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Data Visualization and Manipulation: The General Clinton Canoe Regatta</w:t>
      </w:r>
      <w:r w:rsidDel="00000000" w:rsidR="00000000" w:rsidRPr="00000000">
        <w:rPr>
          <w:rtl w:val="0"/>
        </w:rPr>
      </w:r>
    </w:p>
    <w:p w:rsidR="00000000" w:rsidDel="00000000" w:rsidP="00000000" w:rsidRDefault="00000000" w:rsidRPr="00000000" w14:paraId="00000002">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Downriver racing is a sport where competitors take their watercraft (usually a canoe, kayak, or stand-up paddle board) down a race course in competition with other paddlers. The General Clinton Canoe Regatta (nicknamed "the 70-miler") is a prominent race in the sport that has been running since the 1960s. The race is a 63 mile course down the Susquehanna River in New York (from Cooperstown to Bainbridge). Paddlers compete against each other to achieve the fastest time in their class, with the fastest boats finishing about 7-8 hours after they start. Completing this race is an impressive feat, and this combined with the race’s fame means there is usually high attendance. However, unlike most races, where the turnout is mostly recreational paddlers, the difficulty of this race means that most paddlers at the General Clinton are pros. This phenomenon has interesting impacts on data from the race.</w:t>
      </w:r>
    </w:p>
    <w:p w:rsidR="00000000" w:rsidDel="00000000" w:rsidP="00000000" w:rsidRDefault="00000000" w:rsidRPr="00000000" w14:paraId="00000003">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row in this data set represents a specific paddler from a year of the Clinton (so if a boat has more than one paddler, its time and bib number will appear in the same number of rows as there were people in the boat). This data set contains results from 2014-2025 (excluding 2020 and 2021, when the race was cancelled due to the Covid-19 Pandemic).</w:t>
      </w:r>
    </w:p>
    <w:p w:rsidR="00000000" w:rsidDel="00000000" w:rsidP="00000000" w:rsidRDefault="00000000" w:rsidRPr="00000000" w14:paraId="00000004">
      <w:pPr>
        <w:spacing w:after="0" w:before="0" w:line="276" w:lineRule="auto"/>
        <w:ind w:left="0" w:firstLine="0"/>
        <w:rPr>
          <w:rFonts w:ascii="Calibri" w:cs="Calibri" w:eastAsia="Calibri" w:hAnsi="Calibri"/>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numPr>
          <w:ilvl w:val="0"/>
          <w:numId w:val="2"/>
        </w:numPr>
        <w:spacing w:after="20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ease of understanding, modify the data set so the first columns are `displayName` and `bib` number. The order after that does not matter.</w:t>
      </w:r>
    </w:p>
    <w:p w:rsidR="00000000" w:rsidDel="00000000" w:rsidP="00000000" w:rsidRDefault="00000000" w:rsidRPr="00000000" w14:paraId="00000006">
      <w:pPr>
        <w:numPr>
          <w:ilvl w:val="0"/>
          <w:numId w:val="2"/>
        </w:numPr>
        <w:spacing w:after="20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Using the fact that each bib number is only assigned to one boat per year, modify the data set to only include each boat/team once (rather than including each racer in a boat/team)</w:t>
      </w:r>
    </w:p>
    <w:p w:rsidR="00000000" w:rsidDel="00000000" w:rsidP="00000000" w:rsidRDefault="00000000" w:rsidRPr="00000000" w14:paraId="00000007">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a horizontal bar graph comparing counts of the different classes.</w:t>
      </w:r>
    </w:p>
    <w:p w:rsidR="00000000" w:rsidDel="00000000" w:rsidP="00000000" w:rsidRDefault="00000000" w:rsidRPr="00000000" w14:paraId="00000008">
      <w:pPr>
        <w:spacing w:after="200"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Change the color and fill of the bars to any combination you like.</w:t>
      </w:r>
    </w:p>
    <w:p w:rsidR="00000000" w:rsidDel="00000000" w:rsidP="00000000" w:rsidRDefault="00000000" w:rsidRPr="00000000" w14:paraId="00000009">
      <w:pPr>
        <w:numPr>
          <w:ilvl w:val="0"/>
          <w:numId w:val="2"/>
        </w:numPr>
        <w:spacing w:after="20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From 2014-2019, the Clinton tracked teams who registered but did not start or did not finish the race by marking them as DNS or DNF, which is entered under 'status' in the data. Modify the data set to only include teams with an NA under 'status'.</w:t>
      </w:r>
    </w:p>
    <w:p w:rsidR="00000000" w:rsidDel="00000000" w:rsidP="00000000" w:rsidRDefault="00000000" w:rsidRPr="00000000" w14:paraId="0000000A">
      <w:pPr>
        <w:numPr>
          <w:ilvl w:val="0"/>
          <w:numId w:val="2"/>
        </w:numPr>
        <w:spacing w:after="20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a histogram showing the distribution of times.</w:t>
      </w:r>
    </w:p>
    <w:p w:rsidR="00000000" w:rsidDel="00000000" w:rsidP="00000000" w:rsidRDefault="00000000" w:rsidRPr="00000000" w14:paraId="0000000B">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can see a very short bar at time = 0 (which is obviously impossible), indicating one boat with an unrecorded time slipped through our earlier filtering. Filter this boat out and remake the histogram.</w:t>
      </w:r>
    </w:p>
    <w:p w:rsidR="00000000" w:rsidDel="00000000" w:rsidP="00000000" w:rsidRDefault="00000000" w:rsidRPr="00000000" w14:paraId="0000000C">
      <w:pPr>
        <w:spacing w:after="200"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 Change the number of bins (test out a few options!)</w:t>
      </w:r>
    </w:p>
    <w:p w:rsidR="00000000" w:rsidDel="00000000" w:rsidP="00000000" w:rsidRDefault="00000000" w:rsidRPr="00000000" w14:paraId="0000000D">
      <w:pPr>
        <w:spacing w:after="200" w:lineRule="auto"/>
        <w:ind w:left="72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common classes at the Clinton are oc2pro, oc2rec, oc2stock, and oc2cruiser. These classes are all tandem (2 person) canoes of various types. Depending on the class, there are different specs the boats are expected to be within.</w:t>
      </w:r>
    </w:p>
    <w:p w:rsidR="00000000" w:rsidDel="00000000" w:rsidP="00000000" w:rsidRDefault="00000000" w:rsidRPr="00000000" w14:paraId="0000000F">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 boats are shortest and heaviest</w:t>
      </w:r>
    </w:p>
    <w:p w:rsidR="00000000" w:rsidDel="00000000" w:rsidP="00000000" w:rsidRDefault="00000000" w:rsidRPr="00000000" w14:paraId="0000001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Stock boats are longer but taller/deeper</w:t>
      </w:r>
    </w:p>
    <w:p w:rsidR="00000000" w:rsidDel="00000000" w:rsidP="00000000" w:rsidRDefault="00000000" w:rsidRPr="00000000" w14:paraId="00000011">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 and cruising boats are long and shallow and have very few differences (the choice between the two is mostly attributed to the racer's goal with the race)</w:t>
      </w:r>
    </w:p>
    <w:p w:rsidR="00000000" w:rsidDel="00000000" w:rsidP="00000000" w:rsidRDefault="00000000" w:rsidRPr="00000000" w14:paraId="00000012">
      <w:pPr>
        <w:numPr>
          <w:ilvl w:val="1"/>
          <w:numId w:val="1"/>
        </w:numPr>
        <w:spacing w:after="20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Cruisers are more laid back than the pros. </w:t>
      </w:r>
    </w:p>
    <w:p w:rsidR="00000000" w:rsidDel="00000000" w:rsidP="00000000" w:rsidRDefault="00000000" w:rsidRPr="00000000" w14:paraId="00000013">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picture below shows an example of (in order) a rec, stock, and pro (or cruiser) boat.</w:t>
      </w:r>
    </w:p>
    <w:p w:rsidR="00000000" w:rsidDel="00000000" w:rsidP="00000000" w:rsidRDefault="00000000" w:rsidRPr="00000000" w14:paraId="00000014">
      <w:pPr>
        <w:ind w:left="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-104774</wp:posOffset>
            </wp:positionH>
            <wp:positionV relativeFrom="paragraph">
              <wp:posOffset>109910</wp:posOffset>
            </wp:positionV>
            <wp:extent cx="6148417" cy="2414042"/>
            <wp:effectExtent b="0" l="0" r="0" t="0"/>
            <wp:wrapTopAndBottom distB="57150" distT="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48417" cy="2414042"/>
                    </a:xfrm>
                    <a:prstGeom prst="rect"/>
                    <a:ln/>
                  </pic:spPr>
                </pic:pic>
              </a:graphicData>
            </a:graphic>
          </wp:anchor>
        </w:drawing>
      </w:r>
    </w:p>
    <w:p w:rsidR="00000000" w:rsidDel="00000000" w:rsidP="00000000" w:rsidRDefault="00000000" w:rsidRPr="00000000" w14:paraId="00000015">
      <w:pPr>
        <w:numPr>
          <w:ilvl w:val="0"/>
          <w:numId w:val="2"/>
        </w:numPr>
        <w:spacing w:after="20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Create a version of the data set that only includes the classes mentioned above.</w:t>
      </w:r>
    </w:p>
    <w:p w:rsidR="00000000" w:rsidDel="00000000" w:rsidP="00000000" w:rsidRDefault="00000000" w:rsidRPr="00000000" w14:paraId="00000016">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With the new dataset, make boxplots showing time distribution for each class. What do the plots tell you?</w:t>
      </w:r>
    </w:p>
    <w:p w:rsidR="00000000" w:rsidDel="00000000" w:rsidP="00000000" w:rsidRDefault="00000000" w:rsidRPr="00000000" w14:paraId="00000017">
      <w:pPr>
        <w:spacing w:after="0" w:before="0" w:line="276" w:lineRule="auto"/>
        <w:ind w:left="720" w:firstLine="0"/>
        <w:rPr>
          <w:rFonts w:ascii="Calibri" w:cs="Calibri" w:eastAsia="Calibri" w:hAnsi="Calibri"/>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