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8452D" w14:textId="7F4070E2" w:rsidR="002918B0" w:rsidRPr="00E96F20" w:rsidRDefault="002918B0" w:rsidP="00E96F20">
      <w:pPr>
        <w:jc w:val="center"/>
        <w:rPr>
          <w:rFonts w:ascii="Times New Roman" w:hAnsi="Times New Roman" w:cs="Times New Roman"/>
          <w:sz w:val="36"/>
          <w:szCs w:val="36"/>
        </w:rPr>
      </w:pPr>
      <w:bookmarkStart w:id="0" w:name="_Hlk203376596"/>
      <w:r w:rsidRPr="00E96F20">
        <w:rPr>
          <w:rFonts w:ascii="Times New Roman" w:hAnsi="Times New Roman" w:cs="Times New Roman"/>
          <w:sz w:val="36"/>
          <w:szCs w:val="36"/>
        </w:rPr>
        <w:t>Confidence Interval and Hypothesis Test for Difference in Two Proportions</w:t>
      </w:r>
    </w:p>
    <w:p w14:paraId="5D4E737F" w14:textId="7776CD38" w:rsidR="00FE5832" w:rsidRPr="00E96F20" w:rsidRDefault="002918B0" w:rsidP="00FE5832">
      <w:pPr>
        <w:ind w:firstLine="720"/>
        <w:jc w:val="both"/>
        <w:rPr>
          <w:rFonts w:ascii="Times New Roman" w:hAnsi="Times New Roman" w:cs="Times New Roman"/>
          <w:sz w:val="21"/>
          <w:szCs w:val="21"/>
        </w:rPr>
      </w:pPr>
      <w:r w:rsidRPr="00E96F20">
        <w:rPr>
          <w:rFonts w:ascii="Times New Roman" w:hAnsi="Times New Roman" w:cs="Times New Roman"/>
          <w:sz w:val="21"/>
          <w:szCs w:val="21"/>
        </w:rPr>
        <w:t>The DUPR (Dynamic Universal Pickleball Rating) system evaluat</w:t>
      </w:r>
      <w:r w:rsidR="00E96F20" w:rsidRPr="00E96F20">
        <w:rPr>
          <w:rFonts w:ascii="Times New Roman" w:hAnsi="Times New Roman" w:cs="Times New Roman"/>
          <w:sz w:val="21"/>
          <w:szCs w:val="21"/>
        </w:rPr>
        <w:t>es</w:t>
      </w:r>
      <w:r w:rsidRPr="00E96F20">
        <w:rPr>
          <w:rFonts w:ascii="Times New Roman" w:hAnsi="Times New Roman" w:cs="Times New Roman"/>
          <w:sz w:val="21"/>
          <w:szCs w:val="21"/>
        </w:rPr>
        <w:t xml:space="preserve"> pickleball players' skill levels, with ratings ranging from 2.000 to 8.000. In addition to the main rating, DUPR also includes a Reliability Score, which is a percentage from 1% to 100% that indicates how dependable a player’s rating is. A Reliability Score of 60% or higher is considered “reliable,” meaning the rating is a trustworthy reflection of the player’s current skill level. One of the reliability scores is "</w:t>
      </w:r>
      <w:r w:rsidR="00894F5B">
        <w:rPr>
          <w:rFonts w:ascii="Times New Roman" w:hAnsi="Times New Roman" w:cs="Times New Roman"/>
          <w:sz w:val="21"/>
          <w:szCs w:val="21"/>
        </w:rPr>
        <w:t>Doubles</w:t>
      </w:r>
      <w:r w:rsidRPr="00E96F20">
        <w:rPr>
          <w:rFonts w:ascii="Times New Roman" w:hAnsi="Times New Roman" w:cs="Times New Roman"/>
          <w:sz w:val="21"/>
          <w:szCs w:val="21"/>
        </w:rPr>
        <w:t xml:space="preserve"> Reliability," which indicates the </w:t>
      </w:r>
      <w:r w:rsidR="00894F5B">
        <w:rPr>
          <w:rFonts w:ascii="Times New Roman" w:hAnsi="Times New Roman" w:cs="Times New Roman"/>
          <w:sz w:val="21"/>
          <w:szCs w:val="21"/>
        </w:rPr>
        <w:t>doubles</w:t>
      </w:r>
      <w:r w:rsidRPr="00E96F20">
        <w:rPr>
          <w:rFonts w:ascii="Times New Roman" w:hAnsi="Times New Roman" w:cs="Times New Roman"/>
          <w:sz w:val="21"/>
          <w:szCs w:val="21"/>
        </w:rPr>
        <w:t xml:space="preserve"> reliability of the player's rating</w:t>
      </w:r>
      <w:r w:rsidR="00894F5B">
        <w:rPr>
          <w:rFonts w:ascii="Times New Roman" w:hAnsi="Times New Roman" w:cs="Times New Roman"/>
          <w:sz w:val="21"/>
          <w:szCs w:val="21"/>
        </w:rPr>
        <w:t xml:space="preserve"> when playing doubles matches</w:t>
      </w:r>
      <w:r w:rsidRPr="00E96F20">
        <w:rPr>
          <w:rFonts w:ascii="Times New Roman" w:hAnsi="Times New Roman" w:cs="Times New Roman"/>
          <w:sz w:val="21"/>
          <w:szCs w:val="21"/>
        </w:rPr>
        <w:t xml:space="preserve">. </w:t>
      </w:r>
    </w:p>
    <w:p w14:paraId="0225B089" w14:textId="6953457C" w:rsidR="00FE5832" w:rsidRPr="00E96F20" w:rsidRDefault="00FE5832" w:rsidP="00FE5832">
      <w:pPr>
        <w:ind w:firstLine="720"/>
        <w:jc w:val="both"/>
        <w:rPr>
          <w:rFonts w:ascii="Times New Roman" w:hAnsi="Times New Roman" w:cs="Times New Roman"/>
          <w:sz w:val="21"/>
          <w:szCs w:val="21"/>
        </w:rPr>
      </w:pPr>
      <w:r w:rsidRPr="00E96F20">
        <w:rPr>
          <w:rFonts w:ascii="Times New Roman" w:hAnsi="Times New Roman" w:cs="Times New Roman"/>
          <w:sz w:val="21"/>
          <w:szCs w:val="21"/>
        </w:rPr>
        <w:t xml:space="preserve"> </w:t>
      </w:r>
      <w:r w:rsidR="002918B0" w:rsidRPr="00E96F20">
        <w:rPr>
          <w:rFonts w:ascii="Times New Roman" w:hAnsi="Times New Roman" w:cs="Times New Roman"/>
          <w:sz w:val="21"/>
          <w:szCs w:val="21"/>
        </w:rPr>
        <w:t xml:space="preserve">In 2024, the NCPA (National Collegiate Pickleball Association) calculated the </w:t>
      </w:r>
      <w:r w:rsidR="00894F5B">
        <w:rPr>
          <w:rFonts w:ascii="Times New Roman" w:hAnsi="Times New Roman" w:cs="Times New Roman"/>
          <w:sz w:val="21"/>
          <w:szCs w:val="21"/>
        </w:rPr>
        <w:t>doubles</w:t>
      </w:r>
      <w:r w:rsidR="002918B0" w:rsidRPr="00E96F20">
        <w:rPr>
          <w:rFonts w:ascii="Times New Roman" w:hAnsi="Times New Roman" w:cs="Times New Roman"/>
          <w:sz w:val="21"/>
          <w:szCs w:val="21"/>
        </w:rPr>
        <w:t xml:space="preserve"> reliability for 195 males and 185</w:t>
      </w:r>
      <w:r w:rsidRPr="00E96F20">
        <w:rPr>
          <w:rFonts w:ascii="Times New Roman" w:hAnsi="Times New Roman" w:cs="Times New Roman"/>
          <w:sz w:val="21"/>
          <w:szCs w:val="21"/>
        </w:rPr>
        <w:t xml:space="preserve"> </w:t>
      </w:r>
      <w:r w:rsidR="002918B0" w:rsidRPr="00E96F20">
        <w:rPr>
          <w:rFonts w:ascii="Times New Roman" w:hAnsi="Times New Roman" w:cs="Times New Roman"/>
          <w:sz w:val="21"/>
          <w:szCs w:val="21"/>
        </w:rPr>
        <w:t xml:space="preserve">female </w:t>
      </w:r>
      <w:r w:rsidR="00465014" w:rsidRPr="00E96F20">
        <w:rPr>
          <w:rFonts w:ascii="Times New Roman" w:hAnsi="Times New Roman" w:cs="Times New Roman"/>
          <w:sz w:val="21"/>
          <w:szCs w:val="21"/>
        </w:rPr>
        <w:t xml:space="preserve">collegiate </w:t>
      </w:r>
      <w:r w:rsidR="002918B0" w:rsidRPr="00E96F20">
        <w:rPr>
          <w:rFonts w:ascii="Times New Roman" w:hAnsi="Times New Roman" w:cs="Times New Roman"/>
          <w:sz w:val="21"/>
          <w:szCs w:val="21"/>
        </w:rPr>
        <w:t xml:space="preserve">players. Out of these players, </w:t>
      </w:r>
      <w:r w:rsidR="00894F5B">
        <w:rPr>
          <w:rFonts w:ascii="Times New Roman" w:hAnsi="Times New Roman" w:cs="Times New Roman"/>
          <w:sz w:val="21"/>
          <w:szCs w:val="21"/>
        </w:rPr>
        <w:t>23</w:t>
      </w:r>
      <w:r w:rsidR="00465014" w:rsidRPr="00E96F20">
        <w:rPr>
          <w:rFonts w:ascii="Times New Roman" w:hAnsi="Times New Roman" w:cs="Times New Roman"/>
          <w:sz w:val="21"/>
          <w:szCs w:val="21"/>
        </w:rPr>
        <w:t xml:space="preserve"> males and 1</w:t>
      </w:r>
      <w:r w:rsidR="00894F5B">
        <w:rPr>
          <w:rFonts w:ascii="Times New Roman" w:hAnsi="Times New Roman" w:cs="Times New Roman"/>
          <w:sz w:val="21"/>
          <w:szCs w:val="21"/>
        </w:rPr>
        <w:t>5</w:t>
      </w:r>
      <w:r w:rsidR="00465014" w:rsidRPr="00E96F20">
        <w:rPr>
          <w:rFonts w:ascii="Times New Roman" w:hAnsi="Times New Roman" w:cs="Times New Roman"/>
          <w:sz w:val="21"/>
          <w:szCs w:val="21"/>
        </w:rPr>
        <w:t xml:space="preserve"> females have a reliable rating. </w:t>
      </w:r>
      <w:r w:rsidRPr="00E96F20">
        <w:rPr>
          <w:rFonts w:ascii="Times New Roman" w:hAnsi="Times New Roman" w:cs="Times New Roman"/>
          <w:sz w:val="21"/>
          <w:szCs w:val="21"/>
        </w:rPr>
        <w:t xml:space="preserve">First, we will make a confidence interval for the difference; then, we will conduct a formal hypothesis test. </w:t>
      </w:r>
    </w:p>
    <w:p w14:paraId="51BF00DD" w14:textId="486F5B56" w:rsidR="00FE5832" w:rsidRPr="00E96F20" w:rsidRDefault="00FE5832" w:rsidP="00617BFB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E96F20">
        <w:rPr>
          <w:rFonts w:ascii="Times New Roman" w:hAnsi="Times New Roman" w:cs="Times New Roman"/>
          <w:sz w:val="21"/>
          <w:szCs w:val="21"/>
        </w:rPr>
        <w:tab/>
      </w:r>
      <w:r w:rsidRPr="00E96F20">
        <w:rPr>
          <w:rFonts w:ascii="Times New Roman" w:hAnsi="Times New Roman" w:cs="Times New Roman"/>
          <w:sz w:val="21"/>
          <w:szCs w:val="21"/>
        </w:rPr>
        <w:tab/>
      </w:r>
      <w:r w:rsidR="00E96F20">
        <w:rPr>
          <w:rFonts w:ascii="Times New Roman" w:hAnsi="Times New Roman" w:cs="Times New Roman"/>
          <w:sz w:val="21"/>
          <w:szCs w:val="21"/>
        </w:rPr>
        <w:t xml:space="preserve">          </w:t>
      </w:r>
      <w:r w:rsidRPr="00E96F20">
        <w:rPr>
          <w:rFonts w:ascii="Times New Roman" w:hAnsi="Times New Roman" w:cs="Times New Roman"/>
          <w:sz w:val="16"/>
          <w:szCs w:val="16"/>
        </w:rPr>
        <w:t>__________________________</w:t>
      </w:r>
      <w:r w:rsidR="00617BFB" w:rsidRPr="00E96F20">
        <w:rPr>
          <w:rFonts w:ascii="Times New Roman" w:hAnsi="Times New Roman" w:cs="Times New Roman"/>
          <w:sz w:val="16"/>
          <w:szCs w:val="16"/>
        </w:rPr>
        <w:t xml:space="preserve"> *No indicates less than 60% overall reliability</w:t>
      </w:r>
    </w:p>
    <w:p w14:paraId="41AAD19C" w14:textId="7E227123" w:rsidR="00FE5832" w:rsidRPr="00E96F20" w:rsidRDefault="00FE5832" w:rsidP="00617BFB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E96F20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</w:t>
      </w:r>
      <w:r w:rsidR="00E96F20" w:rsidRPr="00E96F20">
        <w:rPr>
          <w:rFonts w:ascii="Times New Roman" w:hAnsi="Times New Roman" w:cs="Times New Roman"/>
          <w:sz w:val="16"/>
          <w:szCs w:val="16"/>
        </w:rPr>
        <w:t xml:space="preserve">        </w:t>
      </w:r>
      <w:r w:rsidR="00E96F20">
        <w:rPr>
          <w:rFonts w:ascii="Times New Roman" w:hAnsi="Times New Roman" w:cs="Times New Roman"/>
          <w:sz w:val="16"/>
          <w:szCs w:val="16"/>
        </w:rPr>
        <w:t xml:space="preserve">   </w:t>
      </w:r>
      <w:r w:rsidR="00E96F20" w:rsidRPr="00E96F20">
        <w:rPr>
          <w:rFonts w:ascii="Times New Roman" w:hAnsi="Times New Roman" w:cs="Times New Roman"/>
          <w:sz w:val="16"/>
          <w:szCs w:val="16"/>
        </w:rPr>
        <w:t xml:space="preserve"> </w:t>
      </w:r>
      <w:r w:rsidRPr="00E96F20">
        <w:rPr>
          <w:rFonts w:ascii="Times New Roman" w:hAnsi="Times New Roman" w:cs="Times New Roman"/>
          <w:sz w:val="16"/>
          <w:szCs w:val="16"/>
        </w:rPr>
        <w:t xml:space="preserve"> No        </w:t>
      </w:r>
      <w:r w:rsidR="00E96F20">
        <w:rPr>
          <w:rFonts w:ascii="Times New Roman" w:hAnsi="Times New Roman" w:cs="Times New Roman"/>
          <w:sz w:val="16"/>
          <w:szCs w:val="16"/>
        </w:rPr>
        <w:t xml:space="preserve">  </w:t>
      </w:r>
      <w:r w:rsidRPr="00E96F20">
        <w:rPr>
          <w:rFonts w:ascii="Times New Roman" w:hAnsi="Times New Roman" w:cs="Times New Roman"/>
          <w:sz w:val="16"/>
          <w:szCs w:val="16"/>
        </w:rPr>
        <w:t xml:space="preserve">  Yes</w:t>
      </w:r>
    </w:p>
    <w:p w14:paraId="59E78B83" w14:textId="730FBAD8" w:rsidR="00FE5832" w:rsidRPr="00E96F20" w:rsidRDefault="00FE5832" w:rsidP="00617BFB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E96F20">
        <w:rPr>
          <w:rFonts w:ascii="Times New Roman" w:hAnsi="Times New Roman" w:cs="Times New Roman"/>
          <w:sz w:val="16"/>
          <w:szCs w:val="16"/>
        </w:rPr>
        <w:t xml:space="preserve">                                </w:t>
      </w:r>
      <w:r w:rsidR="00E96F20" w:rsidRPr="00E96F20">
        <w:rPr>
          <w:rFonts w:ascii="Times New Roman" w:hAnsi="Times New Roman" w:cs="Times New Roman"/>
          <w:sz w:val="16"/>
          <w:szCs w:val="16"/>
        </w:rPr>
        <w:t xml:space="preserve">               </w:t>
      </w:r>
      <w:r w:rsidR="00E96F20">
        <w:rPr>
          <w:rFonts w:ascii="Times New Roman" w:hAnsi="Times New Roman" w:cs="Times New Roman"/>
          <w:sz w:val="16"/>
          <w:szCs w:val="16"/>
        </w:rPr>
        <w:t xml:space="preserve"> </w:t>
      </w:r>
      <w:r w:rsidR="00E96F20" w:rsidRPr="00E96F20">
        <w:rPr>
          <w:rFonts w:ascii="Times New Roman" w:hAnsi="Times New Roman" w:cs="Times New Roman"/>
          <w:sz w:val="16"/>
          <w:szCs w:val="16"/>
        </w:rPr>
        <w:t xml:space="preserve"> </w:t>
      </w:r>
      <w:r w:rsidRPr="00E96F20">
        <w:rPr>
          <w:rFonts w:ascii="Times New Roman" w:hAnsi="Times New Roman" w:cs="Times New Roman"/>
          <w:sz w:val="16"/>
          <w:szCs w:val="16"/>
        </w:rPr>
        <w:t>------------------------------------</w:t>
      </w:r>
      <w:r w:rsidR="00E96F20">
        <w:rPr>
          <w:rFonts w:ascii="Times New Roman" w:hAnsi="Times New Roman" w:cs="Times New Roman"/>
          <w:sz w:val="16"/>
          <w:szCs w:val="16"/>
        </w:rPr>
        <w:t>---</w:t>
      </w:r>
    </w:p>
    <w:p w14:paraId="3199B795" w14:textId="4CDBA632" w:rsidR="00FE5832" w:rsidRPr="00E96F20" w:rsidRDefault="00FE5832" w:rsidP="00617BFB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E96F20">
        <w:rPr>
          <w:rFonts w:ascii="Times New Roman" w:hAnsi="Times New Roman" w:cs="Times New Roman"/>
          <w:sz w:val="16"/>
          <w:szCs w:val="16"/>
        </w:rPr>
        <w:tab/>
      </w:r>
      <w:r w:rsidR="00617BFB" w:rsidRPr="00E96F20">
        <w:rPr>
          <w:rFonts w:ascii="Times New Roman" w:hAnsi="Times New Roman" w:cs="Times New Roman"/>
          <w:sz w:val="16"/>
          <w:szCs w:val="16"/>
        </w:rPr>
        <w:t xml:space="preserve">               </w:t>
      </w:r>
      <w:r w:rsidR="00E96F20" w:rsidRPr="00E96F20">
        <w:rPr>
          <w:rFonts w:ascii="Times New Roman" w:hAnsi="Times New Roman" w:cs="Times New Roman"/>
          <w:sz w:val="16"/>
          <w:szCs w:val="16"/>
        </w:rPr>
        <w:t xml:space="preserve">       </w:t>
      </w:r>
      <w:r w:rsidR="00617BFB" w:rsidRPr="00E96F20">
        <w:rPr>
          <w:rFonts w:ascii="Times New Roman" w:hAnsi="Times New Roman" w:cs="Times New Roman"/>
          <w:sz w:val="16"/>
          <w:szCs w:val="16"/>
        </w:rPr>
        <w:t xml:space="preserve"> </w:t>
      </w:r>
      <w:r w:rsidR="00E96F20">
        <w:rPr>
          <w:rFonts w:ascii="Times New Roman" w:hAnsi="Times New Roman" w:cs="Times New Roman"/>
          <w:sz w:val="16"/>
          <w:szCs w:val="16"/>
        </w:rPr>
        <w:t xml:space="preserve">        </w:t>
      </w:r>
      <w:r w:rsidRPr="00E96F20">
        <w:rPr>
          <w:rFonts w:ascii="Times New Roman" w:hAnsi="Times New Roman" w:cs="Times New Roman"/>
          <w:sz w:val="16"/>
          <w:szCs w:val="16"/>
        </w:rPr>
        <w:t>Female</w:t>
      </w:r>
      <w:r w:rsidR="00617BFB" w:rsidRPr="00E96F20">
        <w:rPr>
          <w:rFonts w:ascii="Times New Roman" w:hAnsi="Times New Roman" w:cs="Times New Roman"/>
          <w:sz w:val="16"/>
          <w:szCs w:val="16"/>
        </w:rPr>
        <w:t xml:space="preserve">                  17</w:t>
      </w:r>
      <w:r w:rsidR="00894F5B">
        <w:rPr>
          <w:rFonts w:ascii="Times New Roman" w:hAnsi="Times New Roman" w:cs="Times New Roman"/>
          <w:sz w:val="16"/>
          <w:szCs w:val="16"/>
        </w:rPr>
        <w:t>0</w:t>
      </w:r>
      <w:r w:rsidR="00617BFB" w:rsidRPr="00E96F20">
        <w:rPr>
          <w:rFonts w:ascii="Times New Roman" w:hAnsi="Times New Roman" w:cs="Times New Roman"/>
          <w:sz w:val="16"/>
          <w:szCs w:val="16"/>
        </w:rPr>
        <w:t xml:space="preserve">          </w:t>
      </w:r>
      <w:r w:rsidR="00E96F20">
        <w:rPr>
          <w:rFonts w:ascii="Times New Roman" w:hAnsi="Times New Roman" w:cs="Times New Roman"/>
          <w:sz w:val="16"/>
          <w:szCs w:val="16"/>
        </w:rPr>
        <w:t xml:space="preserve">  </w:t>
      </w:r>
      <w:r w:rsidR="00617BFB" w:rsidRPr="00E96F20">
        <w:rPr>
          <w:rFonts w:ascii="Times New Roman" w:hAnsi="Times New Roman" w:cs="Times New Roman"/>
          <w:sz w:val="16"/>
          <w:szCs w:val="16"/>
        </w:rPr>
        <w:t xml:space="preserve"> 1</w:t>
      </w:r>
      <w:r w:rsidR="00894F5B">
        <w:rPr>
          <w:rFonts w:ascii="Times New Roman" w:hAnsi="Times New Roman" w:cs="Times New Roman"/>
          <w:sz w:val="16"/>
          <w:szCs w:val="16"/>
        </w:rPr>
        <w:t>5</w:t>
      </w:r>
      <w:r w:rsidR="00617BFB" w:rsidRPr="00E96F20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67730CAF" w14:textId="589F74F9" w:rsidR="00465014" w:rsidRPr="00E96F20" w:rsidRDefault="00FE5832" w:rsidP="00617BFB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E96F20">
        <w:rPr>
          <w:rFonts w:ascii="Times New Roman" w:hAnsi="Times New Roman" w:cs="Times New Roman"/>
          <w:sz w:val="16"/>
          <w:szCs w:val="16"/>
        </w:rPr>
        <w:tab/>
      </w:r>
      <w:r w:rsidR="00617BFB" w:rsidRPr="00E96F20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="00E96F20" w:rsidRPr="00E96F20">
        <w:rPr>
          <w:rFonts w:ascii="Times New Roman" w:hAnsi="Times New Roman" w:cs="Times New Roman"/>
          <w:sz w:val="16"/>
          <w:szCs w:val="16"/>
        </w:rPr>
        <w:t xml:space="preserve">       </w:t>
      </w:r>
      <w:r w:rsidR="00E96F20">
        <w:rPr>
          <w:rFonts w:ascii="Times New Roman" w:hAnsi="Times New Roman" w:cs="Times New Roman"/>
          <w:sz w:val="16"/>
          <w:szCs w:val="16"/>
        </w:rPr>
        <w:t xml:space="preserve">        </w:t>
      </w:r>
      <w:r w:rsidRPr="00E96F20">
        <w:rPr>
          <w:rFonts w:ascii="Times New Roman" w:hAnsi="Times New Roman" w:cs="Times New Roman"/>
          <w:sz w:val="16"/>
          <w:szCs w:val="16"/>
        </w:rPr>
        <w:t xml:space="preserve">Male                   </w:t>
      </w:r>
      <w:r w:rsidR="00617BFB" w:rsidRPr="00E96F20">
        <w:rPr>
          <w:rFonts w:ascii="Times New Roman" w:hAnsi="Times New Roman" w:cs="Times New Roman"/>
          <w:sz w:val="16"/>
          <w:szCs w:val="16"/>
        </w:rPr>
        <w:t xml:space="preserve"> </w:t>
      </w:r>
      <w:r w:rsidRPr="00E96F20">
        <w:rPr>
          <w:rFonts w:ascii="Times New Roman" w:hAnsi="Times New Roman" w:cs="Times New Roman"/>
          <w:sz w:val="16"/>
          <w:szCs w:val="16"/>
        </w:rPr>
        <w:t xml:space="preserve"> </w:t>
      </w:r>
      <w:r w:rsidR="00617BFB" w:rsidRPr="00E96F20">
        <w:rPr>
          <w:rFonts w:ascii="Times New Roman" w:hAnsi="Times New Roman" w:cs="Times New Roman"/>
          <w:sz w:val="16"/>
          <w:szCs w:val="16"/>
        </w:rPr>
        <w:t>1</w:t>
      </w:r>
      <w:r w:rsidR="00894F5B">
        <w:rPr>
          <w:rFonts w:ascii="Times New Roman" w:hAnsi="Times New Roman" w:cs="Times New Roman"/>
          <w:sz w:val="16"/>
          <w:szCs w:val="16"/>
        </w:rPr>
        <w:t>72</w:t>
      </w:r>
      <w:r w:rsidRPr="00E96F20">
        <w:rPr>
          <w:rFonts w:ascii="Times New Roman" w:hAnsi="Times New Roman" w:cs="Times New Roman"/>
          <w:sz w:val="16"/>
          <w:szCs w:val="16"/>
        </w:rPr>
        <w:t xml:space="preserve">           </w:t>
      </w:r>
      <w:r w:rsidR="00E96F20">
        <w:rPr>
          <w:rFonts w:ascii="Times New Roman" w:hAnsi="Times New Roman" w:cs="Times New Roman"/>
          <w:sz w:val="16"/>
          <w:szCs w:val="16"/>
        </w:rPr>
        <w:t xml:space="preserve"> </w:t>
      </w:r>
      <w:r w:rsidR="00617BFB" w:rsidRPr="00E96F20">
        <w:rPr>
          <w:rFonts w:ascii="Times New Roman" w:hAnsi="Times New Roman" w:cs="Times New Roman"/>
          <w:sz w:val="16"/>
          <w:szCs w:val="16"/>
        </w:rPr>
        <w:t xml:space="preserve"> </w:t>
      </w:r>
      <w:r w:rsidRPr="00E96F20">
        <w:rPr>
          <w:rFonts w:ascii="Times New Roman" w:hAnsi="Times New Roman" w:cs="Times New Roman"/>
          <w:sz w:val="16"/>
          <w:szCs w:val="16"/>
        </w:rPr>
        <w:t xml:space="preserve"> </w:t>
      </w:r>
      <w:r w:rsidR="00894F5B">
        <w:rPr>
          <w:rFonts w:ascii="Times New Roman" w:hAnsi="Times New Roman" w:cs="Times New Roman"/>
          <w:sz w:val="16"/>
          <w:szCs w:val="16"/>
        </w:rPr>
        <w:t>23</w:t>
      </w:r>
    </w:p>
    <w:p w14:paraId="52173132" w14:textId="77777777" w:rsidR="00617BFB" w:rsidRPr="00E96F20" w:rsidRDefault="00617BFB" w:rsidP="00617BFB">
      <w:p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198181ED" w14:textId="6E6B8CCC" w:rsidR="00617BFB" w:rsidRPr="00E96F20" w:rsidRDefault="00465014" w:rsidP="00617B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E96F20">
        <w:rPr>
          <w:rFonts w:ascii="Times New Roman" w:hAnsi="Times New Roman" w:cs="Times New Roman"/>
          <w:sz w:val="21"/>
          <w:szCs w:val="21"/>
        </w:rPr>
        <w:t>What is your parameter of interest</w:t>
      </w:r>
      <w:r w:rsidR="00617BFB" w:rsidRPr="00E96F20">
        <w:rPr>
          <w:rFonts w:ascii="Times New Roman" w:hAnsi="Times New Roman" w:cs="Times New Roman"/>
          <w:sz w:val="21"/>
          <w:szCs w:val="21"/>
        </w:rPr>
        <w:t xml:space="preserve"> and what is the notation for these parameters (hint: your parameter will involve subtraction)</w:t>
      </w:r>
      <w:r w:rsidRPr="00E96F20">
        <w:rPr>
          <w:rFonts w:ascii="Times New Roman" w:hAnsi="Times New Roman" w:cs="Times New Roman"/>
          <w:sz w:val="21"/>
          <w:szCs w:val="21"/>
        </w:rPr>
        <w:t>?</w:t>
      </w:r>
    </w:p>
    <w:p w14:paraId="09E68563" w14:textId="77777777" w:rsidR="00617BFB" w:rsidRDefault="00617BFB" w:rsidP="00617BFB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27551B0E" w14:textId="77777777" w:rsidR="00E96F20" w:rsidRPr="00E96F20" w:rsidRDefault="00E96F20" w:rsidP="00617BFB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396ACC54" w14:textId="0A7F6B6B" w:rsidR="00617BFB" w:rsidRPr="00E96F20" w:rsidRDefault="00617BFB" w:rsidP="00617B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E96F20">
        <w:rPr>
          <w:rFonts w:ascii="Times New Roman" w:hAnsi="Times New Roman" w:cs="Times New Roman"/>
          <w:sz w:val="21"/>
          <w:szCs w:val="21"/>
        </w:rPr>
        <w:t>What is your point estimate for your parameter of interest?</w:t>
      </w:r>
    </w:p>
    <w:p w14:paraId="43CCD93A" w14:textId="7B3289BD" w:rsidR="00617BFB" w:rsidRDefault="00617BFB" w:rsidP="00617BFB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7EF024F2" w14:textId="77777777" w:rsidR="00E96F20" w:rsidRPr="00E96F20" w:rsidRDefault="00E96F20" w:rsidP="00617BFB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0367C0DF" w14:textId="67DD7134" w:rsidR="00617BFB" w:rsidRPr="00E96F20" w:rsidRDefault="00617BFB" w:rsidP="00617B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E96F20">
        <w:rPr>
          <w:rFonts w:ascii="Times New Roman" w:hAnsi="Times New Roman" w:cs="Times New Roman"/>
          <w:sz w:val="21"/>
          <w:szCs w:val="21"/>
        </w:rPr>
        <w:t xml:space="preserve">Check the success-failure condition for construction of a confidence interval. </w:t>
      </w:r>
    </w:p>
    <w:p w14:paraId="5CB528CD" w14:textId="77777777" w:rsidR="00617BFB" w:rsidRDefault="00617BFB" w:rsidP="00617BFB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1B469EA2" w14:textId="77777777" w:rsidR="00E96F20" w:rsidRPr="00E96F20" w:rsidRDefault="00E96F20" w:rsidP="00617BFB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5682E64F" w14:textId="03159FD7" w:rsidR="00617BFB" w:rsidRPr="00E96F20" w:rsidRDefault="00617BFB" w:rsidP="00617B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E96F20">
        <w:rPr>
          <w:rFonts w:ascii="Times New Roman" w:hAnsi="Times New Roman" w:cs="Times New Roman"/>
          <w:sz w:val="21"/>
          <w:szCs w:val="21"/>
        </w:rPr>
        <w:t xml:space="preserve">Construct a 90% confidence interval for the parameter of interest. </w:t>
      </w:r>
    </w:p>
    <w:p w14:paraId="3E0AAB20" w14:textId="77777777" w:rsidR="00617BFB" w:rsidRPr="00E96F20" w:rsidRDefault="00617BFB" w:rsidP="00617BFB">
      <w:pPr>
        <w:pStyle w:val="ListParagraph"/>
        <w:rPr>
          <w:rFonts w:ascii="Times New Roman" w:hAnsi="Times New Roman" w:cs="Times New Roman"/>
          <w:sz w:val="21"/>
          <w:szCs w:val="21"/>
        </w:rPr>
      </w:pPr>
    </w:p>
    <w:p w14:paraId="098B3F5E" w14:textId="77777777" w:rsidR="00617BFB" w:rsidRPr="00E96F20" w:rsidRDefault="00617BFB" w:rsidP="00617BFB">
      <w:pPr>
        <w:pStyle w:val="ListParagraph"/>
        <w:jc w:val="both"/>
        <w:rPr>
          <w:rFonts w:ascii="Times New Roman" w:hAnsi="Times New Roman" w:cs="Times New Roman"/>
          <w:sz w:val="21"/>
          <w:szCs w:val="21"/>
        </w:rPr>
      </w:pPr>
    </w:p>
    <w:p w14:paraId="0F7D4A8A" w14:textId="5BFE6D4E" w:rsidR="00617BFB" w:rsidRPr="00E96F20" w:rsidRDefault="00617BFB" w:rsidP="00617BFB">
      <w:pPr>
        <w:pStyle w:val="ListParagraph"/>
        <w:rPr>
          <w:rFonts w:ascii="Times New Roman" w:hAnsi="Times New Roman" w:cs="Times New Roman"/>
          <w:sz w:val="21"/>
          <w:szCs w:val="21"/>
        </w:rPr>
      </w:pPr>
    </w:p>
    <w:p w14:paraId="7CBBDB3F" w14:textId="77777777" w:rsidR="00E96F20" w:rsidRPr="00E96F20" w:rsidRDefault="00E96F20" w:rsidP="00617BFB">
      <w:pPr>
        <w:pStyle w:val="ListParagraph"/>
        <w:rPr>
          <w:rFonts w:ascii="Times New Roman" w:hAnsi="Times New Roman" w:cs="Times New Roman"/>
          <w:sz w:val="21"/>
          <w:szCs w:val="21"/>
        </w:rPr>
      </w:pPr>
    </w:p>
    <w:p w14:paraId="29AA90AF" w14:textId="77777777" w:rsidR="00617BFB" w:rsidRPr="00E96F20" w:rsidRDefault="00617BFB" w:rsidP="00617BFB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2E9037AF" w14:textId="77777777" w:rsidR="00E96F20" w:rsidRDefault="00617BFB" w:rsidP="00E96F2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E96F20">
        <w:rPr>
          <w:rFonts w:ascii="Times New Roman" w:hAnsi="Times New Roman" w:cs="Times New Roman"/>
          <w:sz w:val="21"/>
          <w:szCs w:val="21"/>
        </w:rPr>
        <w:t>Interpret your confidence interval in context of the problem.</w:t>
      </w:r>
    </w:p>
    <w:p w14:paraId="4F558A7A" w14:textId="3BF86985" w:rsidR="00E96F20" w:rsidRDefault="00E96F20" w:rsidP="00E96F20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We will use the same data now for a hypothesis test: Is the proportion of female reliable players different than the proportion of male reliable players?</w:t>
      </w:r>
    </w:p>
    <w:p w14:paraId="27DE9653" w14:textId="09BE8FB2" w:rsidR="00E96F20" w:rsidRDefault="00E96F20" w:rsidP="00E96F2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Write the null and alternative hypothesis in notation, defining the parameters that you use.</w:t>
      </w:r>
    </w:p>
    <w:p w14:paraId="555EB9F1" w14:textId="77777777" w:rsidR="00E96F20" w:rsidRDefault="00E96F20" w:rsidP="00E96F20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4C80BD21" w14:textId="77777777" w:rsidR="00E96F20" w:rsidRDefault="00E96F20" w:rsidP="00E96F20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356E0EA9" w14:textId="77777777" w:rsidR="00E96F20" w:rsidRDefault="00E96F20" w:rsidP="00E96F20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485E5D9A" w14:textId="09EB37BB" w:rsidR="00E96F20" w:rsidRDefault="00E96F20" w:rsidP="00E96F2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Does the success-failure condition hold for this example? (Recall that the condition is slightly different than the check for confidence intervals) </w:t>
      </w:r>
    </w:p>
    <w:p w14:paraId="39B34B39" w14:textId="77777777" w:rsidR="0084365E" w:rsidRDefault="0084365E" w:rsidP="0084365E">
      <w:pPr>
        <w:pStyle w:val="ListParagraph"/>
        <w:jc w:val="both"/>
        <w:rPr>
          <w:rFonts w:ascii="Times New Roman" w:hAnsi="Times New Roman" w:cs="Times New Roman"/>
          <w:sz w:val="21"/>
          <w:szCs w:val="21"/>
        </w:rPr>
      </w:pPr>
    </w:p>
    <w:p w14:paraId="418A9085" w14:textId="77777777" w:rsidR="0084365E" w:rsidRDefault="0084365E" w:rsidP="0084365E">
      <w:pPr>
        <w:pStyle w:val="ListParagraph"/>
        <w:jc w:val="both"/>
        <w:rPr>
          <w:rFonts w:ascii="Times New Roman" w:hAnsi="Times New Roman" w:cs="Times New Roman"/>
          <w:sz w:val="21"/>
          <w:szCs w:val="21"/>
        </w:rPr>
      </w:pPr>
    </w:p>
    <w:p w14:paraId="06E8DB25" w14:textId="77777777" w:rsidR="0084365E" w:rsidRDefault="0084365E" w:rsidP="0084365E">
      <w:pPr>
        <w:pStyle w:val="ListParagraph"/>
        <w:jc w:val="both"/>
        <w:rPr>
          <w:rFonts w:ascii="Times New Roman" w:hAnsi="Times New Roman" w:cs="Times New Roman"/>
          <w:sz w:val="21"/>
          <w:szCs w:val="21"/>
        </w:rPr>
      </w:pPr>
    </w:p>
    <w:p w14:paraId="7E95B297" w14:textId="77777777" w:rsidR="00E96F20" w:rsidRDefault="00E96F20" w:rsidP="00E96F20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02757758" w14:textId="5BC0C4A3" w:rsidR="00E96F20" w:rsidRDefault="0084365E" w:rsidP="00E96F2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Calculate the standard error. Then, draw the sampling distribution </w:t>
      </w:r>
      <w:r w:rsidR="00525718" w:rsidRPr="0084365E">
        <w:rPr>
          <w:rFonts w:ascii="Times New Roman" w:hAnsi="Times New Roman" w:cs="Times New Roman"/>
          <w:sz w:val="21"/>
          <w:szCs w:val="21"/>
        </w:rPr>
        <w:t xml:space="preserve">of </w:t>
      </w:r>
      <w:r w:rsidR="00525718">
        <w:rPr>
          <w:rFonts w:ascii="Times New Roman" w:hAnsi="Times New Roman" w:cs="Times New Roman"/>
          <w:sz w:val="21"/>
          <w:szCs w:val="21"/>
        </w:rPr>
        <w:t>p̂</w:t>
      </w:r>
      <w:r w:rsidRPr="0084365E">
        <w:rPr>
          <w:rFonts w:ascii="Times New Roman" w:hAnsi="Times New Roman" w:cs="Times New Roman"/>
          <w:sz w:val="21"/>
          <w:szCs w:val="21"/>
        </w:rPr>
        <w:t xml:space="preserve">1 − </w:t>
      </w:r>
      <w:r w:rsidR="00525718" w:rsidRPr="00525718">
        <w:rPr>
          <w:rFonts w:ascii="Times New Roman" w:hAnsi="Times New Roman" w:cs="Times New Roman"/>
          <w:sz w:val="21"/>
          <w:szCs w:val="21"/>
        </w:rPr>
        <w:t>p̂</w:t>
      </w:r>
      <w:r w:rsidRPr="0084365E">
        <w:rPr>
          <w:rFonts w:ascii="Times New Roman" w:hAnsi="Times New Roman" w:cs="Times New Roman"/>
          <w:sz w:val="21"/>
          <w:szCs w:val="21"/>
        </w:rPr>
        <w:t>2, assuming</w:t>
      </w:r>
      <w:r>
        <w:rPr>
          <w:rFonts w:ascii="Times New Roman" w:hAnsi="Times New Roman" w:cs="Times New Roman"/>
          <w:sz w:val="21"/>
          <w:szCs w:val="21"/>
        </w:rPr>
        <w:t xml:space="preserve"> that the null hypothesis is true. Then, mark where your </w:t>
      </w:r>
      <w:r w:rsidRPr="0084365E">
        <w:rPr>
          <w:rFonts w:ascii="Times New Roman" w:hAnsi="Times New Roman" w:cs="Times New Roman"/>
          <w:sz w:val="21"/>
          <w:szCs w:val="21"/>
        </w:rPr>
        <w:t>observed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525718" w:rsidRPr="00525718">
        <w:rPr>
          <w:rFonts w:ascii="Times New Roman" w:hAnsi="Times New Roman" w:cs="Times New Roman"/>
          <w:sz w:val="21"/>
          <w:szCs w:val="21"/>
        </w:rPr>
        <w:t>p̂</w:t>
      </w:r>
      <w:r w:rsidRPr="0084365E">
        <w:rPr>
          <w:rFonts w:ascii="Times New Roman" w:hAnsi="Times New Roman" w:cs="Times New Roman"/>
          <w:sz w:val="21"/>
          <w:szCs w:val="21"/>
        </w:rPr>
        <w:t xml:space="preserve">1 − </w:t>
      </w:r>
      <w:r w:rsidR="00525718" w:rsidRPr="00525718">
        <w:rPr>
          <w:rFonts w:ascii="Times New Roman" w:hAnsi="Times New Roman" w:cs="Times New Roman"/>
          <w:sz w:val="21"/>
          <w:szCs w:val="21"/>
        </w:rPr>
        <w:t>p̂</w:t>
      </w:r>
      <w:r w:rsidRPr="0084365E">
        <w:rPr>
          <w:rFonts w:ascii="Times New Roman" w:hAnsi="Times New Roman" w:cs="Times New Roman"/>
          <w:sz w:val="21"/>
          <w:szCs w:val="21"/>
        </w:rPr>
        <w:t>2 falls on the distribution and shade the region that represents the p-value</w:t>
      </w:r>
    </w:p>
    <w:p w14:paraId="4275AEBC" w14:textId="77777777" w:rsidR="0084365E" w:rsidRPr="0084365E" w:rsidRDefault="0084365E" w:rsidP="0084365E">
      <w:pPr>
        <w:pStyle w:val="ListParagraph"/>
        <w:rPr>
          <w:rFonts w:ascii="Times New Roman" w:hAnsi="Times New Roman" w:cs="Times New Roman"/>
          <w:sz w:val="21"/>
          <w:szCs w:val="21"/>
        </w:rPr>
      </w:pPr>
    </w:p>
    <w:p w14:paraId="1333BA10" w14:textId="77777777" w:rsidR="0084365E" w:rsidRDefault="0084365E" w:rsidP="0084365E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3472460F" w14:textId="77777777" w:rsidR="0084365E" w:rsidRDefault="0084365E" w:rsidP="0084365E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702750C8" w14:textId="77777777" w:rsidR="0084365E" w:rsidRDefault="0084365E" w:rsidP="0084365E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1B4EE24C" w14:textId="77777777" w:rsidR="0084365E" w:rsidRDefault="0084365E" w:rsidP="0084365E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553CE58C" w14:textId="77777777" w:rsidR="0084365E" w:rsidRDefault="0084365E" w:rsidP="0084365E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50F0A4C9" w14:textId="77777777" w:rsidR="0084365E" w:rsidRDefault="0084365E" w:rsidP="0084365E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6B7692E9" w14:textId="77777777" w:rsidR="0084365E" w:rsidRDefault="0084365E" w:rsidP="0084365E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70819729" w14:textId="4B29D814" w:rsidR="0084365E" w:rsidRDefault="0084365E" w:rsidP="0084365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Calculate your Z test statistic.</w:t>
      </w:r>
    </w:p>
    <w:p w14:paraId="77E02106" w14:textId="77777777" w:rsidR="0084365E" w:rsidRPr="0084365E" w:rsidRDefault="0084365E" w:rsidP="0084365E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588467A6" w14:textId="77777777" w:rsidR="0084365E" w:rsidRDefault="0084365E" w:rsidP="0084365E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46622E05" w14:textId="77777777" w:rsidR="0084365E" w:rsidRDefault="0084365E" w:rsidP="0084365E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06991D88" w14:textId="2693A8A5" w:rsidR="0084365E" w:rsidRDefault="0084365E" w:rsidP="0084365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Open R or the Normal Distribution app to find the p-value.</w:t>
      </w:r>
    </w:p>
    <w:p w14:paraId="7DCC03D0" w14:textId="77777777" w:rsidR="0084365E" w:rsidRPr="0084365E" w:rsidRDefault="0084365E" w:rsidP="0084365E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2EBCEECC" w14:textId="77777777" w:rsidR="0084365E" w:rsidRDefault="0084365E" w:rsidP="0084365E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711B329F" w14:textId="365DAAB1" w:rsidR="0084365E" w:rsidRPr="0084365E" w:rsidRDefault="0084365E" w:rsidP="0084365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Using your p-value and point estimate, write a full conclusion in context of the problem. </w:t>
      </w:r>
    </w:p>
    <w:bookmarkEnd w:id="0"/>
    <w:p w14:paraId="72B0F1AB" w14:textId="3AAD73AA" w:rsidR="00617BFB" w:rsidRPr="00E96F20" w:rsidRDefault="00617BFB" w:rsidP="00E96F20">
      <w:pPr>
        <w:ind w:left="360"/>
        <w:jc w:val="both"/>
        <w:rPr>
          <w:rFonts w:ascii="Times New Roman" w:hAnsi="Times New Roman" w:cs="Times New Roman"/>
          <w:sz w:val="21"/>
          <w:szCs w:val="21"/>
        </w:rPr>
      </w:pPr>
      <w:r w:rsidRPr="00E96F20">
        <w:rPr>
          <w:rFonts w:ascii="Times New Roman" w:hAnsi="Times New Roman" w:cs="Times New Roman"/>
          <w:sz w:val="21"/>
          <w:szCs w:val="21"/>
        </w:rPr>
        <w:t xml:space="preserve"> </w:t>
      </w:r>
    </w:p>
    <w:sectPr w:rsidR="00617BFB" w:rsidRPr="00E96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398"/>
    <w:multiLevelType w:val="hybridMultilevel"/>
    <w:tmpl w:val="8F343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30064E"/>
    <w:multiLevelType w:val="hybridMultilevel"/>
    <w:tmpl w:val="30185ECC"/>
    <w:lvl w:ilvl="0" w:tplc="854676F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8056963">
    <w:abstractNumId w:val="1"/>
  </w:num>
  <w:num w:numId="2" w16cid:durableId="654726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8B0"/>
    <w:rsid w:val="00091CEF"/>
    <w:rsid w:val="002918B0"/>
    <w:rsid w:val="00465014"/>
    <w:rsid w:val="00525718"/>
    <w:rsid w:val="00617BFB"/>
    <w:rsid w:val="0084365E"/>
    <w:rsid w:val="00894F5B"/>
    <w:rsid w:val="009E196B"/>
    <w:rsid w:val="00DB1B9C"/>
    <w:rsid w:val="00E96F20"/>
    <w:rsid w:val="00FE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AE8CD"/>
  <w15:chartTrackingRefBased/>
  <w15:docId w15:val="{EF5C2222-20EF-4303-9D54-4678E701A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Rhinehart</dc:creator>
  <cp:keywords/>
  <dc:description/>
  <cp:lastModifiedBy>Faith Rhinehart</cp:lastModifiedBy>
  <cp:revision>5</cp:revision>
  <dcterms:created xsi:type="dcterms:W3CDTF">2025-07-11T19:03:00Z</dcterms:created>
  <dcterms:modified xsi:type="dcterms:W3CDTF">2025-07-14T14:06:00Z</dcterms:modified>
</cp:coreProperties>
</file>