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4EA2" w14:textId="06735CD0" w:rsidR="00B83034" w:rsidRPr="00AC7594" w:rsidRDefault="00B83034" w:rsidP="00B83034">
      <w:pPr>
        <w:ind w:left="720" w:hanging="360"/>
        <w:jc w:val="center"/>
        <w:rPr>
          <w:rFonts w:ascii="Calibri" w:hAnsi="Calibri" w:cs="Calibri"/>
          <w:b/>
          <w:bCs/>
          <w:color w:val="808080" w:themeColor="background1" w:themeShade="80"/>
          <w:sz w:val="24"/>
          <w:szCs w:val="24"/>
        </w:rPr>
      </w:pPr>
      <w:r>
        <w:rPr>
          <w:rFonts w:ascii="Calibri" w:hAnsi="Calibri" w:cs="Calibri"/>
          <w:b/>
          <w:bCs/>
          <w:color w:val="808080" w:themeColor="background1" w:themeShade="80"/>
          <w:sz w:val="24"/>
          <w:szCs w:val="24"/>
        </w:rPr>
        <w:t>Examining the Relationship Between First Run Order and Final R</w:t>
      </w:r>
      <w:r w:rsidR="00CB64E7">
        <w:rPr>
          <w:rFonts w:ascii="Calibri" w:hAnsi="Calibri" w:cs="Calibri"/>
          <w:b/>
          <w:bCs/>
          <w:color w:val="808080" w:themeColor="background1" w:themeShade="80"/>
          <w:sz w:val="24"/>
          <w:szCs w:val="24"/>
        </w:rPr>
        <w:t>ank</w:t>
      </w:r>
      <w:r>
        <w:rPr>
          <w:rFonts w:ascii="Calibri" w:hAnsi="Calibri" w:cs="Calibri"/>
          <w:b/>
          <w:bCs/>
          <w:color w:val="808080" w:themeColor="background1" w:themeShade="80"/>
          <w:sz w:val="24"/>
          <w:szCs w:val="24"/>
        </w:rPr>
        <w:t xml:space="preserve"> in</w:t>
      </w:r>
      <w:r w:rsidRPr="00AC7594">
        <w:rPr>
          <w:rFonts w:ascii="Calibri" w:hAnsi="Calibri" w:cs="Calibri"/>
          <w:b/>
          <w:bCs/>
          <w:color w:val="808080" w:themeColor="background1" w:themeShade="80"/>
          <w:sz w:val="24"/>
          <w:szCs w:val="24"/>
        </w:rPr>
        <w:t xml:space="preserve"> Women’s World Cup GS</w:t>
      </w:r>
    </w:p>
    <w:p w14:paraId="092F6B3B" w14:textId="0B53236E" w:rsidR="00B83034" w:rsidRDefault="00B83034" w:rsidP="00B83034">
      <w:pPr>
        <w:rPr>
          <w:rFonts w:ascii="Calibri" w:hAnsi="Calibri" w:cs="Calibri"/>
          <w:sz w:val="24"/>
          <w:szCs w:val="24"/>
        </w:rPr>
      </w:pPr>
      <w:r w:rsidRPr="00AC7594">
        <w:rPr>
          <w:rFonts w:ascii="Calibri" w:hAnsi="Calibri" w:cs="Calibri"/>
          <w:sz w:val="24"/>
          <w:szCs w:val="24"/>
        </w:rPr>
        <w:t xml:space="preserve">In World Cup Giant Slalom (GS), there are two runs. Only the thirty fastest racers from the first run take a second run. If a racer is disqualified (DSQ) or </w:t>
      </w:r>
      <w:proofErr w:type="gramStart"/>
      <w:r w:rsidRPr="00AC7594">
        <w:rPr>
          <w:rFonts w:ascii="Calibri" w:hAnsi="Calibri" w:cs="Calibri"/>
          <w:sz w:val="24"/>
          <w:szCs w:val="24"/>
        </w:rPr>
        <w:t>did</w:t>
      </w:r>
      <w:proofErr w:type="gramEnd"/>
      <w:r w:rsidRPr="00AC7594">
        <w:rPr>
          <w:rFonts w:ascii="Calibri" w:hAnsi="Calibri" w:cs="Calibri"/>
          <w:sz w:val="24"/>
          <w:szCs w:val="24"/>
        </w:rPr>
        <w:t xml:space="preserve"> not finish (DNF) their first run, they do not take a second run. The order for the first run is determined by taking all racers and ordering them by their World Cup points, from highest to lowest. From that, the top 30 racers are put into three groups. The best seven racers are randomly assigning them a bib 1-7. The next eight best competitors are randomly assigned a bib 8-15. The next best 15 racers are randomly assigned a bib 16-30. The remaining racers go in descending order of points. </w:t>
      </w:r>
      <w:r>
        <w:rPr>
          <w:rFonts w:ascii="Calibri" w:hAnsi="Calibri" w:cs="Calibri"/>
          <w:sz w:val="24"/>
          <w:szCs w:val="24"/>
        </w:rPr>
        <w:t>For the second run</w:t>
      </w:r>
      <w:r w:rsidRPr="00AC7594">
        <w:rPr>
          <w:rFonts w:ascii="Calibri" w:hAnsi="Calibri" w:cs="Calibri"/>
          <w:sz w:val="24"/>
          <w:szCs w:val="24"/>
        </w:rPr>
        <w:t>,</w:t>
      </w:r>
      <w:r>
        <w:rPr>
          <w:rFonts w:ascii="Calibri" w:hAnsi="Calibri" w:cs="Calibri"/>
          <w:sz w:val="24"/>
          <w:szCs w:val="24"/>
        </w:rPr>
        <w:t xml:space="preserve"> the course is reset.</w:t>
      </w:r>
      <w:r w:rsidRPr="00AC7594">
        <w:rPr>
          <w:rFonts w:ascii="Calibri" w:hAnsi="Calibri" w:cs="Calibri"/>
          <w:sz w:val="24"/>
          <w:szCs w:val="24"/>
        </w:rPr>
        <w:t xml:space="preserve"> </w:t>
      </w:r>
      <w:r>
        <w:rPr>
          <w:rFonts w:ascii="Calibri" w:hAnsi="Calibri" w:cs="Calibri"/>
          <w:sz w:val="24"/>
          <w:szCs w:val="24"/>
        </w:rPr>
        <w:t>C</w:t>
      </w:r>
      <w:r w:rsidRPr="00AC7594">
        <w:rPr>
          <w:rFonts w:ascii="Calibri" w:hAnsi="Calibri" w:cs="Calibri"/>
          <w:sz w:val="24"/>
          <w:szCs w:val="24"/>
        </w:rPr>
        <w:t>ompetitors race in reverse order of their results on the first run, so the 30th fastest racer on the first run goes 1st on the second run and so on. This data set includes data from only the top thirty finishers as any racers who placed higher than 30th do not take a second run.</w:t>
      </w:r>
      <w:r>
        <w:rPr>
          <w:rFonts w:ascii="Calibri" w:hAnsi="Calibri" w:cs="Calibri"/>
          <w:sz w:val="24"/>
          <w:szCs w:val="24"/>
        </w:rPr>
        <w:t xml:space="preserve"> </w:t>
      </w:r>
      <w:r w:rsidR="0062113B" w:rsidRPr="0062113B">
        <w:rPr>
          <w:rFonts w:ascii="Calibri" w:hAnsi="Calibri" w:cs="Calibri"/>
          <w:sz w:val="24"/>
          <w:szCs w:val="24"/>
        </w:rPr>
        <w:t>In this worksheet, you will be tasked with manipulating your data to answer our question of interest, creating boxplots using technology, and interpreting your findings in the context of this situation.</w:t>
      </w:r>
    </w:p>
    <w:p w14:paraId="46F610FC" w14:textId="77777777" w:rsidR="00B83034" w:rsidRDefault="00B83034" w:rsidP="00B83034">
      <w:pPr>
        <w:rPr>
          <w:rFonts w:ascii="Calibri" w:hAnsi="Calibri" w:cs="Calibri"/>
          <w:sz w:val="24"/>
          <w:szCs w:val="24"/>
        </w:rPr>
      </w:pPr>
    </w:p>
    <w:p w14:paraId="533664F6" w14:textId="7D7928BA" w:rsidR="00B83034" w:rsidRPr="0042351E" w:rsidRDefault="00B83034" w:rsidP="00B83034">
      <w:pPr>
        <w:pStyle w:val="ListParagraph"/>
        <w:numPr>
          <w:ilvl w:val="0"/>
          <w:numId w:val="1"/>
        </w:numPr>
        <w:rPr>
          <w:rFonts w:ascii="Calibri" w:hAnsi="Calibri" w:cs="Calibri"/>
          <w:sz w:val="24"/>
          <w:szCs w:val="24"/>
        </w:rPr>
      </w:pPr>
      <w:r w:rsidRPr="0042351E">
        <w:rPr>
          <w:rFonts w:ascii="Calibri" w:hAnsi="Calibri" w:cs="Calibri"/>
          <w:sz w:val="24"/>
          <w:szCs w:val="24"/>
        </w:rPr>
        <w:t xml:space="preserve">We are interested in exploring the relationship between first run order and final </w:t>
      </w:r>
      <w:r w:rsidR="00CB64E7" w:rsidRPr="0042351E">
        <w:rPr>
          <w:rFonts w:ascii="Calibri" w:hAnsi="Calibri" w:cs="Calibri"/>
          <w:sz w:val="24"/>
          <w:szCs w:val="24"/>
        </w:rPr>
        <w:t>rank</w:t>
      </w:r>
      <w:r w:rsidRPr="0042351E">
        <w:rPr>
          <w:rFonts w:ascii="Calibri" w:hAnsi="Calibri" w:cs="Calibri"/>
          <w:sz w:val="24"/>
          <w:szCs w:val="24"/>
        </w:rPr>
        <w:t>. Based on the description above, sketch out what you would hypothesize the boxplots for final r</w:t>
      </w:r>
      <w:r w:rsidR="0042351E">
        <w:rPr>
          <w:rFonts w:ascii="Calibri" w:hAnsi="Calibri" w:cs="Calibri"/>
          <w:sz w:val="24"/>
          <w:szCs w:val="24"/>
        </w:rPr>
        <w:t>ank</w:t>
      </w:r>
      <w:r w:rsidRPr="0042351E">
        <w:rPr>
          <w:rFonts w:ascii="Calibri" w:hAnsi="Calibri" w:cs="Calibri"/>
          <w:sz w:val="24"/>
          <w:szCs w:val="24"/>
        </w:rPr>
        <w:t xml:space="preserve"> for each of the bib groups to look like. (Group 1 = Bibs 1-7, Group 2 = Bibs 8-15, Group 3 = Bibs 16-30, Group 4 = Bibs 31+)</w:t>
      </w:r>
    </w:p>
    <w:p w14:paraId="03D55FDC" w14:textId="1DDDD3DB" w:rsidR="00B83034" w:rsidRPr="002C1DFA" w:rsidRDefault="00C66219" w:rsidP="00B83034">
      <w:pPr>
        <w:rPr>
          <w:rFonts w:ascii="Calibri" w:hAnsi="Calibri" w:cs="Calibri"/>
          <w:color w:val="EE0000"/>
          <w:sz w:val="24"/>
          <w:szCs w:val="24"/>
        </w:rPr>
      </w:pPr>
      <w:r w:rsidRPr="002C1DFA">
        <w:rPr>
          <w:rFonts w:ascii="Calibri" w:hAnsi="Calibri" w:cs="Calibri"/>
          <w:color w:val="EE0000"/>
          <w:sz w:val="24"/>
          <w:szCs w:val="24"/>
        </w:rPr>
        <w:t xml:space="preserve">Answers will vary based on students’ hypotheses. </w:t>
      </w:r>
      <w:r w:rsidR="00733A1A" w:rsidRPr="002C1DFA">
        <w:rPr>
          <w:rFonts w:ascii="Calibri" w:hAnsi="Calibri" w:cs="Calibri"/>
          <w:color w:val="EE0000"/>
          <w:sz w:val="24"/>
          <w:szCs w:val="24"/>
        </w:rPr>
        <w:t>Based on the description, students</w:t>
      </w:r>
      <w:r w:rsidR="00CB64E7" w:rsidRPr="002C1DFA">
        <w:rPr>
          <w:rFonts w:ascii="Calibri" w:hAnsi="Calibri" w:cs="Calibri"/>
          <w:color w:val="EE0000"/>
          <w:sz w:val="24"/>
          <w:szCs w:val="24"/>
        </w:rPr>
        <w:t xml:space="preserve"> will likely hypothesize that </w:t>
      </w:r>
      <w:proofErr w:type="spellStart"/>
      <w:r w:rsidR="00CB64E7" w:rsidRPr="002C1DFA">
        <w:rPr>
          <w:rFonts w:ascii="Calibri" w:hAnsi="Calibri" w:cs="Calibri"/>
          <w:color w:val="EE0000"/>
          <w:sz w:val="24"/>
          <w:szCs w:val="24"/>
        </w:rPr>
        <w:t>Final_Rank</w:t>
      </w:r>
      <w:proofErr w:type="spellEnd"/>
      <w:r w:rsidR="00CB64E7" w:rsidRPr="002C1DFA">
        <w:rPr>
          <w:rFonts w:ascii="Calibri" w:hAnsi="Calibri" w:cs="Calibri"/>
          <w:color w:val="EE0000"/>
          <w:sz w:val="24"/>
          <w:szCs w:val="24"/>
        </w:rPr>
        <w:t xml:space="preserve"> </w:t>
      </w:r>
      <w:r w:rsidR="00F9698B" w:rsidRPr="002C1DFA">
        <w:rPr>
          <w:rFonts w:ascii="Calibri" w:hAnsi="Calibri" w:cs="Calibri"/>
          <w:color w:val="EE0000"/>
          <w:sz w:val="24"/>
          <w:szCs w:val="24"/>
        </w:rPr>
        <w:t xml:space="preserve">will increase </w:t>
      </w:r>
      <w:r w:rsidR="007D2D32" w:rsidRPr="002C1DFA">
        <w:rPr>
          <w:rFonts w:ascii="Calibri" w:hAnsi="Calibri" w:cs="Calibri"/>
          <w:color w:val="EE0000"/>
          <w:sz w:val="24"/>
          <w:szCs w:val="24"/>
        </w:rPr>
        <w:t>as we progress from Group 1 through 4</w:t>
      </w:r>
      <w:r w:rsidR="00AD62C0" w:rsidRPr="002C1DFA">
        <w:rPr>
          <w:rFonts w:ascii="Calibri" w:hAnsi="Calibri" w:cs="Calibri"/>
          <w:color w:val="EE0000"/>
          <w:sz w:val="24"/>
          <w:szCs w:val="24"/>
        </w:rPr>
        <w:t xml:space="preserve"> and </w:t>
      </w:r>
      <w:proofErr w:type="spellStart"/>
      <w:r w:rsidR="00AD62C0" w:rsidRPr="002C1DFA">
        <w:rPr>
          <w:rFonts w:ascii="Calibri" w:hAnsi="Calibri" w:cs="Calibri"/>
          <w:color w:val="EE0000"/>
          <w:sz w:val="24"/>
          <w:szCs w:val="24"/>
        </w:rPr>
        <w:t>Final_Rank</w:t>
      </w:r>
      <w:proofErr w:type="spellEnd"/>
      <w:r w:rsidR="00AD62C0" w:rsidRPr="002C1DFA">
        <w:rPr>
          <w:rFonts w:ascii="Calibri" w:hAnsi="Calibri" w:cs="Calibri"/>
          <w:color w:val="EE0000"/>
          <w:sz w:val="24"/>
          <w:szCs w:val="24"/>
        </w:rPr>
        <w:t xml:space="preserve"> </w:t>
      </w:r>
      <w:r w:rsidR="009D779B" w:rsidRPr="002C1DFA">
        <w:rPr>
          <w:rFonts w:ascii="Calibri" w:hAnsi="Calibri" w:cs="Calibri"/>
          <w:color w:val="EE0000"/>
          <w:sz w:val="24"/>
          <w:szCs w:val="24"/>
        </w:rPr>
        <w:t>will be similar to start order</w:t>
      </w:r>
      <w:r w:rsidR="002C1DFA" w:rsidRPr="002C1DFA">
        <w:rPr>
          <w:rFonts w:ascii="Calibri" w:hAnsi="Calibri" w:cs="Calibri"/>
          <w:color w:val="EE0000"/>
          <w:sz w:val="24"/>
          <w:szCs w:val="24"/>
        </w:rPr>
        <w:t xml:space="preserve"> (i.e. Those who start in Group 1 will have a final rank somewhere in the range of Group 1, and so on)</w:t>
      </w:r>
      <w:r w:rsidR="009D779B" w:rsidRPr="002C1DFA">
        <w:rPr>
          <w:rFonts w:ascii="Calibri" w:hAnsi="Calibri" w:cs="Calibri"/>
          <w:color w:val="EE0000"/>
          <w:sz w:val="24"/>
          <w:szCs w:val="24"/>
        </w:rPr>
        <w:t>.</w:t>
      </w:r>
    </w:p>
    <w:p w14:paraId="510F8381" w14:textId="331EB1C9" w:rsidR="00B83034" w:rsidRDefault="00B83034" w:rsidP="00B83034">
      <w:pPr>
        <w:rPr>
          <w:rFonts w:ascii="Calibri" w:hAnsi="Calibri" w:cs="Calibri"/>
        </w:rPr>
      </w:pPr>
    </w:p>
    <w:p w14:paraId="34742533" w14:textId="77777777" w:rsidR="00F9698B" w:rsidRDefault="00F9698B" w:rsidP="00B83034">
      <w:pPr>
        <w:rPr>
          <w:rFonts w:ascii="Calibri" w:hAnsi="Calibri" w:cs="Calibri"/>
        </w:rPr>
      </w:pPr>
    </w:p>
    <w:p w14:paraId="0497C846" w14:textId="77777777" w:rsidR="00F9698B" w:rsidRDefault="00F9698B" w:rsidP="00B83034">
      <w:pPr>
        <w:rPr>
          <w:rFonts w:ascii="Calibri" w:hAnsi="Calibri" w:cs="Calibri"/>
        </w:rPr>
      </w:pPr>
    </w:p>
    <w:p w14:paraId="467BC359" w14:textId="77777777" w:rsidR="00F9698B" w:rsidRDefault="00F9698B" w:rsidP="00B83034">
      <w:pPr>
        <w:rPr>
          <w:rFonts w:ascii="Calibri" w:hAnsi="Calibri" w:cs="Calibri"/>
        </w:rPr>
      </w:pPr>
    </w:p>
    <w:p w14:paraId="0AE268C3" w14:textId="77777777" w:rsidR="00F9698B" w:rsidRDefault="00F9698B" w:rsidP="00B83034">
      <w:pPr>
        <w:rPr>
          <w:rFonts w:ascii="Calibri" w:hAnsi="Calibri" w:cs="Calibri"/>
        </w:rPr>
      </w:pPr>
    </w:p>
    <w:p w14:paraId="7D82921C" w14:textId="77777777" w:rsidR="00F9698B" w:rsidRDefault="00F9698B" w:rsidP="00B83034">
      <w:pPr>
        <w:rPr>
          <w:rFonts w:ascii="Calibri" w:hAnsi="Calibri" w:cs="Calibri"/>
        </w:rPr>
      </w:pPr>
    </w:p>
    <w:p w14:paraId="5E28F434" w14:textId="77777777" w:rsidR="00F9698B" w:rsidRDefault="00F9698B" w:rsidP="00B83034">
      <w:pPr>
        <w:rPr>
          <w:rFonts w:ascii="Calibri" w:hAnsi="Calibri" w:cs="Calibri"/>
        </w:rPr>
      </w:pPr>
    </w:p>
    <w:p w14:paraId="3D39E6D5" w14:textId="77777777" w:rsidR="00F9698B" w:rsidRDefault="00F9698B" w:rsidP="00B83034">
      <w:pPr>
        <w:rPr>
          <w:rFonts w:ascii="Calibri" w:hAnsi="Calibri" w:cs="Calibri"/>
        </w:rPr>
      </w:pPr>
    </w:p>
    <w:p w14:paraId="16CC7303" w14:textId="77777777" w:rsidR="00F9698B" w:rsidRDefault="00F9698B" w:rsidP="00B83034">
      <w:pPr>
        <w:rPr>
          <w:rFonts w:ascii="Calibri" w:hAnsi="Calibri" w:cs="Calibri"/>
        </w:rPr>
      </w:pPr>
    </w:p>
    <w:p w14:paraId="3857C3C4" w14:textId="77777777" w:rsidR="00F9698B" w:rsidRDefault="00F9698B" w:rsidP="00B83034">
      <w:pPr>
        <w:rPr>
          <w:rFonts w:ascii="Calibri" w:hAnsi="Calibri" w:cs="Calibri"/>
        </w:rPr>
      </w:pPr>
    </w:p>
    <w:p w14:paraId="6E1D05EC" w14:textId="6DAE03EF" w:rsidR="00B83034" w:rsidRPr="0042351E" w:rsidRDefault="00B83034" w:rsidP="00B83034">
      <w:pPr>
        <w:pStyle w:val="ListParagraph"/>
        <w:numPr>
          <w:ilvl w:val="0"/>
          <w:numId w:val="1"/>
        </w:numPr>
        <w:rPr>
          <w:rFonts w:ascii="Calibri" w:hAnsi="Calibri" w:cs="Calibri"/>
          <w:sz w:val="24"/>
          <w:szCs w:val="24"/>
        </w:rPr>
      </w:pPr>
      <w:r w:rsidRPr="0042351E">
        <w:rPr>
          <w:rFonts w:ascii="Calibri" w:hAnsi="Calibri" w:cs="Calibri"/>
          <w:sz w:val="24"/>
          <w:szCs w:val="24"/>
        </w:rPr>
        <w:lastRenderedPageBreak/>
        <w:t xml:space="preserve">Now, </w:t>
      </w:r>
      <w:proofErr w:type="gramStart"/>
      <w:r w:rsidRPr="0042351E">
        <w:rPr>
          <w:rFonts w:ascii="Calibri" w:hAnsi="Calibri" w:cs="Calibri"/>
          <w:sz w:val="24"/>
          <w:szCs w:val="24"/>
        </w:rPr>
        <w:t>use</w:t>
      </w:r>
      <w:proofErr w:type="gramEnd"/>
      <w:r w:rsidRPr="0042351E">
        <w:rPr>
          <w:rFonts w:ascii="Calibri" w:hAnsi="Calibri" w:cs="Calibri"/>
          <w:sz w:val="24"/>
          <w:szCs w:val="24"/>
        </w:rPr>
        <w:t xml:space="preserve"> technology to create boxplots using </w:t>
      </w:r>
      <w:proofErr w:type="gramStart"/>
      <w:r w:rsidRPr="0042351E">
        <w:rPr>
          <w:rFonts w:ascii="Calibri" w:hAnsi="Calibri" w:cs="Calibri"/>
          <w:sz w:val="24"/>
          <w:szCs w:val="24"/>
        </w:rPr>
        <w:t>the real</w:t>
      </w:r>
      <w:proofErr w:type="gramEnd"/>
      <w:r w:rsidRPr="0042351E">
        <w:rPr>
          <w:rFonts w:ascii="Calibri" w:hAnsi="Calibri" w:cs="Calibri"/>
          <w:sz w:val="24"/>
          <w:szCs w:val="24"/>
        </w:rPr>
        <w:t xml:space="preserve"> data. What do they display? Compare this to your response to the question above.</w:t>
      </w:r>
    </w:p>
    <w:p w14:paraId="7CF1CF89" w14:textId="1DB90AB5" w:rsidR="00F9698B" w:rsidRPr="002C1DFA" w:rsidRDefault="00F9698B" w:rsidP="00F9698B">
      <w:pPr>
        <w:ind w:left="360"/>
        <w:rPr>
          <w:rFonts w:ascii="Calibri" w:hAnsi="Calibri" w:cs="Calibri"/>
          <w:color w:val="EE0000"/>
          <w:sz w:val="24"/>
          <w:szCs w:val="24"/>
        </w:rPr>
      </w:pPr>
      <w:r w:rsidRPr="002C1DFA">
        <w:rPr>
          <w:rFonts w:ascii="Calibri" w:hAnsi="Calibri" w:cs="Calibri"/>
          <w:color w:val="EE0000"/>
          <w:sz w:val="24"/>
          <w:szCs w:val="24"/>
        </w:rPr>
        <w:t xml:space="preserve">Below is a boxplot </w:t>
      </w:r>
      <w:r w:rsidR="00966A64" w:rsidRPr="002C1DFA">
        <w:rPr>
          <w:rFonts w:ascii="Calibri" w:hAnsi="Calibri" w:cs="Calibri"/>
          <w:color w:val="EE0000"/>
          <w:sz w:val="24"/>
          <w:szCs w:val="24"/>
        </w:rPr>
        <w:t xml:space="preserve">created in R. It appears that racers who start </w:t>
      </w:r>
      <w:r w:rsidR="0063636F" w:rsidRPr="002C1DFA">
        <w:rPr>
          <w:rFonts w:ascii="Calibri" w:hAnsi="Calibri" w:cs="Calibri"/>
          <w:color w:val="EE0000"/>
          <w:sz w:val="24"/>
          <w:szCs w:val="24"/>
        </w:rPr>
        <w:t xml:space="preserve">with bibs 1-7 tend to have final ranks in that range, whereas </w:t>
      </w:r>
      <w:r w:rsidR="00C377BE" w:rsidRPr="002C1DFA">
        <w:rPr>
          <w:rFonts w:ascii="Calibri" w:hAnsi="Calibri" w:cs="Calibri"/>
          <w:color w:val="EE0000"/>
          <w:sz w:val="24"/>
          <w:szCs w:val="24"/>
        </w:rPr>
        <w:t xml:space="preserve">it’s harder to predict final rank for Groups 2, 3, and 4. </w:t>
      </w:r>
      <w:r w:rsidR="00AD62C0" w:rsidRPr="002C1DFA">
        <w:rPr>
          <w:rFonts w:ascii="Calibri" w:hAnsi="Calibri" w:cs="Calibri"/>
          <w:color w:val="EE0000"/>
          <w:sz w:val="24"/>
          <w:szCs w:val="24"/>
        </w:rPr>
        <w:t xml:space="preserve">This does not align with the hypothesis that </w:t>
      </w:r>
      <w:r w:rsidR="009D779B" w:rsidRPr="002C1DFA">
        <w:rPr>
          <w:rFonts w:ascii="Calibri" w:hAnsi="Calibri" w:cs="Calibri"/>
          <w:color w:val="EE0000"/>
          <w:sz w:val="24"/>
          <w:szCs w:val="24"/>
        </w:rPr>
        <w:t>racers will rank in the range of their bib group.</w:t>
      </w:r>
    </w:p>
    <w:p w14:paraId="0D84A7D8" w14:textId="4F0D275E" w:rsidR="00B83034" w:rsidRDefault="00F9698B" w:rsidP="00B83034">
      <w:pPr>
        <w:rPr>
          <w:rFonts w:ascii="Calibri" w:hAnsi="Calibri" w:cs="Calibri"/>
        </w:rPr>
      </w:pPr>
      <w:r>
        <w:rPr>
          <w:rFonts w:ascii="Calibri" w:hAnsi="Calibri" w:cs="Calibri"/>
          <w:noProof/>
        </w:rPr>
        <w:drawing>
          <wp:inline distT="0" distB="0" distL="0" distR="0" wp14:anchorId="3E5A7044" wp14:editId="439B404C">
            <wp:extent cx="5806440" cy="3579599"/>
            <wp:effectExtent l="0" t="0" r="3810" b="1905"/>
            <wp:docPr id="948537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4567" cy="3609269"/>
                    </a:xfrm>
                    <a:prstGeom prst="rect">
                      <a:avLst/>
                    </a:prstGeom>
                    <a:noFill/>
                  </pic:spPr>
                </pic:pic>
              </a:graphicData>
            </a:graphic>
          </wp:inline>
        </w:drawing>
      </w:r>
    </w:p>
    <w:p w14:paraId="0C1C348B" w14:textId="77777777" w:rsidR="00B83034" w:rsidRDefault="00B83034" w:rsidP="00B83034">
      <w:pPr>
        <w:rPr>
          <w:rFonts w:ascii="Calibri" w:hAnsi="Calibri" w:cs="Calibri"/>
        </w:rPr>
      </w:pPr>
    </w:p>
    <w:p w14:paraId="0ED69972" w14:textId="77777777" w:rsidR="00B83034" w:rsidRPr="007D2D32" w:rsidRDefault="00B83034" w:rsidP="00B83034">
      <w:pPr>
        <w:rPr>
          <w:rFonts w:ascii="Calibri" w:hAnsi="Calibri" w:cs="Calibri"/>
          <w:sz w:val="24"/>
          <w:szCs w:val="24"/>
        </w:rPr>
      </w:pPr>
    </w:p>
    <w:p w14:paraId="33B660A8" w14:textId="6C7BFDBB" w:rsidR="007A7290" w:rsidRPr="007D2D32" w:rsidRDefault="00B83034" w:rsidP="00B83034">
      <w:pPr>
        <w:pStyle w:val="ListParagraph"/>
        <w:numPr>
          <w:ilvl w:val="0"/>
          <w:numId w:val="1"/>
        </w:numPr>
        <w:rPr>
          <w:rFonts w:ascii="Calibri" w:hAnsi="Calibri" w:cs="Calibri"/>
          <w:sz w:val="24"/>
          <w:szCs w:val="24"/>
        </w:rPr>
      </w:pPr>
      <w:r w:rsidRPr="007D2D32">
        <w:rPr>
          <w:rFonts w:ascii="Calibri" w:hAnsi="Calibri" w:cs="Calibri"/>
          <w:sz w:val="24"/>
          <w:szCs w:val="24"/>
        </w:rPr>
        <w:t xml:space="preserve">We can run an ANOVA model and use Tukey’s HSD to determine which groups are </w:t>
      </w:r>
      <w:r w:rsidR="00D162CE" w:rsidRPr="007D2D32">
        <w:rPr>
          <w:rFonts w:ascii="Calibri" w:hAnsi="Calibri" w:cs="Calibri"/>
          <w:sz w:val="24"/>
          <w:szCs w:val="24"/>
        </w:rPr>
        <w:t>significantly</w:t>
      </w:r>
      <w:r w:rsidRPr="007D2D32">
        <w:rPr>
          <w:rFonts w:ascii="Calibri" w:hAnsi="Calibri" w:cs="Calibri"/>
          <w:sz w:val="24"/>
          <w:szCs w:val="24"/>
        </w:rPr>
        <w:t xml:space="preserve"> different. </w:t>
      </w:r>
      <w:r w:rsidR="00D162CE" w:rsidRPr="007D2D32">
        <w:rPr>
          <w:rFonts w:ascii="Calibri" w:hAnsi="Calibri" w:cs="Calibri"/>
          <w:sz w:val="24"/>
          <w:szCs w:val="24"/>
        </w:rPr>
        <w:t>Does this match with your findings in the question above?</w:t>
      </w:r>
    </w:p>
    <w:p w14:paraId="4B78BF5F" w14:textId="77777777" w:rsidR="009D779B" w:rsidRDefault="009D779B" w:rsidP="009D779B"/>
    <w:sectPr w:rsidR="009D7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E3BC9"/>
    <w:multiLevelType w:val="hybridMultilevel"/>
    <w:tmpl w:val="B8FC1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47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34"/>
    <w:rsid w:val="00176577"/>
    <w:rsid w:val="002C1DFA"/>
    <w:rsid w:val="0042351E"/>
    <w:rsid w:val="004B0C7F"/>
    <w:rsid w:val="004F579A"/>
    <w:rsid w:val="005B539F"/>
    <w:rsid w:val="0062113B"/>
    <w:rsid w:val="0063636F"/>
    <w:rsid w:val="00733A1A"/>
    <w:rsid w:val="007861DC"/>
    <w:rsid w:val="007A7290"/>
    <w:rsid w:val="007D2D32"/>
    <w:rsid w:val="007F0449"/>
    <w:rsid w:val="00966A64"/>
    <w:rsid w:val="009D779B"/>
    <w:rsid w:val="00A16A29"/>
    <w:rsid w:val="00AD62C0"/>
    <w:rsid w:val="00AE7005"/>
    <w:rsid w:val="00B83034"/>
    <w:rsid w:val="00C377BE"/>
    <w:rsid w:val="00C646A5"/>
    <w:rsid w:val="00C66219"/>
    <w:rsid w:val="00CB64E7"/>
    <w:rsid w:val="00D162CE"/>
    <w:rsid w:val="00F40AE3"/>
    <w:rsid w:val="00F9698B"/>
    <w:rsid w:val="00FF1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6288"/>
  <w15:chartTrackingRefBased/>
  <w15:docId w15:val="{F0A8013D-0361-407E-B333-023CDE83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034"/>
    <w:pPr>
      <w:spacing w:line="259" w:lineRule="auto"/>
    </w:pPr>
    <w:rPr>
      <w:sz w:val="22"/>
      <w:szCs w:val="22"/>
    </w:rPr>
  </w:style>
  <w:style w:type="paragraph" w:styleId="Heading1">
    <w:name w:val="heading 1"/>
    <w:basedOn w:val="Normal"/>
    <w:next w:val="Normal"/>
    <w:link w:val="Heading1Char"/>
    <w:uiPriority w:val="9"/>
    <w:qFormat/>
    <w:rsid w:val="00B83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034"/>
    <w:rPr>
      <w:rFonts w:eastAsiaTheme="majorEastAsia" w:cstheme="majorBidi"/>
      <w:color w:val="272727" w:themeColor="text1" w:themeTint="D8"/>
    </w:rPr>
  </w:style>
  <w:style w:type="paragraph" w:styleId="Title">
    <w:name w:val="Title"/>
    <w:basedOn w:val="Normal"/>
    <w:next w:val="Normal"/>
    <w:link w:val="TitleChar"/>
    <w:uiPriority w:val="10"/>
    <w:qFormat/>
    <w:rsid w:val="00B8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034"/>
    <w:pPr>
      <w:spacing w:before="160"/>
      <w:jc w:val="center"/>
    </w:pPr>
    <w:rPr>
      <w:i/>
      <w:iCs/>
      <w:color w:val="404040" w:themeColor="text1" w:themeTint="BF"/>
    </w:rPr>
  </w:style>
  <w:style w:type="character" w:customStyle="1" w:styleId="QuoteChar">
    <w:name w:val="Quote Char"/>
    <w:basedOn w:val="DefaultParagraphFont"/>
    <w:link w:val="Quote"/>
    <w:uiPriority w:val="29"/>
    <w:rsid w:val="00B83034"/>
    <w:rPr>
      <w:i/>
      <w:iCs/>
      <w:color w:val="404040" w:themeColor="text1" w:themeTint="BF"/>
    </w:rPr>
  </w:style>
  <w:style w:type="paragraph" w:styleId="ListParagraph">
    <w:name w:val="List Paragraph"/>
    <w:basedOn w:val="Normal"/>
    <w:uiPriority w:val="34"/>
    <w:qFormat/>
    <w:rsid w:val="00B83034"/>
    <w:pPr>
      <w:ind w:left="720"/>
      <w:contextualSpacing/>
    </w:pPr>
  </w:style>
  <w:style w:type="character" w:styleId="IntenseEmphasis">
    <w:name w:val="Intense Emphasis"/>
    <w:basedOn w:val="DefaultParagraphFont"/>
    <w:uiPriority w:val="21"/>
    <w:qFormat/>
    <w:rsid w:val="00B83034"/>
    <w:rPr>
      <w:i/>
      <w:iCs/>
      <w:color w:val="0F4761" w:themeColor="accent1" w:themeShade="BF"/>
    </w:rPr>
  </w:style>
  <w:style w:type="paragraph" w:styleId="IntenseQuote">
    <w:name w:val="Intense Quote"/>
    <w:basedOn w:val="Normal"/>
    <w:next w:val="Normal"/>
    <w:link w:val="IntenseQuoteChar"/>
    <w:uiPriority w:val="30"/>
    <w:qFormat/>
    <w:rsid w:val="00B83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034"/>
    <w:rPr>
      <w:i/>
      <w:iCs/>
      <w:color w:val="0F4761" w:themeColor="accent1" w:themeShade="BF"/>
    </w:rPr>
  </w:style>
  <w:style w:type="character" w:styleId="IntenseReference">
    <w:name w:val="Intense Reference"/>
    <w:basedOn w:val="DefaultParagraphFont"/>
    <w:uiPriority w:val="32"/>
    <w:qFormat/>
    <w:rsid w:val="00B830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454</Words>
  <Characters>2036</Characters>
  <Application>Microsoft Office Word</Application>
  <DocSecurity>0</DocSecurity>
  <Lines>44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Agostinelli</dc:creator>
  <cp:keywords/>
  <dc:description/>
  <cp:lastModifiedBy>Emilia Agostinelli</cp:lastModifiedBy>
  <cp:revision>16</cp:revision>
  <dcterms:created xsi:type="dcterms:W3CDTF">2026-02-15T17:34:00Z</dcterms:created>
  <dcterms:modified xsi:type="dcterms:W3CDTF">2026-02-16T23:24:00Z</dcterms:modified>
</cp:coreProperties>
</file>