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8A" w:rsidRPr="00A0288A" w:rsidRDefault="00A0288A" w:rsidP="00A0288A">
      <w:pPr>
        <w:tabs>
          <w:tab w:val="left" w:pos="1500"/>
        </w:tabs>
        <w:bidi w:val="0"/>
        <w:jc w:val="right"/>
        <w:rPr>
          <w:rFonts w:ascii="Times New Roman" w:eastAsia="Calibri" w:hAnsi="Times New Roman" w:cs="B Nazanin"/>
          <w:b/>
          <w:bCs/>
          <w:color w:val="FF0000"/>
          <w:sz w:val="24"/>
          <w:rtl/>
        </w:rPr>
      </w:pPr>
      <w:r w:rsidRPr="00A0288A">
        <w:rPr>
          <w:rFonts w:ascii="Times New Roman" w:eastAsia="Calibri" w:hAnsi="Times New Roman" w:cs="B Nazanin"/>
          <w:b/>
          <w:bCs/>
          <w:color w:val="FF0000"/>
          <w:sz w:val="24"/>
        </w:rPr>
        <w:t xml:space="preserve">(X-Ray Diffraction </w:t>
      </w:r>
      <w:bookmarkStart w:id="0" w:name="_Hlk150244123"/>
      <w:r w:rsidRPr="00A0288A">
        <w:rPr>
          <w:rFonts w:ascii="Times New Roman" w:eastAsia="Calibri" w:hAnsi="Times New Roman" w:cs="B Nazanin"/>
          <w:b/>
          <w:bCs/>
          <w:color w:val="FF0000"/>
          <w:sz w:val="24"/>
        </w:rPr>
        <w:t>Spectrometer)</w:t>
      </w:r>
      <w:r w:rsidRPr="00A0288A">
        <w:rPr>
          <w:rFonts w:ascii="Times New Roman" w:eastAsia="Calibri" w:hAnsi="Times New Roman" w:cs="B Nazanin" w:hint="cs"/>
          <w:b/>
          <w:bCs/>
          <w:color w:val="FF0000"/>
          <w:sz w:val="24"/>
          <w:rtl/>
        </w:rPr>
        <w:t xml:space="preserve"> طی</w:t>
      </w:r>
      <w:r w:rsidRPr="00A0288A">
        <w:rPr>
          <w:rFonts w:ascii="Times New Roman" w:eastAsia="Calibri" w:hAnsi="Times New Roman" w:cs="B Nazanin" w:hint="eastAsia"/>
          <w:b/>
          <w:bCs/>
          <w:color w:val="FF0000"/>
          <w:sz w:val="24"/>
          <w:rtl/>
        </w:rPr>
        <w:t>ف</w:t>
      </w:r>
      <w:r w:rsidRPr="00A0288A">
        <w:rPr>
          <w:rFonts w:ascii="Times New Roman" w:eastAsia="Calibri" w:hAnsi="Times New Roman" w:cs="B Nazanin" w:hint="cs"/>
          <w:b/>
          <w:bCs/>
          <w:color w:val="FF0000"/>
          <w:sz w:val="24"/>
          <w:rtl/>
        </w:rPr>
        <w:t xml:space="preserve"> سنج پراش پرتو ایکس</w:t>
      </w:r>
      <w:r w:rsidRPr="00A0288A">
        <w:rPr>
          <w:rFonts w:ascii="Times New Roman" w:eastAsia="Calibri" w:hAnsi="Times New Roman" w:cs="B Nazanin" w:hint="cs"/>
          <w:sz w:val="24"/>
          <w:rtl/>
        </w:rPr>
        <w:t xml:space="preserve"> </w:t>
      </w:r>
      <w:r w:rsidRPr="00A0288A">
        <w:rPr>
          <w:rFonts w:ascii="Times New Roman" w:eastAsia="Calibri" w:hAnsi="Times New Roman" w:cs="B Nazanin"/>
          <w:b/>
          <w:bCs/>
          <w:color w:val="FF0000"/>
          <w:sz w:val="24"/>
        </w:rPr>
        <w:t xml:space="preserve">  </w:t>
      </w:r>
      <w:bookmarkEnd w:id="0"/>
    </w:p>
    <w:p w:rsidR="00A0288A" w:rsidRPr="00A0288A" w:rsidRDefault="00A0288A" w:rsidP="00A0288A">
      <w:pPr>
        <w:tabs>
          <w:tab w:val="left" w:pos="1500"/>
        </w:tabs>
        <w:bidi w:val="0"/>
        <w:jc w:val="right"/>
        <w:rPr>
          <w:rFonts w:ascii="Times New Roman" w:eastAsia="Calibri" w:hAnsi="Times New Roman" w:cs="B Nazanin"/>
          <w:b/>
          <w:bCs/>
          <w:sz w:val="24"/>
          <w:rtl/>
        </w:rPr>
      </w:pPr>
      <w:r w:rsidRPr="00A0288A">
        <w:rPr>
          <w:rFonts w:ascii="Times New Roman" w:eastAsia="Calibri" w:hAnsi="Times New Roman" w:cs="B Nazanin" w:hint="cs"/>
          <w:b/>
          <w:bCs/>
          <w:sz w:val="24"/>
          <w:rtl/>
        </w:rPr>
        <w:t xml:space="preserve">مشخصات دستگاه: </w:t>
      </w:r>
    </w:p>
    <w:p w:rsidR="00A0288A" w:rsidRPr="00A0288A" w:rsidRDefault="00A0288A" w:rsidP="00A0288A">
      <w:pPr>
        <w:tabs>
          <w:tab w:val="left" w:pos="1500"/>
        </w:tabs>
        <w:bidi w:val="0"/>
        <w:rPr>
          <w:rFonts w:ascii="Times New Roman" w:eastAsia="Calibri" w:hAnsi="Times New Roman" w:cs="B Nazanin"/>
          <w:sz w:val="24"/>
        </w:rPr>
      </w:pPr>
      <w:r w:rsidRPr="00A0288A">
        <w:rPr>
          <w:rFonts w:ascii="Times New Roman" w:eastAsia="Calibri" w:hAnsi="Times New Roman" w:cs="B Nazanin"/>
          <w:sz w:val="24"/>
        </w:rPr>
        <w:t>High Performance XRD Diffractometer - Explorer -GNR Company- Made in Italy</w:t>
      </w:r>
    </w:p>
    <w:p w:rsidR="00A0288A" w:rsidRDefault="00A0288A" w:rsidP="00A0288A">
      <w:r w:rsidRPr="00A0288A">
        <w:rPr>
          <w:rFonts w:ascii="Times New Roman" w:eastAsia="Calibri" w:hAnsi="Times New Roman" w:hint="cs"/>
          <w:b/>
          <w:bCs/>
          <w:color w:val="000000"/>
          <w:sz w:val="24"/>
          <w:rtl/>
        </w:rPr>
        <w:t>آ</w:t>
      </w:r>
      <w:r w:rsidRPr="00A0288A">
        <w:rPr>
          <w:rFonts w:ascii="Times New Roman" w:eastAsia="Calibri" w:hAnsi="Times New Roman" w:cs="B Nazanin" w:hint="cs"/>
          <w:b/>
          <w:bCs/>
          <w:color w:val="000000"/>
          <w:sz w:val="24"/>
          <w:rtl/>
        </w:rPr>
        <w:t xml:space="preserve">خرین وضعیت دستگاه:  </w:t>
      </w:r>
      <w:r w:rsidRPr="00A0288A">
        <w:rPr>
          <w:rFonts w:ascii="Times New Roman" w:eastAsia="Calibri" w:hAnsi="Times New Roman" w:cs="B Nazanin" w:hint="cs"/>
          <w:color w:val="000000"/>
          <w:sz w:val="24"/>
          <w:rtl/>
        </w:rPr>
        <w:t>آماده سرویس دهی</w:t>
      </w:r>
    </w:p>
    <w:tbl>
      <w:tblPr>
        <w:tblStyle w:val="TableGrid1"/>
        <w:tblpPr w:leftFromText="180" w:rightFromText="180" w:vertAnchor="text" w:horzAnchor="margin" w:tblpXSpec="center" w:tblpY="430"/>
        <w:tblW w:w="11335" w:type="dxa"/>
        <w:tblLook w:val="04A0" w:firstRow="1" w:lastRow="0" w:firstColumn="1" w:lastColumn="0" w:noHBand="0" w:noVBand="1"/>
      </w:tblPr>
      <w:tblGrid>
        <w:gridCol w:w="5575"/>
        <w:gridCol w:w="1800"/>
        <w:gridCol w:w="1530"/>
        <w:gridCol w:w="2430"/>
      </w:tblGrid>
      <w:tr w:rsidR="00A0288A" w:rsidRPr="00A0288A" w:rsidTr="00A0288A">
        <w:tc>
          <w:tcPr>
            <w:tcW w:w="11335" w:type="dxa"/>
            <w:gridSpan w:val="4"/>
            <w:shd w:val="clear" w:color="auto" w:fill="D9E2F3"/>
          </w:tcPr>
          <w:p w:rsidR="00A0288A" w:rsidRPr="00A0288A" w:rsidRDefault="00A0288A" w:rsidP="00A0288A">
            <w:pPr>
              <w:bidi w:val="0"/>
              <w:spacing w:line="360" w:lineRule="auto"/>
              <w:jc w:val="right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خدمات قابل ارائه با دستگاه</w:t>
            </w:r>
          </w:p>
        </w:tc>
      </w:tr>
      <w:tr w:rsidR="00A0288A" w:rsidRPr="00A0288A" w:rsidTr="00A0288A">
        <w:tc>
          <w:tcPr>
            <w:tcW w:w="5575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توضیحات</w:t>
            </w:r>
          </w:p>
        </w:tc>
        <w:tc>
          <w:tcPr>
            <w:tcW w:w="180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تعرفه آزاد (ریال)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  <w:t xml:space="preserve"> 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53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نحوه ارائه</w:t>
            </w:r>
          </w:p>
        </w:tc>
        <w:tc>
          <w:tcPr>
            <w:tcW w:w="243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شرح خدمت</w:t>
            </w:r>
          </w:p>
        </w:tc>
      </w:tr>
      <w:tr w:rsidR="00A0288A" w:rsidRPr="00A0288A" w:rsidTr="00A0288A">
        <w:tc>
          <w:tcPr>
            <w:tcW w:w="5575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bidi w:val="0"/>
              <w:spacing w:line="276" w:lineRule="auto"/>
              <w:jc w:val="center"/>
              <w:rPr>
                <w:rFonts w:ascii="Times New Roman" w:eastAsia="Calibri" w:hAnsi="Times New Roman" w:cs="B Nazanin"/>
                <w:color w:val="000000"/>
              </w:rPr>
            </w:pPr>
          </w:p>
        </w:tc>
        <w:tc>
          <w:tcPr>
            <w:tcW w:w="1800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000/500/3</w:t>
            </w:r>
          </w:p>
        </w:tc>
        <w:tc>
          <w:tcPr>
            <w:tcW w:w="1530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توسط آزمایشگاه</w:t>
            </w:r>
          </w:p>
        </w:tc>
        <w:tc>
          <w:tcPr>
            <w:tcW w:w="2430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</w:pP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>آنال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ی</w:t>
            </w:r>
            <w:r w:rsidRPr="00A0288A">
              <w:rPr>
                <w:rFonts w:ascii="Times New Roman" w:eastAsia="Calibri" w:hAnsi="Times New Roman" w:cs="B Nazanin" w:hint="eastAsia"/>
                <w:b/>
                <w:bCs/>
                <w:color w:val="000000"/>
                <w:sz w:val="24"/>
                <w:szCs w:val="24"/>
                <w:rtl/>
              </w:rPr>
              <w:t>ز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الگو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ی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پراش 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(نمونه پودری) 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با استفاده 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از</w:t>
            </w:r>
          </w:p>
          <w:p w:rsidR="00A0288A" w:rsidRPr="00A0288A" w:rsidRDefault="00A0288A" w:rsidP="00A0288A">
            <w:pPr>
              <w:spacing w:line="276" w:lineRule="auto"/>
              <w:contextualSpacing/>
              <w:jc w:val="center"/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  <w:rtl/>
              </w:rPr>
            </w:pPr>
            <w:r w:rsidRPr="00A0288A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</w:rPr>
              <w:t>Step Size 0.1, XRD</w:t>
            </w:r>
          </w:p>
          <w:p w:rsidR="00A0288A" w:rsidRPr="00A0288A" w:rsidRDefault="00A0288A" w:rsidP="00A0288A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B Nazanin"/>
                <w:color w:val="000000"/>
                <w:sz w:val="24"/>
              </w:rPr>
            </w:pPr>
          </w:p>
        </w:tc>
      </w:tr>
      <w:tr w:rsidR="00A0288A" w:rsidRPr="00A0288A" w:rsidTr="00A0288A">
        <w:tc>
          <w:tcPr>
            <w:tcW w:w="5575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276" w:lineRule="auto"/>
              <w:jc w:val="center"/>
              <w:rPr>
                <w:rFonts w:ascii="Times New Roman" w:eastAsia="Calibri" w:hAnsi="Times New Roman" w:cs="B Nazanin"/>
                <w:color w:val="000000"/>
              </w:rPr>
            </w:pPr>
          </w:p>
        </w:tc>
        <w:tc>
          <w:tcPr>
            <w:tcW w:w="180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000/000/4</w:t>
            </w:r>
          </w:p>
        </w:tc>
        <w:tc>
          <w:tcPr>
            <w:tcW w:w="153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توسط آزمایشگاه</w:t>
            </w:r>
          </w:p>
        </w:tc>
        <w:tc>
          <w:tcPr>
            <w:tcW w:w="243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spacing w:line="276" w:lineRule="auto"/>
              <w:contextualSpacing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>آنال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ی</w:t>
            </w:r>
            <w:r w:rsidRPr="00A0288A">
              <w:rPr>
                <w:rFonts w:ascii="Times New Roman" w:eastAsia="Calibri" w:hAnsi="Times New Roman" w:cs="B Nazanin" w:hint="eastAsia"/>
                <w:b/>
                <w:bCs/>
                <w:color w:val="000000"/>
                <w:sz w:val="24"/>
                <w:szCs w:val="24"/>
                <w:rtl/>
              </w:rPr>
              <w:t>ز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الگو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ی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پراش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(نمونه پودری)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در زاویه کوچک 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  <w:t>(Low angle)  2-10</w:t>
            </w:r>
            <w:r w:rsidRPr="00A0288A">
              <w:rPr>
                <w:rFonts w:ascii="Times New Roman" w:eastAsia="Calibri" w:hAnsi="Times New Roman" w:cs="2  Baran" w:hint="cs"/>
                <w:b/>
                <w:bCs/>
                <w:color w:val="000000"/>
                <w:sz w:val="24"/>
              </w:rPr>
              <w:t>󠆥</w:t>
            </w:r>
          </w:p>
        </w:tc>
      </w:tr>
      <w:tr w:rsidR="00A0288A" w:rsidRPr="00A0288A" w:rsidTr="00A0288A">
        <w:tc>
          <w:tcPr>
            <w:tcW w:w="5575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contextualSpacing/>
              <w:jc w:val="both"/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FFFFFF"/>
                <w:rtl/>
              </w:rPr>
            </w:pP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حداکثر وزن قطعه مورد نظر جهت انجام انالیز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 10 گرم می‌باشد.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FFFFFF"/>
                <w:rtl/>
              </w:rPr>
              <w:t xml:space="preserve"> </w:t>
            </w:r>
          </w:p>
          <w:p w:rsidR="00A0288A" w:rsidRPr="00A0288A" w:rsidRDefault="00A0288A" w:rsidP="00A0288A">
            <w:pPr>
              <w:contextualSpacing/>
              <w:jc w:val="both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</w:pP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ابعاد قطعه مورد نظر</w:t>
            </w:r>
            <w:r w:rsidRPr="00A0288A">
              <w:rPr>
                <w:rFonts w:ascii="Cambria" w:eastAsia="Calibri" w:hAnsi="Cambria" w:cs="Cambria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 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5/1*5/1 سانتیمتر مربع و ارتفاع قطعه حداکثر 5 میلی‌متر می‌باشد.  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لازم به ذکر هست که نمونه با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ست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 سطح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 صاف داشته باشد و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 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سطح پشت نمونه را با 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ک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 علامت ضربدر مشخص نمائ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د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7030A0"/>
                <w:sz w:val="24"/>
                <w:szCs w:val="24"/>
                <w:rtl/>
              </w:rPr>
              <w:t>.</w:t>
            </w:r>
          </w:p>
        </w:tc>
        <w:tc>
          <w:tcPr>
            <w:tcW w:w="180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000/000/4</w:t>
            </w:r>
          </w:p>
        </w:tc>
        <w:tc>
          <w:tcPr>
            <w:tcW w:w="153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توسط آزمایشگاه</w:t>
            </w:r>
          </w:p>
        </w:tc>
        <w:tc>
          <w:tcPr>
            <w:tcW w:w="243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>آنال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ی</w:t>
            </w:r>
            <w:r w:rsidRPr="00A0288A">
              <w:rPr>
                <w:rFonts w:ascii="Times New Roman" w:eastAsia="Calibri" w:hAnsi="Times New Roman" w:cs="B Nazanin" w:hint="eastAsia"/>
                <w:b/>
                <w:bCs/>
                <w:color w:val="000000"/>
                <w:sz w:val="24"/>
                <w:szCs w:val="24"/>
                <w:rtl/>
              </w:rPr>
              <w:t>ز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الگو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ی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 پراش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(نمونه بالک) 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با </w:t>
            </w:r>
            <w:r w:rsidRPr="00A0288A">
              <w:rPr>
                <w:rFonts w:ascii="Times New Roman" w:eastAsia="Calibri" w:hAnsi="Times New Roman" w:hint="cs"/>
                <w:b/>
                <w:bCs/>
                <w:color w:val="000000"/>
                <w:sz w:val="20"/>
                <w:szCs w:val="20"/>
                <w:rtl/>
              </w:rPr>
              <w:t>ا</w:t>
            </w: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  <w:t xml:space="preserve">ستفاده 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از </w:t>
            </w:r>
            <w:r w:rsidRPr="00A0288A">
              <w:rPr>
                <w:rFonts w:ascii="Times New Roman" w:eastAsia="Calibri" w:hAnsi="Times New Roman"/>
                <w:b/>
                <w:bCs/>
                <w:color w:val="000000"/>
                <w:sz w:val="20"/>
                <w:szCs w:val="20"/>
              </w:rPr>
              <w:t>XRD</w:t>
            </w:r>
          </w:p>
        </w:tc>
      </w:tr>
      <w:tr w:rsidR="00A0288A" w:rsidRPr="00A0288A" w:rsidTr="00A0288A">
        <w:tc>
          <w:tcPr>
            <w:tcW w:w="5575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contextualSpacing/>
              <w:jc w:val="both"/>
              <w:rPr>
                <w:rFonts w:ascii="Times New Roman" w:eastAsia="Calibri" w:hAnsi="Times New Roman" w:cs="B Nazanin"/>
                <w:b/>
                <w:bCs/>
                <w:color w:val="000000"/>
              </w:rPr>
            </w:pP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حداقل ابعاد قطعه مورد نظر</w:t>
            </w:r>
            <w:r w:rsidRPr="00A0288A">
              <w:rPr>
                <w:rFonts w:ascii="Cambria" w:eastAsia="Calibri" w:hAnsi="Cambria" w:cs="Cambria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 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2*5/1 سانتی‌متر مربع و حداکثر قطعه 3*5 سانتی‌متر مربع و ارتفاع قطعه حداکثر 5 میلی‌متر می‌باشد.  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لازم به ذکر هست که نمونه با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ست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 سطح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 صاف داشته باشد و حتماً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F4B083"/>
                <w:rtl/>
              </w:rPr>
              <w:t xml:space="preserve"> 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سطح پشت نمونه را با 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ک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 علامت ضربدر مشخص نمائ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د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.</w:t>
            </w:r>
          </w:p>
        </w:tc>
        <w:tc>
          <w:tcPr>
            <w:tcW w:w="1800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000/000/5</w:t>
            </w:r>
          </w:p>
        </w:tc>
        <w:tc>
          <w:tcPr>
            <w:tcW w:w="1530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bidi w:val="0"/>
              <w:jc w:val="center"/>
              <w:rPr>
                <w:rFonts w:ascii="Calibri" w:eastAsia="Calibri" w:hAnsi="Calibri"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توسط آزمایشگاه</w:t>
            </w:r>
          </w:p>
        </w:tc>
        <w:tc>
          <w:tcPr>
            <w:tcW w:w="2430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  <w:t>Grazing</w:t>
            </w:r>
          </w:p>
        </w:tc>
      </w:tr>
      <w:tr w:rsidR="00A0288A" w:rsidRPr="00A0288A" w:rsidTr="00A0288A">
        <w:tc>
          <w:tcPr>
            <w:tcW w:w="5575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contextualSpacing/>
              <w:jc w:val="both"/>
              <w:rPr>
                <w:rFonts w:ascii="Times New Roman" w:eastAsia="Calibri" w:hAnsi="Times New Roman" w:cs="B Nazanin"/>
                <w:b/>
                <w:bCs/>
                <w:color w:val="000000"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هزینه آنالیز به ازای هر </w:t>
            </w:r>
            <w:r w:rsidRPr="00A0288A">
              <w:rPr>
                <w:rFonts w:ascii="Times New Roman" w:eastAsia="Calibri" w:hAnsi="Times New Roman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A0288A">
              <w:rPr>
                <w:rFonts w:ascii="Times New Roman" w:eastAsia="Calibri" w:hAnsi="Times New Roman"/>
                <w:b/>
                <w:bCs/>
                <w:color w:val="7030A0"/>
                <w:sz w:val="24"/>
                <w:szCs w:val="24"/>
                <w:rtl/>
              </w:rPr>
              <w:t xml:space="preserve"> ɵ</w:t>
            </w:r>
            <w:r w:rsidRPr="00A0288A">
              <w:rPr>
                <w:rFonts w:ascii="Times New Roman" w:eastAsia="Calibri" w:hAnsi="Times New Roman" w:hint="cs"/>
                <w:b/>
                <w:bCs/>
                <w:color w:val="7030A0"/>
                <w:sz w:val="24"/>
                <w:szCs w:val="24"/>
                <w:rtl/>
              </w:rPr>
              <w:t xml:space="preserve"> ،</w:t>
            </w:r>
            <w:r w:rsidRPr="00A0288A">
              <w:rPr>
                <w:rFonts w:ascii="Times New Roman" w:eastAsia="Calibri" w:hAnsi="Times New Roman"/>
                <w:b/>
                <w:bCs/>
                <w:color w:val="7030A0"/>
                <w:sz w:val="24"/>
                <w:szCs w:val="24"/>
                <w:rtl/>
              </w:rPr>
              <w:t>φ</w:t>
            </w:r>
            <w:r w:rsidRPr="00A0288A">
              <w:rPr>
                <w:rFonts w:ascii="Times New Roman" w:eastAsia="Calibri" w:hAnsi="Times New Roman" w:hint="cs"/>
                <w:b/>
                <w:bCs/>
                <w:color w:val="7030A0"/>
                <w:sz w:val="24"/>
                <w:szCs w:val="24"/>
                <w:rtl/>
              </w:rPr>
              <w:t xml:space="preserve"> ،</w:t>
            </w:r>
            <w:r w:rsidRPr="00A0288A">
              <w:rPr>
                <w:rFonts w:ascii="Times New Roman" w:eastAsia="Calibri" w:hAnsi="Times New Roman"/>
                <w:b/>
                <w:bCs/>
                <w:color w:val="7030A0"/>
                <w:sz w:val="24"/>
                <w:szCs w:val="24"/>
                <w:rtl/>
              </w:rPr>
              <w:t>ω</w:t>
            </w:r>
            <w:r w:rsidRPr="00A0288A">
              <w:rPr>
                <w:rFonts w:ascii="Times New Roman" w:eastAsia="Calibri" w:hAnsi="Times New Roman"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7030A0"/>
                <w:sz w:val="24"/>
                <w:szCs w:val="24"/>
                <w:rtl/>
              </w:rPr>
              <w:t xml:space="preserve">مبلغ 000/200/1 ریال افزایش می  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یابد.</w:t>
            </w:r>
            <w:r w:rsidRPr="00A0288A">
              <w:rPr>
                <w:rFonts w:ascii="Times New Roman" w:eastAsia="Calibri" w:hAnsi="Times New Roman" w:hint="cs"/>
                <w:b/>
                <w:bCs/>
                <w:color w:val="7030A0"/>
                <w:shd w:val="clear" w:color="auto" w:fill="8EAADB"/>
                <w:rtl/>
              </w:rPr>
              <w:t xml:space="preserve"> 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حداقل ابعاد قطعه مورد نظر</w:t>
            </w:r>
            <w:r w:rsidRPr="00A0288A">
              <w:rPr>
                <w:rFonts w:ascii="Cambria" w:eastAsia="Calibri" w:hAnsi="Cambria" w:cs="Cambria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 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2*5/1 سانتی‌متر مربع و حداکثر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F7CAAC"/>
                <w:rtl/>
              </w:rPr>
              <w:t xml:space="preserve"> 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قطعه 3*5 سانتی‌متر مربع و ارتفاع قطعه حداکثر 5 میلی‌متر می‌باشد.  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لازم به ذکر هست که نمونه با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ست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 سطح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 صاف داشته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F7CAAC"/>
                <w:rtl/>
              </w:rPr>
              <w:t xml:space="preserve"> 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باشد و حتماً سطح پشت نمونه را با 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ک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 xml:space="preserve"> علامت ضربدر مشخص نمائ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8EAADB"/>
                <w:rtl/>
              </w:rPr>
              <w:t>د</w:t>
            </w:r>
          </w:p>
        </w:tc>
        <w:tc>
          <w:tcPr>
            <w:tcW w:w="180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000/000/5</w:t>
            </w:r>
          </w:p>
        </w:tc>
        <w:tc>
          <w:tcPr>
            <w:tcW w:w="153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jc w:val="center"/>
              <w:rPr>
                <w:rFonts w:ascii="Calibri" w:eastAsia="Calibri" w:hAnsi="Calibri"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توسط آزمایشگاه</w:t>
            </w:r>
          </w:p>
        </w:tc>
        <w:tc>
          <w:tcPr>
            <w:tcW w:w="243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  <w:t>g-Stress</w:t>
            </w:r>
          </w:p>
        </w:tc>
      </w:tr>
      <w:tr w:rsidR="00A0288A" w:rsidRPr="00A0288A" w:rsidTr="00A0288A">
        <w:tc>
          <w:tcPr>
            <w:tcW w:w="5575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contextualSpacing/>
              <w:jc w:val="both"/>
              <w:rPr>
                <w:rFonts w:ascii="Times New Roman" w:eastAsia="Calibri" w:hAnsi="Times New Roman" w:cs="B Nazanin"/>
                <w:b/>
                <w:bCs/>
                <w:color w:val="000000"/>
              </w:rPr>
            </w:pP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حداقل ابعاد قطعه مورد نظر</w:t>
            </w:r>
            <w:r w:rsidRPr="00A0288A">
              <w:rPr>
                <w:rFonts w:ascii="Cambria" w:eastAsia="Calibri" w:hAnsi="Cambria" w:cs="Cambria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 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2*5/1 سانتی‌متر مربع و حداکثر قطعه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F4B083"/>
                <w:rtl/>
              </w:rPr>
              <w:t xml:space="preserve"> 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3*5 سانتی‌متر مربع و ارتفاع قطعه حداکثر 5 میلی‌متر می‌باشد.  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lastRenderedPageBreak/>
              <w:t>لازم به ذکر هست که نمونه با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ست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 سطح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 صاف داشته باشد و حتماً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F4B083"/>
                <w:rtl/>
              </w:rPr>
              <w:t xml:space="preserve"> 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سطح پشت نمونه را با 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ک</w:t>
            </w:r>
            <w:r w:rsidRPr="00A0288A">
              <w:rPr>
                <w:rFonts w:ascii="iran" w:eastAsia="Calibri" w:hAnsi="iran" w:cs="B Nazanin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 xml:space="preserve"> علامت ضربدر مشخص نمائ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ی</w:t>
            </w:r>
            <w:r w:rsidRPr="00A0288A">
              <w:rPr>
                <w:rFonts w:ascii="iran" w:eastAsia="Calibri" w:hAnsi="iran" w:cs="B Nazanin" w:hint="eastAsia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د</w:t>
            </w:r>
            <w:r w:rsidRPr="00A0288A">
              <w:rPr>
                <w:rFonts w:ascii="iran" w:eastAsia="Calibri" w:hAnsi="iran" w:cs="B Nazanin" w:hint="cs"/>
                <w:b/>
                <w:bCs/>
                <w:color w:val="7030A0"/>
                <w:sz w:val="24"/>
                <w:szCs w:val="24"/>
                <w:shd w:val="clear" w:color="auto" w:fill="B4C6E7"/>
                <w:rtl/>
              </w:rPr>
              <w:t>.</w:t>
            </w:r>
          </w:p>
        </w:tc>
        <w:tc>
          <w:tcPr>
            <w:tcW w:w="1800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lastRenderedPageBreak/>
              <w:t>000/000/10</w:t>
            </w:r>
          </w:p>
        </w:tc>
        <w:tc>
          <w:tcPr>
            <w:tcW w:w="1530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bidi w:val="0"/>
              <w:jc w:val="center"/>
              <w:rPr>
                <w:rFonts w:ascii="Calibri" w:eastAsia="Calibri" w:hAnsi="Calibri"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توسط آزمایشگاه</w:t>
            </w:r>
          </w:p>
        </w:tc>
        <w:tc>
          <w:tcPr>
            <w:tcW w:w="2430" w:type="dxa"/>
            <w:shd w:val="clear" w:color="auto" w:fill="B4C6E7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</w:rPr>
              <w:t>XRR</w:t>
            </w:r>
          </w:p>
        </w:tc>
      </w:tr>
      <w:tr w:rsidR="00A0288A" w:rsidRPr="00A0288A" w:rsidTr="00A0288A">
        <w:tc>
          <w:tcPr>
            <w:tcW w:w="5575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contextualSpacing/>
              <w:jc w:val="center"/>
              <w:rPr>
                <w:rFonts w:ascii="Times New Roman" w:eastAsia="Calibri" w:hAnsi="Times New Roman" w:cs="B Nazanin"/>
                <w:color w:val="000000"/>
              </w:rPr>
            </w:pPr>
          </w:p>
        </w:tc>
        <w:tc>
          <w:tcPr>
            <w:tcW w:w="180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000/500/1</w:t>
            </w:r>
          </w:p>
        </w:tc>
        <w:tc>
          <w:tcPr>
            <w:tcW w:w="1530" w:type="dxa"/>
            <w:shd w:val="clear" w:color="auto" w:fill="8EAADB"/>
          </w:tcPr>
          <w:p w:rsidR="00A0288A" w:rsidRPr="00A0288A" w:rsidRDefault="00A0288A" w:rsidP="00A0288A">
            <w:pPr>
              <w:bidi w:val="0"/>
              <w:rPr>
                <w:rFonts w:ascii="Times New Roman" w:eastAsia="Calibri" w:hAnsi="Times New Roman" w:cs="B Nazanin"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</w:rPr>
              <w:t>توسط آزمایشگاه</w:t>
            </w:r>
          </w:p>
        </w:tc>
        <w:tc>
          <w:tcPr>
            <w:tcW w:w="2430" w:type="dxa"/>
            <w:shd w:val="clear" w:color="auto" w:fill="8EAADB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شناسایی فاز </w:t>
            </w:r>
          </w:p>
        </w:tc>
      </w:tr>
      <w:tr w:rsidR="00A0288A" w:rsidRPr="00A0288A" w:rsidTr="00A0288A">
        <w:tc>
          <w:tcPr>
            <w:tcW w:w="11335" w:type="dxa"/>
            <w:gridSpan w:val="4"/>
            <w:shd w:val="clear" w:color="auto" w:fill="D9E2F3"/>
            <w:vAlign w:val="center"/>
          </w:tcPr>
          <w:p w:rsidR="00A0288A" w:rsidRPr="00A0288A" w:rsidRDefault="00A0288A" w:rsidP="00A0288A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FF0000"/>
                <w:sz w:val="24"/>
                <w:szCs w:val="24"/>
                <w:rtl/>
              </w:rPr>
              <w:t>تعرفه خدمت جهت امور پژوهشی اعضای هیات علمی و دانشجویان دانشگاه صنعتی شیراز 50 درصد تعرفه انجام آنالیز برای مراجعین آزاد و برای دانشگاه‌ها و شرکت‌های طرف قرارداد مطابق با تفاهم‌نامه فی‌مابین می باشد</w:t>
            </w: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</w:rPr>
              <w:t>.</w:t>
            </w:r>
          </w:p>
        </w:tc>
      </w:tr>
    </w:tbl>
    <w:p w:rsidR="00EC2338" w:rsidRDefault="00EC2338" w:rsidP="00A0288A">
      <w:pPr>
        <w:rPr>
          <w:rtl/>
        </w:rPr>
      </w:pPr>
    </w:p>
    <w:tbl>
      <w:tblPr>
        <w:tblStyle w:val="TableGrid2"/>
        <w:tblW w:w="7655" w:type="dxa"/>
        <w:jc w:val="center"/>
        <w:tblLook w:val="04A0" w:firstRow="1" w:lastRow="0" w:firstColumn="1" w:lastColumn="0" w:noHBand="0" w:noVBand="1"/>
      </w:tblPr>
      <w:tblGrid>
        <w:gridCol w:w="3245"/>
        <w:gridCol w:w="1710"/>
        <w:gridCol w:w="2700"/>
      </w:tblGrid>
      <w:tr w:rsidR="00A0288A" w:rsidRPr="00A0288A" w:rsidTr="00A0288A">
        <w:trPr>
          <w:jc w:val="center"/>
        </w:trPr>
        <w:tc>
          <w:tcPr>
            <w:tcW w:w="7655" w:type="dxa"/>
            <w:gridSpan w:val="3"/>
            <w:shd w:val="clear" w:color="auto" w:fill="FFD966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lang w:bidi="fa-IR"/>
              </w:rPr>
            </w:pPr>
            <w:bookmarkStart w:id="1" w:name="_Hlk150161312"/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متخصصین دستگاه</w:t>
            </w:r>
          </w:p>
        </w:tc>
      </w:tr>
      <w:tr w:rsidR="00A0288A" w:rsidRPr="00A0288A" w:rsidTr="00A0288A">
        <w:trPr>
          <w:jc w:val="center"/>
        </w:trPr>
        <w:tc>
          <w:tcPr>
            <w:tcW w:w="3245" w:type="dxa"/>
            <w:shd w:val="clear" w:color="auto" w:fill="FFF2CC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lang w:bidi="fa-IR"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تلفن</w:t>
            </w:r>
          </w:p>
        </w:tc>
        <w:tc>
          <w:tcPr>
            <w:tcW w:w="1710" w:type="dxa"/>
            <w:shd w:val="clear" w:color="auto" w:fill="FFF2CC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lang w:bidi="fa-IR"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مرتبه علمی</w:t>
            </w:r>
          </w:p>
        </w:tc>
        <w:tc>
          <w:tcPr>
            <w:tcW w:w="2700" w:type="dxa"/>
            <w:shd w:val="clear" w:color="auto" w:fill="FFF2CC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jc w:val="center"/>
              <w:rPr>
                <w:rFonts w:ascii="Times New Roman" w:eastAsia="Calibri" w:hAnsi="Times New Roman" w:cs="B Nazanin"/>
                <w:b/>
                <w:bCs/>
                <w:color w:val="000000"/>
                <w:sz w:val="24"/>
                <w:szCs w:val="24"/>
                <w:lang w:bidi="fa-IR"/>
              </w:rPr>
            </w:pPr>
            <w:r w:rsidRPr="00A0288A">
              <w:rPr>
                <w:rFonts w:ascii="Times New Roman" w:eastAsia="Calibri" w:hAnsi="Times New Roman" w:cs="B Nazanin" w:hint="cs"/>
                <w:b/>
                <w:bCs/>
                <w:color w:val="000000"/>
                <w:sz w:val="24"/>
                <w:szCs w:val="24"/>
                <w:rtl/>
                <w:lang w:bidi="fa-IR"/>
              </w:rPr>
              <w:t>نام و نام خانوادگی</w:t>
            </w:r>
          </w:p>
        </w:tc>
      </w:tr>
      <w:tr w:rsidR="00A0288A" w:rsidRPr="00A0288A" w:rsidTr="00A0288A">
        <w:trPr>
          <w:trHeight w:val="728"/>
          <w:jc w:val="center"/>
        </w:trPr>
        <w:tc>
          <w:tcPr>
            <w:tcW w:w="3245" w:type="dxa"/>
            <w:shd w:val="clear" w:color="auto" w:fill="FFD966"/>
            <w:vAlign w:val="center"/>
          </w:tcPr>
          <w:p w:rsidR="00A0288A" w:rsidRPr="00A0288A" w:rsidRDefault="00A0288A" w:rsidP="00A0288A">
            <w:pPr>
              <w:bidi w:val="0"/>
              <w:contextualSpacing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lang w:bidi="fa-IR"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  <w:lang w:bidi="fa-IR"/>
              </w:rPr>
              <w:t xml:space="preserve">  09935372520</w:t>
            </w:r>
          </w:p>
        </w:tc>
        <w:tc>
          <w:tcPr>
            <w:tcW w:w="1710" w:type="dxa"/>
            <w:shd w:val="clear" w:color="auto" w:fill="FFD966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contextualSpacing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lang w:bidi="fa-IR"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  <w:lang w:bidi="fa-IR"/>
              </w:rPr>
              <w:t>دکتری</w:t>
            </w:r>
          </w:p>
        </w:tc>
        <w:tc>
          <w:tcPr>
            <w:tcW w:w="2700" w:type="dxa"/>
            <w:shd w:val="clear" w:color="auto" w:fill="FFD966"/>
            <w:vAlign w:val="center"/>
          </w:tcPr>
          <w:p w:rsidR="00A0288A" w:rsidRPr="00A0288A" w:rsidRDefault="00A0288A" w:rsidP="00A0288A">
            <w:pPr>
              <w:bidi w:val="0"/>
              <w:spacing w:line="360" w:lineRule="auto"/>
              <w:contextualSpacing/>
              <w:jc w:val="center"/>
              <w:rPr>
                <w:rFonts w:ascii="Times New Roman" w:eastAsia="Calibri" w:hAnsi="Times New Roman" w:cs="B Nazanin"/>
                <w:color w:val="000000"/>
                <w:sz w:val="24"/>
                <w:szCs w:val="24"/>
                <w:lang w:bidi="fa-IR"/>
              </w:rPr>
            </w:pPr>
            <w:r w:rsidRPr="00A0288A">
              <w:rPr>
                <w:rFonts w:ascii="Times New Roman" w:eastAsia="Calibri" w:hAnsi="Times New Roman" w:cs="B Nazanin" w:hint="cs"/>
                <w:color w:val="000000"/>
                <w:sz w:val="24"/>
                <w:szCs w:val="24"/>
                <w:rtl/>
                <w:lang w:bidi="fa-IR"/>
              </w:rPr>
              <w:t>مریم رجب زاده</w:t>
            </w:r>
          </w:p>
        </w:tc>
      </w:tr>
    </w:tbl>
    <w:p w:rsidR="00A0288A" w:rsidRPr="00A0288A" w:rsidRDefault="00A0288A" w:rsidP="00A0288A">
      <w:bookmarkStart w:id="2" w:name="_GoBack"/>
      <w:bookmarkEnd w:id="1"/>
      <w:bookmarkEnd w:id="2"/>
    </w:p>
    <w:sectPr w:rsidR="00A0288A" w:rsidRPr="00A0288A" w:rsidSect="00F04502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Bar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81824"/>
    <w:multiLevelType w:val="hybridMultilevel"/>
    <w:tmpl w:val="19D8CE18"/>
    <w:lvl w:ilvl="0" w:tplc="227C5F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8A"/>
    <w:rsid w:val="00922698"/>
    <w:rsid w:val="00A0288A"/>
    <w:rsid w:val="00EC2338"/>
    <w:rsid w:val="00F0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08C7CBC-C474-455E-BEA5-B4248B98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8"/>
        <w:szCs w:val="24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A0288A"/>
    <w:pPr>
      <w:spacing w:after="0" w:line="240" w:lineRule="auto"/>
    </w:pPr>
    <w:rPr>
      <w:rFonts w:cs="Arial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02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0288A"/>
    <w:pPr>
      <w:spacing w:after="0" w:line="240" w:lineRule="auto"/>
    </w:pPr>
    <w:rPr>
      <w:rFonts w:cs="Arial"/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BRayaneh</dc:creator>
  <cp:keywords/>
  <dc:description/>
  <cp:lastModifiedBy>BRayaneh</cp:lastModifiedBy>
  <cp:revision>1</cp:revision>
  <dcterms:created xsi:type="dcterms:W3CDTF">2024-12-20T16:47:00Z</dcterms:created>
  <dcterms:modified xsi:type="dcterms:W3CDTF">2024-12-20T16:48:00Z</dcterms:modified>
</cp:coreProperties>
</file>