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4C6" w:rsidRPr="007B1961" w:rsidRDefault="00C234C6" w:rsidP="00C234C6">
      <w:pPr>
        <w:bidi/>
        <w:jc w:val="center"/>
        <w:rPr>
          <w:rFonts w:cs="B Zar"/>
          <w:b/>
          <w:bCs/>
          <w:color w:val="000000" w:themeColor="text1"/>
          <w:sz w:val="32"/>
          <w:szCs w:val="32"/>
          <w:rtl/>
          <w:lang w:bidi="fa-IR"/>
        </w:rPr>
      </w:pPr>
      <w:r w:rsidRPr="007B1961">
        <w:rPr>
          <w:rFonts w:cs="B Zar" w:hint="cs"/>
          <w:b/>
          <w:bCs/>
          <w:color w:val="000000" w:themeColor="text1"/>
          <w:sz w:val="32"/>
          <w:szCs w:val="32"/>
          <w:rtl/>
          <w:lang w:bidi="fa-IR"/>
        </w:rPr>
        <w:t>روغن های ثابت، چربی ها، موم ها</w:t>
      </w:r>
    </w:p>
    <w:p w:rsidR="00C234C6" w:rsidRPr="007B1961" w:rsidRDefault="00C234C6" w:rsidP="00C234C6">
      <w:pPr>
        <w:bidi/>
        <w:spacing w:after="0" w:line="240" w:lineRule="auto"/>
        <w:jc w:val="both"/>
        <w:rPr>
          <w:rFonts w:cs="B Zar"/>
          <w:b/>
          <w:bCs/>
          <w:sz w:val="28"/>
          <w:szCs w:val="28"/>
          <w:rtl/>
          <w:lang w:bidi="fa-IR"/>
        </w:rPr>
      </w:pPr>
      <w:r w:rsidRPr="007B1961">
        <w:rPr>
          <w:rFonts w:cs="B Zar" w:hint="cs"/>
          <w:b/>
          <w:bCs/>
          <w:sz w:val="28"/>
          <w:szCs w:val="28"/>
          <w:rtl/>
          <w:lang w:bidi="fa-IR"/>
        </w:rPr>
        <w:t>مقدمه</w:t>
      </w:r>
    </w:p>
    <w:p w:rsidR="00C234C6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روغن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ثابت و چربی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از نظر شیمیایی مشابه یکدیگر بوده ولی از لحاظ نقطه ذوب با هم تفاوت دارند. این نوع فرآورده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شامل روغن ارشید، روغن زیتون، روغن کرچک و دیگر روغن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غیر فرار از مایع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باشند و از نظر شیمیایی استرهای اسیدهای چرب با زنجیر طولانی با گلیسرول (الکل تری هیدریک) هستند:</w:t>
      </w: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  <w:r w:rsidRPr="00FB2B3E">
        <w:rPr>
          <w:rFonts w:cs="B Zar"/>
          <w:sz w:val="24"/>
          <w:szCs w:val="24"/>
          <w:lang w:bidi="fa-IR"/>
        </w:rPr>
        <w:t xml:space="preserve">                         </w:t>
      </w: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lang w:bidi="fa-IR"/>
        </w:rPr>
      </w:pP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>
        <w:rPr>
          <w:rFonts w:cs="B Zar"/>
          <w:noProof/>
          <w:sz w:val="24"/>
          <w:szCs w:val="24"/>
        </w:rPr>
        <w:drawing>
          <wp:inline distT="0" distB="0" distL="0" distR="0" wp14:anchorId="0635A17F" wp14:editId="52813D1B">
            <wp:extent cx="5676265" cy="695325"/>
            <wp:effectExtent l="0" t="0" r="63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B2B3E">
        <w:rPr>
          <w:rFonts w:cs="B Zar" w:hint="cs"/>
          <w:sz w:val="24"/>
          <w:szCs w:val="24"/>
          <w:rtl/>
          <w:lang w:bidi="fa-IR"/>
        </w:rPr>
        <w:t>که در آن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ها </w:t>
      </w:r>
      <w:r w:rsidRPr="00FB2B3E">
        <w:rPr>
          <w:rFonts w:cs="B Zar"/>
          <w:sz w:val="24"/>
          <w:szCs w:val="24"/>
          <w:lang w:bidi="fa-IR"/>
        </w:rPr>
        <w:t>RCOOH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یک اسید چرب از نوع </w:t>
      </w:r>
      <w:r w:rsidRPr="00FB2B3E">
        <w:rPr>
          <w:rFonts w:cs="B Zar"/>
          <w:sz w:val="24"/>
          <w:szCs w:val="24"/>
          <w:lang w:bidi="fa-IR"/>
        </w:rPr>
        <w:t>CH</w:t>
      </w:r>
      <w:r w:rsidRPr="00535832">
        <w:rPr>
          <w:rFonts w:cs="B Zar"/>
          <w:sz w:val="24"/>
          <w:szCs w:val="24"/>
          <w:vertAlign w:val="subscript"/>
          <w:lang w:bidi="fa-IR"/>
        </w:rPr>
        <w:t>3</w:t>
      </w:r>
      <w:r w:rsidRPr="00FB2B3E">
        <w:rPr>
          <w:rFonts w:cs="B Zar"/>
          <w:sz w:val="24"/>
          <w:szCs w:val="24"/>
          <w:lang w:bidi="fa-IR"/>
        </w:rPr>
        <w:t xml:space="preserve"> (CH</w:t>
      </w:r>
      <w:r w:rsidRPr="00535832">
        <w:rPr>
          <w:rFonts w:cs="B Zar"/>
          <w:sz w:val="24"/>
          <w:szCs w:val="24"/>
          <w:vertAlign w:val="subscript"/>
          <w:lang w:bidi="fa-IR"/>
        </w:rPr>
        <w:t>2</w:t>
      </w:r>
      <w:r w:rsidRPr="00FB2B3E">
        <w:rPr>
          <w:rFonts w:cs="B Zar"/>
          <w:sz w:val="24"/>
          <w:szCs w:val="24"/>
          <w:lang w:bidi="fa-IR"/>
        </w:rPr>
        <w:t>)n COOH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بوده و معمولا تعداد </w:t>
      </w:r>
      <w:r w:rsidRPr="00FB2B3E">
        <w:rPr>
          <w:rFonts w:cs="B Zar"/>
          <w:sz w:val="24"/>
          <w:szCs w:val="24"/>
          <w:lang w:bidi="fa-IR"/>
        </w:rPr>
        <w:t>n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بین 16 الی 18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باشد. انواع مختلف اسیدهای چرب غیر اشباع با تعداد حدود 1 الی 4 اتصال مضاعف نیز ممکن است در آن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وجود داشته باشد. هر چه محتوی اسید چرب غیر اشباع بیشتر باشد ویسکوزیته روغن کمتر است. چربی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حامل نظیر کره کاکائو یا پیه گوسفند نیز از نظر شیمیایی ساختمان تری گلیسریدی داشته ولی مقدار اسیدهای چرب اشباع آنان بیشتر است.</w:t>
      </w: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استانداردهای رسمی برای روغن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ثابت به قرار زیر است:</w:t>
      </w: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D07C65">
        <w:rPr>
          <w:rFonts w:cs="B Zar" w:hint="cs"/>
          <w:b/>
          <w:bCs/>
          <w:sz w:val="24"/>
          <w:szCs w:val="24"/>
          <w:rtl/>
          <w:lang w:bidi="fa-IR"/>
        </w:rPr>
        <w:t>1- اندیس اسید: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عبارتت است از مقدار (میلی گرم) هیدروکسید پتاسیم لازم برای خنثی نمودن اسیدهای آزاد موجود در یک گرم از ماده</w:t>
      </w: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D07C65">
        <w:rPr>
          <w:rFonts w:cs="B Zar" w:hint="cs"/>
          <w:b/>
          <w:bCs/>
          <w:sz w:val="24"/>
          <w:szCs w:val="24"/>
          <w:rtl/>
          <w:lang w:bidi="fa-IR"/>
        </w:rPr>
        <w:t>2-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</w:t>
      </w:r>
      <w:r w:rsidRPr="00D07C65">
        <w:rPr>
          <w:rFonts w:cs="B Zar" w:hint="cs"/>
          <w:b/>
          <w:bCs/>
          <w:sz w:val="24"/>
          <w:szCs w:val="24"/>
          <w:rtl/>
          <w:lang w:bidi="fa-IR"/>
        </w:rPr>
        <w:t>اندیس ید: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مقدار وزن ید که توسط 100 قسمت از ماده جذب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گردد. این اندیس نشانگر میزان غیر اشباع بودن فرآورده است.</w:t>
      </w: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D07C65">
        <w:rPr>
          <w:rFonts w:cs="B Zar" w:hint="cs"/>
          <w:b/>
          <w:bCs/>
          <w:sz w:val="24"/>
          <w:szCs w:val="24"/>
          <w:rtl/>
          <w:lang w:bidi="fa-IR"/>
        </w:rPr>
        <w:t xml:space="preserve">3- اندیس صابونی: </w:t>
      </w:r>
      <w:r w:rsidRPr="00FB2B3E">
        <w:rPr>
          <w:rFonts w:cs="B Zar" w:hint="cs"/>
          <w:sz w:val="24"/>
          <w:szCs w:val="24"/>
          <w:rtl/>
          <w:lang w:bidi="fa-IR"/>
        </w:rPr>
        <w:t>مقدار (میلی گرم) هیدروکسید پتاسیم لازم برای خنثی کردن اسیدهای چرب ناشی از هیدرولیز کامل یک گرم ماده این استاندارد نشانگر میزان آلودگی با سایر مواد غیر استری نظیر پارافین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است. (</w:t>
      </w:r>
      <w:r w:rsidRPr="00FB2B3E">
        <w:rPr>
          <w:rFonts w:cs="B Zar"/>
          <w:sz w:val="24"/>
          <w:szCs w:val="24"/>
          <w:lang w:bidi="fa-IR"/>
        </w:rPr>
        <w:t>B.P.1980 P.A.103</w:t>
      </w:r>
      <w:r w:rsidRPr="00FB2B3E">
        <w:rPr>
          <w:rFonts w:cs="B Zar" w:hint="cs"/>
          <w:sz w:val="24"/>
          <w:szCs w:val="24"/>
          <w:rtl/>
          <w:lang w:bidi="fa-IR"/>
        </w:rPr>
        <w:t>) برای روغن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ثابت آزمایشات اختصاصی نیز وجود دارد که در این آزمایش به آن خواهیم پرداخت.</w:t>
      </w: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روغن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ثابت گیاهی اغلب به عنوان منابع غذایی در آندوسپرم دانه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 یافت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گردند (نظیر روغن آراشید که از بادام زمینی </w:t>
      </w:r>
      <w:proofErr w:type="spellStart"/>
      <w:r w:rsidRPr="00FB2B3E">
        <w:rPr>
          <w:rFonts w:cs="B Zar"/>
          <w:i/>
          <w:iCs/>
          <w:sz w:val="24"/>
          <w:szCs w:val="24"/>
          <w:lang w:bidi="fa-IR"/>
        </w:rPr>
        <w:t>Arachis</w:t>
      </w:r>
      <w:proofErr w:type="spellEnd"/>
      <w:r w:rsidRPr="00FB2B3E">
        <w:rPr>
          <w:rFonts w:cs="B Zar"/>
          <w:i/>
          <w:iCs/>
          <w:sz w:val="24"/>
          <w:szCs w:val="24"/>
          <w:lang w:bidi="fa-IR"/>
        </w:rPr>
        <w:t xml:space="preserve"> </w:t>
      </w:r>
      <w:proofErr w:type="spellStart"/>
      <w:r w:rsidRPr="00FB2B3E">
        <w:rPr>
          <w:rFonts w:cs="B Zar"/>
          <w:i/>
          <w:iCs/>
          <w:sz w:val="24"/>
          <w:szCs w:val="24"/>
          <w:lang w:bidi="fa-IR"/>
        </w:rPr>
        <w:t>hypogaea</w:t>
      </w:r>
      <w:proofErr w:type="spellEnd"/>
      <w:r w:rsidRPr="00FB2B3E">
        <w:rPr>
          <w:rFonts w:cs="B Zar" w:hint="cs"/>
          <w:i/>
          <w:iCs/>
          <w:sz w:val="24"/>
          <w:szCs w:val="24"/>
          <w:rtl/>
          <w:lang w:bidi="fa-IR"/>
        </w:rPr>
        <w:t xml:space="preserve"> </w:t>
      </w:r>
      <w:r w:rsidRPr="00FB2B3E">
        <w:rPr>
          <w:rFonts w:cs="B Zar" w:hint="cs"/>
          <w:sz w:val="24"/>
          <w:szCs w:val="24"/>
          <w:rtl/>
          <w:lang w:bidi="fa-IR"/>
        </w:rPr>
        <w:t>تهیه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شود و یا روغن کرچک که از دانه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های گیاه کرچک </w:t>
      </w:r>
      <w:proofErr w:type="spellStart"/>
      <w:r w:rsidRPr="00FB2B3E">
        <w:rPr>
          <w:rFonts w:cs="B Zar"/>
          <w:i/>
          <w:iCs/>
          <w:sz w:val="24"/>
          <w:szCs w:val="24"/>
          <w:lang w:bidi="fa-IR"/>
        </w:rPr>
        <w:t>Ricinus</w:t>
      </w:r>
      <w:proofErr w:type="spellEnd"/>
      <w:r w:rsidRPr="00FB2B3E">
        <w:rPr>
          <w:rFonts w:cs="B Zar"/>
          <w:i/>
          <w:iCs/>
          <w:sz w:val="24"/>
          <w:szCs w:val="24"/>
          <w:lang w:bidi="fa-IR"/>
        </w:rPr>
        <w:t xml:space="preserve"> </w:t>
      </w:r>
      <w:proofErr w:type="spellStart"/>
      <w:r w:rsidRPr="00FB2B3E">
        <w:rPr>
          <w:rFonts w:cs="B Zar"/>
          <w:i/>
          <w:iCs/>
          <w:sz w:val="24"/>
          <w:szCs w:val="24"/>
          <w:lang w:bidi="fa-IR"/>
        </w:rPr>
        <w:t>communis</w:t>
      </w:r>
      <w:proofErr w:type="spellEnd"/>
      <w:r w:rsidRPr="00FB2B3E">
        <w:rPr>
          <w:rFonts w:cs="B Zar" w:hint="cs"/>
          <w:sz w:val="24"/>
          <w:szCs w:val="24"/>
          <w:rtl/>
          <w:lang w:bidi="fa-IR"/>
        </w:rPr>
        <w:t xml:space="preserve"> به دست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آید).</w:t>
      </w:r>
    </w:p>
    <w:p w:rsidR="00C234C6" w:rsidRPr="00FB2B3E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استثناء در این مورد روغن زیتون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باشد که مستقیما از برون بر زیتون </w:t>
      </w:r>
      <w:r w:rsidRPr="00FB2B3E">
        <w:rPr>
          <w:rFonts w:cs="B Zar"/>
          <w:sz w:val="24"/>
          <w:szCs w:val="24"/>
          <w:lang w:bidi="fa-IR"/>
        </w:rPr>
        <w:t xml:space="preserve"> </w:t>
      </w:r>
      <w:proofErr w:type="spellStart"/>
      <w:r w:rsidRPr="00FB2B3E">
        <w:rPr>
          <w:rFonts w:cs="B Zar"/>
          <w:i/>
          <w:iCs/>
          <w:sz w:val="24"/>
          <w:szCs w:val="24"/>
          <w:lang w:bidi="fa-IR"/>
        </w:rPr>
        <w:t>Olea</w:t>
      </w:r>
      <w:proofErr w:type="spellEnd"/>
      <w:r w:rsidRPr="00FB2B3E">
        <w:rPr>
          <w:rFonts w:cs="B Zar"/>
          <w:i/>
          <w:iCs/>
          <w:sz w:val="24"/>
          <w:szCs w:val="24"/>
          <w:lang w:bidi="fa-IR"/>
        </w:rPr>
        <w:t xml:space="preserve"> </w:t>
      </w:r>
      <w:proofErr w:type="spellStart"/>
      <w:r w:rsidRPr="00FB2B3E">
        <w:rPr>
          <w:rFonts w:cs="B Zar"/>
          <w:i/>
          <w:iCs/>
          <w:sz w:val="24"/>
          <w:szCs w:val="24"/>
          <w:lang w:bidi="fa-IR"/>
        </w:rPr>
        <w:t>europaea</w:t>
      </w:r>
      <w:proofErr w:type="spellEnd"/>
      <w:r w:rsidRPr="00FB2B3E">
        <w:rPr>
          <w:rFonts w:cs="B Zar" w:hint="cs"/>
          <w:sz w:val="24"/>
          <w:szCs w:val="24"/>
          <w:rtl/>
          <w:lang w:bidi="fa-IR"/>
        </w:rPr>
        <w:t xml:space="preserve"> حاصل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گردد.</w:t>
      </w:r>
    </w:p>
    <w:p w:rsidR="00C234C6" w:rsidRPr="00D07C65" w:rsidRDefault="00C234C6" w:rsidP="00C234C6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D07C65">
        <w:rPr>
          <w:rFonts w:cs="B Zar" w:hint="cs"/>
          <w:b/>
          <w:bCs/>
          <w:sz w:val="24"/>
          <w:szCs w:val="24"/>
          <w:rtl/>
          <w:lang w:bidi="fa-IR"/>
        </w:rPr>
        <w:t>موهای طبیعی:</w:t>
      </w:r>
    </w:p>
    <w:p w:rsidR="00C234C6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FB2B3E">
        <w:rPr>
          <w:rFonts w:cs="B Zar" w:hint="cs"/>
          <w:sz w:val="24"/>
          <w:szCs w:val="24"/>
          <w:rtl/>
          <w:lang w:bidi="fa-IR"/>
        </w:rPr>
        <w:t>به صورت مخلوط بوده و دارای استرهای با وزن مولکولی زیاد و الکل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مونوهیدریک (</w:t>
      </w:r>
      <w:r w:rsidRPr="00FB2B3E">
        <w:rPr>
          <w:rFonts w:cs="B Zar"/>
          <w:sz w:val="24"/>
          <w:szCs w:val="24"/>
          <w:lang w:bidi="fa-IR"/>
        </w:rPr>
        <w:t>CH3-(CH2)n- OH, n=12+</w:t>
      </w:r>
      <w:r w:rsidRPr="00FB2B3E">
        <w:rPr>
          <w:rFonts w:cs="B Zar" w:hint="cs"/>
          <w:sz w:val="24"/>
          <w:szCs w:val="24"/>
          <w:rtl/>
          <w:lang w:bidi="fa-IR"/>
        </w:rPr>
        <w:t>) با اسیدهای چرب است. موها را به مقدار جزئی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توان در سطح اکثر گیاهان یافت. یک مثال عمده از موم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های گیاهی موم کارنوبا </w:t>
      </w:r>
      <w:r w:rsidRPr="00FB2B3E">
        <w:rPr>
          <w:rFonts w:cs="B Zar"/>
          <w:sz w:val="24"/>
          <w:szCs w:val="24"/>
          <w:lang w:bidi="fa-IR"/>
        </w:rPr>
        <w:t>Carnauba wax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است (حاصل از یک نوع نخل به نام </w:t>
      </w:r>
      <w:proofErr w:type="spellStart"/>
      <w:r w:rsidRPr="00FB2B3E">
        <w:rPr>
          <w:rFonts w:cs="B Zar"/>
          <w:i/>
          <w:iCs/>
          <w:sz w:val="24"/>
          <w:szCs w:val="24"/>
          <w:lang w:bidi="fa-IR"/>
        </w:rPr>
        <w:t>Copernicia</w:t>
      </w:r>
      <w:proofErr w:type="spellEnd"/>
      <w:r w:rsidRPr="00FB2B3E">
        <w:rPr>
          <w:rFonts w:cs="B Zar"/>
          <w:i/>
          <w:iCs/>
          <w:sz w:val="24"/>
          <w:szCs w:val="24"/>
          <w:lang w:bidi="fa-IR"/>
        </w:rPr>
        <w:t xml:space="preserve"> </w:t>
      </w:r>
      <w:proofErr w:type="spellStart"/>
      <w:r w:rsidRPr="00FB2B3E">
        <w:rPr>
          <w:rFonts w:cs="B Zar"/>
          <w:i/>
          <w:iCs/>
          <w:sz w:val="24"/>
          <w:szCs w:val="24"/>
          <w:lang w:bidi="fa-IR"/>
        </w:rPr>
        <w:t>cerifera</w:t>
      </w:r>
      <w:proofErr w:type="spellEnd"/>
      <w:r w:rsidRPr="00FB2B3E">
        <w:rPr>
          <w:rFonts w:cs="B Zar" w:hint="cs"/>
          <w:i/>
          <w:iCs/>
          <w:sz w:val="24"/>
          <w:szCs w:val="24"/>
          <w:rtl/>
          <w:lang w:bidi="fa-IR"/>
        </w:rPr>
        <w:t xml:space="preserve"> 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که استر عمده آن میریسیل سروتات </w:t>
      </w:r>
      <w:r>
        <w:rPr>
          <w:rFonts w:cs="B Zar"/>
          <w:sz w:val="24"/>
          <w:szCs w:val="24"/>
          <w:lang w:bidi="fa-IR"/>
        </w:rPr>
        <w:t>C</w:t>
      </w:r>
      <w:r w:rsidRPr="00FB2B3E">
        <w:rPr>
          <w:rFonts w:cs="B Zar"/>
          <w:sz w:val="24"/>
          <w:szCs w:val="24"/>
          <w:vertAlign w:val="subscript"/>
          <w:lang w:bidi="fa-IR"/>
        </w:rPr>
        <w:t>26</w:t>
      </w:r>
      <w:r w:rsidRPr="00FB2B3E">
        <w:rPr>
          <w:rFonts w:cs="B Zar"/>
          <w:sz w:val="24"/>
          <w:szCs w:val="24"/>
          <w:lang w:bidi="fa-IR"/>
        </w:rPr>
        <w:t>H</w:t>
      </w:r>
      <w:r w:rsidRPr="00FB2B3E">
        <w:rPr>
          <w:rFonts w:cs="B Zar"/>
          <w:sz w:val="24"/>
          <w:szCs w:val="24"/>
          <w:vertAlign w:val="subscript"/>
          <w:lang w:bidi="fa-IR"/>
        </w:rPr>
        <w:t>53</w:t>
      </w:r>
      <w:r w:rsidRPr="00FB2B3E">
        <w:rPr>
          <w:rFonts w:cs="B Zar"/>
          <w:sz w:val="24"/>
          <w:szCs w:val="24"/>
          <w:lang w:bidi="fa-IR"/>
        </w:rPr>
        <w:t>COOC</w:t>
      </w:r>
      <w:r w:rsidRPr="00FB2B3E">
        <w:rPr>
          <w:rFonts w:cs="B Zar"/>
          <w:sz w:val="24"/>
          <w:szCs w:val="24"/>
          <w:vertAlign w:val="subscript"/>
          <w:lang w:bidi="fa-IR"/>
        </w:rPr>
        <w:t>30</w:t>
      </w:r>
      <w:r w:rsidRPr="00FB2B3E">
        <w:rPr>
          <w:rFonts w:cs="B Zar"/>
          <w:sz w:val="24"/>
          <w:szCs w:val="24"/>
          <w:lang w:bidi="fa-IR"/>
        </w:rPr>
        <w:t>H</w:t>
      </w:r>
      <w:r w:rsidRPr="00FB2B3E">
        <w:rPr>
          <w:rFonts w:cs="B Zar"/>
          <w:sz w:val="24"/>
          <w:szCs w:val="24"/>
          <w:vertAlign w:val="subscript"/>
          <w:lang w:bidi="fa-IR"/>
        </w:rPr>
        <w:t>61</w:t>
      </w:r>
      <w:r w:rsidRPr="00FB2B3E">
        <w:rPr>
          <w:rFonts w:cs="B Zar" w:hint="cs"/>
          <w:sz w:val="24"/>
          <w:szCs w:val="24"/>
          <w:rtl/>
          <w:lang w:bidi="fa-IR"/>
        </w:rPr>
        <w:t xml:space="preserve">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باشد. از موم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حیوانی می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توان موم زنبور عسل، اسپرماستی و لانولین را نام برد. لانولین حاوی مقادیر زیادی کلسترول و یا استرول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وابسته (به صورت آزاد) و به صورت مخلوط با اسیدهای چرب با زنجیر طولانی) و الکل</w:t>
      </w:r>
      <w:r w:rsidRPr="00FB2B3E">
        <w:rPr>
          <w:rFonts w:cs="B Zar" w:hint="eastAsia"/>
          <w:sz w:val="24"/>
          <w:szCs w:val="24"/>
          <w:rtl/>
          <w:lang w:bidi="fa-IR"/>
        </w:rPr>
        <w:t>‌</w:t>
      </w:r>
      <w:r w:rsidRPr="00FB2B3E">
        <w:rPr>
          <w:rFonts w:cs="B Zar" w:hint="cs"/>
          <w:sz w:val="24"/>
          <w:szCs w:val="24"/>
          <w:rtl/>
          <w:lang w:bidi="fa-IR"/>
        </w:rPr>
        <w:t>های خطی است.</w:t>
      </w:r>
    </w:p>
    <w:p w:rsidR="00C234C6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C234C6" w:rsidRPr="006D1713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C234C6" w:rsidRPr="007B1961" w:rsidRDefault="00C234C6" w:rsidP="00C234C6">
      <w:pPr>
        <w:bidi/>
        <w:spacing w:after="0" w:line="240" w:lineRule="auto"/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7B1961">
        <w:rPr>
          <w:rFonts w:cs="B Zar" w:hint="cs"/>
          <w:b/>
          <w:bCs/>
          <w:sz w:val="32"/>
          <w:szCs w:val="32"/>
          <w:rtl/>
          <w:lang w:bidi="fa-IR"/>
        </w:rPr>
        <w:t>آزمایشات تخصصی:</w:t>
      </w:r>
    </w:p>
    <w:p w:rsidR="00C234C6" w:rsidRPr="00AC3C31" w:rsidRDefault="00C234C6" w:rsidP="00C234C6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1- دو لوله آزمایش حاوی 1 میلی لیتر تتراکلروکربن، در اولی یک قطره روغن زیتون و در دومی یک قطره روغن برزک بریزید. آنگاه ز طریق بورت قطره قطره آب برم در هر یک از لوله ها افزوده و پس از هر افرایش لوله آزمایش را به خوبی تکان دهید. سرانجام مقدار حج آب برم لازم برای ایجاد رنگ دائمی دو لایه تحتانی را برای دو روغن یادداشت نمایید.</w:t>
      </w: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علت تفاوت حجم آب برم مصرفی را برای دو روغن زیر توضیح دهید.</w:t>
      </w: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روغن زیتون:.............................                                                                      روغن برزک: ......................................</w:t>
      </w:r>
    </w:p>
    <w:p w:rsidR="00C234C6" w:rsidRPr="00506E58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u w:val="single"/>
          <w:rtl/>
          <w:lang w:bidi="fa-IR"/>
        </w:rPr>
      </w:pPr>
      <w:r w:rsidRPr="00506E58">
        <w:rPr>
          <w:rFonts w:cs="B Zar" w:hint="cs"/>
          <w:sz w:val="24"/>
          <w:szCs w:val="24"/>
          <w:u w:val="single"/>
          <w:rtl/>
          <w:lang w:bidi="fa-IR"/>
        </w:rPr>
        <w:t>این آزمایش به علت سمیت برم حذف گردیده است .</w:t>
      </w: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40583">
        <w:rPr>
          <w:rFonts w:cs="B Zar" w:hint="cs"/>
          <w:b/>
          <w:bCs/>
          <w:sz w:val="24"/>
          <w:szCs w:val="24"/>
          <w:rtl/>
          <w:lang w:bidi="fa-IR"/>
        </w:rPr>
        <w:t>2- حلالیت روغن کرچک و روغن زیتون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را طبق روش زیر مقایسه کنید</w:t>
      </w:r>
      <w:r>
        <w:rPr>
          <w:rFonts w:cs="B Zar" w:hint="cs"/>
          <w:sz w:val="24"/>
          <w:szCs w:val="24"/>
          <w:rtl/>
          <w:lang w:bidi="fa-IR"/>
        </w:rPr>
        <w:t>و بصورت مثبت( حل میشود) و منفی ( حل نمی شود) در برگه گزارش دهید.</w:t>
      </w: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9"/>
        <w:gridCol w:w="3252"/>
        <w:gridCol w:w="2811"/>
        <w:gridCol w:w="2818"/>
      </w:tblGrid>
      <w:tr w:rsidR="00C234C6" w:rsidRPr="00E1536A" w:rsidTr="00CF26D2">
        <w:tc>
          <w:tcPr>
            <w:tcW w:w="47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333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8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 w:hint="cs"/>
                <w:rtl/>
                <w:lang w:bidi="fa-IR"/>
              </w:rPr>
              <w:t>روغن کرچک</w:t>
            </w:r>
          </w:p>
        </w:tc>
        <w:tc>
          <w:tcPr>
            <w:tcW w:w="289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 w:hint="cs"/>
                <w:rtl/>
                <w:lang w:bidi="fa-IR"/>
              </w:rPr>
              <w:t>روغن زیتون</w:t>
            </w:r>
          </w:p>
        </w:tc>
      </w:tr>
      <w:tr w:rsidR="00C234C6" w:rsidRPr="00E1536A" w:rsidTr="00CF26D2">
        <w:tc>
          <w:tcPr>
            <w:tcW w:w="47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lang w:bidi="fa-IR"/>
              </w:rPr>
            </w:pPr>
            <w:r w:rsidRPr="00E1536A">
              <w:rPr>
                <w:rFonts w:cs="B Zar"/>
                <w:lang w:bidi="fa-IR"/>
              </w:rPr>
              <w:t>A</w:t>
            </w:r>
          </w:p>
        </w:tc>
        <w:tc>
          <w:tcPr>
            <w:tcW w:w="333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caps/>
                <w:lang w:bidi="fa-IR"/>
              </w:rPr>
            </w:pP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روغن + </w:t>
            </w: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اتانول مطلق</w:t>
            </w:r>
          </w:p>
        </w:tc>
        <w:tc>
          <w:tcPr>
            <w:tcW w:w="288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9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</w:tr>
      <w:tr w:rsidR="00C234C6" w:rsidRPr="00E1536A" w:rsidTr="00CF26D2">
        <w:tc>
          <w:tcPr>
            <w:tcW w:w="47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/>
                <w:lang w:bidi="fa-IR"/>
              </w:rPr>
              <w:t>B</w:t>
            </w:r>
          </w:p>
        </w:tc>
        <w:tc>
          <w:tcPr>
            <w:tcW w:w="333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روغن + </w:t>
            </w: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اتانول 90%</w:t>
            </w:r>
          </w:p>
        </w:tc>
        <w:tc>
          <w:tcPr>
            <w:tcW w:w="288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9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</w:tr>
      <w:tr w:rsidR="00C234C6" w:rsidRPr="00E1536A" w:rsidTr="00CF26D2">
        <w:tc>
          <w:tcPr>
            <w:tcW w:w="47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/>
                <w:lang w:bidi="fa-IR"/>
              </w:rPr>
              <w:t>C</w:t>
            </w:r>
          </w:p>
        </w:tc>
        <w:tc>
          <w:tcPr>
            <w:tcW w:w="333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506E58">
              <w:rPr>
                <w:rFonts w:cs="B Zar" w:hint="cs"/>
                <w:b/>
                <w:bCs/>
                <w:rtl/>
                <w:lang w:bidi="fa-IR"/>
              </w:rPr>
              <w:t xml:space="preserve">2 </w:t>
            </w:r>
            <w:r w:rsidRPr="00E1536A">
              <w:rPr>
                <w:rFonts w:cs="B Zar" w:hint="cs"/>
                <w:rtl/>
                <w:lang w:bidi="fa-IR"/>
              </w:rPr>
              <w:t xml:space="preserve">میلی لیتر روغن+ </w:t>
            </w:r>
            <w:r w:rsidRPr="00506E58">
              <w:rPr>
                <w:rFonts w:cs="B Zar" w:hint="cs"/>
                <w:b/>
                <w:bCs/>
                <w:rtl/>
                <w:lang w:bidi="fa-IR"/>
              </w:rPr>
              <w:t>1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اتردوپترول</w:t>
            </w:r>
          </w:p>
        </w:tc>
        <w:tc>
          <w:tcPr>
            <w:tcW w:w="288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9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</w:tr>
      <w:tr w:rsidR="00C234C6" w:rsidRPr="00E1536A" w:rsidTr="00CF26D2">
        <w:tc>
          <w:tcPr>
            <w:tcW w:w="47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E1536A">
              <w:rPr>
                <w:rFonts w:cs="B Zar"/>
                <w:lang w:bidi="fa-IR"/>
              </w:rPr>
              <w:t>D</w:t>
            </w:r>
          </w:p>
        </w:tc>
        <w:tc>
          <w:tcPr>
            <w:tcW w:w="333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506E58">
              <w:rPr>
                <w:rFonts w:cs="B Zar" w:hint="cs"/>
                <w:b/>
                <w:bCs/>
                <w:rtl/>
                <w:lang w:bidi="fa-IR"/>
              </w:rPr>
              <w:t>2</w:t>
            </w:r>
            <w:r w:rsidRPr="00E1536A">
              <w:rPr>
                <w:rFonts w:cs="B Zar" w:hint="cs"/>
                <w:rtl/>
                <w:lang w:bidi="fa-IR"/>
              </w:rPr>
              <w:t xml:space="preserve"> میلی لیتر روغن+ 4 میلی لیتر اتردوپترول</w:t>
            </w:r>
          </w:p>
        </w:tc>
        <w:tc>
          <w:tcPr>
            <w:tcW w:w="2880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  <w:tc>
          <w:tcPr>
            <w:tcW w:w="2893" w:type="dxa"/>
            <w:vAlign w:val="center"/>
          </w:tcPr>
          <w:p w:rsidR="00C234C6" w:rsidRPr="00E1536A" w:rsidRDefault="00C234C6" w:rsidP="00CF26D2">
            <w:pPr>
              <w:bidi/>
              <w:jc w:val="center"/>
              <w:rPr>
                <w:rFonts w:cs="B Zar"/>
                <w:rtl/>
                <w:lang w:bidi="fa-IR"/>
              </w:rPr>
            </w:pPr>
          </w:p>
        </w:tc>
      </w:tr>
    </w:tbl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C234C6" w:rsidRPr="00540583" w:rsidRDefault="00C234C6" w:rsidP="00C234C6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40583">
        <w:rPr>
          <w:rFonts w:cs="B Zar" w:hint="cs"/>
          <w:b/>
          <w:bCs/>
          <w:sz w:val="24"/>
          <w:szCs w:val="24"/>
          <w:rtl/>
          <w:lang w:bidi="fa-IR"/>
        </w:rPr>
        <w:t>3- آزمایش تشخیص ویتامین</w:t>
      </w:r>
      <w:r w:rsidRPr="00540583">
        <w:rPr>
          <w:rFonts w:cs="B Zar"/>
          <w:b/>
          <w:bCs/>
          <w:sz w:val="24"/>
          <w:szCs w:val="24"/>
          <w:lang w:bidi="fa-IR"/>
        </w:rPr>
        <w:t>A</w:t>
      </w:r>
      <w:r w:rsidRPr="00540583">
        <w:rPr>
          <w:rFonts w:cs="B Zar" w:hint="cs"/>
          <w:b/>
          <w:bCs/>
          <w:sz w:val="24"/>
          <w:szCs w:val="24"/>
          <w:rtl/>
          <w:lang w:bidi="fa-IR"/>
        </w:rPr>
        <w:t xml:space="preserve"> در روغن ماهی:</w:t>
      </w:r>
    </w:p>
    <w:p w:rsidR="00C234C6" w:rsidRDefault="00C234C6" w:rsidP="00C234C6">
      <w:pPr>
        <w:bidi/>
        <w:spacing w:after="0" w:line="240" w:lineRule="auto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5 </w:t>
      </w:r>
      <w:r w:rsidRPr="005A5009">
        <w:rPr>
          <w:rFonts w:cs="B Zar" w:hint="cs"/>
          <w:sz w:val="24"/>
          <w:szCs w:val="24"/>
          <w:rtl/>
          <w:lang w:bidi="fa-IR"/>
        </w:rPr>
        <w:t>قطره روغن ماهی را در 1 سی سی از محلول آماده  اشباع شده تری گلومر آنتیموان  حل نموده و رنگ حاصله را یاد داشت کنید  .</w:t>
      </w:r>
      <w:r>
        <w:rPr>
          <w:rFonts w:cs="B Zar" w:hint="cs"/>
          <w:sz w:val="24"/>
          <w:szCs w:val="24"/>
          <w:rtl/>
          <w:lang w:bidi="fa-IR"/>
        </w:rPr>
        <w:t xml:space="preserve">                                                             </w:t>
      </w:r>
      <w:r w:rsidRPr="005A5009">
        <w:rPr>
          <w:rFonts w:cs="B Zar" w:hint="cs"/>
          <w:sz w:val="24"/>
          <w:szCs w:val="24"/>
          <w:rtl/>
          <w:lang w:bidi="fa-IR"/>
        </w:rPr>
        <w:t>رنگ.....</w:t>
      </w: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>4</w:t>
      </w:r>
      <w:r w:rsidRPr="00540583">
        <w:rPr>
          <w:rFonts w:cs="B Zar" w:hint="cs"/>
          <w:b/>
          <w:bCs/>
          <w:sz w:val="24"/>
          <w:szCs w:val="24"/>
          <w:rtl/>
          <w:lang w:bidi="fa-IR"/>
        </w:rPr>
        <w:t>- تشخیص روغن کنجد:</w:t>
      </w: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2 میلی لیتر از روغن کنجد را با </w:t>
      </w:r>
      <w:r w:rsidRPr="005A5009">
        <w:rPr>
          <w:rFonts w:cs="B Zar" w:hint="cs"/>
          <w:b/>
          <w:bCs/>
          <w:sz w:val="24"/>
          <w:szCs w:val="24"/>
          <w:rtl/>
          <w:lang w:bidi="fa-IR"/>
        </w:rPr>
        <w:t>1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سی سی از معرف  آماده  ساکارز 1%   در اسید کلریدریک غلیظ  ( زیر هود ) ، را در یک لوله آزمایش ریخته و حدود 10 ثانیه حرارت دهید .سپس رنگ حاصله در لایه اسیدی را مشاهده و یادداشت کنید. </w:t>
      </w:r>
    </w:p>
    <w:p w:rsidR="00C234C6" w:rsidRPr="005A5009" w:rsidRDefault="00C234C6" w:rsidP="00C234C6">
      <w:pPr>
        <w:bidi/>
        <w:spacing w:after="0" w:line="240" w:lineRule="auto"/>
        <w:ind w:left="-2016"/>
        <w:jc w:val="center"/>
        <w:rPr>
          <w:rFonts w:cs="B Zar"/>
          <w:sz w:val="24"/>
          <w:szCs w:val="24"/>
          <w:rtl/>
          <w:lang w:bidi="fa-IR"/>
        </w:rPr>
      </w:pPr>
      <w:r>
        <w:rPr>
          <w:rFonts w:cs="B Zar" w:hint="cs"/>
          <w:sz w:val="24"/>
          <w:szCs w:val="24"/>
          <w:rtl/>
          <w:lang w:bidi="fa-IR"/>
        </w:rPr>
        <w:t xml:space="preserve">             </w:t>
      </w:r>
      <w:r w:rsidRPr="005A5009">
        <w:rPr>
          <w:rFonts w:cs="B Zar" w:hint="cs"/>
          <w:sz w:val="24"/>
          <w:szCs w:val="24"/>
          <w:rtl/>
          <w:lang w:bidi="fa-IR"/>
        </w:rPr>
        <w:t>رنگ لایه اسیدی ......</w:t>
      </w: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t xml:space="preserve">5-  در موم زنبور عسل اغلب چربی ها، روغن ها و رزین ها به صورت مخلوط وجود دارند. ردیابی این قبیل مواد را میتوان توسط آزمایش زیر انجام داد: </w:t>
      </w:r>
    </w:p>
    <w:p w:rsidR="00C234C6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  <w:r w:rsidRPr="005A5009">
        <w:rPr>
          <w:rFonts w:cs="B Zar" w:hint="cs"/>
          <w:sz w:val="24"/>
          <w:szCs w:val="24"/>
          <w:rtl/>
          <w:lang w:bidi="fa-IR"/>
        </w:rPr>
        <w:lastRenderedPageBreak/>
        <w:t>5/1 گرم از موم را در بشر با 16 میلی لیتر محلول سود 8 درصد آنقدر بجوشانید تا موم کاملا</w:t>
      </w:r>
      <w:r w:rsidRPr="009976B9">
        <w:rPr>
          <w:rFonts w:cs="B Zar" w:hint="cs"/>
          <w:rtl/>
          <w:lang w:bidi="fa-IR"/>
        </w:rPr>
        <w:t>" ذوب شود . بلافاصله محلول داغ</w:t>
      </w:r>
      <w:r w:rsidRPr="009976B9">
        <w:rPr>
          <w:rFonts w:cs="Times New Roman" w:hint="cs"/>
          <w:rtl/>
          <w:lang w:bidi="fa-IR"/>
        </w:rPr>
        <w:t xml:space="preserve"> </w:t>
      </w:r>
      <w:r w:rsidRPr="005A5009">
        <w:rPr>
          <w:rFonts w:cs="Times New Roman" w:hint="cs"/>
          <w:sz w:val="24"/>
          <w:szCs w:val="24"/>
          <w:rtl/>
          <w:lang w:bidi="fa-IR"/>
        </w:rPr>
        <w:t xml:space="preserve">را توسط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پنبه صاف نموده و با اسید کلریدریک 3 نرمال محلول را اسیدی کنید و با کاغذ</w:t>
      </w:r>
      <w:r>
        <w:rPr>
          <w:rFonts w:cs="B Zar"/>
          <w:sz w:val="24"/>
          <w:szCs w:val="24"/>
          <w:lang w:bidi="fa-IR"/>
        </w:rPr>
        <w:t>PH</w:t>
      </w:r>
      <w:r w:rsidRPr="005A5009">
        <w:rPr>
          <w:rFonts w:cs="B Zar"/>
          <w:sz w:val="24"/>
          <w:szCs w:val="24"/>
          <w:lang w:bidi="fa-IR"/>
        </w:rPr>
        <w:t xml:space="preserve"> </w:t>
      </w:r>
      <w:r w:rsidRPr="005A5009">
        <w:rPr>
          <w:rFonts w:cs="B Zar" w:hint="cs"/>
          <w:sz w:val="24"/>
          <w:szCs w:val="24"/>
          <w:rtl/>
          <w:lang w:bidi="fa-IR"/>
        </w:rPr>
        <w:t xml:space="preserve"> </w:t>
      </w:r>
      <w:r>
        <w:rPr>
          <w:rFonts w:cs="B Zar" w:hint="cs"/>
          <w:sz w:val="24"/>
          <w:szCs w:val="24"/>
          <w:rtl/>
          <w:lang w:bidi="fa-IR"/>
        </w:rPr>
        <w:t xml:space="preserve">( رنگ قرمز) </w:t>
      </w:r>
      <w:r w:rsidRPr="005A5009">
        <w:rPr>
          <w:rFonts w:cs="B Zar" w:hint="cs"/>
          <w:sz w:val="24"/>
          <w:szCs w:val="24"/>
          <w:rtl/>
          <w:lang w:bidi="fa-IR"/>
        </w:rPr>
        <w:t>کنترل کنید.   اگر در موم چربی ، اسیدهای چرب و یا رزین وجود داشته باشد رسوب تشکیل خواهد شد .</w:t>
      </w:r>
    </w:p>
    <w:p w:rsidR="00C234C6" w:rsidRPr="005A5009" w:rsidRDefault="00C234C6" w:rsidP="00C234C6">
      <w:pPr>
        <w:bidi/>
        <w:spacing w:after="0" w:line="240" w:lineRule="auto"/>
        <w:jc w:val="both"/>
        <w:rPr>
          <w:rFonts w:cs="B Zar"/>
          <w:sz w:val="24"/>
          <w:szCs w:val="24"/>
          <w:rtl/>
          <w:lang w:bidi="fa-IR"/>
        </w:rPr>
      </w:pPr>
    </w:p>
    <w:p w:rsidR="00C234C6" w:rsidRDefault="00C234C6" w:rsidP="00C234C6">
      <w:pPr>
        <w:bidi/>
        <w:spacing w:after="0" w:line="240" w:lineRule="auto"/>
        <w:jc w:val="both"/>
        <w:rPr>
          <w:rFonts w:cs="B Zar"/>
          <w:b/>
          <w:bCs/>
          <w:sz w:val="24"/>
          <w:szCs w:val="24"/>
          <w:rtl/>
          <w:lang w:bidi="fa-IR"/>
        </w:rPr>
      </w:pPr>
      <w:r w:rsidRPr="005A5009">
        <w:rPr>
          <w:rFonts w:cs="B Zar" w:hint="cs"/>
          <w:b/>
          <w:bCs/>
          <w:sz w:val="24"/>
          <w:szCs w:val="24"/>
          <w:rtl/>
          <w:lang w:bidi="fa-IR"/>
        </w:rPr>
        <w:t xml:space="preserve">توجه : تمام آزمایشات فوق می بایست </w:t>
      </w:r>
      <w:r>
        <w:rPr>
          <w:rFonts w:cs="B Zar" w:hint="cs"/>
          <w:b/>
          <w:bCs/>
          <w:sz w:val="24"/>
          <w:szCs w:val="24"/>
          <w:rtl/>
          <w:lang w:bidi="fa-IR"/>
        </w:rPr>
        <w:t xml:space="preserve">در جا لوله ای قرار داده شود و در انتهای پایان کار به کارشناس آزمایشگاه تحویل داده شود تا نمره کار عملی ثبت گردد. </w:t>
      </w:r>
    </w:p>
    <w:p w:rsidR="000D3EFD" w:rsidRDefault="000D3EFD" w:rsidP="00C234C6">
      <w:bookmarkStart w:id="0" w:name="_GoBack"/>
      <w:bookmarkEnd w:id="0"/>
    </w:p>
    <w:sectPr w:rsidR="000D3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83E"/>
    <w:rsid w:val="000D3EFD"/>
    <w:rsid w:val="00C234C6"/>
    <w:rsid w:val="00DA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6081F"/>
  <w15:chartTrackingRefBased/>
  <w15:docId w15:val="{681A756E-443F-47E9-B44F-B1325FB5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34C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34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Iranshahi</dc:creator>
  <cp:keywords/>
  <dc:description/>
  <cp:lastModifiedBy>Milad Iranshahi</cp:lastModifiedBy>
  <cp:revision>2</cp:revision>
  <dcterms:created xsi:type="dcterms:W3CDTF">2026-08-29T07:27:00Z</dcterms:created>
  <dcterms:modified xsi:type="dcterms:W3CDTF">2026-08-29T07:28:00Z</dcterms:modified>
</cp:coreProperties>
</file>