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6BCDB" w14:textId="77777777" w:rsidR="00E72FA5" w:rsidRDefault="00E72FA5">
      <w:pPr>
        <w:tabs>
          <w:tab w:val="left" w:pos="864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080868" w14:textId="77777777" w:rsidR="00E72FA5" w:rsidRDefault="00835018">
      <w:pPr>
        <w:tabs>
          <w:tab w:val="left" w:pos="864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MINISTÉRIO DA DEFESA</w:t>
      </w:r>
    </w:p>
    <w:p w14:paraId="03375860" w14:textId="77777777" w:rsidR="00E72FA5" w:rsidRDefault="008350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COMANDO DA AERONÁUTICA</w:t>
      </w:r>
    </w:p>
    <w:p w14:paraId="7D45FF23" w14:textId="77777777" w:rsidR="00E72FA5" w:rsidRDefault="00835018">
      <w:pPr>
        <w:pStyle w:val="Ttulo4"/>
        <w:numPr>
          <w:ilvl w:val="3"/>
          <w:numId w:val="1"/>
        </w:numPr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GRUPAMENTO DE APOIO DE LAGOA SANTA</w:t>
      </w:r>
    </w:p>
    <w:p w14:paraId="0159DEA0" w14:textId="77777777" w:rsidR="00E72FA5" w:rsidRDefault="00E72FA5">
      <w:pPr>
        <w:pStyle w:val="Ttulo4"/>
        <w:numPr>
          <w:ilvl w:val="3"/>
          <w:numId w:val="1"/>
        </w:numPr>
        <w:jc w:val="center"/>
        <w:rPr>
          <w:color w:val="FF0000"/>
          <w:sz w:val="24"/>
          <w:szCs w:val="24"/>
          <w:u w:val="single"/>
        </w:rPr>
      </w:pPr>
    </w:p>
    <w:tbl>
      <w:tblPr>
        <w:tblStyle w:val="a"/>
        <w:tblW w:w="10950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6015"/>
        <w:gridCol w:w="2550"/>
        <w:gridCol w:w="1335"/>
      </w:tblGrid>
      <w:tr w:rsidR="00E72FA5" w14:paraId="75DEB27E" w14:textId="77777777">
        <w:trPr>
          <w:trHeight w:val="450"/>
        </w:trPr>
        <w:tc>
          <w:tcPr>
            <w:tcW w:w="10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E62BC" w14:textId="77777777" w:rsidR="00E72FA5" w:rsidRDefault="00835018">
            <w:pPr>
              <w:spacing w:before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GUIA DE MOVIMENTAÇÃO DE BEM MÓVEL PERMANENTE ENTRE AS SEÇÕES 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 GAP-LS</w:t>
            </w:r>
          </w:p>
        </w:tc>
      </w:tr>
      <w:tr w:rsidR="00E72FA5" w14:paraId="17ED9DC8" w14:textId="77777777">
        <w:trPr>
          <w:trHeight w:val="70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27C3D" w14:textId="77777777" w:rsidR="00E72FA5" w:rsidRDefault="00835018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Nº de </w:t>
            </w:r>
            <w:r>
              <w:rPr>
                <w:rFonts w:ascii="Times New Roman" w:eastAsia="Times New Roman" w:hAnsi="Times New Roman" w:cs="Times New Roman"/>
              </w:rPr>
              <w:t>BMP</w:t>
            </w:r>
          </w:p>
          <w:p w14:paraId="721522B9" w14:textId="77777777" w:rsidR="00E72FA5" w:rsidRDefault="00835018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tombamento)</w:t>
            </w:r>
          </w:p>
        </w:tc>
        <w:tc>
          <w:tcPr>
            <w:tcW w:w="60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20912" w14:textId="77777777" w:rsidR="00E72FA5" w:rsidRDefault="00835018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Especificação (descrição) detalhada do bem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(dados idênticos ao SILOMS)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2C6BE" w14:textId="77777777" w:rsidR="00E72FA5" w:rsidRDefault="00835018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série</w:t>
            </w:r>
          </w:p>
          <w:p w14:paraId="6D0F1A46" w14:textId="77777777" w:rsidR="00E72FA5" w:rsidRDefault="00E72FA5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FD28F" w14:textId="77777777" w:rsidR="00E72FA5" w:rsidRDefault="00835018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Valor Atualizado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(R$)</w:t>
            </w:r>
          </w:p>
        </w:tc>
      </w:tr>
      <w:tr w:rsidR="00E72FA5" w14:paraId="444E2CB3" w14:textId="77777777">
        <w:trPr>
          <w:trHeight w:val="141"/>
        </w:trPr>
        <w:tc>
          <w:tcPr>
            <w:tcW w:w="105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1CAAF71" w14:textId="77777777" w:rsidR="00E72FA5" w:rsidRDefault="00835018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{{Nº BMP}}</w:t>
            </w:r>
          </w:p>
          <w:p w14:paraId="27B934DB" w14:textId="77777777" w:rsidR="00E72FA5" w:rsidRDefault="00E72FA5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1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72D6EE2" w14:textId="77777777" w:rsidR="00E72FA5" w:rsidRDefault="00835018">
            <w:pPr>
              <w:spacing w:before="120" w:after="57"/>
              <w:jc w:val="center"/>
            </w:pPr>
            <w:r>
              <w:t>{{NOMECLATURA/COMPONENTE}}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50385DA" w14:textId="77777777" w:rsidR="00E72FA5" w:rsidRDefault="00835018">
            <w:pPr>
              <w:spacing w:before="120" w:after="57"/>
              <w:jc w:val="center"/>
            </w:pPr>
            <w:r>
              <w:t>{{Nº SERIE}}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2332ED6A" w14:textId="77777777" w:rsidR="00E72FA5" w:rsidRDefault="00835018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{{VL. ATUALIZ.}}</w:t>
            </w:r>
          </w:p>
          <w:p w14:paraId="73CAC0AA" w14:textId="77777777" w:rsidR="00E72FA5" w:rsidRDefault="00E72FA5">
            <w:pPr>
              <w:spacing w:before="120" w:after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2FA5" w14:paraId="02D03BBF" w14:textId="77777777">
        <w:trPr>
          <w:trHeight w:val="884"/>
        </w:trPr>
        <w:tc>
          <w:tcPr>
            <w:tcW w:w="109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59B15" w14:textId="77777777" w:rsidR="00E72FA5" w:rsidRDefault="008350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Solicitação de Transferência:</w:t>
            </w:r>
          </w:p>
          <w:p w14:paraId="05EB361F" w14:textId="77777777" w:rsidR="00E72FA5" w:rsidRDefault="00E72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87ED4C" w14:textId="77777777" w:rsidR="00E72FA5" w:rsidRDefault="0083501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Informo à Senhora Chefe do GAP-LS que os bens especificados estão 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>inservíveis para uso neste setor, classificados como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>ociosos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>recuperáveis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>reparados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 xml:space="preserve"> ou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 xml:space="preserve"> novos – aguardando distribuição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Diante disso, solicito autorização para transferir o(s) Bem(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Móvel(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Permanente(s) acima discriminado(s), atualmente sob minha guarda, para a Seção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Secao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Destino}}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8A752A1" w14:textId="77777777" w:rsidR="00E72FA5" w:rsidRDefault="00E72FA5">
            <w:pPr>
              <w:ind w:right="-57"/>
              <w:jc w:val="center"/>
              <w:rPr>
                <w:b/>
                <w:color w:val="FF0000"/>
              </w:rPr>
            </w:pPr>
          </w:p>
          <w:p w14:paraId="6619B20B" w14:textId="77777777" w:rsidR="00E72FA5" w:rsidRDefault="00835018">
            <w:pPr>
              <w:ind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{{Chefia de origem}}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 xml:space="preserve">{{Seção de Origem}} </w:t>
            </w:r>
          </w:p>
        </w:tc>
      </w:tr>
      <w:tr w:rsidR="00E72FA5" w14:paraId="7295D484" w14:textId="77777777">
        <w:trPr>
          <w:trHeight w:val="980"/>
        </w:trPr>
        <w:tc>
          <w:tcPr>
            <w:tcW w:w="109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0C982" w14:textId="77777777" w:rsidR="00E72FA5" w:rsidRDefault="00835018">
            <w:r>
              <w:t>Confirmação da Seção de Destino:</w:t>
            </w:r>
          </w:p>
          <w:p w14:paraId="128F3FC5" w14:textId="77777777" w:rsidR="00E72FA5" w:rsidRDefault="00E72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8E343D" w14:textId="77777777" w:rsidR="00E72FA5" w:rsidRDefault="0083501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Estou ciente da movimentação informada acima e, devido à necessidade do setor, solicito à Senhora Dirigente Máximo autorização para manter sob minha guarda os Bens Móveis Permanentes especificados. </w:t>
            </w:r>
          </w:p>
          <w:p w14:paraId="1676BDED" w14:textId="77777777" w:rsidR="00E72FA5" w:rsidRDefault="00E72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60D9F1" w14:textId="77777777" w:rsidR="00E72FA5" w:rsidRDefault="00835018">
            <w:pPr>
              <w:ind w:right="-5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{{Chefia de Destino}}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Secao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Destino}} </w:t>
            </w:r>
          </w:p>
        </w:tc>
      </w:tr>
      <w:tr w:rsidR="00E72FA5" w14:paraId="09880F10" w14:textId="77777777">
        <w:trPr>
          <w:trHeight w:val="2339"/>
        </w:trPr>
        <w:tc>
          <w:tcPr>
            <w:tcW w:w="10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6CBED" w14:textId="77777777" w:rsidR="00E72FA5" w:rsidRDefault="00835018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 AGENTE DE CONTROLE INTERNO AO DIRIGENTE MÁXIMO</w:t>
            </w:r>
          </w:p>
          <w:p w14:paraId="14CA4C98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FE922AF" w14:textId="77777777" w:rsidR="00E72FA5" w:rsidRDefault="0083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Informo à Senhora que, após conferência, foi verificado que esta guia cumpre o disposto no Módulo D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RADA-e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e, conforme a alínea "d" do item 5.3 da ICA 179-1, encaminho para apreciação e se for o caso, autorização.</w:t>
            </w:r>
          </w:p>
          <w:p w14:paraId="1DE467A5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68F723" w14:textId="77777777" w:rsidR="00E72FA5" w:rsidRDefault="0083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KARINA RAQUEL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VALIMAREANU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BDDDD84" w14:textId="77777777" w:rsidR="00E72FA5" w:rsidRDefault="00835018">
            <w:pPr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Chefe da ACI</w:t>
            </w:r>
          </w:p>
        </w:tc>
      </w:tr>
      <w:tr w:rsidR="00E72FA5" w14:paraId="4EC8FDB1" w14:textId="77777777">
        <w:trPr>
          <w:trHeight w:val="2040"/>
        </w:trPr>
        <w:tc>
          <w:tcPr>
            <w:tcW w:w="109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680E6" w14:textId="77777777" w:rsidR="00E72FA5" w:rsidRDefault="0083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ab/>
              <w:t>DESPACHO DA AGENTE DIRETOR</w:t>
            </w:r>
          </w:p>
          <w:p w14:paraId="4B7BD836" w14:textId="77777777" w:rsidR="00E72FA5" w:rsidRDefault="00835018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Autorizo a movimentação solicitada e determino:</w:t>
            </w:r>
          </w:p>
          <w:p w14:paraId="69227598" w14:textId="77777777" w:rsidR="00E72FA5" w:rsidRDefault="008350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a Seção de Registro realize a movimentação no SILOMS.</w:t>
            </w:r>
          </w:p>
          <w:p w14:paraId="6A062A39" w14:textId="77777777" w:rsidR="00E72FA5" w:rsidRDefault="008350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Que a Seção de Registro publique a movimentação no próximo aditamento a ser confeccionado, conforme o item 2.14.2, Módulo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RADA-e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98EBD07" w14:textId="77777777" w:rsidR="00E72FA5" w:rsidRDefault="008350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os detentores realizem a movimentação física do(s) bem(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14:paraId="43F673BC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C2C3FE" w14:textId="77777777" w:rsidR="00E72FA5" w:rsidRDefault="0083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LUCIANA DO AMARAL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CORREA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  <w:p w14:paraId="2AE5D92B" w14:textId="77777777" w:rsidR="00E72FA5" w:rsidRDefault="0083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Dirigente Máximo</w:t>
            </w:r>
          </w:p>
        </w:tc>
      </w:tr>
      <w:tr w:rsidR="00E72FA5" w14:paraId="508E4C4E" w14:textId="77777777">
        <w:trPr>
          <w:trHeight w:val="3906"/>
        </w:trPr>
        <w:tc>
          <w:tcPr>
            <w:tcW w:w="10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95C8D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203A41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67AFD2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4D0EDD2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E4065A8" w14:textId="77777777" w:rsidR="00E72FA5" w:rsidRDefault="0083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788CC1B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b/>
                <w:color w:val="000000"/>
              </w:rPr>
            </w:pPr>
          </w:p>
          <w:p w14:paraId="760AD4C3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913C72" w14:textId="77777777" w:rsidR="00E72FA5" w:rsidRDefault="00835018">
            <w:pPr>
              <w:spacing w:before="24"/>
              <w:ind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6C8A1C8" w14:textId="77777777" w:rsidR="00E72FA5" w:rsidRDefault="00E72FA5">
            <w:pPr>
              <w:spacing w:before="24"/>
              <w:ind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F32A42" w14:textId="77777777" w:rsidR="00E72FA5" w:rsidRDefault="00E72FA5">
            <w:pPr>
              <w:spacing w:before="24"/>
              <w:ind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A8ED15" w14:textId="77777777" w:rsidR="00E72FA5" w:rsidRDefault="00E72FA5">
            <w:pPr>
              <w:spacing w:before="24"/>
              <w:ind w:right="-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9C26EE" w14:textId="77777777" w:rsidR="00E72FA5" w:rsidRDefault="00E72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122FFD" w14:textId="77777777" w:rsidR="00E72FA5" w:rsidRDefault="00E72FA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72FA5">
      <w:pgSz w:w="12240" w:h="15840"/>
      <w:pgMar w:top="1418" w:right="1134" w:bottom="1418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17FC"/>
    <w:multiLevelType w:val="multilevel"/>
    <w:tmpl w:val="CC28D49E"/>
    <w:lvl w:ilvl="0">
      <w:start w:val="1"/>
      <w:numFmt w:val="decimal"/>
      <w:lvlText w:val="%1."/>
      <w:lvlJc w:val="left"/>
      <w:pPr>
        <w:ind w:left="709" w:hanging="282"/>
      </w:pPr>
    </w:lvl>
    <w:lvl w:ilvl="1">
      <w:start w:val="1"/>
      <w:numFmt w:val="decimal"/>
      <w:lvlText w:val="%2."/>
      <w:lvlJc w:val="left"/>
      <w:pPr>
        <w:ind w:left="1418" w:hanging="282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2"/>
      </w:pPr>
    </w:lvl>
    <w:lvl w:ilvl="8">
      <w:start w:val="1"/>
      <w:numFmt w:val="decimal"/>
      <w:lvlText w:val="%9."/>
      <w:lvlJc w:val="left"/>
      <w:pPr>
        <w:ind w:left="6381" w:hanging="282"/>
      </w:pPr>
    </w:lvl>
  </w:abstractNum>
  <w:abstractNum w:abstractNumId="1" w15:restartNumberingAfterBreak="0">
    <w:nsid w:val="59B253F3"/>
    <w:multiLevelType w:val="multilevel"/>
    <w:tmpl w:val="A9AA8560"/>
    <w:lvl w:ilvl="0">
      <w:start w:val="1"/>
      <w:numFmt w:val="decimal"/>
      <w:lvlText w:val="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."/>
      <w:lvlJc w:val="left"/>
      <w:pPr>
        <w:ind w:left="0" w:firstLine="0"/>
      </w:pPr>
    </w:lvl>
    <w:lvl w:ilvl="3">
      <w:start w:val="1"/>
      <w:numFmt w:val="decimal"/>
      <w:lvlText w:val=".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608584472">
    <w:abstractNumId w:val="1"/>
  </w:num>
  <w:num w:numId="2" w16cid:durableId="69318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FA5"/>
    <w:rsid w:val="00835018"/>
    <w:rsid w:val="00E65869"/>
    <w:rsid w:val="00E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0CEA"/>
  <w15:docId w15:val="{5EE0B041-86CF-4B36-B387-E3F5A513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ind w:left="1416" w:firstLine="3971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5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junior</dc:creator>
  <cp:lastModifiedBy>ellen junior</cp:lastModifiedBy>
  <cp:revision>2</cp:revision>
  <dcterms:created xsi:type="dcterms:W3CDTF">2024-11-10T02:46:00Z</dcterms:created>
  <dcterms:modified xsi:type="dcterms:W3CDTF">2024-11-10T02:46:00Z</dcterms:modified>
</cp:coreProperties>
</file>