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2F381F89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</w:t>
                </w:r>
                <w:r w:rsidR="00C678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</w:t>
                </w:r>
                <w:r w:rsidR="00BE5BCD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6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7B07CF7C" w:rsidR="00D91FCE" w:rsidRPr="0032621C" w:rsidRDefault="00C6782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producto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4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010611F2" w:rsidR="00D91FCE" w:rsidRPr="0032621C" w:rsidRDefault="00BE5BCD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29/04/2020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635E39BB" w:rsidR="00C865A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0BEC62DA" w:rsidR="00D91FCE" w:rsidRPr="0032621C" w:rsidRDefault="00BE5BCD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actor será capaz de ingresar la información de un nuevo producto en el sistema para que esté disponible en las ventas posteriores.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06051F" w14:textId="46D9F45F" w:rsidR="00492A4B" w:rsidRPr="0032621C" w:rsidRDefault="00542467" w:rsidP="00BE5B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BE5BCD">
              <w:rPr>
                <w:rFonts w:ascii="Arial" w:hAnsi="Arial" w:cs="Arial"/>
                <w:sz w:val="24"/>
                <w:szCs w:val="24"/>
                <w:lang w:val="es-ES"/>
              </w:rPr>
              <w:t>Principal.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39F498" w14:textId="77777777" w:rsidR="00A2332A" w:rsidRDefault="00BE5BCD" w:rsidP="002B60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“Registrar producto”.</w:t>
            </w:r>
          </w:p>
          <w:p w14:paraId="3D0E77EC" w14:textId="6E103F0C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“Registrar </w:t>
            </w:r>
            <w:r>
              <w:rPr>
                <w:rFonts w:ascii="Arial" w:hAnsi="Arial" w:cs="Arial"/>
                <w:sz w:val="24"/>
                <w:szCs w:val="24"/>
              </w:rPr>
              <w:t>Productos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”, con el formato de registro y el botón </w:t>
            </w:r>
            <w:r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los botones desactivados de “Limpiar” y “Guardar”.</w:t>
            </w:r>
          </w:p>
          <w:p w14:paraId="68B666C0" w14:textId="099C5980" w:rsidR="00BE5BCD" w:rsidRPr="00CC00A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1C0E64" w14:textId="77777777" w:rsidR="00BE5BCD" w:rsidRPr="0032621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2460E966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 termina de llenar todos los campos (ver FA2, FA3).</w:t>
            </w:r>
          </w:p>
          <w:p w14:paraId="34E6A414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0F316BAF" w14:textId="77777777" w:rsidR="00BE5BCD" w:rsidRPr="00AF7466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FA2, FA3, FA4).</w:t>
            </w:r>
          </w:p>
          <w:p w14:paraId="001B4A28" w14:textId="7631D236" w:rsidR="00BE5BCD" w:rsidRPr="00CC00A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accede a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la información que se ingresó en el formulario y muestra un mensaje de éxito con la opción “Aceptar”, indicando que se guardó </w:t>
            </w:r>
            <w:r w:rsidR="00AF09A9" w:rsidRPr="00CC00AC">
              <w:rPr>
                <w:rFonts w:ascii="Arial" w:hAnsi="Arial" w:cs="Arial"/>
                <w:sz w:val="24"/>
                <w:szCs w:val="24"/>
              </w:rPr>
              <w:t>exit</w:t>
            </w:r>
            <w:r w:rsidR="00AF09A9">
              <w:rPr>
                <w:rFonts w:ascii="Arial" w:hAnsi="Arial" w:cs="Arial"/>
                <w:sz w:val="24"/>
                <w:szCs w:val="24"/>
              </w:rPr>
              <w:t>ó</w:t>
            </w:r>
            <w:r w:rsidR="00AF09A9" w:rsidRPr="00CC00AC">
              <w:rPr>
                <w:rFonts w:ascii="Arial" w:hAnsi="Arial" w:cs="Arial"/>
                <w:sz w:val="24"/>
                <w:szCs w:val="24"/>
              </w:rPr>
              <w:t>samente</w:t>
            </w:r>
            <w:r w:rsidR="00AF09A9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F09A9">
              <w:rPr>
                <w:rFonts w:ascii="Arial" w:hAnsi="Arial" w:cs="Arial"/>
                <w:sz w:val="24"/>
                <w:szCs w:val="24"/>
              </w:rPr>
              <w:t>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E48EA0" w14:textId="77777777" w:rsidR="00BE5BCD" w:rsidRPr="00DD058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064049E6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botones, excepto el botón “Cancelar”.</w:t>
            </w:r>
          </w:p>
          <w:p w14:paraId="43414ADC" w14:textId="6B5FB1C0" w:rsidR="00BE5BCD" w:rsidRPr="00A2332A" w:rsidRDefault="00BE5BCD" w:rsidP="00BE5BC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Termina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22BE4A5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“Cancelar” con campos vacíos:</w:t>
            </w:r>
          </w:p>
          <w:p w14:paraId="48EF800F" w14:textId="77777777" w:rsidR="001B434C" w:rsidRDefault="001B434C" w:rsidP="001B434C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27108B6E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40C1B57B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5C0433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“Cancelar” con información parcial o completa:</w:t>
            </w:r>
          </w:p>
          <w:p w14:paraId="7F1A1488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269296D9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FA2.1).</w:t>
            </w:r>
          </w:p>
          <w:p w14:paraId="60B1DCF8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principal.</w:t>
            </w:r>
          </w:p>
          <w:p w14:paraId="227703A4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  <w:p w14:paraId="4AD3737C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022BC6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Se selecciona la opción “Cancelar”:</w:t>
            </w:r>
          </w:p>
          <w:p w14:paraId="47560898" w14:textId="77777777" w:rsidR="001B434C" w:rsidRDefault="001B434C" w:rsidP="001B434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4A949BDD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FA2.1.</w:t>
            </w:r>
          </w:p>
          <w:p w14:paraId="422C55A9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DF0F35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3D5743CA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57D06690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70FB7568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79D4017A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55499856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65EE31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borra información de algún campo:</w:t>
            </w:r>
          </w:p>
          <w:p w14:paraId="786F8432" w14:textId="77777777" w:rsidR="001B434C" w:rsidRDefault="001B434C" w:rsidP="001B434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2F6D6B" w14:textId="77777777" w:rsidR="001B434C" w:rsidRDefault="001B434C" w:rsidP="001B434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vuelve al paso 5 del flujo normal.</w:t>
            </w:r>
          </w:p>
          <w:p w14:paraId="5B859A6E" w14:textId="77777777" w:rsidR="001B434C" w:rsidRPr="00AF7466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17373470" w14:textId="77777777" w:rsidR="00F517E3" w:rsidRDefault="00F517E3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68FC85" w14:textId="77777777" w:rsidR="001B434C" w:rsidRDefault="001B434C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producto ya está registrado:</w:t>
            </w:r>
          </w:p>
          <w:p w14:paraId="0CB1AB6A" w14:textId="3781EE1A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que ya existe un producto </w:t>
            </w:r>
            <w:r w:rsidR="00B10100">
              <w:rPr>
                <w:rFonts w:ascii="Arial" w:hAnsi="Arial" w:cs="Arial"/>
                <w:sz w:val="24"/>
                <w:szCs w:val="24"/>
                <w:lang w:val="es-ES"/>
              </w:rPr>
              <w:t>igual en registro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7BE8286" w14:textId="76F03BAC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792E3E86" w14:textId="136202ED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3216F579" w14:textId="5C204B91" w:rsidR="001B434C" w:rsidRP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6 del flujo normal.</w:t>
            </w:r>
          </w:p>
          <w:p w14:paraId="4FC41F9F" w14:textId="4EA0783C" w:rsidR="001B434C" w:rsidRPr="005E4FE6" w:rsidRDefault="001B434C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1667F2" w14:textId="5B5F291C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Error de conexión </w:t>
            </w:r>
            <w:r w:rsidR="00C35FFD">
              <w:rPr>
                <w:rFonts w:ascii="Arial" w:hAnsi="Arial" w:cs="Arial"/>
                <w:sz w:val="24"/>
                <w:szCs w:val="24"/>
              </w:rPr>
              <w:t xml:space="preserve">con </w:t>
            </w:r>
            <w:r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14:paraId="729E79D7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44B51F85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7387193D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GUI Principal.</w:t>
            </w:r>
          </w:p>
          <w:p w14:paraId="17557CE4" w14:textId="20E036E4" w:rsidR="004B1D01" w:rsidRPr="004B1D01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22ECDBDE" w:rsidR="00D91FCE" w:rsidRPr="00403774" w:rsidRDefault="001B434C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producto guardado en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2B2EA13C" w:rsidR="00D91FCE" w:rsidRPr="0032621C" w:rsidRDefault="00A215DD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CU07, CU08</w:t>
            </w:r>
            <w:r w:rsidR="00193BB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135F3"/>
    <w:multiLevelType w:val="hybridMultilevel"/>
    <w:tmpl w:val="B89E0A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7"/>
  </w:num>
  <w:num w:numId="13">
    <w:abstractNumId w:val="0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1B434C"/>
    <w:rsid w:val="002B6097"/>
    <w:rsid w:val="00492A4B"/>
    <w:rsid w:val="004B1D01"/>
    <w:rsid w:val="005056F4"/>
    <w:rsid w:val="00542467"/>
    <w:rsid w:val="005E4FE6"/>
    <w:rsid w:val="00685F75"/>
    <w:rsid w:val="00754F29"/>
    <w:rsid w:val="00766BEA"/>
    <w:rsid w:val="007705F3"/>
    <w:rsid w:val="007C1FDD"/>
    <w:rsid w:val="009677F3"/>
    <w:rsid w:val="009917F1"/>
    <w:rsid w:val="00A215DD"/>
    <w:rsid w:val="00A2332A"/>
    <w:rsid w:val="00AF09A9"/>
    <w:rsid w:val="00B10100"/>
    <w:rsid w:val="00BE5BCD"/>
    <w:rsid w:val="00C35FFD"/>
    <w:rsid w:val="00C6782E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1761C5"/>
    <w:rsid w:val="003C49F1"/>
    <w:rsid w:val="00421673"/>
    <w:rsid w:val="005A3E34"/>
    <w:rsid w:val="00635D8F"/>
    <w:rsid w:val="008509DE"/>
    <w:rsid w:val="00857165"/>
    <w:rsid w:val="00991730"/>
    <w:rsid w:val="009B1138"/>
    <w:rsid w:val="00A71FEB"/>
    <w:rsid w:val="00B76EEB"/>
    <w:rsid w:val="00C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SANCHEZ MARTINEZ ANGEL DANIEL</cp:lastModifiedBy>
  <cp:revision>14</cp:revision>
  <dcterms:created xsi:type="dcterms:W3CDTF">2020-03-29T02:36:00Z</dcterms:created>
  <dcterms:modified xsi:type="dcterms:W3CDTF">2020-05-01T18:02:00Z</dcterms:modified>
</cp:coreProperties>
</file>