
<file path=[Content_Types].xml><?xml version="1.0" encoding="utf-8"?>
<Types xmlns="http://schemas.openxmlformats.org/package/2006/content-types">
  <Default Extension="PN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B5FA5" w14:textId="564D47AB" w:rsidR="248F94A5" w:rsidRPr="00D4133C" w:rsidRDefault="00D4133C" w:rsidP="248F94A5">
      <w:pPr>
        <w:pStyle w:val="Title"/>
        <w:rPr>
          <w:rFonts w:eastAsia="Lato" w:cs="Lato"/>
          <w:sz w:val="56"/>
        </w:rPr>
      </w:pPr>
      <w:r>
        <w:rPr>
          <w:rFonts w:eastAsia="Lato" w:cs="Lato"/>
          <w:sz w:val="56"/>
        </w:rPr>
        <w:t>IFQ636 Assignment 2 template</w:t>
      </w:r>
    </w:p>
    <w:p w14:paraId="354A0E2C" w14:textId="0284C662" w:rsidR="248F94A5" w:rsidRDefault="248F94A5" w:rsidP="248F94A5">
      <w:pPr>
        <w:rPr>
          <w:rFonts w:eastAsia="Open Sans" w:cs="Open Sans"/>
        </w:rPr>
      </w:pPr>
    </w:p>
    <w:p w14:paraId="79334C46" w14:textId="4FFF4D4E" w:rsidR="00D4133C" w:rsidRPr="00D4133C" w:rsidRDefault="00D4133C" w:rsidP="248F94A5">
      <w:pPr>
        <w:rPr>
          <w:rFonts w:ascii="Lato" w:eastAsia="Open Sans" w:hAnsi="Lato" w:cs="Open Sans"/>
          <w:b/>
          <w:bCs/>
          <w:color w:val="auto"/>
        </w:rPr>
      </w:pPr>
      <w:r>
        <w:rPr>
          <w:rFonts w:ascii="Lato" w:eastAsia="Open Sans" w:hAnsi="Lato" w:cs="Open Sans"/>
          <w:b/>
          <w:bCs/>
          <w:color w:val="auto"/>
        </w:rPr>
        <w:t>Full names of each team member:</w:t>
      </w:r>
    </w:p>
    <w:p w14:paraId="5EEC7976" w14:textId="3F5D9768" w:rsidR="00D4133C" w:rsidRPr="00D4133C" w:rsidRDefault="00D4133C" w:rsidP="248F94A5">
      <w:pPr>
        <w:rPr>
          <w:rFonts w:ascii="Lato" w:eastAsia="Open Sans" w:hAnsi="Lato" w:cs="Open Sans"/>
          <w:b/>
          <w:bCs/>
          <w:color w:val="auto"/>
        </w:rPr>
      </w:pPr>
      <w:r>
        <w:rPr>
          <w:rFonts w:ascii="Lato" w:eastAsia="Open Sans" w:hAnsi="Lato" w:cs="Open Sans"/>
          <w:b/>
          <w:bCs/>
          <w:color w:val="auto"/>
        </w:rPr>
        <w:t>Student IDs of each team member:</w:t>
      </w:r>
    </w:p>
    <w:p w14:paraId="14FBACC1" w14:textId="47EA8185" w:rsidR="00D4133C" w:rsidRPr="00D4133C" w:rsidRDefault="00D4133C" w:rsidP="248F94A5">
      <w:pPr>
        <w:rPr>
          <w:rFonts w:ascii="Lato" w:eastAsia="Open Sans" w:hAnsi="Lato" w:cs="Open Sans"/>
          <w:b/>
          <w:bCs/>
          <w:color w:val="auto"/>
        </w:rPr>
      </w:pPr>
      <w:r>
        <w:rPr>
          <w:rFonts w:ascii="Lato" w:eastAsia="Open Sans" w:hAnsi="Lato" w:cs="Open Sans"/>
          <w:b/>
          <w:bCs/>
          <w:color w:val="auto"/>
        </w:rPr>
        <w:t>Project title:</w:t>
      </w:r>
      <w:r>
        <w:rPr>
          <w:rFonts w:ascii="Lato" w:hAnsi="Lato"/>
        </w:rPr>
        <w:t xml:space="preserve"> TicketHub - Event Ticketing Platform</w:t>
      </w:r>
    </w:p>
    <w:p w14:paraId="2619FBEA" w14:textId="1D62B3E7" w:rsidR="00F9595B" w:rsidRDefault="00F9595B" w:rsidP="00F9595B">
      <w:pPr>
        <w:rPr>
          <w:rFonts w:ascii="Lato" w:eastAsia="Open Sans" w:hAnsi="Lato" w:cs="Open Sans"/>
          <w:b/>
          <w:bCs/>
          <w:color w:val="auto"/>
        </w:rPr>
      </w:pPr>
      <w:r>
        <w:rPr>
          <w:rFonts w:ascii="Lato" w:eastAsia="Open Sans" w:hAnsi="Lato" w:cs="Open Sans"/>
          <w:b/>
          <w:bCs/>
          <w:color w:val="auto"/>
        </w:rPr>
        <w:t>GitHub link:</w:t>
      </w:r>
      <w:r>
        <w:rPr>
          <w:rFonts w:ascii="Lato" w:hAnsi="Lato"/>
        </w:rPr>
        <w:t xml:space="preserve"> https://github.com/irasiii/event-ticket_2</w:t>
      </w:r>
    </w:p>
    <w:p w14:paraId="01567114" w14:textId="2A9240DF" w:rsidR="00F9595B" w:rsidRDefault="00F9595B" w:rsidP="00F9595B">
      <w:pPr>
        <w:rPr>
          <w:rFonts w:ascii="Lato" w:eastAsia="Open Sans" w:hAnsi="Lato" w:cs="Open Sans"/>
          <w:b/>
          <w:bCs/>
          <w:color w:val="auto"/>
        </w:rPr>
      </w:pPr>
      <w:r>
        <w:rPr>
          <w:rFonts w:ascii="Lato" w:eastAsia="Open Sans" w:hAnsi="Lato" w:cs="Open Sans"/>
          <w:b/>
          <w:bCs/>
          <w:color w:val="auto"/>
        </w:rPr>
        <w:t>EC2 instance name and ID:</w:t>
      </w:r>
      <w:r>
        <w:rPr>
          <w:rFonts w:ascii="Lato" w:hAnsi="Lato"/>
        </w:rPr>
        <w:t xml:space="preserve"> event-ticketing-app &amp; event-ticketing-mongodb (instance IDs: i-________ )</w:t>
      </w:r>
    </w:p>
    <w:p w14:paraId="2EEED0C1" w14:textId="696868F1" w:rsidR="00800ED6" w:rsidRPr="00800ED6" w:rsidRDefault="00800ED6" w:rsidP="00F9595B">
      <w:pPr>
        <w:rPr>
          <w:rFonts w:ascii="Lato" w:hAnsi="Lato"/>
          <w:i/>
          <w:iCs/>
        </w:rPr>
      </w:pPr>
      <w:r>
        <w:rPr>
          <w:rFonts w:ascii="Lato" w:hAnsi="Lato"/>
          <w:i/>
          <w:iCs/>
        </w:rPr>
        <w:t>Please ensure all links are working correctly.</w:t>
      </w:r>
    </w:p>
    <w:p w14:paraId="753C2F9C" w14:textId="66ABA98A" w:rsidR="248F94A5" w:rsidRDefault="00D4133C" w:rsidP="00F9595B">
      <w:pPr>
        <w:pStyle w:val="Heading1"/>
        <w:numPr>
          <w:ilvl w:val="0"/>
          <w:numId w:val="6"/>
        </w:numPr>
        <w:rPr>
          <w:rFonts w:eastAsia="Lato" w:cs="Lato"/>
        </w:rPr>
      </w:pPr>
      <w:r>
        <w:rPr>
          <w:rFonts w:eastAsia="Lato" w:cs="Lato"/>
        </w:rPr>
        <w:t>Project overview</w:t>
      </w:r>
    </w:p>
    <w:p>
      <w:pPr>
        <w:spacing w:after="120"/>
      </w:pPr>
      <w:r>
        <w:t xml:space="preserve">TicketHub is a full-stack event ticketing platform that lets the public discover and browse published events, register an account, add multi-tier tickets to a shopping cart, and complete bookings that generate QR-coded tickets. Registered users manage their profile and bookings (including policy-bound cancellation), while administrators manage the entire catalogue — events, venues, categories, users and bookings — and view sales analytics.</w:t>
      </w:r>
    </w:p>
    <w:p>
      <w:pPr>
        <w:spacing w:after="120"/>
      </w:pPr>
      <w:r>
        <w:t xml:space="preserve">The system is built on the MERN stack: a React 18 + Vite single-page application talks over HTTP/JSON to a stateless Express.js REST API, which persists data to MongoDB through the Mongoose ODM. Authentication uses JSON Web Tokens and bcrypt-hashed passwords. The application is deployed to two AWS EC2 instances (application and database) and is continuously integrated and deployed through GitHub Actions and Terraform.</w:t>
      </w:r>
    </w:p>
    <w:p w14:paraId="1F1C058E" w14:textId="31DEA78C" w:rsidR="248F94A5" w:rsidRDefault="00D4133C" w:rsidP="00F9595B">
      <w:pPr>
        <w:pStyle w:val="Heading1"/>
        <w:numPr>
          <w:ilvl w:val="0"/>
          <w:numId w:val="6"/>
        </w:numPr>
      </w:pPr>
      <w:r>
        <w:t>SRS documentation</w:t>
      </w:r>
    </w:p>
    <w:p w14:paraId="1FAE6DC0" w14:textId="481D5EE0" w:rsidR="00D4133C" w:rsidRDefault="00D4133C" w:rsidP="00D4133C">
      <w:pPr>
        <w:pStyle w:val="Heading2"/>
      </w:pPr>
      <w:r>
        <w:t xml:space="preserve">2.1 Purpose </w:t>
      </w:r>
    </w:p>
    <w:p>
      <w:pPr>
        <w:spacing w:after="120"/>
      </w:pPr>
      <w:r>
        <w:t xml:space="preserve">This document is the Software Requirements Specification (SRS) for TicketHub. Its purpose is to formally capture the system's requirements and design considerations so that developers, testers and assessors share a single, verifiable baseline. It defines the product scope, user characteristics, constraints, functional and non-functional requirements, the data and interface design, and the object-oriented design patterns applied in the backend. The structure follows the IEEE 830 recommended practice for software requirements specifications.</w:t>
      </w:r>
    </w:p>
    <w:p w14:paraId="1D5A8C49" w14:textId="6C36F733" w:rsidR="00D4133C" w:rsidRDefault="00D4133C" w:rsidP="00D4133C">
      <w:pPr>
        <w:pStyle w:val="Heading2"/>
      </w:pPr>
      <w:r>
        <w:t>2.2 Problem statement</w:t>
      </w:r>
    </w:p>
    <w:p>
      <w:pPr>
        <w:spacing w:after="120"/>
      </w:pPr>
      <w:r>
        <w:t xml:space="preserve">Organising and selling tickets for events is traditionally fragmented across manual spreadsheets, cash handling and paper tickets, which leads to overselling, lost records, slow check-in and no real-time visibility of sales. Customers struggle to discover events and to retrieve proof of purchase, and organisers lack a single place to manage inventory across multiple ticket tiers.</w:t>
      </w:r>
    </w:p>
    <w:p>
      <w:pPr>
        <w:spacing w:after="120"/>
      </w:pPr>
      <w:r>
        <w:t xml:space="preserve">TicketHub solves this by providing a centralised web platform where organisers publish events with priced, capacity-controlled ticket tiers, customers book securely and receive a scannable QR ticket instantly, and administrators monitor revenue and bookings in real time. Inventory is validated on every booking so tickets can never be oversold, and cancellations automatically return seats to availability.</w:t>
      </w:r>
    </w:p>
    <w:p w14:paraId="45377660" w14:textId="77777777" w:rsidR="00F9595B" w:rsidRDefault="00D4133C" w:rsidP="00D4133C">
      <w:pPr>
        <w:pStyle w:val="Heading2"/>
      </w:pPr>
      <w:r>
        <w:t>2.3 Scope</w:t>
      </w:r>
    </w:p>
    <w:p>
      <w:pPr>
        <w:spacing w:after="80"/>
      </w:pPr>
      <w:r>
        <w:rPr>
          <w:b/>
          <w:bCs/>
          <w:color w:val="00407A"/>
          <w:sz w:val="24"/>
          <w:szCs w:val="24"/>
        </w:rPr>
        <w:t xml:space="preserve">In scope</w:t>
      </w:r>
    </w:p>
    <w:p>
      <w:pPr>
        <w:pStyle w:val="ListBullet"/>
        <w:numPr>
          <w:ilvl w:val="0"/>
          <w:numId w:val="3"/>
        </w:numPr>
        <w:spacing w:after="60"/>
      </w:pPr>
      <w:r>
        <w:t xml:space="preserve">Account registration, login, JWT-secured sessions and profile management.</w:t>
      </w:r>
    </w:p>
    <w:p>
      <w:pPr>
        <w:pStyle w:val="ListBullet"/>
        <w:numPr>
          <w:ilvl w:val="0"/>
          <w:numId w:val="3"/>
        </w:numPr>
        <w:spacing w:after="60"/>
      </w:pPr>
      <w:r>
        <w:t xml:space="preserve">Public browsing of published events with pagination, search and category filtering.</w:t>
      </w:r>
    </w:p>
    <w:p>
      <w:pPr>
        <w:pStyle w:val="ListBullet"/>
        <w:numPr>
          <w:ilvl w:val="0"/>
          <w:numId w:val="3"/>
        </w:numPr>
        <w:spacing w:after="60"/>
      </w:pPr>
      <w:r>
        <w:t xml:space="preserve">Shopping cart supporting multiple events and multiple ticket tiers.</w:t>
      </w:r>
    </w:p>
    <w:p>
      <w:pPr>
        <w:pStyle w:val="ListBullet"/>
        <w:numPr>
          <w:ilvl w:val="0"/>
          <w:numId w:val="3"/>
        </w:numPr>
        <w:spacing w:after="60"/>
      </w:pPr>
      <w:r>
        <w:t xml:space="preserve">Booking with real-time inventory checks, seat deduction and QR-coded confirmation.</w:t>
      </w:r>
    </w:p>
    <w:p>
      <w:pPr>
        <w:pStyle w:val="ListBullet"/>
        <w:numPr>
          <w:ilvl w:val="0"/>
          <w:numId w:val="3"/>
        </w:numPr>
        <w:spacing w:after="60"/>
      </w:pPr>
      <w:r>
        <w:t xml:space="preserve">Booking history and policy-bound cancellation that restores inventory.</w:t>
      </w:r>
    </w:p>
    <w:p>
      <w:pPr>
        <w:pStyle w:val="ListBullet"/>
        <w:numPr>
          <w:ilvl w:val="0"/>
          <w:numId w:val="3"/>
        </w:numPr>
        <w:spacing w:after="60"/>
      </w:pPr>
      <w:r>
        <w:t xml:space="preserve">Administrative CRUD for events, venues and categories; user and booking management; sales analytics.</w:t>
      </w:r>
    </w:p>
    <w:p>
      <w:pPr>
        <w:pStyle w:val="ListBullet"/>
        <w:numPr>
          <w:ilvl w:val="0"/>
          <w:numId w:val="3"/>
        </w:numPr>
        <w:spacing w:after="60"/>
      </w:pPr>
      <w:r>
        <w:t xml:space="preserve">Automated deployment to AWS EC2 via a GitHub Actions + Terraform CI/CD pipeline.</w:t>
      </w:r>
    </w:p>
    <w:p>
      <w:pPr>
        <w:spacing w:after="80"/>
      </w:pPr>
      <w:r>
        <w:rPr>
          <w:b/>
          <w:bCs/>
          <w:color w:val="00407A"/>
          <w:sz w:val="24"/>
          <w:szCs w:val="24"/>
        </w:rPr>
        <w:t xml:space="preserve">Out of scope (this release)</w:t>
      </w:r>
    </w:p>
    <w:p>
      <w:pPr>
        <w:pStyle w:val="ListBullet"/>
        <w:numPr>
          <w:ilvl w:val="0"/>
          <w:numId w:val="3"/>
        </w:numPr>
        <w:spacing w:after="60"/>
      </w:pPr>
      <w:r>
        <w:t xml:space="preserve">Integration with a real payment gateway — a payment reference is simulated.</w:t>
      </w:r>
    </w:p>
    <w:p>
      <w:pPr>
        <w:pStyle w:val="ListBullet"/>
        <w:numPr>
          <w:ilvl w:val="0"/>
          <w:numId w:val="3"/>
        </w:numPr>
        <w:spacing w:after="60"/>
      </w:pPr>
      <w:r>
        <w:t xml:space="preserve">Email/SMS notifications and reserved seat-map selection.</w:t>
      </w:r>
    </w:p>
    <w:p w14:paraId="438102A6" w14:textId="4372C8D9" w:rsidR="00D4133C" w:rsidRDefault="00D4133C" w:rsidP="00D4133C">
      <w:pPr>
        <w:pStyle w:val="Heading2"/>
      </w:pPr>
      <w:r>
        <w:t>2.4 User characteristics</w:t>
      </w:r>
    </w:p>
    <w:p>
      <w:pPr>
        <w:spacing w:after="120"/>
      </w:pPr>
      <w:r>
        <w:t xml:space="preserve">The system serves three user classes with increasing privilege:</w:t>
      </w:r>
    </w:p>
    <w:tbl>
      <w:tblPr>
        <w:tblW w:w="9026"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1900"/>
        <w:gridCol w:w="3326"/>
        <w:gridCol w:w="3800"/>
      </w:tblGrid>
      <w:tr>
        <w:trPr>
          <w:tblHeader/>
        </w:trPr>
        <w:tc>
          <w:tcPr>
            <w:tcW w:w="1900" w:type="dxa"/>
            <w:shd w:val="clear" w:color="auto" w:fill="00407A"/>
            <w:tcMar>
              <w:top w:w="40" w:type="dxa"/>
              <w:left w:w="80" w:type="dxa"/>
              <w:bottom w:w="40" w:type="dxa"/>
              <w:right w:w="80" w:type="dxa"/>
            </w:tcMar>
            <w:vAlign w:val="center"/>
          </w:tcPr>
          <w:p>
            <w:pPr>
              <w:spacing w:after="0"/>
            </w:pPr>
            <w:r>
              <w:rPr>
                <w:b/>
                <w:bCs/>
                <w:color w:val="FFFFFF"/>
                <w:sz w:val="19"/>
              </w:rPr>
              <w:t xml:space="preserve">User class</w:t>
            </w:r>
          </w:p>
        </w:tc>
        <w:tc>
          <w:tcPr>
            <w:tcW w:w="3326" w:type="dxa"/>
            <w:shd w:val="clear" w:color="auto" w:fill="00407A"/>
            <w:tcMar>
              <w:top w:w="40" w:type="dxa"/>
              <w:left w:w="80" w:type="dxa"/>
              <w:bottom w:w="40" w:type="dxa"/>
              <w:right w:w="80" w:type="dxa"/>
            </w:tcMar>
            <w:vAlign w:val="center"/>
          </w:tcPr>
          <w:p>
            <w:pPr>
              <w:spacing w:after="0"/>
            </w:pPr>
            <w:r>
              <w:rPr>
                <w:b/>
                <w:bCs/>
                <w:color w:val="FFFFFF"/>
                <w:sz w:val="19"/>
              </w:rPr>
              <w:t xml:space="preserve">Description</w:t>
            </w:r>
          </w:p>
        </w:tc>
        <w:tc>
          <w:tcPr>
            <w:tcW w:w="3800" w:type="dxa"/>
            <w:shd w:val="clear" w:color="auto" w:fill="00407A"/>
            <w:tcMar>
              <w:top w:w="40" w:type="dxa"/>
              <w:left w:w="80" w:type="dxa"/>
              <w:bottom w:w="40" w:type="dxa"/>
              <w:right w:w="80" w:type="dxa"/>
            </w:tcMar>
            <w:vAlign w:val="center"/>
          </w:tcPr>
          <w:p>
            <w:pPr>
              <w:spacing w:after="0"/>
            </w:pPr>
            <w:r>
              <w:rPr>
                <w:b/>
                <w:bCs/>
                <w:color w:val="FFFFFF"/>
                <w:sz w:val="19"/>
              </w:rPr>
              <w:t xml:space="preserve">Privileges</w:t>
            </w:r>
          </w:p>
        </w:tc>
      </w:tr>
      <w:tr>
        <w:tc>
          <w:tcPr>
            <w:tcW w:w="1900" w:type="dxa"/>
            <w:tcMar>
              <w:top w:w="40" w:type="dxa"/>
              <w:left w:w="80" w:type="dxa"/>
              <w:bottom w:w="40" w:type="dxa"/>
              <w:right w:w="80" w:type="dxa"/>
            </w:tcMar>
            <w:vAlign w:val="center"/>
          </w:tcPr>
          <w:p>
            <w:pPr>
              <w:spacing w:after="0"/>
            </w:pPr>
            <w:r>
              <w:rPr>
                <w:sz w:val="19"/>
              </w:rPr>
              <w:t xml:space="preserve">Guest / Visitor</w:t>
            </w:r>
          </w:p>
        </w:tc>
        <w:tc>
          <w:tcPr>
            <w:tcW w:w="3326" w:type="dxa"/>
            <w:tcMar>
              <w:top w:w="40" w:type="dxa"/>
              <w:left w:w="80" w:type="dxa"/>
              <w:bottom w:w="40" w:type="dxa"/>
              <w:right w:w="80" w:type="dxa"/>
            </w:tcMar>
            <w:vAlign w:val="center"/>
          </w:tcPr>
          <w:p>
            <w:pPr>
              <w:spacing w:after="0"/>
            </w:pPr>
            <w:r>
              <w:rPr>
                <w:sz w:val="19"/>
              </w:rPr>
              <w:t xml:space="preserve">Unauthenticated visitor evaluating events.</w:t>
            </w:r>
          </w:p>
        </w:tc>
        <w:tc>
          <w:tcPr>
            <w:tcW w:w="3800" w:type="dxa"/>
            <w:tcMar>
              <w:top w:w="40" w:type="dxa"/>
              <w:left w:w="80" w:type="dxa"/>
              <w:bottom w:w="40" w:type="dxa"/>
              <w:right w:w="80" w:type="dxa"/>
            </w:tcMar>
            <w:vAlign w:val="center"/>
          </w:tcPr>
          <w:p>
            <w:pPr>
              <w:spacing w:after="0"/>
            </w:pPr>
            <w:r>
              <w:rPr>
                <w:sz w:val="19"/>
              </w:rPr>
              <w:t xml:space="preserve">Browse and search published events; view event/venue detail; register; log in.</w:t>
            </w:r>
          </w:p>
        </w:tc>
      </w:tr>
      <w:tr>
        <w:tc>
          <w:tcPr>
            <w:tcW w:w="1900" w:type="dxa"/>
            <w:tcMar>
              <w:top w:w="40" w:type="dxa"/>
              <w:left w:w="80" w:type="dxa"/>
              <w:bottom w:w="40" w:type="dxa"/>
              <w:right w:w="80" w:type="dxa"/>
            </w:tcMar>
            <w:vAlign w:val="center"/>
          </w:tcPr>
          <w:p>
            <w:pPr>
              <w:spacing w:after="0"/>
            </w:pPr>
            <w:r>
              <w:rPr>
                <w:sz w:val="19"/>
              </w:rPr>
              <w:t xml:space="preserve">Registered User</w:t>
            </w:r>
          </w:p>
        </w:tc>
        <w:tc>
          <w:tcPr>
            <w:tcW w:w="3326" w:type="dxa"/>
            <w:tcMar>
              <w:top w:w="40" w:type="dxa"/>
              <w:left w:w="80" w:type="dxa"/>
              <w:bottom w:w="40" w:type="dxa"/>
              <w:right w:w="80" w:type="dxa"/>
            </w:tcMar>
            <w:vAlign w:val="center"/>
          </w:tcPr>
          <w:p>
            <w:pPr>
              <w:spacing w:after="0"/>
            </w:pPr>
            <w:r>
              <w:rPr>
                <w:sz w:val="19"/>
              </w:rPr>
              <w:t xml:space="preserve">Authenticated customer (role = user).</w:t>
            </w:r>
          </w:p>
        </w:tc>
        <w:tc>
          <w:tcPr>
            <w:tcW w:w="3800" w:type="dxa"/>
            <w:tcMar>
              <w:top w:w="40" w:type="dxa"/>
              <w:left w:w="80" w:type="dxa"/>
              <w:bottom w:w="40" w:type="dxa"/>
              <w:right w:w="80" w:type="dxa"/>
            </w:tcMar>
            <w:vAlign w:val="center"/>
          </w:tcPr>
          <w:p>
            <w:pPr>
              <w:spacing w:after="0"/>
            </w:pPr>
            <w:r>
              <w:rPr>
                <w:sz w:val="19"/>
              </w:rPr>
              <w:t xml:space="preserve">All guest actions plus cart, booking, view/cancel own bookings, manage own profile.</w:t>
            </w:r>
          </w:p>
        </w:tc>
      </w:tr>
      <w:tr>
        <w:tc>
          <w:tcPr>
            <w:tcW w:w="1900" w:type="dxa"/>
            <w:tcMar>
              <w:top w:w="40" w:type="dxa"/>
              <w:left w:w="80" w:type="dxa"/>
              <w:bottom w:w="40" w:type="dxa"/>
              <w:right w:w="80" w:type="dxa"/>
            </w:tcMar>
            <w:vAlign w:val="center"/>
          </w:tcPr>
          <w:p>
            <w:pPr>
              <w:spacing w:after="0"/>
            </w:pPr>
            <w:r>
              <w:rPr>
                <w:sz w:val="19"/>
              </w:rPr>
              <w:t xml:space="preserve">Administrator</w:t>
            </w:r>
          </w:p>
        </w:tc>
        <w:tc>
          <w:tcPr>
            <w:tcW w:w="3326" w:type="dxa"/>
            <w:tcMar>
              <w:top w:w="40" w:type="dxa"/>
              <w:left w:w="80" w:type="dxa"/>
              <w:bottom w:w="40" w:type="dxa"/>
              <w:right w:w="80" w:type="dxa"/>
            </w:tcMar>
            <w:vAlign w:val="center"/>
          </w:tcPr>
          <w:p>
            <w:pPr>
              <w:spacing w:after="0"/>
            </w:pPr>
            <w:r>
              <w:rPr>
                <w:sz w:val="19"/>
              </w:rPr>
              <w:t xml:space="preserve">Trusted operator (role = admin).</w:t>
            </w:r>
          </w:p>
        </w:tc>
        <w:tc>
          <w:tcPr>
            <w:tcW w:w="3800" w:type="dxa"/>
            <w:tcMar>
              <w:top w:w="40" w:type="dxa"/>
              <w:left w:w="80" w:type="dxa"/>
              <w:bottom w:w="40" w:type="dxa"/>
              <w:right w:w="80" w:type="dxa"/>
            </w:tcMar>
            <w:vAlign w:val="center"/>
          </w:tcPr>
          <w:p>
            <w:pPr>
              <w:spacing w:after="0"/>
            </w:pPr>
            <w:r>
              <w:rPr>
                <w:sz w:val="19"/>
              </w:rPr>
              <w:t xml:space="preserve">All user actions plus full catalogue CRUD, user management, booking oversight, analytics.</w:t>
            </w:r>
          </w:p>
        </w:tc>
      </w:tr>
    </w:tbl>
    <w:p>
      <w:pPr>
        <w:spacing w:after="80"/>
      </w:pPr>
      <w:r>
        <w:t xml:space="preserve"/>
      </w:r>
    </w:p>
    <w:p w14:paraId="50AB6425" w14:textId="72B9F61E" w:rsidR="00D4133C" w:rsidRDefault="00D4133C" w:rsidP="00D4133C">
      <w:pPr>
        <w:pStyle w:val="Heading2"/>
      </w:pPr>
      <w:r>
        <w:t>2.5 Constraints</w:t>
      </w:r>
    </w:p>
    <w:p>
      <w:pPr>
        <w:pStyle w:val="ListBullet"/>
        <w:numPr>
          <w:ilvl w:val="0"/>
          <w:numId w:val="3"/>
        </w:numPr>
        <w:spacing w:after="60"/>
      </w:pPr>
      <w:r>
        <w:t xml:space="preserve">The backend must be implemented in Node.js/Express and persist to MongoDB via the Mongoose ODM.</w:t>
      </w:r>
    </w:p>
    <w:p>
      <w:pPr>
        <w:pStyle w:val="ListBullet"/>
        <w:numPr>
          <w:ilvl w:val="0"/>
          <w:numId w:val="3"/>
        </w:numPr>
        <w:spacing w:after="60"/>
      </w:pPr>
      <w:r>
        <w:t xml:space="preserve">The API must be stateless; protected requests carry a Bearer JWT in the Authorization header.</w:t>
      </w:r>
    </w:p>
    <w:p>
      <w:pPr>
        <w:pStyle w:val="ListBullet"/>
        <w:numPr>
          <w:ilvl w:val="0"/>
          <w:numId w:val="3"/>
        </w:numPr>
        <w:spacing w:after="60"/>
      </w:pPr>
      <w:r>
        <w:t xml:space="preserve">Passwords must be hashed with bcrypt (10 salt rounds) and never returned in responses.</w:t>
      </w:r>
    </w:p>
    <w:p>
      <w:pPr>
        <w:pStyle w:val="ListBullet"/>
        <w:numPr>
          <w:ilvl w:val="0"/>
          <w:numId w:val="3"/>
        </w:numPr>
        <w:spacing w:after="60"/>
      </w:pPr>
      <w:r>
        <w:t xml:space="preserve">The backend must apply at least seven object-oriented design patterns (see section 3).</w:t>
      </w:r>
    </w:p>
    <w:p>
      <w:pPr>
        <w:pStyle w:val="ListBullet"/>
        <w:numPr>
          <w:ilvl w:val="0"/>
          <w:numId w:val="3"/>
        </w:numPr>
        <w:spacing w:after="60"/>
      </w:pPr>
      <w:r>
        <w:t xml:space="preserve">Backend logic must be unit-tested with Mocha and Chai; the API must be exercised by an exportable Postman collection.</w:t>
      </w:r>
    </w:p>
    <w:p>
      <w:pPr>
        <w:pStyle w:val="ListBullet"/>
        <w:numPr>
          <w:ilvl w:val="0"/>
          <w:numId w:val="3"/>
        </w:numPr>
        <w:spacing w:after="60"/>
      </w:pPr>
      <w:r>
        <w:t xml:space="preserve">Deployment must be automated through GitHub Actions and Terraform to AWS EC2 (free-tier t2.micro).</w:t>
      </w:r>
    </w:p>
    <w:p>
      <w:pPr>
        <w:pStyle w:val="ListBullet"/>
        <w:numPr>
          <w:ilvl w:val="0"/>
          <w:numId w:val="3"/>
        </w:numPr>
        <w:spacing w:after="60"/>
      </w:pPr>
      <w:r>
        <w:t xml:space="preserve">The MongoDB port (27017) must not be publicly reachable — only the application security group may connect.</w:t>
      </w:r>
    </w:p>
    <w:p w14:paraId="6AD6324D" w14:textId="09317F24" w:rsidR="00D4133C" w:rsidRDefault="00D4133C" w:rsidP="00D4133C">
      <w:pPr>
        <w:pStyle w:val="Heading2"/>
      </w:pPr>
      <w:r>
        <w:t>2.6 Functional requirements</w:t>
      </w:r>
    </w:p>
    <w:p>
      <w:pPr>
        <w:spacing w:after="120"/>
      </w:pPr>
      <w:r>
        <w:t xml:space="preserve">Functional requirements are grouped by feature and uniquely identified (FR-&lt;feature&gt;-&lt;n&gt;). Each is testable and traces to a user story in the backlog below.</w:t>
      </w:r>
    </w:p>
    <w:p>
      <w:pPr>
        <w:spacing w:after="80"/>
      </w:pPr>
      <w:r>
        <w:rPr>
          <w:b/>
          <w:bCs/>
          <w:color w:val="00407A"/>
          <w:sz w:val="24"/>
          <w:szCs w:val="24"/>
        </w:rPr>
        <w:t xml:space="preserve">Functional requirements</w:t>
      </w:r>
    </w:p>
    <w:tbl>
      <w:tblPr>
        <w:tblW w:w="9026"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1500"/>
        <w:gridCol w:w="7526"/>
      </w:tblGrid>
      <w:tr>
        <w:trPr>
          <w:tblHeader/>
        </w:trPr>
        <w:tc>
          <w:tcPr>
            <w:tcW w:w="1500" w:type="dxa"/>
            <w:shd w:val="clear" w:color="auto" w:fill="00407A"/>
            <w:tcMar>
              <w:top w:w="40" w:type="dxa"/>
              <w:left w:w="80" w:type="dxa"/>
              <w:bottom w:w="40" w:type="dxa"/>
              <w:right w:w="80" w:type="dxa"/>
            </w:tcMar>
            <w:vAlign w:val="center"/>
          </w:tcPr>
          <w:p>
            <w:pPr>
              <w:spacing w:after="0"/>
            </w:pPr>
            <w:r>
              <w:rPr>
                <w:b/>
                <w:bCs/>
                <w:color w:val="FFFFFF"/>
                <w:sz w:val="19"/>
              </w:rPr>
              <w:t xml:space="preserve">ID</w:t>
            </w:r>
          </w:p>
        </w:tc>
        <w:tc>
          <w:tcPr>
            <w:tcW w:w="7526" w:type="dxa"/>
            <w:shd w:val="clear" w:color="auto" w:fill="00407A"/>
            <w:tcMar>
              <w:top w:w="40" w:type="dxa"/>
              <w:left w:w="80" w:type="dxa"/>
              <w:bottom w:w="40" w:type="dxa"/>
              <w:right w:w="80" w:type="dxa"/>
            </w:tcMar>
            <w:vAlign w:val="center"/>
          </w:tcPr>
          <w:p>
            <w:pPr>
              <w:spacing w:after="0"/>
            </w:pPr>
            <w:r>
              <w:rPr>
                <w:b/>
                <w:bCs/>
                <w:color w:val="FFFFFF"/>
                <w:sz w:val="19"/>
              </w:rPr>
              <w:t xml:space="preserve">Requirement</w:t>
            </w:r>
          </w:p>
        </w:tc>
      </w:tr>
      <w:tr>
        <w:tc>
          <w:tcPr>
            <w:tcW w:w="1500" w:type="dxa"/>
            <w:tcMar>
              <w:top w:w="40" w:type="dxa"/>
              <w:left w:w="80" w:type="dxa"/>
              <w:bottom w:w="40" w:type="dxa"/>
              <w:right w:w="80" w:type="dxa"/>
            </w:tcMar>
            <w:vAlign w:val="center"/>
          </w:tcPr>
          <w:p>
            <w:pPr>
              <w:spacing w:after="0"/>
            </w:pPr>
            <w:r>
              <w:rPr>
                <w:sz w:val="19"/>
              </w:rPr>
              <w:t xml:space="preserve">FR-AUTH-1</w:t>
            </w:r>
          </w:p>
        </w:tc>
        <w:tc>
          <w:tcPr>
            <w:tcW w:w="7526" w:type="dxa"/>
            <w:tcMar>
              <w:top w:w="40" w:type="dxa"/>
              <w:left w:w="80" w:type="dxa"/>
              <w:bottom w:w="40" w:type="dxa"/>
              <w:right w:w="80" w:type="dxa"/>
            </w:tcMar>
            <w:vAlign w:val="center"/>
          </w:tcPr>
          <w:p>
            <w:pPr>
              <w:spacing w:after="0"/>
            </w:pPr>
            <w:r>
              <w:rPr>
                <w:sz w:val="19"/>
              </w:rPr>
              <w:t xml:space="preserve">Register a user only with name, a valid email and a password of ≥ 6 characters; reject duplicate emails.</w:t>
            </w:r>
          </w:p>
        </w:tc>
      </w:tr>
      <w:tr>
        <w:tc>
          <w:tcPr>
            <w:tcW w:w="1500" w:type="dxa"/>
            <w:tcMar>
              <w:top w:w="40" w:type="dxa"/>
              <w:left w:w="80" w:type="dxa"/>
              <w:bottom w:w="40" w:type="dxa"/>
              <w:right w:w="80" w:type="dxa"/>
            </w:tcMar>
            <w:vAlign w:val="center"/>
          </w:tcPr>
          <w:p>
            <w:pPr>
              <w:spacing w:after="0"/>
            </w:pPr>
            <w:r>
              <w:rPr>
                <w:sz w:val="19"/>
              </w:rPr>
              <w:t xml:space="preserve">FR-AUTH-2</w:t>
            </w:r>
          </w:p>
        </w:tc>
        <w:tc>
          <w:tcPr>
            <w:tcW w:w="7526" w:type="dxa"/>
            <w:tcMar>
              <w:top w:w="40" w:type="dxa"/>
              <w:left w:w="80" w:type="dxa"/>
              <w:bottom w:w="40" w:type="dxa"/>
              <w:right w:w="80" w:type="dxa"/>
            </w:tcMar>
            <w:vAlign w:val="center"/>
          </w:tcPr>
          <w:p>
            <w:pPr>
              <w:spacing w:after="0"/>
            </w:pPr>
            <w:r>
              <w:rPr>
                <w:sz w:val="19"/>
              </w:rPr>
              <w:t xml:space="preserve">Store passwords bcrypt-hashed and never include the password in any response.</w:t>
            </w:r>
          </w:p>
        </w:tc>
      </w:tr>
      <w:tr>
        <w:tc>
          <w:tcPr>
            <w:tcW w:w="1500" w:type="dxa"/>
            <w:tcMar>
              <w:top w:w="40" w:type="dxa"/>
              <w:left w:w="80" w:type="dxa"/>
              <w:bottom w:w="40" w:type="dxa"/>
              <w:right w:w="80" w:type="dxa"/>
            </w:tcMar>
            <w:vAlign w:val="center"/>
          </w:tcPr>
          <w:p>
            <w:pPr>
              <w:spacing w:after="0"/>
            </w:pPr>
            <w:r>
              <w:rPr>
                <w:sz w:val="19"/>
              </w:rPr>
              <w:t xml:space="preserve">FR-AUTH-3</w:t>
            </w:r>
          </w:p>
        </w:tc>
        <w:tc>
          <w:tcPr>
            <w:tcW w:w="7526" w:type="dxa"/>
            <w:tcMar>
              <w:top w:w="40" w:type="dxa"/>
              <w:left w:w="80" w:type="dxa"/>
              <w:bottom w:w="40" w:type="dxa"/>
              <w:right w:w="80" w:type="dxa"/>
            </w:tcMar>
            <w:vAlign w:val="center"/>
          </w:tcPr>
          <w:p>
            <w:pPr>
              <w:spacing w:after="0"/>
            </w:pPr>
            <w:r>
              <w:rPr>
                <w:sz w:val="19"/>
              </w:rPr>
              <w:t xml:space="preserve">Issue a signed JWT on registration and login; reject invalid credentials with HTTP 401.</w:t>
            </w:r>
          </w:p>
        </w:tc>
      </w:tr>
      <w:tr>
        <w:tc>
          <w:tcPr>
            <w:tcW w:w="1500" w:type="dxa"/>
            <w:tcMar>
              <w:top w:w="40" w:type="dxa"/>
              <w:left w:w="80" w:type="dxa"/>
              <w:bottom w:w="40" w:type="dxa"/>
              <w:right w:w="80" w:type="dxa"/>
            </w:tcMar>
            <w:vAlign w:val="center"/>
          </w:tcPr>
          <w:p>
            <w:pPr>
              <w:spacing w:after="0"/>
            </w:pPr>
            <w:r>
              <w:rPr>
                <w:sz w:val="19"/>
              </w:rPr>
              <w:t xml:space="preserve">FR-AUTH-4</w:t>
            </w:r>
          </w:p>
        </w:tc>
        <w:tc>
          <w:tcPr>
            <w:tcW w:w="7526" w:type="dxa"/>
            <w:tcMar>
              <w:top w:w="40" w:type="dxa"/>
              <w:left w:w="80" w:type="dxa"/>
              <w:bottom w:w="40" w:type="dxa"/>
              <w:right w:w="80" w:type="dxa"/>
            </w:tcMar>
            <w:vAlign w:val="center"/>
          </w:tcPr>
          <w:p>
            <w:pPr>
              <w:spacing w:after="0"/>
            </w:pPr>
            <w:r>
              <w:rPr>
                <w:sz w:val="19"/>
              </w:rPr>
              <w:t xml:space="preserve">Deny access to deactivated accounts; allow a user to update their own name, phone and password.</w:t>
            </w:r>
          </w:p>
        </w:tc>
      </w:tr>
      <w:tr>
        <w:tc>
          <w:tcPr>
            <w:tcW w:w="1500" w:type="dxa"/>
            <w:tcMar>
              <w:top w:w="40" w:type="dxa"/>
              <w:left w:w="80" w:type="dxa"/>
              <w:bottom w:w="40" w:type="dxa"/>
              <w:right w:w="80" w:type="dxa"/>
            </w:tcMar>
            <w:vAlign w:val="center"/>
          </w:tcPr>
          <w:p>
            <w:pPr>
              <w:spacing w:after="0"/>
            </w:pPr>
            <w:r>
              <w:rPr>
                <w:sz w:val="19"/>
              </w:rPr>
              <w:t xml:space="preserve">FR-EVT-1</w:t>
            </w:r>
          </w:p>
        </w:tc>
        <w:tc>
          <w:tcPr>
            <w:tcW w:w="7526" w:type="dxa"/>
            <w:tcMar>
              <w:top w:w="40" w:type="dxa"/>
              <w:left w:w="80" w:type="dxa"/>
              <w:bottom w:w="40" w:type="dxa"/>
              <w:right w:w="80" w:type="dxa"/>
            </w:tcMar>
            <w:vAlign w:val="center"/>
          </w:tcPr>
          <w:p>
            <w:pPr>
              <w:spacing w:after="0"/>
            </w:pPr>
            <w:r>
              <w:rPr>
                <w:sz w:val="19"/>
              </w:rPr>
              <w:t xml:space="preserve">Return only published events to public listings, paginated (default 9/page) with total and page counts.</w:t>
            </w:r>
          </w:p>
        </w:tc>
      </w:tr>
      <w:tr>
        <w:tc>
          <w:tcPr>
            <w:tcW w:w="1500" w:type="dxa"/>
            <w:tcMar>
              <w:top w:w="40" w:type="dxa"/>
              <w:left w:w="80" w:type="dxa"/>
              <w:bottom w:w="40" w:type="dxa"/>
              <w:right w:w="80" w:type="dxa"/>
            </w:tcMar>
            <w:vAlign w:val="center"/>
          </w:tcPr>
          <w:p>
            <w:pPr>
              <w:spacing w:after="0"/>
            </w:pPr>
            <w:r>
              <w:rPr>
                <w:sz w:val="19"/>
              </w:rPr>
              <w:t xml:space="preserve">FR-EVT-2</w:t>
            </w:r>
          </w:p>
        </w:tc>
        <w:tc>
          <w:tcPr>
            <w:tcW w:w="7526" w:type="dxa"/>
            <w:tcMar>
              <w:top w:w="40" w:type="dxa"/>
              <w:left w:w="80" w:type="dxa"/>
              <w:bottom w:w="40" w:type="dxa"/>
              <w:right w:w="80" w:type="dxa"/>
            </w:tcMar>
            <w:vAlign w:val="center"/>
          </w:tcPr>
          <w:p>
            <w:pPr>
              <w:spacing w:after="0"/>
            </w:pPr>
            <w:r>
              <w:rPr>
                <w:sz w:val="19"/>
              </w:rPr>
              <w:t xml:space="preserve">Support case-insensitive title search and category filtering; populate category, venue and creator.</w:t>
            </w:r>
          </w:p>
        </w:tc>
      </w:tr>
      <w:tr>
        <w:tc>
          <w:tcPr>
            <w:tcW w:w="1500" w:type="dxa"/>
            <w:tcMar>
              <w:top w:w="40" w:type="dxa"/>
              <w:left w:w="80" w:type="dxa"/>
              <w:bottom w:w="40" w:type="dxa"/>
              <w:right w:w="80" w:type="dxa"/>
            </w:tcMar>
            <w:vAlign w:val="center"/>
          </w:tcPr>
          <w:p>
            <w:pPr>
              <w:spacing w:after="0"/>
            </w:pPr>
            <w:r>
              <w:rPr>
                <w:sz w:val="19"/>
              </w:rPr>
              <w:t xml:space="preserve">FR-EVT-3</w:t>
            </w:r>
          </w:p>
        </w:tc>
        <w:tc>
          <w:tcPr>
            <w:tcW w:w="7526" w:type="dxa"/>
            <w:tcMar>
              <w:top w:w="40" w:type="dxa"/>
              <w:left w:w="80" w:type="dxa"/>
              <w:bottom w:w="40" w:type="dxa"/>
              <w:right w:w="80" w:type="dxa"/>
            </w:tcMar>
            <w:vAlign w:val="center"/>
          </w:tcPr>
          <w:p>
            <w:pPr>
              <w:spacing w:after="0"/>
            </w:pPr>
            <w:r>
              <w:rPr>
                <w:sz w:val="19"/>
              </w:rPr>
              <w:t xml:space="preserve">Expose a computed seatsRemaining derived from each tier's quantity minus sold.</w:t>
            </w:r>
          </w:p>
        </w:tc>
      </w:tr>
      <w:tr>
        <w:tc>
          <w:tcPr>
            <w:tcW w:w="1500" w:type="dxa"/>
            <w:tcMar>
              <w:top w:w="40" w:type="dxa"/>
              <w:left w:w="80" w:type="dxa"/>
              <w:bottom w:w="40" w:type="dxa"/>
              <w:right w:w="80" w:type="dxa"/>
            </w:tcMar>
            <w:vAlign w:val="center"/>
          </w:tcPr>
          <w:p>
            <w:pPr>
              <w:spacing w:after="0"/>
            </w:pPr>
            <w:r>
              <w:rPr>
                <w:sz w:val="19"/>
              </w:rPr>
              <w:t xml:space="preserve">FR-CAT-1</w:t>
            </w:r>
          </w:p>
        </w:tc>
        <w:tc>
          <w:tcPr>
            <w:tcW w:w="7526" w:type="dxa"/>
            <w:tcMar>
              <w:top w:w="40" w:type="dxa"/>
              <w:left w:w="80" w:type="dxa"/>
              <w:bottom w:w="40" w:type="dxa"/>
              <w:right w:w="80" w:type="dxa"/>
            </w:tcMar>
            <w:vAlign w:val="center"/>
          </w:tcPr>
          <w:p>
            <w:pPr>
              <w:spacing w:after="0"/>
            </w:pPr>
            <w:r>
              <w:rPr>
                <w:sz w:val="19"/>
              </w:rPr>
              <w:t xml:space="preserve">Allow admins to CRUD venues and categories; expose them publicly for read.</w:t>
            </w:r>
          </w:p>
        </w:tc>
      </w:tr>
      <w:tr>
        <w:tc>
          <w:tcPr>
            <w:tcW w:w="1500" w:type="dxa"/>
            <w:tcMar>
              <w:top w:w="40" w:type="dxa"/>
              <w:left w:w="80" w:type="dxa"/>
              <w:bottom w:w="40" w:type="dxa"/>
              <w:right w:w="80" w:type="dxa"/>
            </w:tcMar>
            <w:vAlign w:val="center"/>
          </w:tcPr>
          <w:p>
            <w:pPr>
              <w:spacing w:after="0"/>
            </w:pPr>
            <w:r>
              <w:rPr>
                <w:sz w:val="19"/>
              </w:rPr>
              <w:t xml:space="preserve">FR-CAT-2</w:t>
            </w:r>
          </w:p>
        </w:tc>
        <w:tc>
          <w:tcPr>
            <w:tcW w:w="7526" w:type="dxa"/>
            <w:tcMar>
              <w:top w:w="40" w:type="dxa"/>
              <w:left w:w="80" w:type="dxa"/>
              <w:bottom w:w="40" w:type="dxa"/>
              <w:right w:w="80" w:type="dxa"/>
            </w:tcMar>
            <w:vAlign w:val="center"/>
          </w:tcPr>
          <w:p>
            <w:pPr>
              <w:spacing w:after="0"/>
            </w:pPr>
            <w:r>
              <w:rPr>
                <w:sz w:val="19"/>
              </w:rPr>
              <w:t xml:space="preserve">Prevent deletion of a category/venue still referenced by active events.</w:t>
            </w:r>
          </w:p>
        </w:tc>
      </w:tr>
      <w:tr>
        <w:tc>
          <w:tcPr>
            <w:tcW w:w="1500" w:type="dxa"/>
            <w:tcMar>
              <w:top w:w="40" w:type="dxa"/>
              <w:left w:w="80" w:type="dxa"/>
              <w:bottom w:w="40" w:type="dxa"/>
              <w:right w:w="80" w:type="dxa"/>
            </w:tcMar>
            <w:vAlign w:val="center"/>
          </w:tcPr>
          <w:p>
            <w:pPr>
              <w:spacing w:after="0"/>
            </w:pPr>
            <w:r>
              <w:rPr>
                <w:sz w:val="19"/>
              </w:rPr>
              <w:t xml:space="preserve">FR-BOOK-1</w:t>
            </w:r>
          </w:p>
        </w:tc>
        <w:tc>
          <w:tcPr>
            <w:tcW w:w="7526" w:type="dxa"/>
            <w:tcMar>
              <w:top w:w="40" w:type="dxa"/>
              <w:left w:w="80" w:type="dxa"/>
              <w:bottom w:w="40" w:type="dxa"/>
              <w:right w:w="80" w:type="dxa"/>
            </w:tcMar>
            <w:vAlign w:val="center"/>
          </w:tcPr>
          <w:p>
            <w:pPr>
              <w:spacing w:after="0"/>
            </w:pPr>
            <w:r>
              <w:rPr>
                <w:sz w:val="19"/>
              </w:rPr>
              <w:t xml:space="preserve">Allow adding multiple tiers with quantities to a cart before booking.</w:t>
            </w:r>
          </w:p>
        </w:tc>
      </w:tr>
      <w:tr>
        <w:tc>
          <w:tcPr>
            <w:tcW w:w="1500" w:type="dxa"/>
            <w:tcMar>
              <w:top w:w="40" w:type="dxa"/>
              <w:left w:w="80" w:type="dxa"/>
              <w:bottom w:w="40" w:type="dxa"/>
              <w:right w:w="80" w:type="dxa"/>
            </w:tcMar>
            <w:vAlign w:val="center"/>
          </w:tcPr>
          <w:p>
            <w:pPr>
              <w:spacing w:after="0"/>
            </w:pPr>
            <w:r>
              <w:rPr>
                <w:sz w:val="19"/>
              </w:rPr>
              <w:t xml:space="preserve">FR-BOOK-2</w:t>
            </w:r>
          </w:p>
        </w:tc>
        <w:tc>
          <w:tcPr>
            <w:tcW w:w="7526" w:type="dxa"/>
            <w:tcMar>
              <w:top w:w="40" w:type="dxa"/>
              <w:left w:w="80" w:type="dxa"/>
              <w:bottom w:w="40" w:type="dxa"/>
              <w:right w:w="80" w:type="dxa"/>
            </w:tcMar>
            <w:vAlign w:val="center"/>
          </w:tcPr>
          <w:p>
            <w:pPr>
              <w:spacing w:after="0"/>
            </w:pPr>
            <w:r>
              <w:rPr>
                <w:sz w:val="19"/>
              </w:rPr>
              <w:t xml:space="preserve">Reject booking of unpublished or past events, or quantities exceeding (quantity − sold).</w:t>
            </w:r>
          </w:p>
        </w:tc>
      </w:tr>
      <w:tr>
        <w:tc>
          <w:tcPr>
            <w:tcW w:w="1500" w:type="dxa"/>
            <w:tcMar>
              <w:top w:w="40" w:type="dxa"/>
              <w:left w:w="80" w:type="dxa"/>
              <w:bottom w:w="40" w:type="dxa"/>
              <w:right w:w="80" w:type="dxa"/>
            </w:tcMar>
            <w:vAlign w:val="center"/>
          </w:tcPr>
          <w:p>
            <w:pPr>
              <w:spacing w:after="0"/>
            </w:pPr>
            <w:r>
              <w:rPr>
                <w:sz w:val="19"/>
              </w:rPr>
              <w:t xml:space="preserve">FR-BOOK-3</w:t>
            </w:r>
          </w:p>
        </w:tc>
        <w:tc>
          <w:tcPr>
            <w:tcW w:w="7526" w:type="dxa"/>
            <w:tcMar>
              <w:top w:w="40" w:type="dxa"/>
              <w:left w:w="80" w:type="dxa"/>
              <w:bottom w:w="40" w:type="dxa"/>
              <w:right w:w="80" w:type="dxa"/>
            </w:tcMar>
            <w:vAlign w:val="center"/>
          </w:tcPr>
          <w:p>
            <w:pPr>
              <w:spacing w:after="0"/>
            </w:pPr>
            <w:r>
              <w:rPr>
                <w:sz w:val="19"/>
              </w:rPr>
              <w:t xml:space="preserve">Compute total as Σ(unit price × quantity), deduct sold seats, and persist the event.</w:t>
            </w:r>
          </w:p>
        </w:tc>
      </w:tr>
      <w:tr>
        <w:tc>
          <w:tcPr>
            <w:tcW w:w="1500" w:type="dxa"/>
            <w:tcMar>
              <w:top w:w="40" w:type="dxa"/>
              <w:left w:w="80" w:type="dxa"/>
              <w:bottom w:w="40" w:type="dxa"/>
              <w:right w:w="80" w:type="dxa"/>
            </w:tcMar>
            <w:vAlign w:val="center"/>
          </w:tcPr>
          <w:p>
            <w:pPr>
              <w:spacing w:after="0"/>
            </w:pPr>
            <w:r>
              <w:rPr>
                <w:sz w:val="19"/>
              </w:rPr>
              <w:t xml:space="preserve">FR-BOOK-4</w:t>
            </w:r>
          </w:p>
        </w:tc>
        <w:tc>
          <w:tcPr>
            <w:tcW w:w="7526" w:type="dxa"/>
            <w:tcMar>
              <w:top w:w="40" w:type="dxa"/>
              <w:left w:w="80" w:type="dxa"/>
              <w:bottom w:w="40" w:type="dxa"/>
              <w:right w:w="80" w:type="dxa"/>
            </w:tcMar>
            <w:vAlign w:val="center"/>
          </w:tcPr>
          <w:p>
            <w:pPr>
              <w:spacing w:after="0"/>
            </w:pPr>
            <w:r>
              <w:rPr>
                <w:sz w:val="19"/>
              </w:rPr>
              <w:t xml:space="preserve">Generate a unique QR code and payment reference for each confirmed booking.</w:t>
            </w:r>
          </w:p>
        </w:tc>
      </w:tr>
      <w:tr>
        <w:tc>
          <w:tcPr>
            <w:tcW w:w="1500" w:type="dxa"/>
            <w:tcMar>
              <w:top w:w="40" w:type="dxa"/>
              <w:left w:w="80" w:type="dxa"/>
              <w:bottom w:w="40" w:type="dxa"/>
              <w:right w:w="80" w:type="dxa"/>
            </w:tcMar>
            <w:vAlign w:val="center"/>
          </w:tcPr>
          <w:p>
            <w:pPr>
              <w:spacing w:after="0"/>
            </w:pPr>
            <w:r>
              <w:rPr>
                <w:sz w:val="19"/>
              </w:rPr>
              <w:t xml:space="preserve">FR-TKT-1</w:t>
            </w:r>
          </w:p>
        </w:tc>
        <w:tc>
          <w:tcPr>
            <w:tcW w:w="7526" w:type="dxa"/>
            <w:tcMar>
              <w:top w:w="40" w:type="dxa"/>
              <w:left w:w="80" w:type="dxa"/>
              <w:bottom w:w="40" w:type="dxa"/>
              <w:right w:w="80" w:type="dxa"/>
            </w:tcMar>
            <w:vAlign w:val="center"/>
          </w:tcPr>
          <w:p>
            <w:pPr>
              <w:spacing w:after="0"/>
            </w:pPr>
            <w:r>
              <w:rPr>
                <w:sz w:val="19"/>
              </w:rPr>
              <w:t xml:space="preserve">List a user's own bookings (most recent first) with QR codes; restrict access to owner or admin.</w:t>
            </w:r>
          </w:p>
        </w:tc>
      </w:tr>
      <w:tr>
        <w:tc>
          <w:tcPr>
            <w:tcW w:w="1500" w:type="dxa"/>
            <w:tcMar>
              <w:top w:w="40" w:type="dxa"/>
              <w:left w:w="80" w:type="dxa"/>
              <w:bottom w:w="40" w:type="dxa"/>
              <w:right w:w="80" w:type="dxa"/>
            </w:tcMar>
            <w:vAlign w:val="center"/>
          </w:tcPr>
          <w:p>
            <w:pPr>
              <w:spacing w:after="0"/>
            </w:pPr>
            <w:r>
              <w:rPr>
                <w:sz w:val="19"/>
              </w:rPr>
              <w:t xml:space="preserve">FR-TKT-2</w:t>
            </w:r>
          </w:p>
        </w:tc>
        <w:tc>
          <w:tcPr>
            <w:tcW w:w="7526" w:type="dxa"/>
            <w:tcMar>
              <w:top w:w="40" w:type="dxa"/>
              <w:left w:w="80" w:type="dxa"/>
              <w:bottom w:w="40" w:type="dxa"/>
              <w:right w:w="80" w:type="dxa"/>
            </w:tcMar>
            <w:vAlign w:val="center"/>
          </w:tcPr>
          <w:p>
            <w:pPr>
              <w:spacing w:after="0"/>
            </w:pPr>
            <w:r>
              <w:rPr>
                <w:sz w:val="19"/>
              </w:rPr>
              <w:t xml:space="preserve">Allow cancellation up to 24 h before the event (admins exempt); restore inventory; set status cancelled.</w:t>
            </w:r>
          </w:p>
        </w:tc>
      </w:tr>
      <w:tr>
        <w:tc>
          <w:tcPr>
            <w:tcW w:w="1500" w:type="dxa"/>
            <w:tcMar>
              <w:top w:w="40" w:type="dxa"/>
              <w:left w:w="80" w:type="dxa"/>
              <w:bottom w:w="40" w:type="dxa"/>
              <w:right w:w="80" w:type="dxa"/>
            </w:tcMar>
            <w:vAlign w:val="center"/>
          </w:tcPr>
          <w:p>
            <w:pPr>
              <w:spacing w:after="0"/>
            </w:pPr>
            <w:r>
              <w:rPr>
                <w:sz w:val="19"/>
              </w:rPr>
              <w:t xml:space="preserve">FR-ADM-1</w:t>
            </w:r>
          </w:p>
        </w:tc>
        <w:tc>
          <w:tcPr>
            <w:tcW w:w="7526" w:type="dxa"/>
            <w:tcMar>
              <w:top w:w="40" w:type="dxa"/>
              <w:left w:w="80" w:type="dxa"/>
              <w:bottom w:w="40" w:type="dxa"/>
              <w:right w:w="80" w:type="dxa"/>
            </w:tcMar>
            <w:vAlign w:val="center"/>
          </w:tcPr>
          <w:p>
            <w:pPr>
              <w:spacing w:after="0"/>
            </w:pPr>
            <w:r>
              <w:rPr>
                <w:sz w:val="19"/>
              </w:rPr>
              <w:t xml:space="preserve">Restrict all /api/admin routes to administrators; allow paginated, searchable user/booking listings.</w:t>
            </w:r>
          </w:p>
        </w:tc>
      </w:tr>
      <w:tr>
        <w:tc>
          <w:tcPr>
            <w:tcW w:w="1500" w:type="dxa"/>
            <w:tcMar>
              <w:top w:w="40" w:type="dxa"/>
              <w:left w:w="80" w:type="dxa"/>
              <w:bottom w:w="40" w:type="dxa"/>
              <w:right w:w="80" w:type="dxa"/>
            </w:tcMar>
            <w:vAlign w:val="center"/>
          </w:tcPr>
          <w:p>
            <w:pPr>
              <w:spacing w:after="0"/>
            </w:pPr>
            <w:r>
              <w:rPr>
                <w:sz w:val="19"/>
              </w:rPr>
              <w:t xml:space="preserve">FR-ADM-2</w:t>
            </w:r>
          </w:p>
        </w:tc>
        <w:tc>
          <w:tcPr>
            <w:tcW w:w="7526" w:type="dxa"/>
            <w:tcMar>
              <w:top w:w="40" w:type="dxa"/>
              <w:left w:w="80" w:type="dxa"/>
              <w:bottom w:w="40" w:type="dxa"/>
              <w:right w:w="80" w:type="dxa"/>
            </w:tcMar>
            <w:vAlign w:val="center"/>
          </w:tcPr>
          <w:p>
            <w:pPr>
              <w:spacing w:after="0"/>
            </w:pPr>
            <w:r>
              <w:rPr>
                <w:sz w:val="19"/>
              </w:rPr>
              <w:t xml:space="preserve">Allow role/active changes and soft user deletion; soft-cancel events on delete to preserve references.</w:t>
            </w:r>
          </w:p>
        </w:tc>
      </w:tr>
      <w:tr>
        <w:tc>
          <w:tcPr>
            <w:tcW w:w="1500" w:type="dxa"/>
            <w:tcMar>
              <w:top w:w="40" w:type="dxa"/>
              <w:left w:w="80" w:type="dxa"/>
              <w:bottom w:w="40" w:type="dxa"/>
              <w:right w:w="80" w:type="dxa"/>
            </w:tcMar>
            <w:vAlign w:val="center"/>
          </w:tcPr>
          <w:p>
            <w:pPr>
              <w:spacing w:after="0"/>
            </w:pPr>
            <w:r>
              <w:rPr>
                <w:sz w:val="19"/>
              </w:rPr>
              <w:t xml:space="preserve">FR-ADM-3</w:t>
            </w:r>
          </w:p>
        </w:tc>
        <w:tc>
          <w:tcPr>
            <w:tcW w:w="7526" w:type="dxa"/>
            <w:tcMar>
              <w:top w:w="40" w:type="dxa"/>
              <w:left w:w="80" w:type="dxa"/>
              <w:bottom w:w="40" w:type="dxa"/>
              <w:right w:w="80" w:type="dxa"/>
            </w:tcMar>
            <w:vAlign w:val="center"/>
          </w:tcPr>
          <w:p>
            <w:pPr>
              <w:spacing w:after="0"/>
            </w:pPr>
            <w:r>
              <w:rPr>
                <w:sz w:val="19"/>
              </w:rPr>
              <w:t xml:space="preserve">Compute analytics: totals (users, events, bookings), revenue, recent bookings and a 7-day trend.</w:t>
            </w:r>
          </w:p>
        </w:tc>
      </w:tr>
    </w:tbl>
    <w:p>
      <w:pPr>
        <w:spacing w:after="80"/>
      </w:pPr>
      <w:r>
        <w:t xml:space="preserve"/>
      </w:r>
    </w:p>
    <w:p>
      <w:pPr>
        <w:spacing w:after="80"/>
      </w:pPr>
      <w:r>
        <w:rPr>
          <w:b/>
          <w:bCs/>
          <w:color w:val="00407A"/>
          <w:sz w:val="24"/>
          <w:szCs w:val="24"/>
        </w:rPr>
        <w:t xml:space="preserve">User stories (product backlog)</w:t>
      </w:r>
    </w:p>
    <w:p>
      <w:pPr>
        <w:spacing w:after="120"/>
      </w:pPr>
      <w:r>
        <w:t xml:space="preserve">Each story follows the “As a … I want … so that …” form with priority (M=Must, S=Should) and traceability.</w:t>
      </w:r>
    </w:p>
    <w:tbl>
      <w:tblPr>
        <w:tblW w:w="9026"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700"/>
        <w:gridCol w:w="1200"/>
        <w:gridCol w:w="3150"/>
        <w:gridCol w:w="3176"/>
        <w:gridCol w:w="800"/>
      </w:tblGrid>
      <w:tr>
        <w:trPr>
          <w:tblHeader/>
        </w:trPr>
        <w:tc>
          <w:tcPr>
            <w:tcW w:w="700" w:type="dxa"/>
            <w:shd w:val="clear" w:color="auto" w:fill="00407A"/>
            <w:tcMar>
              <w:top w:w="40" w:type="dxa"/>
              <w:left w:w="80" w:type="dxa"/>
              <w:bottom w:w="40" w:type="dxa"/>
              <w:right w:w="80" w:type="dxa"/>
            </w:tcMar>
            <w:vAlign w:val="center"/>
          </w:tcPr>
          <w:p>
            <w:pPr>
              <w:spacing w:after="0"/>
            </w:pPr>
            <w:r>
              <w:rPr>
                <w:b/>
                <w:bCs/>
                <w:color w:val="FFFFFF"/>
                <w:sz w:val="19"/>
              </w:rPr>
              <w:t xml:space="preserve">ID</w:t>
            </w:r>
          </w:p>
        </w:tc>
        <w:tc>
          <w:tcPr>
            <w:tcW w:w="1200" w:type="dxa"/>
            <w:shd w:val="clear" w:color="auto" w:fill="00407A"/>
            <w:tcMar>
              <w:top w:w="40" w:type="dxa"/>
              <w:left w:w="80" w:type="dxa"/>
              <w:bottom w:w="40" w:type="dxa"/>
              <w:right w:w="80" w:type="dxa"/>
            </w:tcMar>
            <w:vAlign w:val="center"/>
          </w:tcPr>
          <w:p>
            <w:pPr>
              <w:spacing w:after="0"/>
            </w:pPr>
            <w:r>
              <w:rPr>
                <w:b/>
                <w:bCs/>
                <w:color w:val="FFFFFF"/>
                <w:sz w:val="19"/>
              </w:rPr>
              <w:t xml:space="preserve">As a…</w:t>
            </w:r>
          </w:p>
        </w:tc>
        <w:tc>
          <w:tcPr>
            <w:tcW w:w="3150" w:type="dxa"/>
            <w:shd w:val="clear" w:color="auto" w:fill="00407A"/>
            <w:tcMar>
              <w:top w:w="40" w:type="dxa"/>
              <w:left w:w="80" w:type="dxa"/>
              <w:bottom w:w="40" w:type="dxa"/>
              <w:right w:w="80" w:type="dxa"/>
            </w:tcMar>
            <w:vAlign w:val="center"/>
          </w:tcPr>
          <w:p>
            <w:pPr>
              <w:spacing w:after="0"/>
            </w:pPr>
            <w:r>
              <w:rPr>
                <w:b/>
                <w:bCs/>
                <w:color w:val="FFFFFF"/>
                <w:sz w:val="19"/>
              </w:rPr>
              <w:t xml:space="preserve">I want to…</w:t>
            </w:r>
          </w:p>
        </w:tc>
        <w:tc>
          <w:tcPr>
            <w:tcW w:w="3176" w:type="dxa"/>
            <w:shd w:val="clear" w:color="auto" w:fill="00407A"/>
            <w:tcMar>
              <w:top w:w="40" w:type="dxa"/>
              <w:left w:w="80" w:type="dxa"/>
              <w:bottom w:w="40" w:type="dxa"/>
              <w:right w:w="80" w:type="dxa"/>
            </w:tcMar>
            <w:vAlign w:val="center"/>
          </w:tcPr>
          <w:p>
            <w:pPr>
              <w:spacing w:after="0"/>
            </w:pPr>
            <w:r>
              <w:rPr>
                <w:b/>
                <w:bCs/>
                <w:color w:val="FFFFFF"/>
                <w:sz w:val="19"/>
              </w:rPr>
              <w:t xml:space="preserve">so that…</w:t>
            </w:r>
          </w:p>
        </w:tc>
        <w:tc>
          <w:tcPr>
            <w:tcW w:w="800" w:type="dxa"/>
            <w:shd w:val="clear" w:color="auto" w:fill="00407A"/>
            <w:tcMar>
              <w:top w:w="40" w:type="dxa"/>
              <w:left w:w="80" w:type="dxa"/>
              <w:bottom w:w="40" w:type="dxa"/>
              <w:right w:w="80" w:type="dxa"/>
            </w:tcMar>
            <w:vAlign w:val="center"/>
          </w:tcPr>
          <w:p>
            <w:pPr>
              <w:spacing w:after="0"/>
            </w:pPr>
            <w:r>
              <w:rPr>
                <w:b/>
                <w:bCs/>
                <w:color w:val="FFFFFF"/>
                <w:sz w:val="19"/>
              </w:rPr>
              <w:t xml:space="preserve">Pr.</w:t>
            </w:r>
          </w:p>
        </w:tc>
      </w:tr>
      <w:tr>
        <w:tc>
          <w:tcPr>
            <w:tcW w:w="700" w:type="dxa"/>
            <w:tcMar>
              <w:top w:w="40" w:type="dxa"/>
              <w:left w:w="80" w:type="dxa"/>
              <w:bottom w:w="40" w:type="dxa"/>
              <w:right w:w="80" w:type="dxa"/>
            </w:tcMar>
            <w:vAlign w:val="center"/>
          </w:tcPr>
          <w:p>
            <w:pPr>
              <w:spacing w:after="0"/>
            </w:pPr>
            <w:r>
              <w:rPr>
                <w:sz w:val="19"/>
              </w:rPr>
              <w:t xml:space="preserve">US-1</w:t>
            </w:r>
          </w:p>
        </w:tc>
        <w:tc>
          <w:tcPr>
            <w:tcW w:w="1200" w:type="dxa"/>
            <w:tcMar>
              <w:top w:w="40" w:type="dxa"/>
              <w:left w:w="80" w:type="dxa"/>
              <w:bottom w:w="40" w:type="dxa"/>
              <w:right w:w="80" w:type="dxa"/>
            </w:tcMar>
            <w:vAlign w:val="center"/>
          </w:tcPr>
          <w:p>
            <w:pPr>
              <w:spacing w:after="0"/>
            </w:pPr>
            <w:r>
              <w:rPr>
                <w:sz w:val="19"/>
              </w:rPr>
              <w:t xml:space="preserve">Guest</w:t>
            </w:r>
          </w:p>
        </w:tc>
        <w:tc>
          <w:tcPr>
            <w:tcW w:w="3150" w:type="dxa"/>
            <w:tcMar>
              <w:top w:w="40" w:type="dxa"/>
              <w:left w:w="80" w:type="dxa"/>
              <w:bottom w:w="40" w:type="dxa"/>
              <w:right w:w="80" w:type="dxa"/>
            </w:tcMar>
            <w:vAlign w:val="center"/>
          </w:tcPr>
          <w:p>
            <w:pPr>
              <w:spacing w:after="0"/>
            </w:pPr>
            <w:r>
              <w:rPr>
                <w:sz w:val="19"/>
              </w:rPr>
              <w:t xml:space="preserve">browse all published events with images and prices</w:t>
            </w:r>
          </w:p>
        </w:tc>
        <w:tc>
          <w:tcPr>
            <w:tcW w:w="3176" w:type="dxa"/>
            <w:tcMar>
              <w:top w:w="40" w:type="dxa"/>
              <w:left w:w="80" w:type="dxa"/>
              <w:bottom w:w="40" w:type="dxa"/>
              <w:right w:w="80" w:type="dxa"/>
            </w:tcMar>
            <w:vAlign w:val="center"/>
          </w:tcPr>
          <w:p>
            <w:pPr>
              <w:spacing w:after="0"/>
            </w:pPr>
            <w:r>
              <w:rPr>
                <w:sz w:val="19"/>
              </w:rPr>
              <w:t xml:space="preserve">I can decide what to attend</w:t>
            </w:r>
          </w:p>
        </w:tc>
        <w:tc>
          <w:tcPr>
            <w:tcW w:w="800" w:type="dxa"/>
            <w:tcMar>
              <w:top w:w="40" w:type="dxa"/>
              <w:left w:w="80" w:type="dxa"/>
              <w:bottom w:w="40" w:type="dxa"/>
              <w:right w:w="80" w:type="dxa"/>
            </w:tcMar>
            <w:vAlign w:val="center"/>
          </w:tcPr>
          <w:p>
            <w:pPr>
              <w:spacing w:after="0"/>
            </w:pPr>
            <w:r>
              <w:rPr>
                <w:sz w:val="19"/>
              </w:rPr>
              <w:t xml:space="preserve">M</w:t>
            </w:r>
          </w:p>
        </w:tc>
      </w:tr>
      <w:tr>
        <w:tc>
          <w:tcPr>
            <w:tcW w:w="700" w:type="dxa"/>
            <w:tcMar>
              <w:top w:w="40" w:type="dxa"/>
              <w:left w:w="80" w:type="dxa"/>
              <w:bottom w:w="40" w:type="dxa"/>
              <w:right w:w="80" w:type="dxa"/>
            </w:tcMar>
            <w:vAlign w:val="center"/>
          </w:tcPr>
          <w:p>
            <w:pPr>
              <w:spacing w:after="0"/>
            </w:pPr>
            <w:r>
              <w:rPr>
                <w:sz w:val="19"/>
              </w:rPr>
              <w:t xml:space="preserve">US-2</w:t>
            </w:r>
          </w:p>
        </w:tc>
        <w:tc>
          <w:tcPr>
            <w:tcW w:w="1200" w:type="dxa"/>
            <w:tcMar>
              <w:top w:w="40" w:type="dxa"/>
              <w:left w:w="80" w:type="dxa"/>
              <w:bottom w:w="40" w:type="dxa"/>
              <w:right w:w="80" w:type="dxa"/>
            </w:tcMar>
            <w:vAlign w:val="center"/>
          </w:tcPr>
          <w:p>
            <w:pPr>
              <w:spacing w:after="0"/>
            </w:pPr>
            <w:r>
              <w:rPr>
                <w:sz w:val="19"/>
              </w:rPr>
              <w:t xml:space="preserve">Guest</w:t>
            </w:r>
          </w:p>
        </w:tc>
        <w:tc>
          <w:tcPr>
            <w:tcW w:w="3150" w:type="dxa"/>
            <w:tcMar>
              <w:top w:w="40" w:type="dxa"/>
              <w:left w:w="80" w:type="dxa"/>
              <w:bottom w:w="40" w:type="dxa"/>
              <w:right w:w="80" w:type="dxa"/>
            </w:tcMar>
            <w:vAlign w:val="center"/>
          </w:tcPr>
          <w:p>
            <w:pPr>
              <w:spacing w:after="0"/>
            </w:pPr>
            <w:r>
              <w:rPr>
                <w:sz w:val="19"/>
              </w:rPr>
              <w:t xml:space="preserve">search events by name and filter by category</w:t>
            </w:r>
          </w:p>
        </w:tc>
        <w:tc>
          <w:tcPr>
            <w:tcW w:w="3176" w:type="dxa"/>
            <w:tcMar>
              <w:top w:w="40" w:type="dxa"/>
              <w:left w:w="80" w:type="dxa"/>
              <w:bottom w:w="40" w:type="dxa"/>
              <w:right w:w="80" w:type="dxa"/>
            </w:tcMar>
            <w:vAlign w:val="center"/>
          </w:tcPr>
          <w:p>
            <w:pPr>
              <w:spacing w:after="0"/>
            </w:pPr>
            <w:r>
              <w:rPr>
                <w:sz w:val="19"/>
              </w:rPr>
              <w:t xml:space="preserve">I can find relevant events quickly</w:t>
            </w:r>
          </w:p>
        </w:tc>
        <w:tc>
          <w:tcPr>
            <w:tcW w:w="800" w:type="dxa"/>
            <w:tcMar>
              <w:top w:w="40" w:type="dxa"/>
              <w:left w:w="80" w:type="dxa"/>
              <w:bottom w:w="40" w:type="dxa"/>
              <w:right w:w="80" w:type="dxa"/>
            </w:tcMar>
            <w:vAlign w:val="center"/>
          </w:tcPr>
          <w:p>
            <w:pPr>
              <w:spacing w:after="0"/>
            </w:pPr>
            <w:r>
              <w:rPr>
                <w:sz w:val="19"/>
              </w:rPr>
              <w:t xml:space="preserve">M</w:t>
            </w:r>
          </w:p>
        </w:tc>
      </w:tr>
      <w:tr>
        <w:tc>
          <w:tcPr>
            <w:tcW w:w="700" w:type="dxa"/>
            <w:tcMar>
              <w:top w:w="40" w:type="dxa"/>
              <w:left w:w="80" w:type="dxa"/>
              <w:bottom w:w="40" w:type="dxa"/>
              <w:right w:w="80" w:type="dxa"/>
            </w:tcMar>
            <w:vAlign w:val="center"/>
          </w:tcPr>
          <w:p>
            <w:pPr>
              <w:spacing w:after="0"/>
            </w:pPr>
            <w:r>
              <w:rPr>
                <w:sz w:val="19"/>
              </w:rPr>
              <w:t xml:space="preserve">US-3</w:t>
            </w:r>
          </w:p>
        </w:tc>
        <w:tc>
          <w:tcPr>
            <w:tcW w:w="1200" w:type="dxa"/>
            <w:tcMar>
              <w:top w:w="40" w:type="dxa"/>
              <w:left w:w="80" w:type="dxa"/>
              <w:bottom w:w="40" w:type="dxa"/>
              <w:right w:w="80" w:type="dxa"/>
            </w:tcMar>
            <w:vAlign w:val="center"/>
          </w:tcPr>
          <w:p>
            <w:pPr>
              <w:spacing w:after="0"/>
            </w:pPr>
            <w:r>
              <w:rPr>
                <w:sz w:val="19"/>
              </w:rPr>
              <w:t xml:space="preserve">Guest</w:t>
            </w:r>
          </w:p>
        </w:tc>
        <w:tc>
          <w:tcPr>
            <w:tcW w:w="3150" w:type="dxa"/>
            <w:tcMar>
              <w:top w:w="40" w:type="dxa"/>
              <w:left w:w="80" w:type="dxa"/>
              <w:bottom w:w="40" w:type="dxa"/>
              <w:right w:w="80" w:type="dxa"/>
            </w:tcMar>
            <w:vAlign w:val="center"/>
          </w:tcPr>
          <w:p>
            <w:pPr>
              <w:spacing w:after="0"/>
            </w:pPr>
            <w:r>
              <w:rPr>
                <w:sz w:val="19"/>
              </w:rPr>
              <w:t xml:space="preserve">view full event detail incl. venue and ticket tiers</w:t>
            </w:r>
          </w:p>
        </w:tc>
        <w:tc>
          <w:tcPr>
            <w:tcW w:w="3176" w:type="dxa"/>
            <w:tcMar>
              <w:top w:w="40" w:type="dxa"/>
              <w:left w:w="80" w:type="dxa"/>
              <w:bottom w:w="40" w:type="dxa"/>
              <w:right w:w="80" w:type="dxa"/>
            </w:tcMar>
            <w:vAlign w:val="center"/>
          </w:tcPr>
          <w:p>
            <w:pPr>
              <w:spacing w:after="0"/>
            </w:pPr>
            <w:r>
              <w:rPr>
                <w:sz w:val="19"/>
              </w:rPr>
              <w:t xml:space="preserve">I understand what I would buy</w:t>
            </w:r>
          </w:p>
        </w:tc>
        <w:tc>
          <w:tcPr>
            <w:tcW w:w="800" w:type="dxa"/>
            <w:tcMar>
              <w:top w:w="40" w:type="dxa"/>
              <w:left w:w="80" w:type="dxa"/>
              <w:bottom w:w="40" w:type="dxa"/>
              <w:right w:w="80" w:type="dxa"/>
            </w:tcMar>
            <w:vAlign w:val="center"/>
          </w:tcPr>
          <w:p>
            <w:pPr>
              <w:spacing w:after="0"/>
            </w:pPr>
            <w:r>
              <w:rPr>
                <w:sz w:val="19"/>
              </w:rPr>
              <w:t xml:space="preserve">M</w:t>
            </w:r>
          </w:p>
        </w:tc>
      </w:tr>
      <w:tr>
        <w:tc>
          <w:tcPr>
            <w:tcW w:w="700" w:type="dxa"/>
            <w:tcMar>
              <w:top w:w="40" w:type="dxa"/>
              <w:left w:w="80" w:type="dxa"/>
              <w:bottom w:w="40" w:type="dxa"/>
              <w:right w:w="80" w:type="dxa"/>
            </w:tcMar>
            <w:vAlign w:val="center"/>
          </w:tcPr>
          <w:p>
            <w:pPr>
              <w:spacing w:after="0"/>
            </w:pPr>
            <w:r>
              <w:rPr>
                <w:sz w:val="19"/>
              </w:rPr>
              <w:t xml:space="preserve">US-4</w:t>
            </w:r>
          </w:p>
        </w:tc>
        <w:tc>
          <w:tcPr>
            <w:tcW w:w="1200" w:type="dxa"/>
            <w:tcMar>
              <w:top w:w="40" w:type="dxa"/>
              <w:left w:w="80" w:type="dxa"/>
              <w:bottom w:w="40" w:type="dxa"/>
              <w:right w:w="80" w:type="dxa"/>
            </w:tcMar>
            <w:vAlign w:val="center"/>
          </w:tcPr>
          <w:p>
            <w:pPr>
              <w:spacing w:after="0"/>
            </w:pPr>
            <w:r>
              <w:rPr>
                <w:sz w:val="19"/>
              </w:rPr>
              <w:t xml:space="preserve">Guest</w:t>
            </w:r>
          </w:p>
        </w:tc>
        <w:tc>
          <w:tcPr>
            <w:tcW w:w="3150" w:type="dxa"/>
            <w:tcMar>
              <w:top w:w="40" w:type="dxa"/>
              <w:left w:w="80" w:type="dxa"/>
              <w:bottom w:w="40" w:type="dxa"/>
              <w:right w:w="80" w:type="dxa"/>
            </w:tcMar>
            <w:vAlign w:val="center"/>
          </w:tcPr>
          <w:p>
            <w:pPr>
              <w:spacing w:after="0"/>
            </w:pPr>
            <w:r>
              <w:rPr>
                <w:sz w:val="19"/>
              </w:rPr>
              <w:t xml:space="preserve">register an account</w:t>
            </w:r>
          </w:p>
        </w:tc>
        <w:tc>
          <w:tcPr>
            <w:tcW w:w="3176" w:type="dxa"/>
            <w:tcMar>
              <w:top w:w="40" w:type="dxa"/>
              <w:left w:w="80" w:type="dxa"/>
              <w:bottom w:w="40" w:type="dxa"/>
              <w:right w:w="80" w:type="dxa"/>
            </w:tcMar>
            <w:vAlign w:val="center"/>
          </w:tcPr>
          <w:p>
            <w:pPr>
              <w:spacing w:after="0"/>
            </w:pPr>
            <w:r>
              <w:rPr>
                <w:sz w:val="19"/>
              </w:rPr>
              <w:t xml:space="preserve">I can book tickets</w:t>
            </w:r>
          </w:p>
        </w:tc>
        <w:tc>
          <w:tcPr>
            <w:tcW w:w="800" w:type="dxa"/>
            <w:tcMar>
              <w:top w:w="40" w:type="dxa"/>
              <w:left w:w="80" w:type="dxa"/>
              <w:bottom w:w="40" w:type="dxa"/>
              <w:right w:w="80" w:type="dxa"/>
            </w:tcMar>
            <w:vAlign w:val="center"/>
          </w:tcPr>
          <w:p>
            <w:pPr>
              <w:spacing w:after="0"/>
            </w:pPr>
            <w:r>
              <w:rPr>
                <w:sz w:val="19"/>
              </w:rPr>
              <w:t xml:space="preserve">M</w:t>
            </w:r>
          </w:p>
        </w:tc>
      </w:tr>
      <w:tr>
        <w:tc>
          <w:tcPr>
            <w:tcW w:w="700" w:type="dxa"/>
            <w:tcMar>
              <w:top w:w="40" w:type="dxa"/>
              <w:left w:w="80" w:type="dxa"/>
              <w:bottom w:w="40" w:type="dxa"/>
              <w:right w:w="80" w:type="dxa"/>
            </w:tcMar>
            <w:vAlign w:val="center"/>
          </w:tcPr>
          <w:p>
            <w:pPr>
              <w:spacing w:after="0"/>
            </w:pPr>
            <w:r>
              <w:rPr>
                <w:sz w:val="19"/>
              </w:rPr>
              <w:t xml:space="preserve">US-5</w:t>
            </w:r>
          </w:p>
        </w:tc>
        <w:tc>
          <w:tcPr>
            <w:tcW w:w="1200" w:type="dxa"/>
            <w:tcMar>
              <w:top w:w="40" w:type="dxa"/>
              <w:left w:w="80" w:type="dxa"/>
              <w:bottom w:w="40" w:type="dxa"/>
              <w:right w:w="80" w:type="dxa"/>
            </w:tcMar>
            <w:vAlign w:val="center"/>
          </w:tcPr>
          <w:p>
            <w:pPr>
              <w:spacing w:after="0"/>
            </w:pPr>
            <w:r>
              <w:rPr>
                <w:sz w:val="19"/>
              </w:rPr>
              <w:t xml:space="preserve">User</w:t>
            </w:r>
          </w:p>
        </w:tc>
        <w:tc>
          <w:tcPr>
            <w:tcW w:w="3150" w:type="dxa"/>
            <w:tcMar>
              <w:top w:w="40" w:type="dxa"/>
              <w:left w:w="80" w:type="dxa"/>
              <w:bottom w:w="40" w:type="dxa"/>
              <w:right w:w="80" w:type="dxa"/>
            </w:tcMar>
            <w:vAlign w:val="center"/>
          </w:tcPr>
          <w:p>
            <w:pPr>
              <w:spacing w:after="0"/>
            </w:pPr>
            <w:r>
              <w:rPr>
                <w:sz w:val="19"/>
              </w:rPr>
              <w:t xml:space="preserve">log in securely and stay authenticated</w:t>
            </w:r>
          </w:p>
        </w:tc>
        <w:tc>
          <w:tcPr>
            <w:tcW w:w="3176" w:type="dxa"/>
            <w:tcMar>
              <w:top w:w="40" w:type="dxa"/>
              <w:left w:w="80" w:type="dxa"/>
              <w:bottom w:w="40" w:type="dxa"/>
              <w:right w:w="80" w:type="dxa"/>
            </w:tcMar>
            <w:vAlign w:val="center"/>
          </w:tcPr>
          <w:p>
            <w:pPr>
              <w:spacing w:after="0"/>
            </w:pPr>
            <w:r>
              <w:rPr>
                <w:sz w:val="19"/>
              </w:rPr>
              <w:t xml:space="preserve">I can access my bookings</w:t>
            </w:r>
          </w:p>
        </w:tc>
        <w:tc>
          <w:tcPr>
            <w:tcW w:w="800" w:type="dxa"/>
            <w:tcMar>
              <w:top w:w="40" w:type="dxa"/>
              <w:left w:w="80" w:type="dxa"/>
              <w:bottom w:w="40" w:type="dxa"/>
              <w:right w:w="80" w:type="dxa"/>
            </w:tcMar>
            <w:vAlign w:val="center"/>
          </w:tcPr>
          <w:p>
            <w:pPr>
              <w:spacing w:after="0"/>
            </w:pPr>
            <w:r>
              <w:rPr>
                <w:sz w:val="19"/>
              </w:rPr>
              <w:t xml:space="preserve">M</w:t>
            </w:r>
          </w:p>
        </w:tc>
      </w:tr>
      <w:tr>
        <w:tc>
          <w:tcPr>
            <w:tcW w:w="700" w:type="dxa"/>
            <w:tcMar>
              <w:top w:w="40" w:type="dxa"/>
              <w:left w:w="80" w:type="dxa"/>
              <w:bottom w:w="40" w:type="dxa"/>
              <w:right w:w="80" w:type="dxa"/>
            </w:tcMar>
            <w:vAlign w:val="center"/>
          </w:tcPr>
          <w:p>
            <w:pPr>
              <w:spacing w:after="0"/>
            </w:pPr>
            <w:r>
              <w:rPr>
                <w:sz w:val="19"/>
              </w:rPr>
              <w:t xml:space="preserve">US-6</w:t>
            </w:r>
          </w:p>
        </w:tc>
        <w:tc>
          <w:tcPr>
            <w:tcW w:w="1200" w:type="dxa"/>
            <w:tcMar>
              <w:top w:w="40" w:type="dxa"/>
              <w:left w:w="80" w:type="dxa"/>
              <w:bottom w:w="40" w:type="dxa"/>
              <w:right w:w="80" w:type="dxa"/>
            </w:tcMar>
            <w:vAlign w:val="center"/>
          </w:tcPr>
          <w:p>
            <w:pPr>
              <w:spacing w:after="0"/>
            </w:pPr>
            <w:r>
              <w:rPr>
                <w:sz w:val="19"/>
              </w:rPr>
              <w:t xml:space="preserve">User</w:t>
            </w:r>
          </w:p>
        </w:tc>
        <w:tc>
          <w:tcPr>
            <w:tcW w:w="3150" w:type="dxa"/>
            <w:tcMar>
              <w:top w:w="40" w:type="dxa"/>
              <w:left w:w="80" w:type="dxa"/>
              <w:bottom w:w="40" w:type="dxa"/>
              <w:right w:w="80" w:type="dxa"/>
            </w:tcMar>
            <w:vAlign w:val="center"/>
          </w:tcPr>
          <w:p>
            <w:pPr>
              <w:spacing w:after="0"/>
            </w:pPr>
            <w:r>
              <w:rPr>
                <w:sz w:val="19"/>
              </w:rPr>
              <w:t xml:space="preserve">add tickets from multiple tiers to a cart</w:t>
            </w:r>
          </w:p>
        </w:tc>
        <w:tc>
          <w:tcPr>
            <w:tcW w:w="3176" w:type="dxa"/>
            <w:tcMar>
              <w:top w:w="40" w:type="dxa"/>
              <w:left w:w="80" w:type="dxa"/>
              <w:bottom w:w="40" w:type="dxa"/>
              <w:right w:w="80" w:type="dxa"/>
            </w:tcMar>
            <w:vAlign w:val="center"/>
          </w:tcPr>
          <w:p>
            <w:pPr>
              <w:spacing w:after="0"/>
            </w:pPr>
            <w:r>
              <w:rPr>
                <w:sz w:val="19"/>
              </w:rPr>
              <w:t xml:space="preserve">I can buy several at once</w:t>
            </w:r>
          </w:p>
        </w:tc>
        <w:tc>
          <w:tcPr>
            <w:tcW w:w="800" w:type="dxa"/>
            <w:tcMar>
              <w:top w:w="40" w:type="dxa"/>
              <w:left w:w="80" w:type="dxa"/>
              <w:bottom w:w="40" w:type="dxa"/>
              <w:right w:w="80" w:type="dxa"/>
            </w:tcMar>
            <w:vAlign w:val="center"/>
          </w:tcPr>
          <w:p>
            <w:pPr>
              <w:spacing w:after="0"/>
            </w:pPr>
            <w:r>
              <w:rPr>
                <w:sz w:val="19"/>
              </w:rPr>
              <w:t xml:space="preserve">M</w:t>
            </w:r>
          </w:p>
        </w:tc>
      </w:tr>
      <w:tr>
        <w:tc>
          <w:tcPr>
            <w:tcW w:w="700" w:type="dxa"/>
            <w:tcMar>
              <w:top w:w="40" w:type="dxa"/>
              <w:left w:w="80" w:type="dxa"/>
              <w:bottom w:w="40" w:type="dxa"/>
              <w:right w:w="80" w:type="dxa"/>
            </w:tcMar>
            <w:vAlign w:val="center"/>
          </w:tcPr>
          <w:p>
            <w:pPr>
              <w:spacing w:after="0"/>
            </w:pPr>
            <w:r>
              <w:rPr>
                <w:sz w:val="19"/>
              </w:rPr>
              <w:t xml:space="preserve">US-7</w:t>
            </w:r>
          </w:p>
        </w:tc>
        <w:tc>
          <w:tcPr>
            <w:tcW w:w="1200" w:type="dxa"/>
            <w:tcMar>
              <w:top w:w="40" w:type="dxa"/>
              <w:left w:w="80" w:type="dxa"/>
              <w:bottom w:w="40" w:type="dxa"/>
              <w:right w:w="80" w:type="dxa"/>
            </w:tcMar>
            <w:vAlign w:val="center"/>
          </w:tcPr>
          <w:p>
            <w:pPr>
              <w:spacing w:after="0"/>
            </w:pPr>
            <w:r>
              <w:rPr>
                <w:sz w:val="19"/>
              </w:rPr>
              <w:t xml:space="preserve">User</w:t>
            </w:r>
          </w:p>
        </w:tc>
        <w:tc>
          <w:tcPr>
            <w:tcW w:w="3150" w:type="dxa"/>
            <w:tcMar>
              <w:top w:w="40" w:type="dxa"/>
              <w:left w:w="80" w:type="dxa"/>
              <w:bottom w:w="40" w:type="dxa"/>
              <w:right w:w="80" w:type="dxa"/>
            </w:tcMar>
            <w:vAlign w:val="center"/>
          </w:tcPr>
          <w:p>
            <w:pPr>
              <w:spacing w:after="0"/>
            </w:pPr>
            <w:r>
              <w:rPr>
                <w:sz w:val="19"/>
              </w:rPr>
              <w:t xml:space="preserve">check out and receive a QR-coded ticket</w:t>
            </w:r>
          </w:p>
        </w:tc>
        <w:tc>
          <w:tcPr>
            <w:tcW w:w="3176" w:type="dxa"/>
            <w:tcMar>
              <w:top w:w="40" w:type="dxa"/>
              <w:left w:w="80" w:type="dxa"/>
              <w:bottom w:w="40" w:type="dxa"/>
              <w:right w:w="80" w:type="dxa"/>
            </w:tcMar>
            <w:vAlign w:val="center"/>
          </w:tcPr>
          <w:p>
            <w:pPr>
              <w:spacing w:after="0"/>
            </w:pPr>
            <w:r>
              <w:rPr>
                <w:sz w:val="19"/>
              </w:rPr>
              <w:t xml:space="preserve">I have proof of entry</w:t>
            </w:r>
          </w:p>
        </w:tc>
        <w:tc>
          <w:tcPr>
            <w:tcW w:w="800" w:type="dxa"/>
            <w:tcMar>
              <w:top w:w="40" w:type="dxa"/>
              <w:left w:w="80" w:type="dxa"/>
              <w:bottom w:w="40" w:type="dxa"/>
              <w:right w:w="80" w:type="dxa"/>
            </w:tcMar>
            <w:vAlign w:val="center"/>
          </w:tcPr>
          <w:p>
            <w:pPr>
              <w:spacing w:after="0"/>
            </w:pPr>
            <w:r>
              <w:rPr>
                <w:sz w:val="19"/>
              </w:rPr>
              <w:t xml:space="preserve">M</w:t>
            </w:r>
          </w:p>
        </w:tc>
      </w:tr>
      <w:tr>
        <w:tc>
          <w:tcPr>
            <w:tcW w:w="700" w:type="dxa"/>
            <w:tcMar>
              <w:top w:w="40" w:type="dxa"/>
              <w:left w:w="80" w:type="dxa"/>
              <w:bottom w:w="40" w:type="dxa"/>
              <w:right w:w="80" w:type="dxa"/>
            </w:tcMar>
            <w:vAlign w:val="center"/>
          </w:tcPr>
          <w:p>
            <w:pPr>
              <w:spacing w:after="0"/>
            </w:pPr>
            <w:r>
              <w:rPr>
                <w:sz w:val="19"/>
              </w:rPr>
              <w:t xml:space="preserve">US-8</w:t>
            </w:r>
          </w:p>
        </w:tc>
        <w:tc>
          <w:tcPr>
            <w:tcW w:w="1200" w:type="dxa"/>
            <w:tcMar>
              <w:top w:w="40" w:type="dxa"/>
              <w:left w:w="80" w:type="dxa"/>
              <w:bottom w:w="40" w:type="dxa"/>
              <w:right w:w="80" w:type="dxa"/>
            </w:tcMar>
            <w:vAlign w:val="center"/>
          </w:tcPr>
          <w:p>
            <w:pPr>
              <w:spacing w:after="0"/>
            </w:pPr>
            <w:r>
              <w:rPr>
                <w:sz w:val="19"/>
              </w:rPr>
              <w:t xml:space="preserve">User</w:t>
            </w:r>
          </w:p>
        </w:tc>
        <w:tc>
          <w:tcPr>
            <w:tcW w:w="3150" w:type="dxa"/>
            <w:tcMar>
              <w:top w:w="40" w:type="dxa"/>
              <w:left w:w="80" w:type="dxa"/>
              <w:bottom w:w="40" w:type="dxa"/>
              <w:right w:w="80" w:type="dxa"/>
            </w:tcMar>
            <w:vAlign w:val="center"/>
          </w:tcPr>
          <w:p>
            <w:pPr>
              <w:spacing w:after="0"/>
            </w:pPr>
            <w:r>
              <w:rPr>
                <w:sz w:val="19"/>
              </w:rPr>
              <w:t xml:space="preserve">be prevented from buying sold-out tiers</w:t>
            </w:r>
          </w:p>
        </w:tc>
        <w:tc>
          <w:tcPr>
            <w:tcW w:w="3176" w:type="dxa"/>
            <w:tcMar>
              <w:top w:w="40" w:type="dxa"/>
              <w:left w:w="80" w:type="dxa"/>
              <w:bottom w:w="40" w:type="dxa"/>
              <w:right w:w="80" w:type="dxa"/>
            </w:tcMar>
            <w:vAlign w:val="center"/>
          </w:tcPr>
          <w:p>
            <w:pPr>
              <w:spacing w:after="0"/>
            </w:pPr>
            <w:r>
              <w:rPr>
                <w:sz w:val="19"/>
              </w:rPr>
              <w:t xml:space="preserve">I am not charged for unavailable tickets</w:t>
            </w:r>
          </w:p>
        </w:tc>
        <w:tc>
          <w:tcPr>
            <w:tcW w:w="800" w:type="dxa"/>
            <w:tcMar>
              <w:top w:w="40" w:type="dxa"/>
              <w:left w:w="80" w:type="dxa"/>
              <w:bottom w:w="40" w:type="dxa"/>
              <w:right w:w="80" w:type="dxa"/>
            </w:tcMar>
            <w:vAlign w:val="center"/>
          </w:tcPr>
          <w:p>
            <w:pPr>
              <w:spacing w:after="0"/>
            </w:pPr>
            <w:r>
              <w:rPr>
                <w:sz w:val="19"/>
              </w:rPr>
              <w:t xml:space="preserve">M</w:t>
            </w:r>
          </w:p>
        </w:tc>
      </w:tr>
      <w:tr>
        <w:tc>
          <w:tcPr>
            <w:tcW w:w="700" w:type="dxa"/>
            <w:tcMar>
              <w:top w:w="40" w:type="dxa"/>
              <w:left w:w="80" w:type="dxa"/>
              <w:bottom w:w="40" w:type="dxa"/>
              <w:right w:w="80" w:type="dxa"/>
            </w:tcMar>
            <w:vAlign w:val="center"/>
          </w:tcPr>
          <w:p>
            <w:pPr>
              <w:spacing w:after="0"/>
            </w:pPr>
            <w:r>
              <w:rPr>
                <w:sz w:val="19"/>
              </w:rPr>
              <w:t xml:space="preserve">US-9</w:t>
            </w:r>
          </w:p>
        </w:tc>
        <w:tc>
          <w:tcPr>
            <w:tcW w:w="1200" w:type="dxa"/>
            <w:tcMar>
              <w:top w:w="40" w:type="dxa"/>
              <w:left w:w="80" w:type="dxa"/>
              <w:bottom w:w="40" w:type="dxa"/>
              <w:right w:w="80" w:type="dxa"/>
            </w:tcMar>
            <w:vAlign w:val="center"/>
          </w:tcPr>
          <w:p>
            <w:pPr>
              <w:spacing w:after="0"/>
            </w:pPr>
            <w:r>
              <w:rPr>
                <w:sz w:val="19"/>
              </w:rPr>
              <w:t xml:space="preserve">User</w:t>
            </w:r>
          </w:p>
        </w:tc>
        <w:tc>
          <w:tcPr>
            <w:tcW w:w="3150" w:type="dxa"/>
            <w:tcMar>
              <w:top w:w="40" w:type="dxa"/>
              <w:left w:w="80" w:type="dxa"/>
              <w:bottom w:w="40" w:type="dxa"/>
              <w:right w:w="80" w:type="dxa"/>
            </w:tcMar>
            <w:vAlign w:val="center"/>
          </w:tcPr>
          <w:p>
            <w:pPr>
              <w:spacing w:after="0"/>
            </w:pPr>
            <w:r>
              <w:rPr>
                <w:sz w:val="19"/>
              </w:rPr>
              <w:t xml:space="preserve">view my bookings with QR codes</w:t>
            </w:r>
          </w:p>
        </w:tc>
        <w:tc>
          <w:tcPr>
            <w:tcW w:w="3176" w:type="dxa"/>
            <w:tcMar>
              <w:top w:w="40" w:type="dxa"/>
              <w:left w:w="80" w:type="dxa"/>
              <w:bottom w:w="40" w:type="dxa"/>
              <w:right w:w="80" w:type="dxa"/>
            </w:tcMar>
            <w:vAlign w:val="center"/>
          </w:tcPr>
          <w:p>
            <w:pPr>
              <w:spacing w:after="0"/>
            </w:pPr>
            <w:r>
              <w:rPr>
                <w:sz w:val="19"/>
              </w:rPr>
              <w:t xml:space="preserve">I can retrieve tickets anytime</w:t>
            </w:r>
          </w:p>
        </w:tc>
        <w:tc>
          <w:tcPr>
            <w:tcW w:w="800" w:type="dxa"/>
            <w:tcMar>
              <w:top w:w="40" w:type="dxa"/>
              <w:left w:w="80" w:type="dxa"/>
              <w:bottom w:w="40" w:type="dxa"/>
              <w:right w:w="80" w:type="dxa"/>
            </w:tcMar>
            <w:vAlign w:val="center"/>
          </w:tcPr>
          <w:p>
            <w:pPr>
              <w:spacing w:after="0"/>
            </w:pPr>
            <w:r>
              <w:rPr>
                <w:sz w:val="19"/>
              </w:rPr>
              <w:t xml:space="preserve">M</w:t>
            </w:r>
          </w:p>
        </w:tc>
      </w:tr>
      <w:tr>
        <w:tc>
          <w:tcPr>
            <w:tcW w:w="700" w:type="dxa"/>
            <w:tcMar>
              <w:top w:w="40" w:type="dxa"/>
              <w:left w:w="80" w:type="dxa"/>
              <w:bottom w:w="40" w:type="dxa"/>
              <w:right w:w="80" w:type="dxa"/>
            </w:tcMar>
            <w:vAlign w:val="center"/>
          </w:tcPr>
          <w:p>
            <w:pPr>
              <w:spacing w:after="0"/>
            </w:pPr>
            <w:r>
              <w:rPr>
                <w:sz w:val="19"/>
              </w:rPr>
              <w:t xml:space="preserve">US-10</w:t>
            </w:r>
          </w:p>
        </w:tc>
        <w:tc>
          <w:tcPr>
            <w:tcW w:w="1200" w:type="dxa"/>
            <w:tcMar>
              <w:top w:w="40" w:type="dxa"/>
              <w:left w:w="80" w:type="dxa"/>
              <w:bottom w:w="40" w:type="dxa"/>
              <w:right w:w="80" w:type="dxa"/>
            </w:tcMar>
            <w:vAlign w:val="center"/>
          </w:tcPr>
          <w:p>
            <w:pPr>
              <w:spacing w:after="0"/>
            </w:pPr>
            <w:r>
              <w:rPr>
                <w:sz w:val="19"/>
              </w:rPr>
              <w:t xml:space="preserve">User</w:t>
            </w:r>
          </w:p>
        </w:tc>
        <w:tc>
          <w:tcPr>
            <w:tcW w:w="3150" w:type="dxa"/>
            <w:tcMar>
              <w:top w:w="40" w:type="dxa"/>
              <w:left w:w="80" w:type="dxa"/>
              <w:bottom w:w="40" w:type="dxa"/>
              <w:right w:w="80" w:type="dxa"/>
            </w:tcMar>
            <w:vAlign w:val="center"/>
          </w:tcPr>
          <w:p>
            <w:pPr>
              <w:spacing w:after="0"/>
            </w:pPr>
            <w:r>
              <w:rPr>
                <w:sz w:val="19"/>
              </w:rPr>
              <w:t xml:space="preserve">cancel a booking up to 24 h before the event</w:t>
            </w:r>
          </w:p>
        </w:tc>
        <w:tc>
          <w:tcPr>
            <w:tcW w:w="3176" w:type="dxa"/>
            <w:tcMar>
              <w:top w:w="40" w:type="dxa"/>
              <w:left w:w="80" w:type="dxa"/>
              <w:bottom w:w="40" w:type="dxa"/>
              <w:right w:w="80" w:type="dxa"/>
            </w:tcMar>
            <w:vAlign w:val="center"/>
          </w:tcPr>
          <w:p>
            <w:pPr>
              <w:spacing w:after="0"/>
            </w:pPr>
            <w:r>
              <w:rPr>
                <w:sz w:val="19"/>
              </w:rPr>
              <w:t xml:space="preserve">I can change plans within policy</w:t>
            </w:r>
          </w:p>
        </w:tc>
        <w:tc>
          <w:tcPr>
            <w:tcW w:w="800" w:type="dxa"/>
            <w:tcMar>
              <w:top w:w="40" w:type="dxa"/>
              <w:left w:w="80" w:type="dxa"/>
              <w:bottom w:w="40" w:type="dxa"/>
              <w:right w:w="80" w:type="dxa"/>
            </w:tcMar>
            <w:vAlign w:val="center"/>
          </w:tcPr>
          <w:p>
            <w:pPr>
              <w:spacing w:after="0"/>
            </w:pPr>
            <w:r>
              <w:rPr>
                <w:sz w:val="19"/>
              </w:rPr>
              <w:t xml:space="preserve">S</w:t>
            </w:r>
          </w:p>
        </w:tc>
      </w:tr>
      <w:tr>
        <w:tc>
          <w:tcPr>
            <w:tcW w:w="700" w:type="dxa"/>
            <w:tcMar>
              <w:top w:w="40" w:type="dxa"/>
              <w:left w:w="80" w:type="dxa"/>
              <w:bottom w:w="40" w:type="dxa"/>
              <w:right w:w="80" w:type="dxa"/>
            </w:tcMar>
            <w:vAlign w:val="center"/>
          </w:tcPr>
          <w:p>
            <w:pPr>
              <w:spacing w:after="0"/>
            </w:pPr>
            <w:r>
              <w:rPr>
                <w:sz w:val="19"/>
              </w:rPr>
              <w:t xml:space="preserve">US-11</w:t>
            </w:r>
          </w:p>
        </w:tc>
        <w:tc>
          <w:tcPr>
            <w:tcW w:w="1200" w:type="dxa"/>
            <w:tcMar>
              <w:top w:w="40" w:type="dxa"/>
              <w:left w:w="80" w:type="dxa"/>
              <w:bottom w:w="40" w:type="dxa"/>
              <w:right w:w="80" w:type="dxa"/>
            </w:tcMar>
            <w:vAlign w:val="center"/>
          </w:tcPr>
          <w:p>
            <w:pPr>
              <w:spacing w:after="0"/>
            </w:pPr>
            <w:r>
              <w:rPr>
                <w:sz w:val="19"/>
              </w:rPr>
              <w:t xml:space="preserve">User</w:t>
            </w:r>
          </w:p>
        </w:tc>
        <w:tc>
          <w:tcPr>
            <w:tcW w:w="3150" w:type="dxa"/>
            <w:tcMar>
              <w:top w:w="40" w:type="dxa"/>
              <w:left w:w="80" w:type="dxa"/>
              <w:bottom w:w="40" w:type="dxa"/>
              <w:right w:w="80" w:type="dxa"/>
            </w:tcMar>
            <w:vAlign w:val="center"/>
          </w:tcPr>
          <w:p>
            <w:pPr>
              <w:spacing w:after="0"/>
            </w:pPr>
            <w:r>
              <w:rPr>
                <w:sz w:val="19"/>
              </w:rPr>
              <w:t xml:space="preserve">update my profile and password</w:t>
            </w:r>
          </w:p>
        </w:tc>
        <w:tc>
          <w:tcPr>
            <w:tcW w:w="3176" w:type="dxa"/>
            <w:tcMar>
              <w:top w:w="40" w:type="dxa"/>
              <w:left w:w="80" w:type="dxa"/>
              <w:bottom w:w="40" w:type="dxa"/>
              <w:right w:w="80" w:type="dxa"/>
            </w:tcMar>
            <w:vAlign w:val="center"/>
          </w:tcPr>
          <w:p>
            <w:pPr>
              <w:spacing w:after="0"/>
            </w:pPr>
            <w:r>
              <w:rPr>
                <w:sz w:val="19"/>
              </w:rPr>
              <w:t xml:space="preserve">my account stays current and secure</w:t>
            </w:r>
          </w:p>
        </w:tc>
        <w:tc>
          <w:tcPr>
            <w:tcW w:w="800" w:type="dxa"/>
            <w:tcMar>
              <w:top w:w="40" w:type="dxa"/>
              <w:left w:w="80" w:type="dxa"/>
              <w:bottom w:w="40" w:type="dxa"/>
              <w:right w:w="80" w:type="dxa"/>
            </w:tcMar>
            <w:vAlign w:val="center"/>
          </w:tcPr>
          <w:p>
            <w:pPr>
              <w:spacing w:after="0"/>
            </w:pPr>
            <w:r>
              <w:rPr>
                <w:sz w:val="19"/>
              </w:rPr>
              <w:t xml:space="preserve">S</w:t>
            </w:r>
          </w:p>
        </w:tc>
      </w:tr>
      <w:tr>
        <w:tc>
          <w:tcPr>
            <w:tcW w:w="700" w:type="dxa"/>
            <w:tcMar>
              <w:top w:w="40" w:type="dxa"/>
              <w:left w:w="80" w:type="dxa"/>
              <w:bottom w:w="40" w:type="dxa"/>
              <w:right w:w="80" w:type="dxa"/>
            </w:tcMar>
            <w:vAlign w:val="center"/>
          </w:tcPr>
          <w:p>
            <w:pPr>
              <w:spacing w:after="0"/>
            </w:pPr>
            <w:r>
              <w:rPr>
                <w:sz w:val="19"/>
              </w:rPr>
              <w:t xml:space="preserve">US-12</w:t>
            </w:r>
          </w:p>
        </w:tc>
        <w:tc>
          <w:tcPr>
            <w:tcW w:w="1200" w:type="dxa"/>
            <w:tcMar>
              <w:top w:w="40" w:type="dxa"/>
              <w:left w:w="80" w:type="dxa"/>
              <w:bottom w:w="40" w:type="dxa"/>
              <w:right w:w="80" w:type="dxa"/>
            </w:tcMar>
            <w:vAlign w:val="center"/>
          </w:tcPr>
          <w:p>
            <w:pPr>
              <w:spacing w:after="0"/>
            </w:pPr>
            <w:r>
              <w:rPr>
                <w:sz w:val="19"/>
              </w:rPr>
              <w:t xml:space="preserve">Admin</w:t>
            </w:r>
          </w:p>
        </w:tc>
        <w:tc>
          <w:tcPr>
            <w:tcW w:w="3150" w:type="dxa"/>
            <w:tcMar>
              <w:top w:w="40" w:type="dxa"/>
              <w:left w:w="80" w:type="dxa"/>
              <w:bottom w:w="40" w:type="dxa"/>
              <w:right w:w="80" w:type="dxa"/>
            </w:tcMar>
            <w:vAlign w:val="center"/>
          </w:tcPr>
          <w:p>
            <w:pPr>
              <w:spacing w:after="0"/>
            </w:pPr>
            <w:r>
              <w:rPr>
                <w:sz w:val="19"/>
              </w:rPr>
              <w:t xml:space="preserve">create, edit and cancel events with ticket tiers</w:t>
            </w:r>
          </w:p>
        </w:tc>
        <w:tc>
          <w:tcPr>
            <w:tcW w:w="3176" w:type="dxa"/>
            <w:tcMar>
              <w:top w:w="40" w:type="dxa"/>
              <w:left w:w="80" w:type="dxa"/>
              <w:bottom w:w="40" w:type="dxa"/>
              <w:right w:w="80" w:type="dxa"/>
            </w:tcMar>
            <w:vAlign w:val="center"/>
          </w:tcPr>
          <w:p>
            <w:pPr>
              <w:spacing w:after="0"/>
            </w:pPr>
            <w:r>
              <w:rPr>
                <w:sz w:val="19"/>
              </w:rPr>
              <w:t xml:space="preserve">I manage what is on sale</w:t>
            </w:r>
          </w:p>
        </w:tc>
        <w:tc>
          <w:tcPr>
            <w:tcW w:w="800" w:type="dxa"/>
            <w:tcMar>
              <w:top w:w="40" w:type="dxa"/>
              <w:left w:w="80" w:type="dxa"/>
              <w:bottom w:w="40" w:type="dxa"/>
              <w:right w:w="80" w:type="dxa"/>
            </w:tcMar>
            <w:vAlign w:val="center"/>
          </w:tcPr>
          <w:p>
            <w:pPr>
              <w:spacing w:after="0"/>
            </w:pPr>
            <w:r>
              <w:rPr>
                <w:sz w:val="19"/>
              </w:rPr>
              <w:t xml:space="preserve">M</w:t>
            </w:r>
          </w:p>
        </w:tc>
      </w:tr>
      <w:tr>
        <w:tc>
          <w:tcPr>
            <w:tcW w:w="700" w:type="dxa"/>
            <w:tcMar>
              <w:top w:w="40" w:type="dxa"/>
              <w:left w:w="80" w:type="dxa"/>
              <w:bottom w:w="40" w:type="dxa"/>
              <w:right w:w="80" w:type="dxa"/>
            </w:tcMar>
            <w:vAlign w:val="center"/>
          </w:tcPr>
          <w:p>
            <w:pPr>
              <w:spacing w:after="0"/>
            </w:pPr>
            <w:r>
              <w:rPr>
                <w:sz w:val="19"/>
              </w:rPr>
              <w:t xml:space="preserve">US-13</w:t>
            </w:r>
          </w:p>
        </w:tc>
        <w:tc>
          <w:tcPr>
            <w:tcW w:w="1200" w:type="dxa"/>
            <w:tcMar>
              <w:top w:w="40" w:type="dxa"/>
              <w:left w:w="80" w:type="dxa"/>
              <w:bottom w:w="40" w:type="dxa"/>
              <w:right w:w="80" w:type="dxa"/>
            </w:tcMar>
            <w:vAlign w:val="center"/>
          </w:tcPr>
          <w:p>
            <w:pPr>
              <w:spacing w:after="0"/>
            </w:pPr>
            <w:r>
              <w:rPr>
                <w:sz w:val="19"/>
              </w:rPr>
              <w:t xml:space="preserve">Admin</w:t>
            </w:r>
          </w:p>
        </w:tc>
        <w:tc>
          <w:tcPr>
            <w:tcW w:w="3150" w:type="dxa"/>
            <w:tcMar>
              <w:top w:w="40" w:type="dxa"/>
              <w:left w:w="80" w:type="dxa"/>
              <w:bottom w:w="40" w:type="dxa"/>
              <w:right w:w="80" w:type="dxa"/>
            </w:tcMar>
            <w:vAlign w:val="center"/>
          </w:tcPr>
          <w:p>
            <w:pPr>
              <w:spacing w:after="0"/>
            </w:pPr>
            <w:r>
              <w:rPr>
                <w:sz w:val="19"/>
              </w:rPr>
              <w:t xml:space="preserve">manage venues and categories</w:t>
            </w:r>
          </w:p>
        </w:tc>
        <w:tc>
          <w:tcPr>
            <w:tcW w:w="3176" w:type="dxa"/>
            <w:tcMar>
              <w:top w:w="40" w:type="dxa"/>
              <w:left w:w="80" w:type="dxa"/>
              <w:bottom w:w="40" w:type="dxa"/>
              <w:right w:w="80" w:type="dxa"/>
            </w:tcMar>
            <w:vAlign w:val="center"/>
          </w:tcPr>
          <w:p>
            <w:pPr>
              <w:spacing w:after="0"/>
            </w:pPr>
            <w:r>
              <w:rPr>
                <w:sz w:val="19"/>
              </w:rPr>
              <w:t xml:space="preserve">events stay well organised</w:t>
            </w:r>
          </w:p>
        </w:tc>
        <w:tc>
          <w:tcPr>
            <w:tcW w:w="800" w:type="dxa"/>
            <w:tcMar>
              <w:top w:w="40" w:type="dxa"/>
              <w:left w:w="80" w:type="dxa"/>
              <w:bottom w:w="40" w:type="dxa"/>
              <w:right w:w="80" w:type="dxa"/>
            </w:tcMar>
            <w:vAlign w:val="center"/>
          </w:tcPr>
          <w:p>
            <w:pPr>
              <w:spacing w:after="0"/>
            </w:pPr>
            <w:r>
              <w:rPr>
                <w:sz w:val="19"/>
              </w:rPr>
              <w:t xml:space="preserve">M</w:t>
            </w:r>
          </w:p>
        </w:tc>
      </w:tr>
      <w:tr>
        <w:tc>
          <w:tcPr>
            <w:tcW w:w="700" w:type="dxa"/>
            <w:tcMar>
              <w:top w:w="40" w:type="dxa"/>
              <w:left w:w="80" w:type="dxa"/>
              <w:bottom w:w="40" w:type="dxa"/>
              <w:right w:w="80" w:type="dxa"/>
            </w:tcMar>
            <w:vAlign w:val="center"/>
          </w:tcPr>
          <w:p>
            <w:pPr>
              <w:spacing w:after="0"/>
            </w:pPr>
            <w:r>
              <w:rPr>
                <w:sz w:val="19"/>
              </w:rPr>
              <w:t xml:space="preserve">US-14</w:t>
            </w:r>
          </w:p>
        </w:tc>
        <w:tc>
          <w:tcPr>
            <w:tcW w:w="1200" w:type="dxa"/>
            <w:tcMar>
              <w:top w:w="40" w:type="dxa"/>
              <w:left w:w="80" w:type="dxa"/>
              <w:bottom w:w="40" w:type="dxa"/>
              <w:right w:w="80" w:type="dxa"/>
            </w:tcMar>
            <w:vAlign w:val="center"/>
          </w:tcPr>
          <w:p>
            <w:pPr>
              <w:spacing w:after="0"/>
            </w:pPr>
            <w:r>
              <w:rPr>
                <w:sz w:val="19"/>
              </w:rPr>
              <w:t xml:space="preserve">Admin</w:t>
            </w:r>
          </w:p>
        </w:tc>
        <w:tc>
          <w:tcPr>
            <w:tcW w:w="3150" w:type="dxa"/>
            <w:tcMar>
              <w:top w:w="40" w:type="dxa"/>
              <w:left w:w="80" w:type="dxa"/>
              <w:bottom w:w="40" w:type="dxa"/>
              <w:right w:w="80" w:type="dxa"/>
            </w:tcMar>
            <w:vAlign w:val="center"/>
          </w:tcPr>
          <w:p>
            <w:pPr>
              <w:spacing w:after="0"/>
            </w:pPr>
            <w:r>
              <w:rPr>
                <w:sz w:val="19"/>
              </w:rPr>
              <w:t xml:space="preserve">be blocked from deleting in-use venues/categories</w:t>
            </w:r>
          </w:p>
        </w:tc>
        <w:tc>
          <w:tcPr>
            <w:tcW w:w="3176" w:type="dxa"/>
            <w:tcMar>
              <w:top w:w="40" w:type="dxa"/>
              <w:left w:w="80" w:type="dxa"/>
              <w:bottom w:w="40" w:type="dxa"/>
              <w:right w:w="80" w:type="dxa"/>
            </w:tcMar>
            <w:vAlign w:val="center"/>
          </w:tcPr>
          <w:p>
            <w:pPr>
              <w:spacing w:after="0"/>
            </w:pPr>
            <w:r>
              <w:rPr>
                <w:sz w:val="19"/>
              </w:rPr>
              <w:t xml:space="preserve">I do not break existing events</w:t>
            </w:r>
          </w:p>
        </w:tc>
        <w:tc>
          <w:tcPr>
            <w:tcW w:w="800" w:type="dxa"/>
            <w:tcMar>
              <w:top w:w="40" w:type="dxa"/>
              <w:left w:w="80" w:type="dxa"/>
              <w:bottom w:w="40" w:type="dxa"/>
              <w:right w:w="80" w:type="dxa"/>
            </w:tcMar>
            <w:vAlign w:val="center"/>
          </w:tcPr>
          <w:p>
            <w:pPr>
              <w:spacing w:after="0"/>
            </w:pPr>
            <w:r>
              <w:rPr>
                <w:sz w:val="19"/>
              </w:rPr>
              <w:t xml:space="preserve">S</w:t>
            </w:r>
          </w:p>
        </w:tc>
      </w:tr>
      <w:tr>
        <w:tc>
          <w:tcPr>
            <w:tcW w:w="700" w:type="dxa"/>
            <w:tcMar>
              <w:top w:w="40" w:type="dxa"/>
              <w:left w:w="80" w:type="dxa"/>
              <w:bottom w:w="40" w:type="dxa"/>
              <w:right w:w="80" w:type="dxa"/>
            </w:tcMar>
            <w:vAlign w:val="center"/>
          </w:tcPr>
          <w:p>
            <w:pPr>
              <w:spacing w:after="0"/>
            </w:pPr>
            <w:r>
              <w:rPr>
                <w:sz w:val="19"/>
              </w:rPr>
              <w:t xml:space="preserve">US-15</w:t>
            </w:r>
          </w:p>
        </w:tc>
        <w:tc>
          <w:tcPr>
            <w:tcW w:w="1200" w:type="dxa"/>
            <w:tcMar>
              <w:top w:w="40" w:type="dxa"/>
              <w:left w:w="80" w:type="dxa"/>
              <w:bottom w:w="40" w:type="dxa"/>
              <w:right w:w="80" w:type="dxa"/>
            </w:tcMar>
            <w:vAlign w:val="center"/>
          </w:tcPr>
          <w:p>
            <w:pPr>
              <w:spacing w:after="0"/>
            </w:pPr>
            <w:r>
              <w:rPr>
                <w:sz w:val="19"/>
              </w:rPr>
              <w:t xml:space="preserve">Admin</w:t>
            </w:r>
          </w:p>
        </w:tc>
        <w:tc>
          <w:tcPr>
            <w:tcW w:w="3150" w:type="dxa"/>
            <w:tcMar>
              <w:top w:w="40" w:type="dxa"/>
              <w:left w:w="80" w:type="dxa"/>
              <w:bottom w:w="40" w:type="dxa"/>
              <w:right w:w="80" w:type="dxa"/>
            </w:tcMar>
            <w:vAlign w:val="center"/>
          </w:tcPr>
          <w:p>
            <w:pPr>
              <w:spacing w:after="0"/>
            </w:pPr>
            <w:r>
              <w:rPr>
                <w:sz w:val="19"/>
              </w:rPr>
              <w:t xml:space="preserve">manage users (role, activate/deactivate)</w:t>
            </w:r>
          </w:p>
        </w:tc>
        <w:tc>
          <w:tcPr>
            <w:tcW w:w="3176" w:type="dxa"/>
            <w:tcMar>
              <w:top w:w="40" w:type="dxa"/>
              <w:left w:w="80" w:type="dxa"/>
              <w:bottom w:w="40" w:type="dxa"/>
              <w:right w:w="80" w:type="dxa"/>
            </w:tcMar>
            <w:vAlign w:val="center"/>
          </w:tcPr>
          <w:p>
            <w:pPr>
              <w:spacing w:after="0"/>
            </w:pPr>
            <w:r>
              <w:rPr>
                <w:sz w:val="19"/>
              </w:rPr>
              <w:t xml:space="preserve">I can control access</w:t>
            </w:r>
          </w:p>
        </w:tc>
        <w:tc>
          <w:tcPr>
            <w:tcW w:w="800" w:type="dxa"/>
            <w:tcMar>
              <w:top w:w="40" w:type="dxa"/>
              <w:left w:w="80" w:type="dxa"/>
              <w:bottom w:w="40" w:type="dxa"/>
              <w:right w:w="80" w:type="dxa"/>
            </w:tcMar>
            <w:vAlign w:val="center"/>
          </w:tcPr>
          <w:p>
            <w:pPr>
              <w:spacing w:after="0"/>
            </w:pPr>
            <w:r>
              <w:rPr>
                <w:sz w:val="19"/>
              </w:rPr>
              <w:t xml:space="preserve">S</w:t>
            </w:r>
          </w:p>
        </w:tc>
      </w:tr>
      <w:tr>
        <w:tc>
          <w:tcPr>
            <w:tcW w:w="700" w:type="dxa"/>
            <w:tcMar>
              <w:top w:w="40" w:type="dxa"/>
              <w:left w:w="80" w:type="dxa"/>
              <w:bottom w:w="40" w:type="dxa"/>
              <w:right w:w="80" w:type="dxa"/>
            </w:tcMar>
            <w:vAlign w:val="center"/>
          </w:tcPr>
          <w:p>
            <w:pPr>
              <w:spacing w:after="0"/>
            </w:pPr>
            <w:r>
              <w:rPr>
                <w:sz w:val="19"/>
              </w:rPr>
              <w:t xml:space="preserve">US-16</w:t>
            </w:r>
          </w:p>
        </w:tc>
        <w:tc>
          <w:tcPr>
            <w:tcW w:w="1200" w:type="dxa"/>
            <w:tcMar>
              <w:top w:w="40" w:type="dxa"/>
              <w:left w:w="80" w:type="dxa"/>
              <w:bottom w:w="40" w:type="dxa"/>
              <w:right w:w="80" w:type="dxa"/>
            </w:tcMar>
            <w:vAlign w:val="center"/>
          </w:tcPr>
          <w:p>
            <w:pPr>
              <w:spacing w:after="0"/>
            </w:pPr>
            <w:r>
              <w:rPr>
                <w:sz w:val="19"/>
              </w:rPr>
              <w:t xml:space="preserve">Admin</w:t>
            </w:r>
          </w:p>
        </w:tc>
        <w:tc>
          <w:tcPr>
            <w:tcW w:w="3150" w:type="dxa"/>
            <w:tcMar>
              <w:top w:w="40" w:type="dxa"/>
              <w:left w:w="80" w:type="dxa"/>
              <w:bottom w:w="40" w:type="dxa"/>
              <w:right w:w="80" w:type="dxa"/>
            </w:tcMar>
            <w:vAlign w:val="center"/>
          </w:tcPr>
          <w:p>
            <w:pPr>
              <w:spacing w:after="0"/>
            </w:pPr>
            <w:r>
              <w:rPr>
                <w:sz w:val="19"/>
              </w:rPr>
              <w:t xml:space="preserve">view all bookings and events across statuses</w:t>
            </w:r>
          </w:p>
        </w:tc>
        <w:tc>
          <w:tcPr>
            <w:tcW w:w="3176" w:type="dxa"/>
            <w:tcMar>
              <w:top w:w="40" w:type="dxa"/>
              <w:left w:w="80" w:type="dxa"/>
              <w:bottom w:w="40" w:type="dxa"/>
              <w:right w:w="80" w:type="dxa"/>
            </w:tcMar>
            <w:vAlign w:val="center"/>
          </w:tcPr>
          <w:p>
            <w:pPr>
              <w:spacing w:after="0"/>
            </w:pPr>
            <w:r>
              <w:rPr>
                <w:sz w:val="19"/>
              </w:rPr>
              <w:t xml:space="preserve">I can oversee operations</w:t>
            </w:r>
          </w:p>
        </w:tc>
        <w:tc>
          <w:tcPr>
            <w:tcW w:w="800" w:type="dxa"/>
            <w:tcMar>
              <w:top w:w="40" w:type="dxa"/>
              <w:left w:w="80" w:type="dxa"/>
              <w:bottom w:w="40" w:type="dxa"/>
              <w:right w:w="80" w:type="dxa"/>
            </w:tcMar>
            <w:vAlign w:val="center"/>
          </w:tcPr>
          <w:p>
            <w:pPr>
              <w:spacing w:after="0"/>
            </w:pPr>
            <w:r>
              <w:rPr>
                <w:sz w:val="19"/>
              </w:rPr>
              <w:t xml:space="preserve">S</w:t>
            </w:r>
          </w:p>
        </w:tc>
      </w:tr>
      <w:tr>
        <w:tc>
          <w:tcPr>
            <w:tcW w:w="700" w:type="dxa"/>
            <w:tcMar>
              <w:top w:w="40" w:type="dxa"/>
              <w:left w:w="80" w:type="dxa"/>
              <w:bottom w:w="40" w:type="dxa"/>
              <w:right w:w="80" w:type="dxa"/>
            </w:tcMar>
            <w:vAlign w:val="center"/>
          </w:tcPr>
          <w:p>
            <w:pPr>
              <w:spacing w:after="0"/>
            </w:pPr>
            <w:r>
              <w:rPr>
                <w:sz w:val="19"/>
              </w:rPr>
              <w:t xml:space="preserve">US-17</w:t>
            </w:r>
          </w:p>
        </w:tc>
        <w:tc>
          <w:tcPr>
            <w:tcW w:w="1200" w:type="dxa"/>
            <w:tcMar>
              <w:top w:w="40" w:type="dxa"/>
              <w:left w:w="80" w:type="dxa"/>
              <w:bottom w:w="40" w:type="dxa"/>
              <w:right w:w="80" w:type="dxa"/>
            </w:tcMar>
            <w:vAlign w:val="center"/>
          </w:tcPr>
          <w:p>
            <w:pPr>
              <w:spacing w:after="0"/>
            </w:pPr>
            <w:r>
              <w:rPr>
                <w:sz w:val="19"/>
              </w:rPr>
              <w:t xml:space="preserve">Admin</w:t>
            </w:r>
          </w:p>
        </w:tc>
        <w:tc>
          <w:tcPr>
            <w:tcW w:w="3150" w:type="dxa"/>
            <w:tcMar>
              <w:top w:w="40" w:type="dxa"/>
              <w:left w:w="80" w:type="dxa"/>
              <w:bottom w:w="40" w:type="dxa"/>
              <w:right w:w="80" w:type="dxa"/>
            </w:tcMar>
            <w:vAlign w:val="center"/>
          </w:tcPr>
          <w:p>
            <w:pPr>
              <w:spacing w:after="0"/>
            </w:pPr>
            <w:r>
              <w:rPr>
                <w:sz w:val="19"/>
              </w:rPr>
              <w:t xml:space="preserve">see analytics: revenue, totals and a 7-day trend</w:t>
            </w:r>
          </w:p>
        </w:tc>
        <w:tc>
          <w:tcPr>
            <w:tcW w:w="3176" w:type="dxa"/>
            <w:tcMar>
              <w:top w:w="40" w:type="dxa"/>
              <w:left w:w="80" w:type="dxa"/>
              <w:bottom w:w="40" w:type="dxa"/>
              <w:right w:w="80" w:type="dxa"/>
            </w:tcMar>
            <w:vAlign w:val="center"/>
          </w:tcPr>
          <w:p>
            <w:pPr>
              <w:spacing w:after="0"/>
            </w:pPr>
            <w:r>
              <w:rPr>
                <w:sz w:val="19"/>
              </w:rPr>
              <w:t xml:space="preserve">I can track performance</w:t>
            </w:r>
          </w:p>
        </w:tc>
        <w:tc>
          <w:tcPr>
            <w:tcW w:w="800" w:type="dxa"/>
            <w:tcMar>
              <w:top w:w="40" w:type="dxa"/>
              <w:left w:w="80" w:type="dxa"/>
              <w:bottom w:w="40" w:type="dxa"/>
              <w:right w:w="80" w:type="dxa"/>
            </w:tcMar>
            <w:vAlign w:val="center"/>
          </w:tcPr>
          <w:p>
            <w:pPr>
              <w:spacing w:after="0"/>
            </w:pPr>
            <w:r>
              <w:rPr>
                <w:sz w:val="19"/>
              </w:rPr>
              <w:t xml:space="preserve">S</w:t>
            </w:r>
          </w:p>
        </w:tc>
      </w:tr>
    </w:tbl>
    <w:p>
      <w:pPr>
        <w:spacing w:after="80"/>
      </w:pPr>
      <w:r>
        <w:t xml:space="preserve"/>
      </w:r>
    </w:p>
    <w:p w14:paraId="51D05720" w14:textId="415742B2" w:rsidR="00D4133C" w:rsidRDefault="00D4133C" w:rsidP="00D4133C">
      <w:pPr>
        <w:pStyle w:val="Heading2"/>
      </w:pPr>
      <w:r>
        <w:t>2.7 Non-functional requirements (NFRs)</w:t>
      </w:r>
    </w:p>
    <w:tbl>
      <w:tblPr>
        <w:tblW w:w="9026"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1500"/>
        <w:gridCol w:w="1700"/>
        <w:gridCol w:w="5826"/>
      </w:tblGrid>
      <w:tr>
        <w:trPr>
          <w:tblHeader/>
        </w:trPr>
        <w:tc>
          <w:tcPr>
            <w:tcW w:w="1500" w:type="dxa"/>
            <w:shd w:val="clear" w:color="auto" w:fill="00407A"/>
            <w:tcMar>
              <w:top w:w="40" w:type="dxa"/>
              <w:left w:w="80" w:type="dxa"/>
              <w:bottom w:w="40" w:type="dxa"/>
              <w:right w:w="80" w:type="dxa"/>
            </w:tcMar>
            <w:vAlign w:val="center"/>
          </w:tcPr>
          <w:p>
            <w:pPr>
              <w:spacing w:after="0"/>
            </w:pPr>
            <w:r>
              <w:rPr>
                <w:b/>
                <w:bCs/>
                <w:color w:val="FFFFFF"/>
                <w:sz w:val="19"/>
              </w:rPr>
              <w:t xml:space="preserve">ID</w:t>
            </w:r>
          </w:p>
        </w:tc>
        <w:tc>
          <w:tcPr>
            <w:tcW w:w="1700" w:type="dxa"/>
            <w:shd w:val="clear" w:color="auto" w:fill="00407A"/>
            <w:tcMar>
              <w:top w:w="40" w:type="dxa"/>
              <w:left w:w="80" w:type="dxa"/>
              <w:bottom w:w="40" w:type="dxa"/>
              <w:right w:w="80" w:type="dxa"/>
            </w:tcMar>
            <w:vAlign w:val="center"/>
          </w:tcPr>
          <w:p>
            <w:pPr>
              <w:spacing w:after="0"/>
            </w:pPr>
            <w:r>
              <w:rPr>
                <w:b/>
                <w:bCs/>
                <w:color w:val="FFFFFF"/>
                <w:sz w:val="19"/>
              </w:rPr>
              <w:t xml:space="preserve">Category</w:t>
            </w:r>
          </w:p>
        </w:tc>
        <w:tc>
          <w:tcPr>
            <w:tcW w:w="5826" w:type="dxa"/>
            <w:shd w:val="clear" w:color="auto" w:fill="00407A"/>
            <w:tcMar>
              <w:top w:w="40" w:type="dxa"/>
              <w:left w:w="80" w:type="dxa"/>
              <w:bottom w:w="40" w:type="dxa"/>
              <w:right w:w="80" w:type="dxa"/>
            </w:tcMar>
            <w:vAlign w:val="center"/>
          </w:tcPr>
          <w:p>
            <w:pPr>
              <w:spacing w:after="0"/>
            </w:pPr>
            <w:r>
              <w:rPr>
                <w:b/>
                <w:bCs/>
                <w:color w:val="FFFFFF"/>
                <w:sz w:val="19"/>
              </w:rPr>
              <w:t xml:space="preserve">Requirement</w:t>
            </w:r>
          </w:p>
        </w:tc>
      </w:tr>
      <w:tr>
        <w:tc>
          <w:tcPr>
            <w:tcW w:w="1500" w:type="dxa"/>
            <w:tcMar>
              <w:top w:w="40" w:type="dxa"/>
              <w:left w:w="80" w:type="dxa"/>
              <w:bottom w:w="40" w:type="dxa"/>
              <w:right w:w="80" w:type="dxa"/>
            </w:tcMar>
            <w:vAlign w:val="center"/>
          </w:tcPr>
          <w:p>
            <w:pPr>
              <w:spacing w:after="0"/>
            </w:pPr>
            <w:r>
              <w:rPr>
                <w:sz w:val="19"/>
              </w:rPr>
              <w:t xml:space="preserve">NFR-PERF-1</w:t>
            </w:r>
          </w:p>
        </w:tc>
        <w:tc>
          <w:tcPr>
            <w:tcW w:w="1700" w:type="dxa"/>
            <w:tcMar>
              <w:top w:w="40" w:type="dxa"/>
              <w:left w:w="80" w:type="dxa"/>
              <w:bottom w:w="40" w:type="dxa"/>
              <w:right w:w="80" w:type="dxa"/>
            </w:tcMar>
            <w:vAlign w:val="center"/>
          </w:tcPr>
          <w:p>
            <w:pPr>
              <w:spacing w:after="0"/>
            </w:pPr>
            <w:r>
              <w:rPr>
                <w:sz w:val="19"/>
              </w:rPr>
              <w:t xml:space="preserve">Performance</w:t>
            </w:r>
          </w:p>
        </w:tc>
        <w:tc>
          <w:tcPr>
            <w:tcW w:w="5826" w:type="dxa"/>
            <w:tcMar>
              <w:top w:w="40" w:type="dxa"/>
              <w:left w:w="80" w:type="dxa"/>
              <w:bottom w:w="40" w:type="dxa"/>
              <w:right w:w="80" w:type="dxa"/>
            </w:tcMar>
            <w:vAlign w:val="center"/>
          </w:tcPr>
          <w:p>
            <w:pPr>
              <w:spacing w:after="0"/>
            </w:pPr>
            <w:r>
              <w:rPr>
                <w:sz w:val="19"/>
              </w:rPr>
              <w:t xml:space="preserve">Read endpoints respond within ~500 ms under nominal load; listings are paginated to bound payload size.</w:t>
            </w:r>
          </w:p>
        </w:tc>
      </w:tr>
      <w:tr>
        <w:tc>
          <w:tcPr>
            <w:tcW w:w="1500" w:type="dxa"/>
            <w:tcMar>
              <w:top w:w="40" w:type="dxa"/>
              <w:left w:w="80" w:type="dxa"/>
              <w:bottom w:w="40" w:type="dxa"/>
              <w:right w:w="80" w:type="dxa"/>
            </w:tcMar>
            <w:vAlign w:val="center"/>
          </w:tcPr>
          <w:p>
            <w:pPr>
              <w:spacing w:after="0"/>
            </w:pPr>
            <w:r>
              <w:rPr>
                <w:sz w:val="19"/>
              </w:rPr>
              <w:t xml:space="preserve">NFR-PERF-2</w:t>
            </w:r>
          </w:p>
        </w:tc>
        <w:tc>
          <w:tcPr>
            <w:tcW w:w="1700" w:type="dxa"/>
            <w:tcMar>
              <w:top w:w="40" w:type="dxa"/>
              <w:left w:w="80" w:type="dxa"/>
              <w:bottom w:w="40" w:type="dxa"/>
              <w:right w:w="80" w:type="dxa"/>
            </w:tcMar>
            <w:vAlign w:val="center"/>
          </w:tcPr>
          <w:p>
            <w:pPr>
              <w:spacing w:after="0"/>
            </w:pPr>
            <w:r>
              <w:rPr>
                <w:sz w:val="19"/>
              </w:rPr>
              <w:t xml:space="preserve">Performance</w:t>
            </w:r>
          </w:p>
        </w:tc>
        <w:tc>
          <w:tcPr>
            <w:tcW w:w="5826" w:type="dxa"/>
            <w:tcMar>
              <w:top w:w="40" w:type="dxa"/>
              <w:left w:w="80" w:type="dxa"/>
              <w:bottom w:w="40" w:type="dxa"/>
              <w:right w:w="80" w:type="dxa"/>
            </w:tcMar>
            <w:vAlign w:val="center"/>
          </w:tcPr>
          <w:p>
            <w:pPr>
              <w:spacing w:after="0"/>
            </w:pPr>
            <w:r>
              <w:rPr>
                <w:sz w:val="19"/>
              </w:rPr>
              <w:t xml:space="preserve">Analytics use MongoDB aggregation and parallel queries to avoid N+1 access.</w:t>
            </w:r>
          </w:p>
        </w:tc>
      </w:tr>
      <w:tr>
        <w:tc>
          <w:tcPr>
            <w:tcW w:w="1500" w:type="dxa"/>
            <w:tcMar>
              <w:top w:w="40" w:type="dxa"/>
              <w:left w:w="80" w:type="dxa"/>
              <w:bottom w:w="40" w:type="dxa"/>
              <w:right w:w="80" w:type="dxa"/>
            </w:tcMar>
            <w:vAlign w:val="center"/>
          </w:tcPr>
          <w:p>
            <w:pPr>
              <w:spacing w:after="0"/>
            </w:pPr>
            <w:r>
              <w:rPr>
                <w:sz w:val="19"/>
              </w:rPr>
              <w:t xml:space="preserve">NFR-SEC-1</w:t>
            </w:r>
          </w:p>
        </w:tc>
        <w:tc>
          <w:tcPr>
            <w:tcW w:w="1700" w:type="dxa"/>
            <w:tcMar>
              <w:top w:w="40" w:type="dxa"/>
              <w:left w:w="80" w:type="dxa"/>
              <w:bottom w:w="40" w:type="dxa"/>
              <w:right w:w="80" w:type="dxa"/>
            </w:tcMar>
            <w:vAlign w:val="center"/>
          </w:tcPr>
          <w:p>
            <w:pPr>
              <w:spacing w:after="0"/>
            </w:pPr>
            <w:r>
              <w:rPr>
                <w:sz w:val="19"/>
              </w:rPr>
              <w:t xml:space="preserve">Security</w:t>
            </w:r>
          </w:p>
        </w:tc>
        <w:tc>
          <w:tcPr>
            <w:tcW w:w="5826" w:type="dxa"/>
            <w:tcMar>
              <w:top w:w="40" w:type="dxa"/>
              <w:left w:w="80" w:type="dxa"/>
              <w:bottom w:w="40" w:type="dxa"/>
              <w:right w:w="80" w:type="dxa"/>
            </w:tcMar>
            <w:vAlign w:val="center"/>
          </w:tcPr>
          <w:p>
            <w:pPr>
              <w:spacing w:after="0"/>
            </w:pPr>
            <w:r>
              <w:rPr>
                <w:sz w:val="19"/>
              </w:rPr>
              <w:t xml:space="preserve">Passwords are bcrypt-hashed (10 rounds) and excluded from responses (select:false).</w:t>
            </w:r>
          </w:p>
        </w:tc>
      </w:tr>
      <w:tr>
        <w:tc>
          <w:tcPr>
            <w:tcW w:w="1500" w:type="dxa"/>
            <w:tcMar>
              <w:top w:w="40" w:type="dxa"/>
              <w:left w:w="80" w:type="dxa"/>
              <w:bottom w:w="40" w:type="dxa"/>
              <w:right w:w="80" w:type="dxa"/>
            </w:tcMar>
            <w:vAlign w:val="center"/>
          </w:tcPr>
          <w:p>
            <w:pPr>
              <w:spacing w:after="0"/>
            </w:pPr>
            <w:r>
              <w:rPr>
                <w:sz w:val="19"/>
              </w:rPr>
              <w:t xml:space="preserve">NFR-SEC-2</w:t>
            </w:r>
          </w:p>
        </w:tc>
        <w:tc>
          <w:tcPr>
            <w:tcW w:w="1700" w:type="dxa"/>
            <w:tcMar>
              <w:top w:w="40" w:type="dxa"/>
              <w:left w:w="80" w:type="dxa"/>
              <w:bottom w:w="40" w:type="dxa"/>
              <w:right w:w="80" w:type="dxa"/>
            </w:tcMar>
            <w:vAlign w:val="center"/>
          </w:tcPr>
          <w:p>
            <w:pPr>
              <w:spacing w:after="0"/>
            </w:pPr>
            <w:r>
              <w:rPr>
                <w:sz w:val="19"/>
              </w:rPr>
              <w:t xml:space="preserve">Security</w:t>
            </w:r>
          </w:p>
        </w:tc>
        <w:tc>
          <w:tcPr>
            <w:tcW w:w="5826" w:type="dxa"/>
            <w:tcMar>
              <w:top w:w="40" w:type="dxa"/>
              <w:left w:w="80" w:type="dxa"/>
              <w:bottom w:w="40" w:type="dxa"/>
              <w:right w:w="80" w:type="dxa"/>
            </w:tcMar>
            <w:vAlign w:val="center"/>
          </w:tcPr>
          <w:p>
            <w:pPr>
              <w:spacing w:after="0"/>
            </w:pPr>
            <w:r>
              <w:rPr>
                <w:sz w:val="19"/>
              </w:rPr>
              <w:t xml:space="preserve">Protected routes require a valid Bearer JWT; admin routes additionally require the admin role.</w:t>
            </w:r>
          </w:p>
        </w:tc>
      </w:tr>
      <w:tr>
        <w:tc>
          <w:tcPr>
            <w:tcW w:w="1500" w:type="dxa"/>
            <w:tcMar>
              <w:top w:w="40" w:type="dxa"/>
              <w:left w:w="80" w:type="dxa"/>
              <w:bottom w:w="40" w:type="dxa"/>
              <w:right w:w="80" w:type="dxa"/>
            </w:tcMar>
            <w:vAlign w:val="center"/>
          </w:tcPr>
          <w:p>
            <w:pPr>
              <w:spacing w:after="0"/>
            </w:pPr>
            <w:r>
              <w:rPr>
                <w:sz w:val="19"/>
              </w:rPr>
              <w:t xml:space="preserve">NFR-SEC-3</w:t>
            </w:r>
          </w:p>
        </w:tc>
        <w:tc>
          <w:tcPr>
            <w:tcW w:w="1700" w:type="dxa"/>
            <w:tcMar>
              <w:top w:w="40" w:type="dxa"/>
              <w:left w:w="80" w:type="dxa"/>
              <w:bottom w:w="40" w:type="dxa"/>
              <w:right w:w="80" w:type="dxa"/>
            </w:tcMar>
            <w:vAlign w:val="center"/>
          </w:tcPr>
          <w:p>
            <w:pPr>
              <w:spacing w:after="0"/>
            </w:pPr>
            <w:r>
              <w:rPr>
                <w:sz w:val="19"/>
              </w:rPr>
              <w:t xml:space="preserve">Security</w:t>
            </w:r>
          </w:p>
        </w:tc>
        <w:tc>
          <w:tcPr>
            <w:tcW w:w="5826" w:type="dxa"/>
            <w:tcMar>
              <w:top w:w="40" w:type="dxa"/>
              <w:left w:w="80" w:type="dxa"/>
              <w:bottom w:w="40" w:type="dxa"/>
              <w:right w:w="80" w:type="dxa"/>
            </w:tcMar>
            <w:vAlign w:val="center"/>
          </w:tcPr>
          <w:p>
            <w:pPr>
              <w:spacing w:after="0"/>
            </w:pPr>
            <w:r>
              <w:rPr>
                <w:sz w:val="19"/>
              </w:rPr>
              <w:t xml:space="preserve">The database port is not publicly reachable; access is limited to the app server's security group.</w:t>
            </w:r>
          </w:p>
        </w:tc>
      </w:tr>
      <w:tr>
        <w:tc>
          <w:tcPr>
            <w:tcW w:w="1500" w:type="dxa"/>
            <w:tcMar>
              <w:top w:w="40" w:type="dxa"/>
              <w:left w:w="80" w:type="dxa"/>
              <w:bottom w:w="40" w:type="dxa"/>
              <w:right w:w="80" w:type="dxa"/>
            </w:tcMar>
            <w:vAlign w:val="center"/>
          </w:tcPr>
          <w:p>
            <w:pPr>
              <w:spacing w:after="0"/>
            </w:pPr>
            <w:r>
              <w:rPr>
                <w:sz w:val="19"/>
              </w:rPr>
              <w:t xml:space="preserve">NFR-SEC-4</w:t>
            </w:r>
          </w:p>
        </w:tc>
        <w:tc>
          <w:tcPr>
            <w:tcW w:w="1700" w:type="dxa"/>
            <w:tcMar>
              <w:top w:w="40" w:type="dxa"/>
              <w:left w:w="80" w:type="dxa"/>
              <w:bottom w:w="40" w:type="dxa"/>
              <w:right w:w="80" w:type="dxa"/>
            </w:tcMar>
            <w:vAlign w:val="center"/>
          </w:tcPr>
          <w:p>
            <w:pPr>
              <w:spacing w:after="0"/>
            </w:pPr>
            <w:r>
              <w:rPr>
                <w:sz w:val="19"/>
              </w:rPr>
              <w:t xml:space="preserve">Security</w:t>
            </w:r>
          </w:p>
        </w:tc>
        <w:tc>
          <w:tcPr>
            <w:tcW w:w="5826" w:type="dxa"/>
            <w:tcMar>
              <w:top w:w="40" w:type="dxa"/>
              <w:left w:w="80" w:type="dxa"/>
              <w:bottom w:w="40" w:type="dxa"/>
              <w:right w:w="80" w:type="dxa"/>
            </w:tcMar>
            <w:vAlign w:val="center"/>
          </w:tcPr>
          <w:p>
            <w:pPr>
              <w:spacing w:after="0"/>
            </w:pPr>
            <w:r>
              <w:rPr>
                <w:sz w:val="19"/>
              </w:rPr>
              <w:t xml:space="preserve">Secrets (AWS keys, JWT secret, DB password) are injected via environment / GitHub secrets, never committed.</w:t>
            </w:r>
          </w:p>
        </w:tc>
      </w:tr>
      <w:tr>
        <w:tc>
          <w:tcPr>
            <w:tcW w:w="1500" w:type="dxa"/>
            <w:tcMar>
              <w:top w:w="40" w:type="dxa"/>
              <w:left w:w="80" w:type="dxa"/>
              <w:bottom w:w="40" w:type="dxa"/>
              <w:right w:w="80" w:type="dxa"/>
            </w:tcMar>
            <w:vAlign w:val="center"/>
          </w:tcPr>
          <w:p>
            <w:pPr>
              <w:spacing w:after="0"/>
            </w:pPr>
            <w:r>
              <w:rPr>
                <w:sz w:val="19"/>
              </w:rPr>
              <w:t xml:space="preserve">NFR-REL-1</w:t>
            </w:r>
          </w:p>
        </w:tc>
        <w:tc>
          <w:tcPr>
            <w:tcW w:w="1700" w:type="dxa"/>
            <w:tcMar>
              <w:top w:w="40" w:type="dxa"/>
              <w:left w:w="80" w:type="dxa"/>
              <w:bottom w:w="40" w:type="dxa"/>
              <w:right w:w="80" w:type="dxa"/>
            </w:tcMar>
            <w:vAlign w:val="center"/>
          </w:tcPr>
          <w:p>
            <w:pPr>
              <w:spacing w:after="0"/>
            </w:pPr>
            <w:r>
              <w:rPr>
                <w:sz w:val="19"/>
              </w:rPr>
              <w:t xml:space="preserve">Reliability</w:t>
            </w:r>
          </w:p>
        </w:tc>
        <w:tc>
          <w:tcPr>
            <w:tcW w:w="5826" w:type="dxa"/>
            <w:tcMar>
              <w:top w:w="40" w:type="dxa"/>
              <w:left w:w="80" w:type="dxa"/>
              <w:bottom w:w="40" w:type="dxa"/>
              <w:right w:w="80" w:type="dxa"/>
            </w:tcMar>
            <w:vAlign w:val="center"/>
          </w:tcPr>
          <w:p>
            <w:pPr>
              <w:spacing w:after="0"/>
            </w:pPr>
            <w:r>
              <w:rPr>
                <w:sz w:val="19"/>
              </w:rPr>
              <w:t xml:space="preserve">Event and user deletes are soft (status/flags) to preserve referential history.</w:t>
            </w:r>
          </w:p>
        </w:tc>
      </w:tr>
      <w:tr>
        <w:tc>
          <w:tcPr>
            <w:tcW w:w="1500" w:type="dxa"/>
            <w:tcMar>
              <w:top w:w="40" w:type="dxa"/>
              <w:left w:w="80" w:type="dxa"/>
              <w:bottom w:w="40" w:type="dxa"/>
              <w:right w:w="80" w:type="dxa"/>
            </w:tcMar>
            <w:vAlign w:val="center"/>
          </w:tcPr>
          <w:p>
            <w:pPr>
              <w:spacing w:after="0"/>
            </w:pPr>
            <w:r>
              <w:rPr>
                <w:sz w:val="19"/>
              </w:rPr>
              <w:t xml:space="preserve">NFR-REL-2</w:t>
            </w:r>
          </w:p>
        </w:tc>
        <w:tc>
          <w:tcPr>
            <w:tcW w:w="1700" w:type="dxa"/>
            <w:tcMar>
              <w:top w:w="40" w:type="dxa"/>
              <w:left w:w="80" w:type="dxa"/>
              <w:bottom w:w="40" w:type="dxa"/>
              <w:right w:w="80" w:type="dxa"/>
            </w:tcMar>
            <w:vAlign w:val="center"/>
          </w:tcPr>
          <w:p>
            <w:pPr>
              <w:spacing w:after="0"/>
            </w:pPr>
            <w:r>
              <w:rPr>
                <w:sz w:val="19"/>
              </w:rPr>
              <w:t xml:space="preserve">Reliability</w:t>
            </w:r>
          </w:p>
        </w:tc>
        <w:tc>
          <w:tcPr>
            <w:tcW w:w="5826" w:type="dxa"/>
            <w:tcMar>
              <w:top w:w="40" w:type="dxa"/>
              <w:left w:w="80" w:type="dxa"/>
              <w:bottom w:w="40" w:type="dxa"/>
              <w:right w:w="80" w:type="dxa"/>
            </w:tcMar>
            <w:vAlign w:val="center"/>
          </w:tcPr>
          <w:p>
            <w:pPr>
              <w:spacing w:after="0"/>
            </w:pPr>
            <w:r>
              <w:rPr>
                <w:sz w:val="19"/>
              </w:rPr>
              <w:t xml:space="preserve">A global error handler returns structured JSON and prevents stack-trace leakage.</w:t>
            </w:r>
          </w:p>
        </w:tc>
      </w:tr>
      <w:tr>
        <w:tc>
          <w:tcPr>
            <w:tcW w:w="1500" w:type="dxa"/>
            <w:tcMar>
              <w:top w:w="40" w:type="dxa"/>
              <w:left w:w="80" w:type="dxa"/>
              <w:bottom w:w="40" w:type="dxa"/>
              <w:right w:w="80" w:type="dxa"/>
            </w:tcMar>
            <w:vAlign w:val="center"/>
          </w:tcPr>
          <w:p>
            <w:pPr>
              <w:spacing w:after="0"/>
            </w:pPr>
            <w:r>
              <w:rPr>
                <w:sz w:val="19"/>
              </w:rPr>
              <w:t xml:space="preserve">NFR-USE-1</w:t>
            </w:r>
          </w:p>
        </w:tc>
        <w:tc>
          <w:tcPr>
            <w:tcW w:w="1700" w:type="dxa"/>
            <w:tcMar>
              <w:top w:w="40" w:type="dxa"/>
              <w:left w:w="80" w:type="dxa"/>
              <w:bottom w:w="40" w:type="dxa"/>
              <w:right w:w="80" w:type="dxa"/>
            </w:tcMar>
            <w:vAlign w:val="center"/>
          </w:tcPr>
          <w:p>
            <w:pPr>
              <w:spacing w:after="0"/>
            </w:pPr>
            <w:r>
              <w:rPr>
                <w:sz w:val="19"/>
              </w:rPr>
              <w:t xml:space="preserve">Usability</w:t>
            </w:r>
          </w:p>
        </w:tc>
        <w:tc>
          <w:tcPr>
            <w:tcW w:w="5826" w:type="dxa"/>
            <w:tcMar>
              <w:top w:w="40" w:type="dxa"/>
              <w:left w:w="80" w:type="dxa"/>
              <w:bottom w:w="40" w:type="dxa"/>
              <w:right w:w="80" w:type="dxa"/>
            </w:tcMar>
            <w:vAlign w:val="center"/>
          </w:tcPr>
          <w:p>
            <w:pPr>
              <w:spacing w:after="0"/>
            </w:pPr>
            <w:r>
              <w:rPr>
                <w:sz w:val="19"/>
              </w:rPr>
              <w:t xml:space="preserve">The UI is responsive and gives clear feedback through a notification context.</w:t>
            </w:r>
          </w:p>
        </w:tc>
      </w:tr>
      <w:tr>
        <w:tc>
          <w:tcPr>
            <w:tcW w:w="1500" w:type="dxa"/>
            <w:tcMar>
              <w:top w:w="40" w:type="dxa"/>
              <w:left w:w="80" w:type="dxa"/>
              <w:bottom w:w="40" w:type="dxa"/>
              <w:right w:w="80" w:type="dxa"/>
            </w:tcMar>
            <w:vAlign w:val="center"/>
          </w:tcPr>
          <w:p>
            <w:pPr>
              <w:spacing w:after="0"/>
            </w:pPr>
            <w:r>
              <w:rPr>
                <w:sz w:val="19"/>
              </w:rPr>
              <w:t xml:space="preserve">NFR-MNT-1</w:t>
            </w:r>
          </w:p>
        </w:tc>
        <w:tc>
          <w:tcPr>
            <w:tcW w:w="1700" w:type="dxa"/>
            <w:tcMar>
              <w:top w:w="40" w:type="dxa"/>
              <w:left w:w="80" w:type="dxa"/>
              <w:bottom w:w="40" w:type="dxa"/>
              <w:right w:w="80" w:type="dxa"/>
            </w:tcMar>
            <w:vAlign w:val="center"/>
          </w:tcPr>
          <w:p>
            <w:pPr>
              <w:spacing w:after="0"/>
            </w:pPr>
            <w:r>
              <w:rPr>
                <w:sz w:val="19"/>
              </w:rPr>
              <w:t xml:space="preserve">Maintainability</w:t>
            </w:r>
          </w:p>
        </w:tc>
        <w:tc>
          <w:tcPr>
            <w:tcW w:w="5826" w:type="dxa"/>
            <w:tcMar>
              <w:top w:w="40" w:type="dxa"/>
              <w:left w:w="80" w:type="dxa"/>
              <w:bottom w:w="40" w:type="dxa"/>
              <w:right w:w="80" w:type="dxa"/>
            </w:tcMar>
            <w:vAlign w:val="center"/>
          </w:tcPr>
          <w:p>
            <w:pPr>
              <w:spacing w:after="0"/>
            </w:pPr>
            <w:r>
              <w:rPr>
                <w:sz w:val="19"/>
              </w:rPr>
              <w:t xml:space="preserve">Code follows MVC layering and documented design patterns.</w:t>
            </w:r>
          </w:p>
        </w:tc>
      </w:tr>
      <w:tr>
        <w:tc>
          <w:tcPr>
            <w:tcW w:w="1500" w:type="dxa"/>
            <w:tcMar>
              <w:top w:w="40" w:type="dxa"/>
              <w:left w:w="80" w:type="dxa"/>
              <w:bottom w:w="40" w:type="dxa"/>
              <w:right w:w="80" w:type="dxa"/>
            </w:tcMar>
            <w:vAlign w:val="center"/>
          </w:tcPr>
          <w:p>
            <w:pPr>
              <w:spacing w:after="0"/>
            </w:pPr>
            <w:r>
              <w:rPr>
                <w:sz w:val="19"/>
              </w:rPr>
              <w:t xml:space="preserve">NFR-SCAL-1</w:t>
            </w:r>
          </w:p>
        </w:tc>
        <w:tc>
          <w:tcPr>
            <w:tcW w:w="1700" w:type="dxa"/>
            <w:tcMar>
              <w:top w:w="40" w:type="dxa"/>
              <w:left w:w="80" w:type="dxa"/>
              <w:bottom w:w="40" w:type="dxa"/>
              <w:right w:w="80" w:type="dxa"/>
            </w:tcMar>
            <w:vAlign w:val="center"/>
          </w:tcPr>
          <w:p>
            <w:pPr>
              <w:spacing w:after="0"/>
            </w:pPr>
            <w:r>
              <w:rPr>
                <w:sz w:val="19"/>
              </w:rPr>
              <w:t xml:space="preserve">Scalability</w:t>
            </w:r>
          </w:p>
        </w:tc>
        <w:tc>
          <w:tcPr>
            <w:tcW w:w="5826" w:type="dxa"/>
            <w:tcMar>
              <w:top w:w="40" w:type="dxa"/>
              <w:left w:w="80" w:type="dxa"/>
              <w:bottom w:w="40" w:type="dxa"/>
              <w:right w:w="80" w:type="dxa"/>
            </w:tcMar>
            <w:vAlign w:val="center"/>
          </w:tcPr>
          <w:p>
            <w:pPr>
              <w:spacing w:after="0"/>
            </w:pPr>
            <w:r>
              <w:rPr>
                <w:sz w:val="19"/>
              </w:rPr>
              <w:t xml:space="preserve">The API is stateless to permit horizontal scaling behind a load balancer.</w:t>
            </w:r>
          </w:p>
        </w:tc>
      </w:tr>
    </w:tbl>
    <w:p>
      <w:pPr>
        <w:spacing w:after="80"/>
      </w:pPr>
      <w:r>
        <w:t xml:space="preserve"/>
      </w:r>
    </w:p>
    <w:p w14:paraId="4ACFF10F" w14:textId="176CD89E" w:rsidR="00D4133C" w:rsidRDefault="00D4133C" w:rsidP="00D4133C">
      <w:pPr>
        <w:pStyle w:val="Heading2"/>
      </w:pPr>
      <w:r>
        <w:t>2.8 User interface mockups/wireframes (Low Fidelity Design)</w:t>
      </w:r>
    </w:p>
    <w:p>
      <w:pPr>
        <w:spacing w:after="120"/>
      </w:pPr>
      <w:r>
        <w:t xml:space="preserve">The low-fidelity wireframes below describe the layout of the principal screens of the React SPA. They are intentionally structural (boxes and labels) rather than pixel-accurate.</w:t>
      </w:r>
    </w:p>
    <w:p>
      <w:pPr>
        <w:spacing w:after="80"/>
      </w:pPr>
      <w:r>
        <w:rPr>
          <w:b/>
          <w:bCs/>
          <w:color w:val="00407A"/>
          <w:sz w:val="24"/>
          <w:szCs w:val="24"/>
        </w:rPr>
        <w:t xml:space="preserve">Public / customer screens</w:t>
      </w:r>
    </w:p>
    <w:p>
      <w:pPr>
        <w:pStyle w:val="ListBullet"/>
        <w:numPr>
          <w:ilvl w:val="0"/>
          <w:numId w:val="3"/>
        </w:numPr>
        <w:spacing w:after="60"/>
      </w:pPr>
      <w:r>
        <w:rPr>
          <w:b/>
          <w:bCs/>
        </w:rPr>
        <w:t xml:space="preserve">Home: </w:t>
      </w:r>
      <w:r>
        <w:t xml:space="preserve">top navigation bar (logo, Events, Cart, Login); hero banner; horizontal category chips; responsive grid of featured EventCards (image, title, date, price, “View”).</w:t>
      </w:r>
    </w:p>
    <w:p>
      <w:pPr>
        <w:pStyle w:val="ListBullet"/>
        <w:numPr>
          <w:ilvl w:val="0"/>
          <w:numId w:val="3"/>
        </w:numPr>
        <w:spacing w:after="60"/>
      </w:pPr>
      <w:r>
        <w:rPr>
          <w:b/>
          <w:bCs/>
        </w:rPr>
        <w:t xml:space="preserve">Events listing: </w:t>
      </w:r>
      <w:r>
        <w:t xml:space="preserve">search box + category filter on top; paginated card grid; pagination control at the bottom.</w:t>
      </w:r>
    </w:p>
    <w:p>
      <w:pPr>
        <w:pStyle w:val="ListBullet"/>
        <w:numPr>
          <w:ilvl w:val="0"/>
          <w:numId w:val="3"/>
        </w:numPr>
        <w:spacing w:after="60"/>
      </w:pPr>
      <w:r>
        <w:rPr>
          <w:b/>
          <w:bCs/>
        </w:rPr>
        <w:t xml:space="preserve">Event detail: </w:t>
      </w:r>
      <w:r>
        <w:t xml:space="preserve">banner image; title, date, venue; description; a table of ticket tiers with quantity steppers; “Add to cart” / “Book now” button.</w:t>
      </w:r>
    </w:p>
    <w:p>
      <w:pPr>
        <w:pStyle w:val="ListBullet"/>
        <w:numPr>
          <w:ilvl w:val="0"/>
          <w:numId w:val="3"/>
        </w:numPr>
        <w:spacing w:after="60"/>
      </w:pPr>
      <w:r>
        <w:rPr>
          <w:b/>
          <w:bCs/>
        </w:rPr>
        <w:t xml:space="preserve">Cart: </w:t>
      </w:r>
      <w:r>
        <w:t xml:space="preserve">line items grouped by event with tier, quantity and subtotal; order total; “Checkout” (prompts login if needed).</w:t>
      </w:r>
    </w:p>
    <w:p>
      <w:pPr>
        <w:pStyle w:val="ListBullet"/>
        <w:numPr>
          <w:ilvl w:val="0"/>
          <w:numId w:val="3"/>
        </w:numPr>
        <w:spacing w:after="60"/>
      </w:pPr>
      <w:r>
        <w:rPr>
          <w:b/>
          <w:bCs/>
        </w:rPr>
        <w:t xml:space="preserve">Login / Register: </w:t>
      </w:r>
      <w:r>
        <w:t xml:space="preserve">centered form card with fields and a primary action button; link to switch between modes.</w:t>
      </w:r>
    </w:p>
    <w:p>
      <w:pPr>
        <w:spacing w:after="80"/>
      </w:pPr>
      <w:r>
        <w:rPr>
          <w:b/>
          <w:bCs/>
          <w:color w:val="00407A"/>
          <w:sz w:val="24"/>
          <w:szCs w:val="24"/>
        </w:rPr>
        <w:t xml:space="preserve">Authenticated user screens</w:t>
      </w:r>
    </w:p>
    <w:p>
      <w:pPr>
        <w:pStyle w:val="ListBullet"/>
        <w:numPr>
          <w:ilvl w:val="0"/>
          <w:numId w:val="3"/>
        </w:numPr>
        <w:spacing w:after="60"/>
      </w:pPr>
      <w:r>
        <w:rPr>
          <w:b/>
          <w:bCs/>
        </w:rPr>
        <w:t xml:space="preserve">My Tickets: </w:t>
      </w:r>
      <w:r>
        <w:t xml:space="preserve">list of bookings, each showing event, status badge, QR image and a “Cancel” action where allowed.</w:t>
      </w:r>
    </w:p>
    <w:p>
      <w:pPr>
        <w:pStyle w:val="ListBullet"/>
        <w:numPr>
          <w:ilvl w:val="0"/>
          <w:numId w:val="3"/>
        </w:numPr>
        <w:spacing w:after="60"/>
      </w:pPr>
      <w:r>
        <w:rPr>
          <w:b/>
          <w:bCs/>
        </w:rPr>
        <w:t xml:space="preserve">Profile / Dashboard: </w:t>
      </w:r>
      <w:r>
        <w:t xml:space="preserve">editable name/phone/password form; summary of upcoming bookings.</w:t>
      </w:r>
    </w:p>
    <w:p>
      <w:pPr>
        <w:spacing w:after="80"/>
      </w:pPr>
      <w:r>
        <w:rPr>
          <w:b/>
          <w:bCs/>
          <w:color w:val="00407A"/>
          <w:sz w:val="24"/>
          <w:szCs w:val="24"/>
        </w:rPr>
        <w:t xml:space="preserve">Administrator screens</w:t>
      </w:r>
    </w:p>
    <w:p>
      <w:pPr>
        <w:pStyle w:val="ListBullet"/>
        <w:numPr>
          <w:ilvl w:val="0"/>
          <w:numId w:val="3"/>
        </w:numPr>
        <w:spacing w:after="60"/>
      </w:pPr>
      <w:r>
        <w:rPr>
          <w:b/>
          <w:bCs/>
        </w:rPr>
        <w:t xml:space="preserve">Admin layout: </w:t>
      </w:r>
      <w:r>
        <w:t xml:space="preserve">left sidebar (Dashboard, Events, Venues, Categories, Users, Bookings) with a content area.</w:t>
      </w:r>
    </w:p>
    <w:p>
      <w:pPr>
        <w:pStyle w:val="ListBullet"/>
        <w:numPr>
          <w:ilvl w:val="0"/>
          <w:numId w:val="3"/>
        </w:numPr>
        <w:spacing w:after="60"/>
      </w:pPr>
      <w:r>
        <w:rPr>
          <w:b/>
          <w:bCs/>
        </w:rPr>
        <w:t xml:space="preserve">Dashboard: </w:t>
      </w:r>
      <w:r>
        <w:t xml:space="preserve">metric cards (users, events, bookings, revenue) and a 7-day trend chart; recent bookings table.</w:t>
      </w:r>
    </w:p>
    <w:p>
      <w:pPr>
        <w:pStyle w:val="ListBullet"/>
        <w:numPr>
          <w:ilvl w:val="0"/>
          <w:numId w:val="3"/>
        </w:numPr>
        <w:spacing w:after="60"/>
      </w:pPr>
      <w:r>
        <w:rPr>
          <w:b/>
          <w:bCs/>
        </w:rPr>
        <w:t xml:space="preserve">Management pages: </w:t>
      </w:r>
      <w:r>
        <w:t xml:space="preserve">data tables with search, create/edit forms (e.g. AdminEventForm with ticket-tier rows) and row actions.</w:t>
      </w:r>
    </w:p>
    <w:p>
      <w:pPr>
        <w:spacing w:after="120"/>
      </w:pPr>
      <w:r>
        <w:rPr>
          <w:i/>
          <w:iCs/>
          <w:color w:val="CC4A69"/>
        </w:rPr>
        <w:t xml:space="preserve">[ Insert screenshot here: </w:t>
      </w:r>
      <w:r>
        <w:rPr>
          <w:i/>
          <w:iCs/>
          <w:color w:val="CC4A69"/>
        </w:rPr>
        <w:t xml:space="preserve">optional — paste exported Figma/hand-drawn low-fidelity wireframes</w:t>
      </w:r>
      <w:r>
        <w:rPr>
          <w:i/>
          <w:iCs/>
          <w:color w:val="CC4A69"/>
        </w:rPr>
        <w:t xml:space="preserve"> ]</w:t>
      </w:r>
    </w:p>
    <w:p w14:paraId="41E8FA03" w14:textId="787471AB" w:rsidR="00D4133C" w:rsidRDefault="00D4133C" w:rsidP="00D4133C">
      <w:pPr>
        <w:pStyle w:val="Heading2"/>
      </w:pPr>
      <w:r>
        <w:t xml:space="preserve">2.9 Complete system diagram </w:t>
      </w:r>
    </w:p>
    <w:p>
      <w:pPr>
        <w:spacing w:after="120"/>
      </w:pPr>
      <w:r>
        <w:t xml:space="preserve">The diagram below shows the complete system: the React SPA client, the stateless Express REST API and MongoDB running on two AWS EC2 instances, and the GitHub Actions + Terraform CI/CD pipeline that builds and deploys them.</w:t>
      </w:r>
    </w:p>
    <w:p>
      <w:pPr>
        <w:spacing w:after="120"/>
        <w:jc w:val="center"/>
      </w:pPr>
      <w:r>
        <w:drawing>
          <wp:inline distT="0" distB="0" distL="0" distR="0">
            <wp:extent cx="5734000" cy="3421000"/>
            <wp:effectExtent l="0" t="0" r="0" b="0"/>
            <wp:docPr id="100" nam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rchitecture.png"/>
                    <pic:cNvPicPr/>
                  </pic:nvPicPr>
                  <pic:blipFill>
                    <a:blip r:embed="rId100"/>
                    <a:stretch>
                      <a:fillRect/>
                    </a:stretch>
                  </pic:blipFill>
                  <pic:spPr>
                    <a:xfrm>
                      <a:off x="0" y="0"/>
                      <a:ext cx="5734000" cy="3421000"/>
                    </a:xfrm>
                    <a:prstGeom prst="rect">
                      <a:avLst/>
                    </a:prstGeom>
                  </pic:spPr>
                </pic:pic>
              </a:graphicData>
            </a:graphic>
          </wp:inline>
        </w:drawing>
      </w:r>
    </w:p>
    <w:p>
      <w:pPr>
        <w:spacing w:after="120"/>
      </w:pPr>
      <w:r>
        <w:rPr>
          <w:b/>
          <w:bCs/>
        </w:rPr>
        <w:t xml:space="preserve">Request flow: </w:t>
      </w:r>
      <w:r>
        <w:t xml:space="preserve">the browser calls the REST API over HTTPS/JSON via Axios; the API reads and writes MongoDB through Mongoose over the private database subnet; pushes to the main/production branches trigger GitHub Actions, which run tests, build the frontend and deploy to EC2, with Terraform provisioning the infrastructure.</w:t>
      </w:r>
    </w:p>
    <w:p w14:paraId="61F4E9EF" w14:textId="041DC964" w:rsidR="00D4133C" w:rsidRDefault="00D4133C" w:rsidP="00D4133C">
      <w:pPr>
        <w:pStyle w:val="Heading2"/>
      </w:pPr>
      <w:r>
        <w:t>2.10 Safety considerations</w:t>
      </w:r>
    </w:p>
    <w:p>
      <w:pPr>
        <w:pStyle w:val="ListBullet"/>
        <w:numPr>
          <w:ilvl w:val="0"/>
          <w:numId w:val="3"/>
        </w:numPr>
        <w:spacing w:after="60"/>
      </w:pPr>
      <w:r>
        <w:rPr>
          <w:b/>
          <w:bCs/>
        </w:rPr>
        <w:t xml:space="preserve">Authentication &amp; authorisation: </w:t>
      </w:r>
      <w:r>
        <w:t xml:space="preserve">JWT-protected routes and role-based middleware ensure users reach only their own data and admins-only operations are guarded.</w:t>
      </w:r>
    </w:p>
    <w:p>
      <w:pPr>
        <w:pStyle w:val="ListBullet"/>
        <w:numPr>
          <w:ilvl w:val="0"/>
          <w:numId w:val="3"/>
        </w:numPr>
        <w:spacing w:after="60"/>
      </w:pPr>
      <w:r>
        <w:rPr>
          <w:b/>
          <w:bCs/>
        </w:rPr>
        <w:t xml:space="preserve">Credential safety: </w:t>
      </w:r>
      <w:r>
        <w:t xml:space="preserve">passwords are bcrypt-hashed and never returned; secrets are supplied through environment variables / GitHub secrets, not source control.</w:t>
      </w:r>
    </w:p>
    <w:p>
      <w:pPr>
        <w:pStyle w:val="ListBullet"/>
        <w:numPr>
          <w:ilvl w:val="0"/>
          <w:numId w:val="3"/>
        </w:numPr>
        <w:spacing w:after="60"/>
      </w:pPr>
      <w:r>
        <w:rPr>
          <w:b/>
          <w:bCs/>
        </w:rPr>
        <w:t xml:space="preserve">Data integrity: </w:t>
      </w:r>
      <w:r>
        <w:t xml:space="preserve">inventory checks prevent overselling; soft deletes preserve booking history; referential guards block deletion of in-use venues/categories.</w:t>
      </w:r>
    </w:p>
    <w:p>
      <w:pPr>
        <w:pStyle w:val="ListBullet"/>
        <w:numPr>
          <w:ilvl w:val="0"/>
          <w:numId w:val="3"/>
        </w:numPr>
        <w:spacing w:after="60"/>
      </w:pPr>
      <w:r>
        <w:rPr>
          <w:b/>
          <w:bCs/>
        </w:rPr>
        <w:t xml:space="preserve">Network safety: </w:t>
      </w:r>
      <w:r>
        <w:t xml:space="preserve">the MongoDB instance accepts connections only from the application security group; the public surface is limited to HTTP on the app server.</w:t>
      </w:r>
    </w:p>
    <w:p>
      <w:pPr>
        <w:pStyle w:val="ListBullet"/>
        <w:numPr>
          <w:ilvl w:val="0"/>
          <w:numId w:val="3"/>
        </w:numPr>
        <w:spacing w:after="60"/>
      </w:pPr>
      <w:r>
        <w:rPr>
          <w:b/>
          <w:bCs/>
        </w:rPr>
        <w:t xml:space="preserve">Operational safety: </w:t>
      </w:r>
      <w:r>
        <w:t xml:space="preserve">a global error handler avoids leaking stack traces; PM2 restarts the API on failure.</w:t>
      </w:r>
    </w:p>
    <w:p w14:paraId="1F1C9B28" w14:textId="22CDD4CC" w:rsidR="00D4133C" w:rsidRDefault="00D4133C" w:rsidP="00D4133C">
      <w:pPr>
        <w:pStyle w:val="Heading2"/>
      </w:pPr>
      <w:r>
        <w:lastRenderedPageBreak/>
        <w:t>2.11 Risk management</w:t>
      </w:r>
    </w:p>
    <w:tbl>
      <w:tblPr>
        <w:tblW w:w="9026"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2600"/>
        <w:gridCol w:w="1300"/>
        <w:gridCol w:w="1100"/>
        <w:gridCol w:w="4026"/>
      </w:tblGrid>
      <w:tr>
        <w:trPr>
          <w:tblHeader/>
        </w:trPr>
        <w:tc>
          <w:tcPr>
            <w:tcW w:w="2600" w:type="dxa"/>
            <w:shd w:val="clear" w:color="auto" w:fill="00407A"/>
            <w:tcMar>
              <w:top w:w="40" w:type="dxa"/>
              <w:left w:w="80" w:type="dxa"/>
              <w:bottom w:w="40" w:type="dxa"/>
              <w:right w:w="80" w:type="dxa"/>
            </w:tcMar>
            <w:vAlign w:val="center"/>
          </w:tcPr>
          <w:p>
            <w:pPr>
              <w:spacing w:after="0"/>
            </w:pPr>
            <w:r>
              <w:rPr>
                <w:b/>
                <w:bCs/>
                <w:color w:val="FFFFFF"/>
                <w:sz w:val="19"/>
              </w:rPr>
              <w:t xml:space="preserve">Risk</w:t>
            </w:r>
          </w:p>
        </w:tc>
        <w:tc>
          <w:tcPr>
            <w:tcW w:w="1300" w:type="dxa"/>
            <w:shd w:val="clear" w:color="auto" w:fill="00407A"/>
            <w:tcMar>
              <w:top w:w="40" w:type="dxa"/>
              <w:left w:w="80" w:type="dxa"/>
              <w:bottom w:w="40" w:type="dxa"/>
              <w:right w:w="80" w:type="dxa"/>
            </w:tcMar>
            <w:vAlign w:val="center"/>
          </w:tcPr>
          <w:p>
            <w:pPr>
              <w:spacing w:after="0"/>
            </w:pPr>
            <w:r>
              <w:rPr>
                <w:b/>
                <w:bCs/>
                <w:color w:val="FFFFFF"/>
                <w:sz w:val="19"/>
              </w:rPr>
              <w:t xml:space="preserve">Likelihood</w:t>
            </w:r>
          </w:p>
        </w:tc>
        <w:tc>
          <w:tcPr>
            <w:tcW w:w="1100" w:type="dxa"/>
            <w:shd w:val="clear" w:color="auto" w:fill="00407A"/>
            <w:tcMar>
              <w:top w:w="40" w:type="dxa"/>
              <w:left w:w="80" w:type="dxa"/>
              <w:bottom w:w="40" w:type="dxa"/>
              <w:right w:w="80" w:type="dxa"/>
            </w:tcMar>
            <w:vAlign w:val="center"/>
          </w:tcPr>
          <w:p>
            <w:pPr>
              <w:spacing w:after="0"/>
            </w:pPr>
            <w:r>
              <w:rPr>
                <w:b/>
                <w:bCs/>
                <w:color w:val="FFFFFF"/>
                <w:sz w:val="19"/>
              </w:rPr>
              <w:t xml:space="preserve">Impact</w:t>
            </w:r>
          </w:p>
        </w:tc>
        <w:tc>
          <w:tcPr>
            <w:tcW w:w="4026" w:type="dxa"/>
            <w:shd w:val="clear" w:color="auto" w:fill="00407A"/>
            <w:tcMar>
              <w:top w:w="40" w:type="dxa"/>
              <w:left w:w="80" w:type="dxa"/>
              <w:bottom w:w="40" w:type="dxa"/>
              <w:right w:w="80" w:type="dxa"/>
            </w:tcMar>
            <w:vAlign w:val="center"/>
          </w:tcPr>
          <w:p>
            <w:pPr>
              <w:spacing w:after="0"/>
            </w:pPr>
            <w:r>
              <w:rPr>
                <w:b/>
                <w:bCs/>
                <w:color w:val="FFFFFF"/>
                <w:sz w:val="19"/>
              </w:rPr>
              <w:t xml:space="preserve">Mitigation</w:t>
            </w:r>
          </w:p>
        </w:tc>
      </w:tr>
      <w:tr>
        <w:tc>
          <w:tcPr>
            <w:tcW w:w="2600" w:type="dxa"/>
            <w:tcMar>
              <w:top w:w="40" w:type="dxa"/>
              <w:left w:w="80" w:type="dxa"/>
              <w:bottom w:w="40" w:type="dxa"/>
              <w:right w:w="80" w:type="dxa"/>
            </w:tcMar>
            <w:vAlign w:val="center"/>
          </w:tcPr>
          <w:p>
            <w:pPr>
              <w:spacing w:after="0"/>
            </w:pPr>
            <w:r>
              <w:rPr>
                <w:sz w:val="19"/>
              </w:rPr>
              <w:t xml:space="preserve">Ticket overselling under concurrent bookings</w:t>
            </w:r>
          </w:p>
        </w:tc>
        <w:tc>
          <w:tcPr>
            <w:tcW w:w="1300" w:type="dxa"/>
            <w:tcMar>
              <w:top w:w="40" w:type="dxa"/>
              <w:left w:w="80" w:type="dxa"/>
              <w:bottom w:w="40" w:type="dxa"/>
              <w:right w:w="80" w:type="dxa"/>
            </w:tcMar>
            <w:vAlign w:val="center"/>
          </w:tcPr>
          <w:p>
            <w:pPr>
              <w:spacing w:after="0"/>
            </w:pPr>
            <w:r>
              <w:rPr>
                <w:sz w:val="19"/>
              </w:rPr>
              <w:t xml:space="preserve">Medium</w:t>
            </w:r>
          </w:p>
        </w:tc>
        <w:tc>
          <w:tcPr>
            <w:tcW w:w="1100" w:type="dxa"/>
            <w:tcMar>
              <w:top w:w="40" w:type="dxa"/>
              <w:left w:w="80" w:type="dxa"/>
              <w:bottom w:w="40" w:type="dxa"/>
              <w:right w:w="80" w:type="dxa"/>
            </w:tcMar>
            <w:vAlign w:val="center"/>
          </w:tcPr>
          <w:p>
            <w:pPr>
              <w:spacing w:after="0"/>
            </w:pPr>
            <w:r>
              <w:rPr>
                <w:sz w:val="19"/>
              </w:rPr>
              <w:t xml:space="preserve">High</w:t>
            </w:r>
          </w:p>
        </w:tc>
        <w:tc>
          <w:tcPr>
            <w:tcW w:w="4026" w:type="dxa"/>
            <w:tcMar>
              <w:top w:w="40" w:type="dxa"/>
              <w:left w:w="80" w:type="dxa"/>
              <w:bottom w:w="40" w:type="dxa"/>
              <w:right w:w="80" w:type="dxa"/>
            </w:tcMar>
            <w:vAlign w:val="center"/>
          </w:tcPr>
          <w:p>
            <w:pPr>
              <w:spacing w:after="0"/>
            </w:pPr>
            <w:r>
              <w:rPr>
                <w:sz w:val="19"/>
              </w:rPr>
              <w:t xml:space="preserve">Per-tier availability check and seat deduction before confirming; validate quantity ≤ (quantity − sold).</w:t>
            </w:r>
          </w:p>
        </w:tc>
      </w:tr>
      <w:tr>
        <w:tc>
          <w:tcPr>
            <w:tcW w:w="2600" w:type="dxa"/>
            <w:tcMar>
              <w:top w:w="40" w:type="dxa"/>
              <w:left w:w="80" w:type="dxa"/>
              <w:bottom w:w="40" w:type="dxa"/>
              <w:right w:w="80" w:type="dxa"/>
            </w:tcMar>
            <w:vAlign w:val="center"/>
          </w:tcPr>
          <w:p>
            <w:pPr>
              <w:spacing w:after="0"/>
            </w:pPr>
            <w:r>
              <w:rPr>
                <w:sz w:val="19"/>
              </w:rPr>
              <w:t xml:space="preserve">Credential leakage / unauthorised access</w:t>
            </w:r>
          </w:p>
        </w:tc>
        <w:tc>
          <w:tcPr>
            <w:tcW w:w="1300" w:type="dxa"/>
            <w:tcMar>
              <w:top w:w="40" w:type="dxa"/>
              <w:left w:w="80" w:type="dxa"/>
              <w:bottom w:w="40" w:type="dxa"/>
              <w:right w:w="80" w:type="dxa"/>
            </w:tcMar>
            <w:vAlign w:val="center"/>
          </w:tcPr>
          <w:p>
            <w:pPr>
              <w:spacing w:after="0"/>
            </w:pPr>
            <w:r>
              <w:rPr>
                <w:sz w:val="19"/>
              </w:rPr>
              <w:t xml:space="preserve">Low</w:t>
            </w:r>
          </w:p>
        </w:tc>
        <w:tc>
          <w:tcPr>
            <w:tcW w:w="1100" w:type="dxa"/>
            <w:tcMar>
              <w:top w:w="40" w:type="dxa"/>
              <w:left w:w="80" w:type="dxa"/>
              <w:bottom w:w="40" w:type="dxa"/>
              <w:right w:w="80" w:type="dxa"/>
            </w:tcMar>
            <w:vAlign w:val="center"/>
          </w:tcPr>
          <w:p>
            <w:pPr>
              <w:spacing w:after="0"/>
            </w:pPr>
            <w:r>
              <w:rPr>
                <w:sz w:val="19"/>
              </w:rPr>
              <w:t xml:space="preserve">High</w:t>
            </w:r>
          </w:p>
        </w:tc>
        <w:tc>
          <w:tcPr>
            <w:tcW w:w="4026" w:type="dxa"/>
            <w:tcMar>
              <w:top w:w="40" w:type="dxa"/>
              <w:left w:w="80" w:type="dxa"/>
              <w:bottom w:w="40" w:type="dxa"/>
              <w:right w:w="80" w:type="dxa"/>
            </w:tcMar>
            <w:vAlign w:val="center"/>
          </w:tcPr>
          <w:p>
            <w:pPr>
              <w:spacing w:after="0"/>
            </w:pPr>
            <w:r>
              <w:rPr>
                <w:sz w:val="19"/>
              </w:rPr>
              <w:t xml:space="preserve">bcrypt hashing, JWT expiry, role middleware, secrets in env/GitHub secrets.</w:t>
            </w:r>
          </w:p>
        </w:tc>
      </w:tr>
      <w:tr>
        <w:tc>
          <w:tcPr>
            <w:tcW w:w="2600" w:type="dxa"/>
            <w:tcMar>
              <w:top w:w="40" w:type="dxa"/>
              <w:left w:w="80" w:type="dxa"/>
              <w:bottom w:w="40" w:type="dxa"/>
              <w:right w:w="80" w:type="dxa"/>
            </w:tcMar>
            <w:vAlign w:val="center"/>
          </w:tcPr>
          <w:p>
            <w:pPr>
              <w:spacing w:after="0"/>
            </w:pPr>
            <w:r>
              <w:rPr>
                <w:sz w:val="19"/>
              </w:rPr>
              <w:t xml:space="preserve">Database exposed to the public internet</w:t>
            </w:r>
          </w:p>
        </w:tc>
        <w:tc>
          <w:tcPr>
            <w:tcW w:w="1300" w:type="dxa"/>
            <w:tcMar>
              <w:top w:w="40" w:type="dxa"/>
              <w:left w:w="80" w:type="dxa"/>
              <w:bottom w:w="40" w:type="dxa"/>
              <w:right w:w="80" w:type="dxa"/>
            </w:tcMar>
            <w:vAlign w:val="center"/>
          </w:tcPr>
          <w:p>
            <w:pPr>
              <w:spacing w:after="0"/>
            </w:pPr>
            <w:r>
              <w:rPr>
                <w:sz w:val="19"/>
              </w:rPr>
              <w:t xml:space="preserve">Low</w:t>
            </w:r>
          </w:p>
        </w:tc>
        <w:tc>
          <w:tcPr>
            <w:tcW w:w="1100" w:type="dxa"/>
            <w:tcMar>
              <w:top w:w="40" w:type="dxa"/>
              <w:left w:w="80" w:type="dxa"/>
              <w:bottom w:w="40" w:type="dxa"/>
              <w:right w:w="80" w:type="dxa"/>
            </w:tcMar>
            <w:vAlign w:val="center"/>
          </w:tcPr>
          <w:p>
            <w:pPr>
              <w:spacing w:after="0"/>
            </w:pPr>
            <w:r>
              <w:rPr>
                <w:sz w:val="19"/>
              </w:rPr>
              <w:t xml:space="preserve">High</w:t>
            </w:r>
          </w:p>
        </w:tc>
        <w:tc>
          <w:tcPr>
            <w:tcW w:w="4026" w:type="dxa"/>
            <w:tcMar>
              <w:top w:w="40" w:type="dxa"/>
              <w:left w:w="80" w:type="dxa"/>
              <w:bottom w:w="40" w:type="dxa"/>
              <w:right w:w="80" w:type="dxa"/>
            </w:tcMar>
            <w:vAlign w:val="center"/>
          </w:tcPr>
          <w:p>
            <w:pPr>
              <w:spacing w:after="0"/>
            </w:pPr>
            <w:r>
              <w:rPr>
                <w:sz w:val="19"/>
              </w:rPr>
              <w:t xml:space="preserve">Security group restricts 27017 to the app server only.</w:t>
            </w:r>
          </w:p>
        </w:tc>
      </w:tr>
      <w:tr>
        <w:tc>
          <w:tcPr>
            <w:tcW w:w="2600" w:type="dxa"/>
            <w:tcMar>
              <w:top w:w="40" w:type="dxa"/>
              <w:left w:w="80" w:type="dxa"/>
              <w:bottom w:w="40" w:type="dxa"/>
              <w:right w:w="80" w:type="dxa"/>
            </w:tcMar>
            <w:vAlign w:val="center"/>
          </w:tcPr>
          <w:p>
            <w:pPr>
              <w:spacing w:after="0"/>
            </w:pPr>
            <w:r>
              <w:rPr>
                <w:sz w:val="19"/>
              </w:rPr>
              <w:t xml:space="preserve">Single-instance / local Terraform state</w:t>
            </w:r>
          </w:p>
        </w:tc>
        <w:tc>
          <w:tcPr>
            <w:tcW w:w="1300" w:type="dxa"/>
            <w:tcMar>
              <w:top w:w="40" w:type="dxa"/>
              <w:left w:w="80" w:type="dxa"/>
              <w:bottom w:w="40" w:type="dxa"/>
              <w:right w:w="80" w:type="dxa"/>
            </w:tcMar>
            <w:vAlign w:val="center"/>
          </w:tcPr>
          <w:p>
            <w:pPr>
              <w:spacing w:after="0"/>
            </w:pPr>
            <w:r>
              <w:rPr>
                <w:sz w:val="19"/>
              </w:rPr>
              <w:t xml:space="preserve">Medium</w:t>
            </w:r>
          </w:p>
        </w:tc>
        <w:tc>
          <w:tcPr>
            <w:tcW w:w="1100" w:type="dxa"/>
            <w:tcMar>
              <w:top w:w="40" w:type="dxa"/>
              <w:left w:w="80" w:type="dxa"/>
              <w:bottom w:w="40" w:type="dxa"/>
              <w:right w:w="80" w:type="dxa"/>
            </w:tcMar>
            <w:vAlign w:val="center"/>
          </w:tcPr>
          <w:p>
            <w:pPr>
              <w:spacing w:after="0"/>
            </w:pPr>
            <w:r>
              <w:rPr>
                <w:sz w:val="19"/>
              </w:rPr>
              <w:t xml:space="preserve">Medium</w:t>
            </w:r>
          </w:p>
        </w:tc>
        <w:tc>
          <w:tcPr>
            <w:tcW w:w="4026" w:type="dxa"/>
            <w:tcMar>
              <w:top w:w="40" w:type="dxa"/>
              <w:left w:w="80" w:type="dxa"/>
              <w:bottom w:w="40" w:type="dxa"/>
              <w:right w:w="80" w:type="dxa"/>
            </w:tcMar>
            <w:vAlign w:val="center"/>
          </w:tcPr>
          <w:p>
            <w:pPr>
              <w:spacing w:after="0"/>
            </w:pPr>
            <w:r>
              <w:rPr>
                <w:sz w:val="19"/>
              </w:rPr>
              <w:t xml:space="preserve">Document clean-account assumption; plan migration to remote state and load balancing.</w:t>
            </w:r>
          </w:p>
        </w:tc>
      </w:tr>
      <w:tr>
        <w:tc>
          <w:tcPr>
            <w:tcW w:w="2600" w:type="dxa"/>
            <w:tcMar>
              <w:top w:w="40" w:type="dxa"/>
              <w:left w:w="80" w:type="dxa"/>
              <w:bottom w:w="40" w:type="dxa"/>
              <w:right w:w="80" w:type="dxa"/>
            </w:tcMar>
            <w:vAlign w:val="center"/>
          </w:tcPr>
          <w:p>
            <w:pPr>
              <w:spacing w:after="0"/>
            </w:pPr>
            <w:r>
              <w:rPr>
                <w:sz w:val="19"/>
              </w:rPr>
              <w:t xml:space="preserve">Lost data on instance failure</w:t>
            </w:r>
          </w:p>
        </w:tc>
        <w:tc>
          <w:tcPr>
            <w:tcW w:w="1300" w:type="dxa"/>
            <w:tcMar>
              <w:top w:w="40" w:type="dxa"/>
              <w:left w:w="80" w:type="dxa"/>
              <w:bottom w:w="40" w:type="dxa"/>
              <w:right w:w="80" w:type="dxa"/>
            </w:tcMar>
            <w:vAlign w:val="center"/>
          </w:tcPr>
          <w:p>
            <w:pPr>
              <w:spacing w:after="0"/>
            </w:pPr>
            <w:r>
              <w:rPr>
                <w:sz w:val="19"/>
              </w:rPr>
              <w:t xml:space="preserve">Medium</w:t>
            </w:r>
          </w:p>
        </w:tc>
        <w:tc>
          <w:tcPr>
            <w:tcW w:w="1100" w:type="dxa"/>
            <w:tcMar>
              <w:top w:w="40" w:type="dxa"/>
              <w:left w:w="80" w:type="dxa"/>
              <w:bottom w:w="40" w:type="dxa"/>
              <w:right w:w="80" w:type="dxa"/>
            </w:tcMar>
            <w:vAlign w:val="center"/>
          </w:tcPr>
          <w:p>
            <w:pPr>
              <w:spacing w:after="0"/>
            </w:pPr>
            <w:r>
              <w:rPr>
                <w:sz w:val="19"/>
              </w:rPr>
              <w:t xml:space="preserve">High</w:t>
            </w:r>
          </w:p>
        </w:tc>
        <w:tc>
          <w:tcPr>
            <w:tcW w:w="4026" w:type="dxa"/>
            <w:tcMar>
              <w:top w:w="40" w:type="dxa"/>
              <w:left w:w="80" w:type="dxa"/>
              <w:bottom w:w="40" w:type="dxa"/>
              <w:right w:w="80" w:type="dxa"/>
            </w:tcMar>
            <w:vAlign w:val="center"/>
          </w:tcPr>
          <w:p>
            <w:pPr>
              <w:spacing w:after="0"/>
            </w:pPr>
            <w:r>
              <w:rPr>
                <w:sz w:val="19"/>
              </w:rPr>
              <w:t xml:space="preserve">Soft deletes retain history; recommend scheduled MongoDB backups/snapshots.</w:t>
            </w:r>
          </w:p>
        </w:tc>
      </w:tr>
      <w:tr>
        <w:tc>
          <w:tcPr>
            <w:tcW w:w="2600" w:type="dxa"/>
            <w:tcMar>
              <w:top w:w="40" w:type="dxa"/>
              <w:left w:w="80" w:type="dxa"/>
              <w:bottom w:w="40" w:type="dxa"/>
              <w:right w:w="80" w:type="dxa"/>
            </w:tcMar>
            <w:vAlign w:val="center"/>
          </w:tcPr>
          <w:p>
            <w:pPr>
              <w:spacing w:after="0"/>
            </w:pPr>
            <w:r>
              <w:rPr>
                <w:sz w:val="19"/>
              </w:rPr>
              <w:t xml:space="preserve">CI/CD deploy breaks production</w:t>
            </w:r>
          </w:p>
        </w:tc>
        <w:tc>
          <w:tcPr>
            <w:tcW w:w="1300" w:type="dxa"/>
            <w:tcMar>
              <w:top w:w="40" w:type="dxa"/>
              <w:left w:w="80" w:type="dxa"/>
              <w:bottom w:w="40" w:type="dxa"/>
              <w:right w:w="80" w:type="dxa"/>
            </w:tcMar>
            <w:vAlign w:val="center"/>
          </w:tcPr>
          <w:p>
            <w:pPr>
              <w:spacing w:after="0"/>
            </w:pPr>
            <w:r>
              <w:rPr>
                <w:sz w:val="19"/>
              </w:rPr>
              <w:t xml:space="preserve">Medium</w:t>
            </w:r>
          </w:p>
        </w:tc>
        <w:tc>
          <w:tcPr>
            <w:tcW w:w="1100" w:type="dxa"/>
            <w:tcMar>
              <w:top w:w="40" w:type="dxa"/>
              <w:left w:w="80" w:type="dxa"/>
              <w:bottom w:w="40" w:type="dxa"/>
              <w:right w:w="80" w:type="dxa"/>
            </w:tcMar>
            <w:vAlign w:val="center"/>
          </w:tcPr>
          <w:p>
            <w:pPr>
              <w:spacing w:after="0"/>
            </w:pPr>
            <w:r>
              <w:rPr>
                <w:sz w:val="19"/>
              </w:rPr>
              <w:t xml:space="preserve">Medium</w:t>
            </w:r>
          </w:p>
        </w:tc>
        <w:tc>
          <w:tcPr>
            <w:tcW w:w="4026" w:type="dxa"/>
            <w:tcMar>
              <w:top w:w="40" w:type="dxa"/>
              <w:left w:w="80" w:type="dxa"/>
              <w:bottom w:w="40" w:type="dxa"/>
              <w:right w:w="80" w:type="dxa"/>
            </w:tcMar>
            <w:vAlign w:val="center"/>
          </w:tcPr>
          <w:p>
            <w:pPr>
              <w:spacing w:after="0"/>
            </w:pPr>
            <w:r>
              <w:rPr>
                <w:sz w:val="19"/>
              </w:rPr>
              <w:t xml:space="preserve">CI runs tests and frontend build before deploy; redeploy is idempotent (fetch + hard reset).</w:t>
            </w:r>
          </w:p>
        </w:tc>
      </w:tr>
    </w:tbl>
    <w:p>
      <w:pPr>
        <w:spacing w:after="80"/>
      </w:pPr>
      <w:r>
        <w:t xml:space="preserve"/>
      </w:r>
    </w:p>
    <w:p w14:paraId="6B6CF5C3" w14:textId="220BBD28" w:rsidR="00D4133C" w:rsidRDefault="00ED362F" w:rsidP="00F9595B">
      <w:pPr>
        <w:pStyle w:val="Heading1"/>
        <w:numPr>
          <w:ilvl w:val="0"/>
          <w:numId w:val="6"/>
        </w:numPr>
      </w:pPr>
      <w:r>
        <w:t>Implementation (coding) using design pattern and OOP principles </w:t>
      </w:r>
    </w:p>
    <w:p w14:paraId="7DFC0013" w14:textId="04522A97" w:rsidR="00D4133C" w:rsidRDefault="00D4133C" w:rsidP="00D4133C">
      <w:pPr>
        <w:pStyle w:val="Heading2"/>
      </w:pPr>
      <w:r>
        <w:t>3.1 Design pattern</w:t>
      </w:r>
    </w:p>
    <w:p>
      <w:pPr>
        <w:spacing w:after="120"/>
      </w:pPr>
      <w:r>
        <w:t xml:space="preserve">The backend's functional development is mapped to design patterns using the feature -&gt; problem -&gt; pattern matrix below. Each selected pattern is then shown with the actual backend code and a justification. Nine patterns are demonstrated in code (the brief requires at least seven).</w:t>
      </w:r>
    </w:p>
    <w:tbl>
      <w:tblPr>
        <w:tblW w:w="9026"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00"/>
        <w:gridCol w:w="2000"/>
        <w:gridCol w:w="4026"/>
      </w:tblGrid>
      <w:tr>
        <w:trPr>
          <w:tblHeader/>
        </w:trPr>
        <w:tc>
          <w:tcPr>
            <w:tcW w:w="3000" w:type="dxa"/>
            <w:shd w:val="clear" w:color="auto" w:fill="00407A"/>
            <w:tcMar>
              <w:top w:w="40" w:type="dxa"/>
              <w:left w:w="80" w:type="dxa"/>
              <w:bottom w:w="40" w:type="dxa"/>
              <w:right w:w="80" w:type="dxa"/>
            </w:tcMar>
            <w:vAlign w:val="center"/>
          </w:tcPr>
          <w:p>
            <w:pPr>
              <w:spacing w:after="0"/>
            </w:pPr>
            <w:r>
              <w:rPr>
                <w:b/>
                <w:bCs/>
                <w:color w:val="FFFFFF"/>
                <w:sz w:val="19"/>
              </w:rPr>
              <w:t xml:space="preserve">Project feature</w:t>
            </w:r>
          </w:p>
        </w:tc>
        <w:tc>
          <w:tcPr>
            <w:tcW w:w="2000" w:type="dxa"/>
            <w:shd w:val="clear" w:color="auto" w:fill="00407A"/>
            <w:tcMar>
              <w:top w:w="40" w:type="dxa"/>
              <w:left w:w="80" w:type="dxa"/>
              <w:bottom w:w="40" w:type="dxa"/>
              <w:right w:w="80" w:type="dxa"/>
            </w:tcMar>
            <w:vAlign w:val="center"/>
          </w:tcPr>
          <w:p>
            <w:pPr>
              <w:spacing w:after="0"/>
            </w:pPr>
            <w:r>
              <w:rPr>
                <w:b/>
                <w:bCs/>
                <w:color w:val="FFFFFF"/>
                <w:sz w:val="19"/>
              </w:rPr>
              <w:t xml:space="preserve">Design pattern</w:t>
            </w:r>
          </w:p>
        </w:tc>
        <w:tc>
          <w:tcPr>
            <w:tcW w:w="4026" w:type="dxa"/>
            <w:shd w:val="clear" w:color="auto" w:fill="00407A"/>
            <w:tcMar>
              <w:top w:w="40" w:type="dxa"/>
              <w:left w:w="80" w:type="dxa"/>
              <w:bottom w:w="40" w:type="dxa"/>
              <w:right w:w="80" w:type="dxa"/>
            </w:tcMar>
            <w:vAlign w:val="center"/>
          </w:tcPr>
          <w:p>
            <w:pPr>
              <w:spacing w:after="0"/>
            </w:pPr>
            <w:r>
              <w:rPr>
                <w:b/>
                <w:bCs/>
                <w:color w:val="FFFFFF"/>
                <w:sz w:val="19"/>
              </w:rPr>
              <w:t xml:space="preserve">How it is used in TicketHub</w:t>
            </w:r>
          </w:p>
        </w:tc>
      </w:tr>
      <w:tr>
        <w:tc>
          <w:tcPr>
            <w:tcW w:w="3000" w:type="dxa"/>
            <w:tcMar>
              <w:top w:w="40" w:type="dxa"/>
              <w:left w:w="80" w:type="dxa"/>
              <w:bottom w:w="40" w:type="dxa"/>
              <w:right w:w="80" w:type="dxa"/>
            </w:tcMar>
            <w:vAlign w:val="center"/>
          </w:tcPr>
          <w:p>
            <w:pPr>
              <w:spacing w:after="0"/>
            </w:pPr>
            <w:r>
              <w:rPr>
                <w:sz w:val="19"/>
              </w:rPr>
              <w:t xml:space="preserve">App configuration / logging instance</w:t>
            </w:r>
          </w:p>
        </w:tc>
        <w:tc>
          <w:tcPr>
            <w:tcW w:w="2000" w:type="dxa"/>
            <w:tcMar>
              <w:top w:w="40" w:type="dxa"/>
              <w:left w:w="80" w:type="dxa"/>
              <w:bottom w:w="40" w:type="dxa"/>
              <w:right w:w="80" w:type="dxa"/>
            </w:tcMar>
            <w:vAlign w:val="center"/>
          </w:tcPr>
          <w:p>
            <w:pPr>
              <w:spacing w:after="0"/>
            </w:pPr>
            <w:r>
              <w:rPr>
                <w:sz w:val="19"/>
              </w:rPr>
              <w:t xml:space="preserve">Singleton</w:t>
            </w:r>
          </w:p>
        </w:tc>
        <w:tc>
          <w:tcPr>
            <w:tcW w:w="4026" w:type="dxa"/>
            <w:tcMar>
              <w:top w:w="40" w:type="dxa"/>
              <w:left w:w="80" w:type="dxa"/>
              <w:bottom w:w="40" w:type="dxa"/>
              <w:right w:w="80" w:type="dxa"/>
            </w:tcMar>
            <w:vAlign w:val="center"/>
          </w:tcPr>
          <w:p>
            <w:pPr>
              <w:spacing w:after="0"/>
            </w:pPr>
            <w:r>
              <w:rPr>
                <w:sz w:val="19"/>
              </w:rPr>
              <w:t xml:space="preserve">One shared Logger instance across the backend (patterns/Logger.js).</w:t>
            </w:r>
          </w:p>
        </w:tc>
      </w:tr>
      <w:tr>
        <w:tc>
          <w:tcPr>
            <w:tcW w:w="3000" w:type="dxa"/>
            <w:tcMar>
              <w:top w:w="40" w:type="dxa"/>
              <w:left w:w="80" w:type="dxa"/>
              <w:bottom w:w="40" w:type="dxa"/>
              <w:right w:w="80" w:type="dxa"/>
            </w:tcMar>
            <w:vAlign w:val="center"/>
          </w:tcPr>
          <w:p>
            <w:pPr>
              <w:spacing w:after="0"/>
            </w:pPr>
            <w:r>
              <w:rPr>
                <w:sz w:val="19"/>
              </w:rPr>
              <w:t xml:space="preserve">Creating user objects by role (Admin/Member/Guest)</w:t>
            </w:r>
          </w:p>
        </w:tc>
        <w:tc>
          <w:tcPr>
            <w:tcW w:w="2000" w:type="dxa"/>
            <w:tcMar>
              <w:top w:w="40" w:type="dxa"/>
              <w:left w:w="80" w:type="dxa"/>
              <w:bottom w:w="40" w:type="dxa"/>
              <w:right w:w="80" w:type="dxa"/>
            </w:tcMar>
            <w:vAlign w:val="center"/>
          </w:tcPr>
          <w:p>
            <w:pPr>
              <w:spacing w:after="0"/>
            </w:pPr>
            <w:r>
              <w:rPr>
                <w:sz w:val="19"/>
              </w:rPr>
              <w:t xml:space="preserve">Factory</w:t>
            </w:r>
          </w:p>
        </w:tc>
        <w:tc>
          <w:tcPr>
            <w:tcW w:w="4026" w:type="dxa"/>
            <w:tcMar>
              <w:top w:w="40" w:type="dxa"/>
              <w:left w:w="80" w:type="dxa"/>
              <w:bottom w:w="40" w:type="dxa"/>
              <w:right w:w="80" w:type="dxa"/>
            </w:tcMar>
            <w:vAlign w:val="center"/>
          </w:tcPr>
          <w:p>
            <w:pPr>
              <w:spacing w:after="0"/>
            </w:pPr>
            <w:r>
              <w:rPr>
                <w:sz w:val="19"/>
              </w:rPr>
              <w:t xml:space="preserve">UserFactory returns the correct User subclass (domain/UserFactory.js).</w:t>
            </w:r>
          </w:p>
        </w:tc>
      </w:tr>
      <w:tr>
        <w:tc>
          <w:tcPr>
            <w:tcW w:w="3000" w:type="dxa"/>
            <w:tcMar>
              <w:top w:w="40" w:type="dxa"/>
              <w:left w:w="80" w:type="dxa"/>
              <w:bottom w:w="40" w:type="dxa"/>
              <w:right w:w="80" w:type="dxa"/>
            </w:tcMar>
            <w:vAlign w:val="center"/>
          </w:tcPr>
          <w:p>
            <w:pPr>
              <w:spacing w:after="0"/>
            </w:pPr>
            <w:r>
              <w:rPr>
                <w:sz w:val="19"/>
              </w:rPr>
              <w:t xml:space="preserve">Switching cancellation rules at runtime (user vs admin)</w:t>
            </w:r>
          </w:p>
        </w:tc>
        <w:tc>
          <w:tcPr>
            <w:tcW w:w="2000" w:type="dxa"/>
            <w:tcMar>
              <w:top w:w="40" w:type="dxa"/>
              <w:left w:w="80" w:type="dxa"/>
              <w:bottom w:w="40" w:type="dxa"/>
              <w:right w:w="80" w:type="dxa"/>
            </w:tcMar>
            <w:vAlign w:val="center"/>
          </w:tcPr>
          <w:p>
            <w:pPr>
              <w:spacing w:after="0"/>
            </w:pPr>
            <w:r>
              <w:rPr>
                <w:sz w:val="19"/>
              </w:rPr>
              <w:t xml:space="preserve">Strategy</w:t>
            </w:r>
          </w:p>
        </w:tc>
        <w:tc>
          <w:tcPr>
            <w:tcW w:w="4026" w:type="dxa"/>
            <w:tcMar>
              <w:top w:w="40" w:type="dxa"/>
              <w:left w:w="80" w:type="dxa"/>
              <w:bottom w:w="40" w:type="dxa"/>
              <w:right w:w="80" w:type="dxa"/>
            </w:tcMar>
            <w:vAlign w:val="center"/>
          </w:tcPr>
          <w:p>
            <w:pPr>
              <w:spacing w:after="0"/>
            </w:pPr>
            <w:r>
              <w:rPr>
                <w:sz w:val="19"/>
              </w:rPr>
              <w:t xml:space="preserve">strategyForRole() picks the policy (patterns/cancellationStrategy.js).</w:t>
            </w:r>
          </w:p>
        </w:tc>
      </w:tr>
      <w:tr>
        <w:tc>
          <w:tcPr>
            <w:tcW w:w="3000" w:type="dxa"/>
            <w:tcMar>
              <w:top w:w="40" w:type="dxa"/>
              <w:left w:w="80" w:type="dxa"/>
              <w:bottom w:w="40" w:type="dxa"/>
              <w:right w:w="80" w:type="dxa"/>
            </w:tcMar>
            <w:vAlign w:val="center"/>
          </w:tcPr>
          <w:p>
            <w:pPr>
              <w:spacing w:after="0"/>
            </w:pPr>
            <w:r>
              <w:rPr>
                <w:sz w:val="19"/>
              </w:rPr>
              <w:t xml:space="preserve">Integrating multiple sandbox payment gateways (Stripe, PayPal)</w:t>
            </w:r>
          </w:p>
        </w:tc>
        <w:tc>
          <w:tcPr>
            <w:tcW w:w="2000" w:type="dxa"/>
            <w:tcMar>
              <w:top w:w="40" w:type="dxa"/>
              <w:left w:w="80" w:type="dxa"/>
              <w:bottom w:w="40" w:type="dxa"/>
              <w:right w:w="80" w:type="dxa"/>
            </w:tcMar>
            <w:vAlign w:val="center"/>
          </w:tcPr>
          <w:p>
            <w:pPr>
              <w:spacing w:after="0"/>
            </w:pPr>
            <w:r>
              <w:rPr>
                <w:sz w:val="19"/>
              </w:rPr>
              <w:t xml:space="preserve">Adapter</w:t>
            </w:r>
          </w:p>
        </w:tc>
        <w:tc>
          <w:tcPr>
            <w:tcW w:w="4026" w:type="dxa"/>
            <w:tcMar>
              <w:top w:w="40" w:type="dxa"/>
              <w:left w:w="80" w:type="dxa"/>
              <w:bottom w:w="40" w:type="dxa"/>
              <w:right w:w="80" w:type="dxa"/>
            </w:tcMar>
            <w:vAlign w:val="center"/>
          </w:tcPr>
          <w:p>
            <w:pPr>
              <w:spacing w:after="0"/>
            </w:pPr>
            <w:r>
              <w:rPr>
                <w:sz w:val="19"/>
              </w:rPr>
              <w:t xml:space="preserve">Common charge() interface over each provider (patterns/PaymentAdapter.js).</w:t>
            </w:r>
          </w:p>
        </w:tc>
      </w:tr>
      <w:tr>
        <w:tc>
          <w:tcPr>
            <w:tcW w:w="3000" w:type="dxa"/>
            <w:tcMar>
              <w:top w:w="40" w:type="dxa"/>
              <w:left w:w="80" w:type="dxa"/>
              <w:bottom w:w="40" w:type="dxa"/>
              <w:right w:w="80" w:type="dxa"/>
            </w:tcMar>
            <w:vAlign w:val="center"/>
          </w:tcPr>
          <w:p>
            <w:pPr>
              <w:spacing w:after="0"/>
            </w:pPr>
            <w:r>
              <w:rPr>
                <w:sz w:val="19"/>
              </w:rPr>
              <w:t xml:space="preserve">Request pipeline (logging, auth, role checks)</w:t>
            </w:r>
          </w:p>
        </w:tc>
        <w:tc>
          <w:tcPr>
            <w:tcW w:w="2000" w:type="dxa"/>
            <w:tcMar>
              <w:top w:w="40" w:type="dxa"/>
              <w:left w:w="80" w:type="dxa"/>
              <w:bottom w:w="40" w:type="dxa"/>
              <w:right w:w="80" w:type="dxa"/>
            </w:tcMar>
            <w:vAlign w:val="center"/>
          </w:tcPr>
          <w:p>
            <w:pPr>
              <w:spacing w:after="0"/>
            </w:pPr>
            <w:r>
              <w:rPr>
                <w:sz w:val="19"/>
              </w:rPr>
              <w:t xml:space="preserve">Chain of Responsibility</w:t>
            </w:r>
          </w:p>
        </w:tc>
        <w:tc>
          <w:tcPr>
            <w:tcW w:w="4026" w:type="dxa"/>
            <w:tcMar>
              <w:top w:w="40" w:type="dxa"/>
              <w:left w:w="80" w:type="dxa"/>
              <w:bottom w:w="40" w:type="dxa"/>
              <w:right w:w="80" w:type="dxa"/>
            </w:tcMar>
            <w:vAlign w:val="center"/>
          </w:tcPr>
          <w:p>
            <w:pPr>
              <w:spacing w:after="0"/>
            </w:pPr>
            <w:r>
              <w:rPr>
                <w:sz w:val="19"/>
              </w:rPr>
              <w:t xml:space="preserve">Ordered Express middleware: protect then admin then handler.</w:t>
            </w:r>
          </w:p>
        </w:tc>
      </w:tr>
      <w:tr>
        <w:tc>
          <w:tcPr>
            <w:tcW w:w="3000" w:type="dxa"/>
            <w:tcMar>
              <w:top w:w="40" w:type="dxa"/>
              <w:left w:w="80" w:type="dxa"/>
              <w:bottom w:w="40" w:type="dxa"/>
              <w:right w:w="80" w:type="dxa"/>
            </w:tcMar>
            <w:vAlign w:val="center"/>
          </w:tcPr>
          <w:p>
            <w:pPr>
              <w:spacing w:after="0"/>
            </w:pPr>
            <w:r>
              <w:rPr>
                <w:sz w:val="19"/>
              </w:rPr>
              <w:t xml:space="preserve">Adding behaviour to handlers/models without changing them</w:t>
            </w:r>
          </w:p>
        </w:tc>
        <w:tc>
          <w:tcPr>
            <w:tcW w:w="2000" w:type="dxa"/>
            <w:tcMar>
              <w:top w:w="40" w:type="dxa"/>
              <w:left w:w="80" w:type="dxa"/>
              <w:bottom w:w="40" w:type="dxa"/>
              <w:right w:w="80" w:type="dxa"/>
            </w:tcMar>
            <w:vAlign w:val="center"/>
          </w:tcPr>
          <w:p>
            <w:pPr>
              <w:spacing w:after="0"/>
            </w:pPr>
            <w:r>
              <w:rPr>
                <w:sz w:val="19"/>
              </w:rPr>
              <w:t xml:space="preserve">Decorator</w:t>
            </w:r>
          </w:p>
        </w:tc>
        <w:tc>
          <w:tcPr>
            <w:tcW w:w="4026" w:type="dxa"/>
            <w:tcMar>
              <w:top w:w="40" w:type="dxa"/>
              <w:left w:w="80" w:type="dxa"/>
              <w:bottom w:w="40" w:type="dxa"/>
              <w:right w:w="80" w:type="dxa"/>
            </w:tcMar>
            <w:vAlign w:val="center"/>
          </w:tcPr>
          <w:p>
            <w:pPr>
              <w:spacing w:after="0"/>
            </w:pPr>
            <w:r>
              <w:rPr>
                <w:sz w:val="19"/>
              </w:rPr>
              <w:t xml:space="preserve">Route guards wrap handlers; schema hook/virtual decorate the model.</w:t>
            </w:r>
          </w:p>
        </w:tc>
      </w:tr>
      <w:tr>
        <w:tc>
          <w:tcPr>
            <w:tcW w:w="3000" w:type="dxa"/>
            <w:tcMar>
              <w:top w:w="40" w:type="dxa"/>
              <w:left w:w="80" w:type="dxa"/>
              <w:bottom w:w="40" w:type="dxa"/>
              <w:right w:w="80" w:type="dxa"/>
            </w:tcMar>
            <w:vAlign w:val="center"/>
          </w:tcPr>
          <w:p>
            <w:pPr>
              <w:spacing w:after="0"/>
            </w:pPr>
            <w:r>
              <w:rPr>
                <w:sz w:val="19"/>
              </w:rPr>
              <w:t xml:space="preserve">Broadcasting / reacting to state changes</w:t>
            </w:r>
          </w:p>
        </w:tc>
        <w:tc>
          <w:tcPr>
            <w:tcW w:w="2000" w:type="dxa"/>
            <w:tcMar>
              <w:top w:w="40" w:type="dxa"/>
              <w:left w:w="80" w:type="dxa"/>
              <w:bottom w:w="40" w:type="dxa"/>
              <w:right w:w="80" w:type="dxa"/>
            </w:tcMar>
            <w:vAlign w:val="center"/>
          </w:tcPr>
          <w:p>
            <w:pPr>
              <w:spacing w:after="0"/>
            </w:pPr>
            <w:r>
              <w:rPr>
                <w:sz w:val="19"/>
              </w:rPr>
              <w:t xml:space="preserve">Observer</w:t>
            </w:r>
          </w:p>
        </w:tc>
        <w:tc>
          <w:tcPr>
            <w:tcW w:w="4026" w:type="dxa"/>
            <w:tcMar>
              <w:top w:w="40" w:type="dxa"/>
              <w:left w:w="80" w:type="dxa"/>
              <w:bottom w:w="40" w:type="dxa"/>
              <w:right w:w="80" w:type="dxa"/>
            </w:tcMar>
            <w:vAlign w:val="center"/>
          </w:tcPr>
          <w:p>
            <w:pPr>
              <w:spacing w:after="0"/>
            </w:pPr>
            <w:r>
              <w:rPr>
                <w:sz w:val="19"/>
              </w:rPr>
              <w:t xml:space="preserve">Mongoose pre('save') hook reacts to save events; React Context.</w:t>
            </w:r>
          </w:p>
        </w:tc>
      </w:tr>
      <w:tr>
        <w:tc>
          <w:tcPr>
            <w:tcW w:w="3000" w:type="dxa"/>
            <w:tcMar>
              <w:top w:w="40" w:type="dxa"/>
              <w:left w:w="80" w:type="dxa"/>
              <w:bottom w:w="40" w:type="dxa"/>
              <w:right w:w="80" w:type="dxa"/>
            </w:tcMar>
            <w:vAlign w:val="center"/>
          </w:tcPr>
          <w:p>
            <w:pPr>
              <w:spacing w:after="0"/>
            </w:pPr>
            <w:r>
              <w:rPr>
                <w:sz w:val="19"/>
              </w:rPr>
              <w:t xml:space="preserve">Hiding subsystem complexity behind a clean interface</w:t>
            </w:r>
          </w:p>
        </w:tc>
        <w:tc>
          <w:tcPr>
            <w:tcW w:w="2000" w:type="dxa"/>
            <w:tcMar>
              <w:top w:w="40" w:type="dxa"/>
              <w:left w:w="80" w:type="dxa"/>
              <w:bottom w:w="40" w:type="dxa"/>
              <w:right w:w="80" w:type="dxa"/>
            </w:tcMar>
            <w:vAlign w:val="center"/>
          </w:tcPr>
          <w:p>
            <w:pPr>
              <w:spacing w:after="0"/>
            </w:pPr>
            <w:r>
              <w:rPr>
                <w:sz w:val="19"/>
              </w:rPr>
              <w:t xml:space="preserve">Facade</w:t>
            </w:r>
          </w:p>
        </w:tc>
        <w:tc>
          <w:tcPr>
            <w:tcW w:w="4026" w:type="dxa"/>
            <w:tcMar>
              <w:top w:w="40" w:type="dxa"/>
              <w:left w:w="80" w:type="dxa"/>
              <w:bottom w:w="40" w:type="dxa"/>
              <w:right w:w="80" w:type="dxa"/>
            </w:tcMar>
            <w:vAlign w:val="center"/>
          </w:tcPr>
          <w:p>
            <w:pPr>
              <w:spacing w:after="0"/>
            </w:pPr>
            <w:r>
              <w:rPr>
                <w:sz w:val="19"/>
              </w:rPr>
              <w:t xml:space="preserve">adminController.getAnalytics orchestrates User/Event/Booking.</w:t>
            </w:r>
          </w:p>
        </w:tc>
      </w:tr>
      <w:tr>
        <w:tc>
          <w:tcPr>
            <w:tcW w:w="3000" w:type="dxa"/>
            <w:tcMar>
              <w:top w:w="40" w:type="dxa"/>
              <w:left w:w="80" w:type="dxa"/>
              <w:bottom w:w="40" w:type="dxa"/>
              <w:right w:w="80" w:type="dxa"/>
            </w:tcMar>
            <w:vAlign w:val="center"/>
          </w:tcPr>
          <w:p>
            <w:pPr>
              <w:spacing w:after="0"/>
            </w:pPr>
            <w:r>
              <w:rPr>
                <w:sz w:val="19"/>
              </w:rPr>
              <w:t xml:space="preserve">Restricting access to protected resources by role</w:t>
            </w:r>
          </w:p>
        </w:tc>
        <w:tc>
          <w:tcPr>
            <w:tcW w:w="2000" w:type="dxa"/>
            <w:tcMar>
              <w:top w:w="40" w:type="dxa"/>
              <w:left w:w="80" w:type="dxa"/>
              <w:bottom w:w="40" w:type="dxa"/>
              <w:right w:w="80" w:type="dxa"/>
            </w:tcMar>
            <w:vAlign w:val="center"/>
          </w:tcPr>
          <w:p>
            <w:pPr>
              <w:spacing w:after="0"/>
            </w:pPr>
            <w:r>
              <w:rPr>
                <w:sz w:val="19"/>
              </w:rPr>
              <w:t xml:space="preserve">Proxy</w:t>
            </w:r>
          </w:p>
        </w:tc>
        <w:tc>
          <w:tcPr>
            <w:tcW w:w="4026" w:type="dxa"/>
            <w:tcMar>
              <w:top w:w="40" w:type="dxa"/>
              <w:left w:w="80" w:type="dxa"/>
              <w:bottom w:w="40" w:type="dxa"/>
              <w:right w:w="80" w:type="dxa"/>
            </w:tcMar>
            <w:vAlign w:val="center"/>
          </w:tcPr>
          <w:p>
            <w:pPr>
              <w:spacing w:after="0"/>
            </w:pPr>
            <w:r>
              <w:rPr>
                <w:sz w:val="19"/>
              </w:rPr>
              <w:t xml:space="preserve">PrivateRoute / AdminRoute guard client routes.</w:t>
            </w:r>
          </w:p>
        </w:tc>
      </w:tr>
    </w:tbl>
    <w:p>
      <w:pPr>
        <w:spacing w:after="80"/>
      </w:pPr>
      <w:r>
        <w:t xml:space="preserve"/>
      </w:r>
    </w:p>
    <w:p>
      <w:pPr>
        <w:spacing w:after="80"/>
      </w:pPr>
      <w:r>
        <w:rPr>
          <w:b/>
          <w:bCs/>
          <w:color w:val="00407A"/>
          <w:sz w:val="24"/>
          <w:szCs w:val="24"/>
        </w:rPr>
        <w:t xml:space="preserve">1. Singleton - patterns/Logger.js</w:t>
      </w:r>
    </w:p>
    <w:p>
      <w:pPr>
        <w:spacing w:after="120"/>
      </w:pPr>
      <w:r>
        <w:rPr>
          <w:b/>
          <w:bCs/>
        </w:rPr>
        <w:t xml:space="preserve">Justification: </w:t>
      </w:r>
      <w:r>
        <w:t xml:space="preserve">a single shared logger gives one consistent log buffer and configuration for the whole process; the module caches the instance so every require returns the same object.</w:t>
      </w:r>
    </w:p>
    <w:p>
      <w:pPr>
        <w:spacing w:after="20"/>
      </w:pPr>
      <w:r>
        <w:rPr>
          <w:i/>
          <w:iCs/>
          <w:color w:val="808285"/>
          <w:sz w:val="16"/>
          <w:szCs w:val="16"/>
        </w:rPr>
        <w:t xml:space="preserve">backend/patterns/Logger.js</w:t>
      </w:r>
    </w:p>
    <w:p>
      <w:pPr>
        <w:shd w:val="clear" w:color="auto" w:fill="F2F4F7"/>
        <w:spacing w:before="0" w:after="0" w:line="240" w:lineRule="auto"/>
      </w:pPr>
      <w:r>
        <w:rPr>
          <w:rFonts w:ascii="Consolas" w:hAnsi="Consolas" w:cs="Consolas"/>
          <w:sz w:val="16"/>
          <w:szCs w:val="16"/>
        </w:rPr>
        <w:t xml:space="preserve">class Logger {</w:t>
      </w:r>
    </w:p>
    <w:p>
      <w:pPr>
        <w:shd w:val="clear" w:color="auto" w:fill="F2F4F7"/>
        <w:spacing w:before="0" w:after="0" w:line="240" w:lineRule="auto"/>
      </w:pPr>
      <w:r>
        <w:rPr>
          <w:rFonts w:ascii="Consolas" w:hAnsi="Consolas" w:cs="Consolas"/>
          <w:sz w:val="16"/>
          <w:szCs w:val="16"/>
        </w:rPr>
        <w:t xml:space="preserve">  constructor() {</w:t>
      </w:r>
    </w:p>
    <w:p>
      <w:pPr>
        <w:shd w:val="clear" w:color="auto" w:fill="F2F4F7"/>
        <w:spacing w:before="0" w:after="0" w:line="240" w:lineRule="auto"/>
      </w:pPr>
      <w:r>
        <w:rPr>
          <w:rFonts w:ascii="Consolas" w:hAnsi="Consolas" w:cs="Consolas"/>
          <w:sz w:val="16"/>
          <w:szCs w:val="16"/>
        </w:rPr>
        <w:t xml:space="preserve">    if (Logger._instance) return Logger._instance;   // reuse the one instance</w:t>
      </w:r>
    </w:p>
    <w:p>
      <w:pPr>
        <w:shd w:val="clear" w:color="auto" w:fill="F2F4F7"/>
        <w:spacing w:before="0" w:after="0" w:line="240" w:lineRule="auto"/>
      </w:pPr>
      <w:r>
        <w:rPr>
          <w:rFonts w:ascii="Consolas" w:hAnsi="Consolas" w:cs="Consolas"/>
          <w:sz w:val="16"/>
          <w:szCs w:val="16"/>
        </w:rPr>
        <w:t xml:space="preserve">    this.entries = []; this.level = process.env.LOG_LEVEL || 'info';</w:t>
      </w:r>
    </w:p>
    <w:p>
      <w:pPr>
        <w:shd w:val="clear" w:color="auto" w:fill="F2F4F7"/>
        <w:spacing w:before="0" w:after="0" w:line="240" w:lineRule="auto"/>
      </w:pPr>
      <w:r>
        <w:rPr>
          <w:rFonts w:ascii="Consolas" w:hAnsi="Consolas" w:cs="Consolas"/>
          <w:sz w:val="16"/>
          <w:szCs w:val="16"/>
        </w:rPr>
        <w:t xml:space="preserve">    Logger._instance = this;</w:t>
      </w:r>
    </w:p>
    <w:p>
      <w:pPr>
        <w:shd w:val="clear" w:color="auto" w:fill="F2F4F7"/>
        <w:spacing w:before="0" w:after="0" w:line="240" w:lineRule="auto"/>
      </w:pPr>
      <w:r>
        <w:rPr>
          <w:rFonts w:ascii="Consolas" w:hAnsi="Consolas" w:cs="Consolas"/>
          <w:sz w:val="16"/>
          <w:szCs w:val="16"/>
        </w:rPr>
        <w:t xml:space="preserve">  }</w:t>
      </w:r>
    </w:p>
    <w:p>
      <w:pPr>
        <w:shd w:val="clear" w:color="auto" w:fill="F2F4F7"/>
        <w:spacing w:before="0" w:after="0" w:line="240" w:lineRule="auto"/>
      </w:pPr>
      <w:r>
        <w:rPr>
          <w:rFonts w:ascii="Consolas" w:hAnsi="Consolas" w:cs="Consolas"/>
          <w:sz w:val="16"/>
          <w:szCs w:val="16"/>
        </w:rPr>
        <w:t xml:space="preserve">  info(msg, meta) { return this.log('info', msg, meta); }</w:t>
      </w:r>
    </w:p>
    <w:p>
      <w:pPr>
        <w:shd w:val="clear" w:color="auto" w:fill="F2F4F7"/>
        <w:spacing w:before="0" w:after="0" w:line="240" w:lineRule="auto"/>
      </w:pPr>
      <w:r>
        <w:rPr>
          <w:rFonts w:ascii="Consolas" w:hAnsi="Consolas" w:cs="Consolas"/>
          <w:sz w:val="16"/>
          <w:szCs w:val="16"/>
        </w:rPr>
        <w:t xml:space="preserve">}</w:t>
      </w:r>
    </w:p>
    <w:p>
      <w:pPr>
        <w:shd w:val="clear" w:color="auto" w:fill="F2F4F7"/>
        <w:spacing w:before="0" w:after="0" w:line="240" w:lineRule="auto"/>
      </w:pPr>
      <w:r>
        <w:rPr>
          <w:rFonts w:ascii="Consolas" w:hAnsi="Consolas" w:cs="Consolas"/>
          <w:sz w:val="16"/>
          <w:szCs w:val="16"/>
        </w:rPr>
        <w:t xml:space="preserve">module.exports = new Logger();   // export the single shared instance</w:t>
      </w:r>
    </w:p>
    <w:p>
      <w:pPr>
        <w:spacing w:after="100"/>
      </w:pPr>
      <w:r>
        <w:t xml:space="preserve"/>
      </w:r>
    </w:p>
    <w:p>
      <w:pPr>
        <w:spacing w:after="80"/>
      </w:pPr>
      <w:r>
        <w:rPr>
          <w:b/>
          <w:bCs/>
          <w:color w:val="00407A"/>
          <w:sz w:val="24"/>
          <w:szCs w:val="24"/>
        </w:rPr>
        <w:t xml:space="preserve">2. Factory - domain/UserFactory.js</w:t>
      </w:r>
    </w:p>
    <w:p>
      <w:pPr>
        <w:spacing w:after="120"/>
      </w:pPr>
      <w:r>
        <w:rPr>
          <w:b/>
          <w:bCs/>
        </w:rPr>
        <w:t xml:space="preserve">Justification: </w:t>
      </w:r>
      <w:r>
        <w:t xml:space="preserve">centralises the decision of which User subclass to build from a role, so new roles are added in one place without touching callers.</w:t>
      </w:r>
    </w:p>
    <w:p>
      <w:pPr>
        <w:spacing w:after="20"/>
      </w:pPr>
      <w:r>
        <w:rPr>
          <w:i/>
          <w:iCs/>
          <w:color w:val="808285"/>
          <w:sz w:val="16"/>
          <w:szCs w:val="16"/>
        </w:rPr>
        <w:t xml:space="preserve">backend/domain/UserFactory.js</w:t>
      </w:r>
    </w:p>
    <w:p>
      <w:pPr>
        <w:shd w:val="clear" w:color="auto" w:fill="F2F4F7"/>
        <w:spacing w:before="0" w:after="0" w:line="240" w:lineRule="auto"/>
      </w:pPr>
      <w:r>
        <w:rPr>
          <w:rFonts w:ascii="Consolas" w:hAnsi="Consolas" w:cs="Consolas"/>
          <w:sz w:val="16"/>
          <w:szCs w:val="16"/>
        </w:rPr>
        <w:t xml:space="preserve">class UserFactory {</w:t>
      </w:r>
    </w:p>
    <w:p>
      <w:pPr>
        <w:shd w:val="clear" w:color="auto" w:fill="F2F4F7"/>
        <w:spacing w:before="0" w:after="0" w:line="240" w:lineRule="auto"/>
      </w:pPr>
      <w:r>
        <w:rPr>
          <w:rFonts w:ascii="Consolas" w:hAnsi="Consolas" w:cs="Consolas"/>
          <w:sz w:val="16"/>
          <w:szCs w:val="16"/>
        </w:rPr>
        <w:t xml:space="preserve">  static create(data = {}) {</w:t>
      </w:r>
    </w:p>
    <w:p>
      <w:pPr>
        <w:shd w:val="clear" w:color="auto" w:fill="F2F4F7"/>
        <w:spacing w:before="0" w:after="0" w:line="240" w:lineRule="auto"/>
      </w:pPr>
      <w:r>
        <w:rPr>
          <w:rFonts w:ascii="Consolas" w:hAnsi="Consolas" w:cs="Consolas"/>
          <w:sz w:val="16"/>
          <w:szCs w:val="16"/>
        </w:rPr>
        <w:t xml:space="preserve">    const role = (data.role || 'guest').toLowerCase();</w:t>
      </w:r>
    </w:p>
    <w:p>
      <w:pPr>
        <w:shd w:val="clear" w:color="auto" w:fill="F2F4F7"/>
        <w:spacing w:before="0" w:after="0" w:line="240" w:lineRule="auto"/>
      </w:pPr>
      <w:r>
        <w:rPr>
          <w:rFonts w:ascii="Consolas" w:hAnsi="Consolas" w:cs="Consolas"/>
          <w:sz w:val="16"/>
          <w:szCs w:val="16"/>
        </w:rPr>
        <w:t xml:space="preserve">    const props = { id: data._id, name: data.name, email: data.email };</w:t>
      </w:r>
    </w:p>
    <w:p>
      <w:pPr>
        <w:shd w:val="clear" w:color="auto" w:fill="F2F4F7"/>
        <w:spacing w:before="0" w:after="0" w:line="240" w:lineRule="auto"/>
      </w:pPr>
      <w:r>
        <w:rPr>
          <w:rFonts w:ascii="Consolas" w:hAnsi="Consolas" w:cs="Consolas"/>
          <w:sz w:val="16"/>
          <w:szCs w:val="16"/>
        </w:rPr>
        <w:t xml:space="preserve">    switch (role) {</w:t>
      </w:r>
    </w:p>
    <w:p>
      <w:pPr>
        <w:shd w:val="clear" w:color="auto" w:fill="F2F4F7"/>
        <w:spacing w:before="0" w:after="0" w:line="240" w:lineRule="auto"/>
      </w:pPr>
      <w:r>
        <w:rPr>
          <w:rFonts w:ascii="Consolas" w:hAnsi="Consolas" w:cs="Consolas"/>
          <w:sz w:val="16"/>
          <w:szCs w:val="16"/>
        </w:rPr>
        <w:t xml:space="preserve">      case 'admin': return new Admin(props);</w:t>
      </w:r>
    </w:p>
    <w:p>
      <w:pPr>
        <w:shd w:val="clear" w:color="auto" w:fill="F2F4F7"/>
        <w:spacing w:before="0" w:after="0" w:line="240" w:lineRule="auto"/>
      </w:pPr>
      <w:r>
        <w:rPr>
          <w:rFonts w:ascii="Consolas" w:hAnsi="Consolas" w:cs="Consolas"/>
          <w:sz w:val="16"/>
          <w:szCs w:val="16"/>
        </w:rPr>
        <w:t xml:space="preserve">      case 'user':  return new Member(props);</w:t>
      </w:r>
    </w:p>
    <w:p>
      <w:pPr>
        <w:shd w:val="clear" w:color="auto" w:fill="F2F4F7"/>
        <w:spacing w:before="0" w:after="0" w:line="240" w:lineRule="auto"/>
      </w:pPr>
      <w:r>
        <w:rPr>
          <w:rFonts w:ascii="Consolas" w:hAnsi="Consolas" w:cs="Consolas"/>
          <w:sz w:val="16"/>
          <w:szCs w:val="16"/>
        </w:rPr>
        <w:t xml:space="preserve">      default:      return new Guest(props);</w:t>
      </w:r>
    </w:p>
    <w:p>
      <w:pPr>
        <w:shd w:val="clear" w:color="auto" w:fill="F2F4F7"/>
        <w:spacing w:before="0" w:after="0" w:line="240" w:lineRule="auto"/>
      </w:pPr>
      <w:r>
        <w:rPr>
          <w:rFonts w:ascii="Consolas" w:hAnsi="Consolas" w:cs="Consolas"/>
          <w:sz w:val="16"/>
          <w:szCs w:val="16"/>
        </w:rPr>
        <w:t xml:space="preserve">    }</w:t>
      </w:r>
    </w:p>
    <w:p>
      <w:pPr>
        <w:shd w:val="clear" w:color="auto" w:fill="F2F4F7"/>
        <w:spacing w:before="0" w:after="0" w:line="240" w:lineRule="auto"/>
      </w:pPr>
      <w:r>
        <w:rPr>
          <w:rFonts w:ascii="Consolas" w:hAnsi="Consolas" w:cs="Consolas"/>
          <w:sz w:val="16"/>
          <w:szCs w:val="16"/>
        </w:rPr>
        <w:t xml:space="preserve">  }</w:t>
      </w:r>
    </w:p>
    <w:p>
      <w:pPr>
        <w:shd w:val="clear" w:color="auto" w:fill="F2F4F7"/>
        <w:spacing w:before="0" w:after="0" w:line="240" w:lineRule="auto"/>
      </w:pPr>
      <w:r>
        <w:rPr>
          <w:rFonts w:ascii="Consolas" w:hAnsi="Consolas" w:cs="Consolas"/>
          <w:sz w:val="16"/>
          <w:szCs w:val="16"/>
        </w:rPr>
        <w:t xml:space="preserve">}</w:t>
      </w:r>
    </w:p>
    <w:p>
      <w:pPr>
        <w:spacing w:after="100"/>
      </w:pPr>
      <w:r>
        <w:t xml:space="preserve"/>
      </w:r>
    </w:p>
    <w:p>
      <w:pPr>
        <w:spacing w:after="80"/>
      </w:pPr>
      <w:r>
        <w:rPr>
          <w:b/>
          <w:bCs/>
          <w:color w:val="00407A"/>
          <w:sz w:val="24"/>
          <w:szCs w:val="24"/>
        </w:rPr>
        <w:t xml:space="preserve">3. Strategy - patterns/cancellationStrategy.js</w:t>
      </w:r>
    </w:p>
    <w:p>
      <w:pPr>
        <w:spacing w:after="120"/>
      </w:pPr>
      <w:r>
        <w:rPr>
          <w:b/>
          <w:bCs/>
        </w:rPr>
        <w:t xml:space="preserve">Justification: </w:t>
      </w:r>
      <w:r>
        <w:t xml:space="preserve">cancellation rules differ by actor; interchangeable strategies share one interface and are chosen at runtime, so policies change without editing the booking logic.</w:t>
      </w:r>
    </w:p>
    <w:p>
      <w:pPr>
        <w:spacing w:after="20"/>
      </w:pPr>
      <w:r>
        <w:rPr>
          <w:i/>
          <w:iCs/>
          <w:color w:val="808285"/>
          <w:sz w:val="16"/>
          <w:szCs w:val="16"/>
        </w:rPr>
        <w:t xml:space="preserve">backend/patterns/cancellationStrategy.js</w:t>
      </w:r>
    </w:p>
    <w:p>
      <w:pPr>
        <w:shd w:val="clear" w:color="auto" w:fill="F2F4F7"/>
        <w:spacing w:before="0" w:after="0" w:line="240" w:lineRule="auto"/>
      </w:pPr>
      <w:r>
        <w:rPr>
          <w:rFonts w:ascii="Consolas" w:hAnsi="Consolas" w:cs="Consolas"/>
          <w:sz w:val="16"/>
          <w:szCs w:val="16"/>
        </w:rPr>
        <w:t xml:space="preserve">class MemberCancellationStrategy extends CancellationStrategy {</w:t>
      </w:r>
    </w:p>
    <w:p>
      <w:pPr>
        <w:shd w:val="clear" w:color="auto" w:fill="F2F4F7"/>
        <w:spacing w:before="0" w:after="0" w:line="240" w:lineRule="auto"/>
      </w:pPr>
      <w:r>
        <w:rPr>
          <w:rFonts w:ascii="Consolas" w:hAnsi="Consolas" w:cs="Consolas"/>
          <w:sz w:val="16"/>
          <w:szCs w:val="16"/>
        </w:rPr>
        <w:t xml:space="preserve">  isCancellationAllowed(event) {</w:t>
      </w:r>
    </w:p>
    <w:p>
      <w:pPr>
        <w:shd w:val="clear" w:color="auto" w:fill="F2F4F7"/>
        <w:spacing w:before="0" w:after="0" w:line="240" w:lineRule="auto"/>
      </w:pPr>
      <w:r>
        <w:rPr>
          <w:rFonts w:ascii="Consolas" w:hAnsi="Consolas" w:cs="Consolas"/>
          <w:sz w:val="16"/>
          <w:szCs w:val="16"/>
        </w:rPr>
        <w:t xml:space="preserve">    const hrs = (new Date(event.date) - new Date()) / 36e5;</w:t>
      </w:r>
    </w:p>
    <w:p>
      <w:pPr>
        <w:shd w:val="clear" w:color="auto" w:fill="F2F4F7"/>
        <w:spacing w:before="0" w:after="0" w:line="240" w:lineRule="auto"/>
      </w:pPr>
      <w:r>
        <w:rPr>
          <w:rFonts w:ascii="Consolas" w:hAnsi="Consolas" w:cs="Consolas"/>
          <w:sz w:val="16"/>
          <w:szCs w:val="16"/>
        </w:rPr>
        <w:t xml:space="preserve">    return hrs &lt; this.minHoursBefore</w:t>
      </w:r>
    </w:p>
    <w:p>
      <w:pPr>
        <w:shd w:val="clear" w:color="auto" w:fill="F2F4F7"/>
        <w:spacing w:before="0" w:after="0" w:line="240" w:lineRule="auto"/>
      </w:pPr>
      <w:r>
        <w:rPr>
          <w:rFonts w:ascii="Consolas" w:hAnsi="Consolas" w:cs="Consolas"/>
          <w:sz w:val="16"/>
          <w:szCs w:val="16"/>
        </w:rPr>
        <w:t xml:space="preserve">      ? { allowed: false, reason: 'Only allowed up to 24 hours before' }</w:t>
      </w:r>
    </w:p>
    <w:p>
      <w:pPr>
        <w:shd w:val="clear" w:color="auto" w:fill="F2F4F7"/>
        <w:spacing w:before="0" w:after="0" w:line="240" w:lineRule="auto"/>
      </w:pPr>
      <w:r>
        <w:rPr>
          <w:rFonts w:ascii="Consolas" w:hAnsi="Consolas" w:cs="Consolas"/>
          <w:sz w:val="16"/>
          <w:szCs w:val="16"/>
        </w:rPr>
        <w:t xml:space="preserve">      : { allowed: true, reason: null };</w:t>
      </w:r>
    </w:p>
    <w:p>
      <w:pPr>
        <w:shd w:val="clear" w:color="auto" w:fill="F2F4F7"/>
        <w:spacing w:before="0" w:after="0" w:line="240" w:lineRule="auto"/>
      </w:pPr>
      <w:r>
        <w:rPr>
          <w:rFonts w:ascii="Consolas" w:hAnsi="Consolas" w:cs="Consolas"/>
          <w:sz w:val="16"/>
          <w:szCs w:val="16"/>
        </w:rPr>
        <w:t xml:space="preserve">  }</w:t>
      </w:r>
    </w:p>
    <w:p>
      <w:pPr>
        <w:shd w:val="clear" w:color="auto" w:fill="F2F4F7"/>
        <w:spacing w:before="0" w:after="0" w:line="240" w:lineRule="auto"/>
      </w:pPr>
      <w:r>
        <w:rPr>
          <w:rFonts w:ascii="Consolas" w:hAnsi="Consolas" w:cs="Consolas"/>
          <w:sz w:val="16"/>
          <w:szCs w:val="16"/>
        </w:rPr>
        <w:t xml:space="preserve">}</w:t>
      </w:r>
    </w:p>
    <w:p>
      <w:pPr>
        <w:shd w:val="clear" w:color="auto" w:fill="F2F4F7"/>
        <w:spacing w:before="0" w:after="0" w:line="240" w:lineRule="auto"/>
      </w:pPr>
      <w:r>
        <w:rPr>
          <w:rFonts w:ascii="Consolas" w:hAnsi="Consolas" w:cs="Consolas"/>
          <w:sz w:val="16"/>
          <w:szCs w:val="16"/>
        </w:rPr>
        <w:t xml:space="preserve">function strategyForRole(role) {</w:t>
      </w:r>
    </w:p>
    <w:p>
      <w:pPr>
        <w:shd w:val="clear" w:color="auto" w:fill="F2F4F7"/>
        <w:spacing w:before="0" w:after="0" w:line="240" w:lineRule="auto"/>
      </w:pPr>
      <w:r>
        <w:rPr>
          <w:rFonts w:ascii="Consolas" w:hAnsi="Consolas" w:cs="Consolas"/>
          <w:sz w:val="16"/>
          <w:szCs w:val="16"/>
        </w:rPr>
        <w:t xml:space="preserve">  return role === 'admin' ? new AdminCancellationStrategy()</w:t>
      </w:r>
    </w:p>
    <w:p>
      <w:pPr>
        <w:shd w:val="clear" w:color="auto" w:fill="F2F4F7"/>
        <w:spacing w:before="0" w:after="0" w:line="240" w:lineRule="auto"/>
      </w:pPr>
      <w:r>
        <w:rPr>
          <w:rFonts w:ascii="Consolas" w:hAnsi="Consolas" w:cs="Consolas"/>
          <w:sz w:val="16"/>
          <w:szCs w:val="16"/>
        </w:rPr>
        <w:t xml:space="preserve">                          : new MemberCancellationStrategy();</w:t>
      </w:r>
    </w:p>
    <w:p>
      <w:pPr>
        <w:shd w:val="clear" w:color="auto" w:fill="F2F4F7"/>
        <w:spacing w:before="0" w:after="0" w:line="240" w:lineRule="auto"/>
      </w:pPr>
      <w:r>
        <w:rPr>
          <w:rFonts w:ascii="Consolas" w:hAnsi="Consolas" w:cs="Consolas"/>
          <w:sz w:val="16"/>
          <w:szCs w:val="16"/>
        </w:rPr>
        <w:t xml:space="preserve">}</w:t>
      </w:r>
    </w:p>
    <w:p>
      <w:pPr>
        <w:spacing w:after="100"/>
      </w:pPr>
      <w:r>
        <w:t xml:space="preserve"/>
      </w:r>
    </w:p>
    <w:p>
      <w:pPr>
        <w:spacing w:after="80"/>
      </w:pPr>
      <w:r>
        <w:rPr>
          <w:b/>
          <w:bCs/>
          <w:color w:val="00407A"/>
          <w:sz w:val="24"/>
          <w:szCs w:val="24"/>
        </w:rPr>
        <w:t xml:space="preserve">4. Adapter - patterns/PaymentAdapter.js</w:t>
      </w:r>
    </w:p>
    <w:p>
      <w:pPr>
        <w:spacing w:after="120"/>
      </w:pPr>
      <w:r>
        <w:rPr>
          <w:b/>
          <w:bCs/>
        </w:rPr>
        <w:t xml:space="preserve">Justification: </w:t>
      </w:r>
      <w:r>
        <w:t xml:space="preserve">Stripe and PayPal expose different SDK shapes; each adapter wraps a provider behind one charge() interface, so the booking flow depends on the interface, not the vendor.</w:t>
      </w:r>
    </w:p>
    <w:p>
      <w:pPr>
        <w:spacing w:after="20"/>
      </w:pPr>
      <w:r>
        <w:rPr>
          <w:i/>
          <w:iCs/>
          <w:color w:val="808285"/>
          <w:sz w:val="16"/>
          <w:szCs w:val="16"/>
        </w:rPr>
        <w:t xml:space="preserve">backend/patterns/PaymentAdapter.js</w:t>
      </w:r>
    </w:p>
    <w:p>
      <w:pPr>
        <w:shd w:val="clear" w:color="auto" w:fill="F2F4F7"/>
        <w:spacing w:before="0" w:after="0" w:line="240" w:lineRule="auto"/>
      </w:pPr>
      <w:r>
        <w:rPr>
          <w:rFonts w:ascii="Consolas" w:hAnsi="Consolas" w:cs="Consolas"/>
          <w:sz w:val="16"/>
          <w:szCs w:val="16"/>
        </w:rPr>
        <w:t xml:space="preserve">class StripeAdapter extends PaymentGateway {</w:t>
      </w:r>
    </w:p>
    <w:p>
      <w:pPr>
        <w:shd w:val="clear" w:color="auto" w:fill="F2F4F7"/>
        <w:spacing w:before="0" w:after="0" w:line="240" w:lineRule="auto"/>
      </w:pPr>
      <w:r>
        <w:rPr>
          <w:rFonts w:ascii="Consolas" w:hAnsi="Consolas" w:cs="Consolas"/>
          <w:sz w:val="16"/>
          <w:szCs w:val="16"/>
        </w:rPr>
        <w:t xml:space="preserve">  charge({ amount, currency = 'AUD' }) {</w:t>
      </w:r>
    </w:p>
    <w:p>
      <w:pPr>
        <w:shd w:val="clear" w:color="auto" w:fill="F2F4F7"/>
        <w:spacing w:before="0" w:after="0" w:line="240" w:lineRule="auto"/>
      </w:pPr>
      <w:r>
        <w:rPr>
          <w:rFonts w:ascii="Consolas" w:hAnsi="Consolas" w:cs="Consolas"/>
          <w:sz w:val="16"/>
          <w:szCs w:val="16"/>
        </w:rPr>
        <w:t xml:space="preserve">    const res = this.sdk.createCharge(Math.round(amount*100), currency);</w:t>
      </w:r>
    </w:p>
    <w:p>
      <w:pPr>
        <w:shd w:val="clear" w:color="auto" w:fill="F2F4F7"/>
        <w:spacing w:before="0" w:after="0" w:line="240" w:lineRule="auto"/>
      </w:pPr>
      <w:r>
        <w:rPr>
          <w:rFonts w:ascii="Consolas" w:hAnsi="Consolas" w:cs="Consolas"/>
          <w:sz w:val="16"/>
          <w:szCs w:val="16"/>
        </w:rPr>
        <w:t xml:space="preserve">    return { success: !!res.paid, provider: 'stripe', transactionId: res.id };</w:t>
      </w:r>
    </w:p>
    <w:p>
      <w:pPr>
        <w:shd w:val="clear" w:color="auto" w:fill="F2F4F7"/>
        <w:spacing w:before="0" w:after="0" w:line="240" w:lineRule="auto"/>
      </w:pPr>
      <w:r>
        <w:rPr>
          <w:rFonts w:ascii="Consolas" w:hAnsi="Consolas" w:cs="Consolas"/>
          <w:sz w:val="16"/>
          <w:szCs w:val="16"/>
        </w:rPr>
        <w:t xml:space="preserve">  }</w:t>
      </w:r>
    </w:p>
    <w:p>
      <w:pPr>
        <w:shd w:val="clear" w:color="auto" w:fill="F2F4F7"/>
        <w:spacing w:before="0" w:after="0" w:line="240" w:lineRule="auto"/>
      </w:pPr>
      <w:r>
        <w:rPr>
          <w:rFonts w:ascii="Consolas" w:hAnsi="Consolas" w:cs="Consolas"/>
          <w:sz w:val="16"/>
          <w:szCs w:val="16"/>
        </w:rPr>
        <w:t xml:space="preserve">}</w:t>
      </w:r>
    </w:p>
    <w:p>
      <w:pPr>
        <w:shd w:val="clear" w:color="auto" w:fill="F2F4F7"/>
        <w:spacing w:before="0" w:after="0" w:line="240" w:lineRule="auto"/>
      </w:pPr>
      <w:r>
        <w:rPr>
          <w:rFonts w:ascii="Consolas" w:hAnsi="Consolas" w:cs="Consolas"/>
          <w:sz w:val="16"/>
          <w:szCs w:val="16"/>
        </w:rPr>
        <w:t xml:space="preserve">class PayPalAdapter extends PaymentGateway {</w:t>
      </w:r>
    </w:p>
    <w:p>
      <w:pPr>
        <w:shd w:val="clear" w:color="auto" w:fill="F2F4F7"/>
        <w:spacing w:before="0" w:after="0" w:line="240" w:lineRule="auto"/>
      </w:pPr>
      <w:r>
        <w:rPr>
          <w:rFonts w:ascii="Consolas" w:hAnsi="Consolas" w:cs="Consolas"/>
          <w:sz w:val="16"/>
          <w:szCs w:val="16"/>
        </w:rPr>
        <w:t xml:space="preserve">  charge({ amount, currency = 'AUD' }) {</w:t>
      </w:r>
    </w:p>
    <w:p>
      <w:pPr>
        <w:shd w:val="clear" w:color="auto" w:fill="F2F4F7"/>
        <w:spacing w:before="0" w:after="0" w:line="240" w:lineRule="auto"/>
      </w:pPr>
      <w:r>
        <w:rPr>
          <w:rFonts w:ascii="Consolas" w:hAnsi="Consolas" w:cs="Consolas"/>
          <w:sz w:val="16"/>
          <w:szCs w:val="16"/>
        </w:rPr>
        <w:t xml:space="preserve">    const res = this.sdk.makePayment(amount, currency);</w:t>
      </w:r>
    </w:p>
    <w:p>
      <w:pPr>
        <w:shd w:val="clear" w:color="auto" w:fill="F2F4F7"/>
        <w:spacing w:before="0" w:after="0" w:line="240" w:lineRule="auto"/>
      </w:pPr>
      <w:r>
        <w:rPr>
          <w:rFonts w:ascii="Consolas" w:hAnsi="Consolas" w:cs="Consolas"/>
          <w:sz w:val="16"/>
          <w:szCs w:val="16"/>
        </w:rPr>
        <w:t xml:space="preserve">    return { success: res.state==='approved', provider:'paypal', transactionId: res.paymentId };</w:t>
      </w:r>
    </w:p>
    <w:p>
      <w:pPr>
        <w:shd w:val="clear" w:color="auto" w:fill="F2F4F7"/>
        <w:spacing w:before="0" w:after="0" w:line="240" w:lineRule="auto"/>
      </w:pPr>
      <w:r>
        <w:rPr>
          <w:rFonts w:ascii="Consolas" w:hAnsi="Consolas" w:cs="Consolas"/>
          <w:sz w:val="16"/>
          <w:szCs w:val="16"/>
        </w:rPr>
        <w:t xml:space="preserve">  }</w:t>
      </w:r>
    </w:p>
    <w:p>
      <w:pPr>
        <w:shd w:val="clear" w:color="auto" w:fill="F2F4F7"/>
        <w:spacing w:before="0" w:after="0" w:line="240" w:lineRule="auto"/>
      </w:pPr>
      <w:r>
        <w:rPr>
          <w:rFonts w:ascii="Consolas" w:hAnsi="Consolas" w:cs="Consolas"/>
          <w:sz w:val="16"/>
          <w:szCs w:val="16"/>
        </w:rPr>
        <w:t xml:space="preserve">}</w:t>
      </w:r>
    </w:p>
    <w:p>
      <w:pPr>
        <w:spacing w:after="100"/>
      </w:pPr>
      <w:r>
        <w:t xml:space="preserve"/>
      </w:r>
    </w:p>
    <w:p>
      <w:pPr>
        <w:spacing w:after="80"/>
      </w:pPr>
      <w:r>
        <w:rPr>
          <w:b/>
          <w:bCs/>
          <w:color w:val="00407A"/>
          <w:sz w:val="24"/>
          <w:szCs w:val="24"/>
        </w:rPr>
        <w:t xml:space="preserve">5. Chain of Responsibility - Express middleware</w:t>
      </w:r>
    </w:p>
    <w:p>
      <w:pPr>
        <w:spacing w:after="120"/>
      </w:pPr>
      <w:r>
        <w:rPr>
          <w:b/>
          <w:bCs/>
        </w:rPr>
        <w:t xml:space="preserve">Justification: </w:t>
      </w:r>
      <w:r>
        <w:t xml:space="preserve">authentication, role checks and the handler form an ordered chain; each link either handles the request or calls next(), keeping cross-cutting concerns out of controllers.</w:t>
      </w:r>
    </w:p>
    <w:p>
      <w:pPr>
        <w:spacing w:after="20"/>
      </w:pPr>
      <w:r>
        <w:rPr>
          <w:i/>
          <w:iCs/>
          <w:color w:val="808285"/>
          <w:sz w:val="16"/>
          <w:szCs w:val="16"/>
        </w:rPr>
        <w:t xml:space="preserve">backend/routes/adminRoutes.js + middleware/auth.js</w:t>
      </w:r>
    </w:p>
    <w:p>
      <w:pPr>
        <w:shd w:val="clear" w:color="auto" w:fill="F2F4F7"/>
        <w:spacing w:before="0" w:after="0" w:line="240" w:lineRule="auto"/>
      </w:pPr>
      <w:r>
        <w:rPr>
          <w:rFonts w:ascii="Consolas" w:hAnsi="Consolas" w:cs="Consolas"/>
          <w:sz w:val="16"/>
          <w:szCs w:val="16"/>
        </w:rPr>
        <w:t xml:space="preserve">router.use(protect, admin);        // chain: verify JWT -&gt; check role -&gt; handler</w:t>
      </w:r>
    </w:p>
    <w:p>
      <w:pPr>
        <w:shd w:val="clear" w:color="auto" w:fill="F2F4F7"/>
        <w:spacing w:before="0" w:after="0" w:line="240" w:lineRule="auto"/>
      </w:pPr>
      <w:r>
        <w:rPr>
          <w:rFonts w:ascii="Consolas" w:hAnsi="Consolas" w:cs="Consolas"/>
          <w:sz w:val="16"/>
          <w:szCs w:val="16"/>
        </w:rPr>
        <w:t xml:space="preserve"> </w:t>
      </w:r>
    </w:p>
    <w:p>
      <w:pPr>
        <w:shd w:val="clear" w:color="auto" w:fill="F2F4F7"/>
        <w:spacing w:before="0" w:after="0" w:line="240" w:lineRule="auto"/>
      </w:pPr>
      <w:r>
        <w:rPr>
          <w:rFonts w:ascii="Consolas" w:hAnsi="Consolas" w:cs="Consolas"/>
          <w:sz w:val="16"/>
          <w:szCs w:val="16"/>
        </w:rPr>
        <w:t xml:space="preserve">const protect = async (req, res, next) =&gt; {</w:t>
      </w:r>
    </w:p>
    <w:p>
      <w:pPr>
        <w:shd w:val="clear" w:color="auto" w:fill="F2F4F7"/>
        <w:spacing w:before="0" w:after="0" w:line="240" w:lineRule="auto"/>
      </w:pPr>
      <w:r>
        <w:rPr>
          <w:rFonts w:ascii="Consolas" w:hAnsi="Consolas" w:cs="Consolas"/>
          <w:sz w:val="16"/>
          <w:szCs w:val="16"/>
        </w:rPr>
        <w:t xml:space="preserve">  const token = req.headers.authorization?.split(' ')[1];</w:t>
      </w:r>
    </w:p>
    <w:p>
      <w:pPr>
        <w:shd w:val="clear" w:color="auto" w:fill="F2F4F7"/>
        <w:spacing w:before="0" w:after="0" w:line="240" w:lineRule="auto"/>
      </w:pPr>
      <w:r>
        <w:rPr>
          <w:rFonts w:ascii="Consolas" w:hAnsi="Consolas" w:cs="Consolas"/>
          <w:sz w:val="16"/>
          <w:szCs w:val="16"/>
        </w:rPr>
        <w:t xml:space="preserve">  if (!token) return res.status(401).json({ message: 'Not authorised' });</w:t>
      </w:r>
    </w:p>
    <w:p>
      <w:pPr>
        <w:shd w:val="clear" w:color="auto" w:fill="F2F4F7"/>
        <w:spacing w:before="0" w:after="0" w:line="240" w:lineRule="auto"/>
      </w:pPr>
      <w:r>
        <w:rPr>
          <w:rFonts w:ascii="Consolas" w:hAnsi="Consolas" w:cs="Consolas"/>
          <w:sz w:val="16"/>
          <w:szCs w:val="16"/>
        </w:rPr>
        <w:t xml:space="preserve">  req.user = await User.findById(jwt.verify(token, SECRET).id);</w:t>
      </w:r>
    </w:p>
    <w:p>
      <w:pPr>
        <w:shd w:val="clear" w:color="auto" w:fill="F2F4F7"/>
        <w:spacing w:before="0" w:after="0" w:line="240" w:lineRule="auto"/>
      </w:pPr>
      <w:r>
        <w:rPr>
          <w:rFonts w:ascii="Consolas" w:hAnsi="Consolas" w:cs="Consolas"/>
          <w:sz w:val="16"/>
          <w:szCs w:val="16"/>
        </w:rPr>
        <w:t xml:space="preserve">  next();                           // pass to the next handler in the chain</w:t>
      </w:r>
    </w:p>
    <w:p>
      <w:pPr>
        <w:shd w:val="clear" w:color="auto" w:fill="F2F4F7"/>
        <w:spacing w:before="0" w:after="0" w:line="240" w:lineRule="auto"/>
      </w:pPr>
      <w:r>
        <w:rPr>
          <w:rFonts w:ascii="Consolas" w:hAnsi="Consolas" w:cs="Consolas"/>
          <w:sz w:val="16"/>
          <w:szCs w:val="16"/>
        </w:rPr>
        <w:t xml:space="preserve">};</w:t>
      </w:r>
    </w:p>
    <w:p>
      <w:pPr>
        <w:spacing w:after="100"/>
      </w:pPr>
      <w:r>
        <w:t xml:space="preserve"/>
      </w:r>
    </w:p>
    <w:p>
      <w:pPr>
        <w:spacing w:after="80"/>
      </w:pPr>
      <w:r>
        <w:rPr>
          <w:b/>
          <w:bCs/>
          <w:color w:val="00407A"/>
          <w:sz w:val="24"/>
          <w:szCs w:val="24"/>
        </w:rPr>
        <w:t xml:space="preserve">6. Decorator - route guards wrapping handlers</w:t>
      </w:r>
    </w:p>
    <w:p>
      <w:pPr>
        <w:spacing w:after="120"/>
      </w:pPr>
      <w:r>
        <w:rPr>
          <w:b/>
          <w:bCs/>
        </w:rPr>
        <w:t xml:space="preserve">Justification: </w:t>
      </w:r>
      <w:r>
        <w:t xml:space="preserve">guards add access-control behaviour around a handler without modifying it; the handler is still invoked as an ordinary (req,res) function.</w:t>
      </w:r>
    </w:p>
    <w:p>
      <w:pPr>
        <w:spacing w:after="20"/>
      </w:pPr>
      <w:r>
        <w:rPr>
          <w:i/>
          <w:iCs/>
          <w:color w:val="808285"/>
          <w:sz w:val="16"/>
          <w:szCs w:val="16"/>
        </w:rPr>
        <w:t xml:space="preserve">backend/routes/eventRoutes.js</w:t>
      </w:r>
    </w:p>
    <w:p>
      <w:pPr>
        <w:shd w:val="clear" w:color="auto" w:fill="F2F4F7"/>
        <w:spacing w:before="0" w:after="0" w:line="240" w:lineRule="auto"/>
      </w:pPr>
      <w:r>
        <w:rPr>
          <w:rFonts w:ascii="Consolas" w:hAnsi="Consolas" w:cs="Consolas"/>
          <w:sz w:val="16"/>
          <w:szCs w:val="16"/>
        </w:rPr>
        <w:t xml:space="preserve">// createEvent is decorated with protect + admin without changing its code</w:t>
      </w:r>
    </w:p>
    <w:p>
      <w:pPr>
        <w:shd w:val="clear" w:color="auto" w:fill="F2F4F7"/>
        <w:spacing w:before="0" w:after="0" w:line="240" w:lineRule="auto"/>
      </w:pPr>
      <w:r>
        <w:rPr>
          <w:rFonts w:ascii="Consolas" w:hAnsi="Consolas" w:cs="Consolas"/>
          <w:sz w:val="16"/>
          <w:szCs w:val="16"/>
        </w:rPr>
        <w:t xml:space="preserve">router.post('/', protect, admin, createEvent);</w:t>
      </w:r>
    </w:p>
    <w:p>
      <w:pPr>
        <w:shd w:val="clear" w:color="auto" w:fill="F2F4F7"/>
        <w:spacing w:before="0" w:after="0" w:line="240" w:lineRule="auto"/>
      </w:pPr>
      <w:r>
        <w:rPr>
          <w:rFonts w:ascii="Consolas" w:hAnsi="Consolas" w:cs="Consolas"/>
          <w:sz w:val="16"/>
          <w:szCs w:val="16"/>
        </w:rPr>
        <w:t xml:space="preserve">router.put('/:id', protect, admin, updateEvent);</w:t>
      </w:r>
    </w:p>
    <w:p>
      <w:pPr>
        <w:spacing w:after="100"/>
      </w:pPr>
      <w:r>
        <w:t xml:space="preserve"/>
      </w:r>
    </w:p>
    <w:p>
      <w:pPr>
        <w:spacing w:after="80"/>
      </w:pPr>
      <w:r>
        <w:rPr>
          <w:b/>
          <w:bCs/>
          <w:color w:val="00407A"/>
          <w:sz w:val="24"/>
          <w:szCs w:val="24"/>
        </w:rPr>
        <w:t xml:space="preserve">7. Observer - Mongoose pre('save') hook</w:t>
      </w:r>
    </w:p>
    <w:p>
      <w:pPr>
        <w:spacing w:after="120"/>
      </w:pPr>
      <w:r>
        <w:rPr>
          <w:b/>
          <w:bCs/>
        </w:rPr>
        <w:t xml:space="preserve">Justification: </w:t>
      </w:r>
      <w:r>
        <w:t xml:space="preserve">the model observes its own save event and reacts (hash the password only when it changed), so callers never have to remember to hash.</w:t>
      </w:r>
    </w:p>
    <w:p>
      <w:pPr>
        <w:spacing w:after="20"/>
      </w:pPr>
      <w:r>
        <w:rPr>
          <w:i/>
          <w:iCs/>
          <w:color w:val="808285"/>
          <w:sz w:val="16"/>
          <w:szCs w:val="16"/>
        </w:rPr>
        <w:t xml:space="preserve">backend/models/User.js</w:t>
      </w:r>
    </w:p>
    <w:p>
      <w:pPr>
        <w:shd w:val="clear" w:color="auto" w:fill="F2F4F7"/>
        <w:spacing w:before="0" w:after="0" w:line="240" w:lineRule="auto"/>
      </w:pPr>
      <w:r>
        <w:rPr>
          <w:rFonts w:ascii="Consolas" w:hAnsi="Consolas" w:cs="Consolas"/>
          <w:sz w:val="16"/>
          <w:szCs w:val="16"/>
        </w:rPr>
        <w:t xml:space="preserve">userSchema.pre('save', async function (next) {</w:t>
      </w:r>
    </w:p>
    <w:p>
      <w:pPr>
        <w:shd w:val="clear" w:color="auto" w:fill="F2F4F7"/>
        <w:spacing w:before="0" w:after="0" w:line="240" w:lineRule="auto"/>
      </w:pPr>
      <w:r>
        <w:rPr>
          <w:rFonts w:ascii="Consolas" w:hAnsi="Consolas" w:cs="Consolas"/>
          <w:sz w:val="16"/>
          <w:szCs w:val="16"/>
        </w:rPr>
        <w:t xml:space="preserve">  if (!this.isModified('password')) return next();   // react only on change</w:t>
      </w:r>
    </w:p>
    <w:p>
      <w:pPr>
        <w:shd w:val="clear" w:color="auto" w:fill="F2F4F7"/>
        <w:spacing w:before="0" w:after="0" w:line="240" w:lineRule="auto"/>
      </w:pPr>
      <w:r>
        <w:rPr>
          <w:rFonts w:ascii="Consolas" w:hAnsi="Consolas" w:cs="Consolas"/>
          <w:sz w:val="16"/>
          <w:szCs w:val="16"/>
        </w:rPr>
        <w:t xml:space="preserve">  this.password = await bcrypt.hash(this.password, await bcrypt.genSalt(10));</w:t>
      </w:r>
    </w:p>
    <w:p>
      <w:pPr>
        <w:shd w:val="clear" w:color="auto" w:fill="F2F4F7"/>
        <w:spacing w:before="0" w:after="0" w:line="240" w:lineRule="auto"/>
      </w:pPr>
      <w:r>
        <w:rPr>
          <w:rFonts w:ascii="Consolas" w:hAnsi="Consolas" w:cs="Consolas"/>
          <w:sz w:val="16"/>
          <w:szCs w:val="16"/>
        </w:rPr>
        <w:t xml:space="preserve">  next();</w:t>
      </w:r>
    </w:p>
    <w:p>
      <w:pPr>
        <w:shd w:val="clear" w:color="auto" w:fill="F2F4F7"/>
        <w:spacing w:before="0" w:after="0" w:line="240" w:lineRule="auto"/>
      </w:pPr>
      <w:r>
        <w:rPr>
          <w:rFonts w:ascii="Consolas" w:hAnsi="Consolas" w:cs="Consolas"/>
          <w:sz w:val="16"/>
          <w:szCs w:val="16"/>
        </w:rPr>
        <w:t xml:space="preserve">});</w:t>
      </w:r>
    </w:p>
    <w:p>
      <w:pPr>
        <w:spacing w:after="100"/>
      </w:pPr>
      <w:r>
        <w:t xml:space="preserve"/>
      </w:r>
    </w:p>
    <w:p>
      <w:pPr>
        <w:spacing w:after="80"/>
      </w:pPr>
      <w:r>
        <w:rPr>
          <w:b/>
          <w:bCs/>
          <w:color w:val="00407A"/>
          <w:sz w:val="24"/>
          <w:szCs w:val="24"/>
        </w:rPr>
        <w:t xml:space="preserve">8. Facade - adminController.getAnalytics</w:t>
      </w:r>
    </w:p>
    <w:p>
      <w:pPr>
        <w:spacing w:after="120"/>
      </w:pPr>
      <w:r>
        <w:rPr>
          <w:b/>
          <w:bCs/>
        </w:rPr>
        <w:t xml:space="preserve">Justification: </w:t>
      </w:r>
      <w:r>
        <w:t xml:space="preserve">a single endpoint hides the complexity of several models and aggregations behind one simple call, reducing client coupling.</w:t>
      </w:r>
    </w:p>
    <w:p>
      <w:pPr>
        <w:spacing w:after="20"/>
      </w:pPr>
      <w:r>
        <w:rPr>
          <w:i/>
          <w:iCs/>
          <w:color w:val="808285"/>
          <w:sz w:val="16"/>
          <w:szCs w:val="16"/>
        </w:rPr>
        <w:t xml:space="preserve">backend/controllers/adminController.js</w:t>
      </w:r>
    </w:p>
    <w:p>
      <w:pPr>
        <w:shd w:val="clear" w:color="auto" w:fill="F2F4F7"/>
        <w:spacing w:before="0" w:after="0" w:line="240" w:lineRule="auto"/>
      </w:pPr>
      <w:r>
        <w:rPr>
          <w:rFonts w:ascii="Consolas" w:hAnsi="Consolas" w:cs="Consolas"/>
          <w:sz w:val="16"/>
          <w:szCs w:val="16"/>
        </w:rPr>
        <w:t xml:space="preserve">const [users, events, bookings, revenue] = await Promise.all([</w:t>
      </w:r>
    </w:p>
    <w:p>
      <w:pPr>
        <w:shd w:val="clear" w:color="auto" w:fill="F2F4F7"/>
        <w:spacing w:before="0" w:after="0" w:line="240" w:lineRule="auto"/>
      </w:pPr>
      <w:r>
        <w:rPr>
          <w:rFonts w:ascii="Consolas" w:hAnsi="Consolas" w:cs="Consolas"/>
          <w:sz w:val="16"/>
          <w:szCs w:val="16"/>
        </w:rPr>
        <w:t xml:space="preserve">  User.countDocuments({ role: 'user' }),</w:t>
      </w:r>
    </w:p>
    <w:p>
      <w:pPr>
        <w:shd w:val="clear" w:color="auto" w:fill="F2F4F7"/>
        <w:spacing w:before="0" w:after="0" w:line="240" w:lineRule="auto"/>
      </w:pPr>
      <w:r>
        <w:rPr>
          <w:rFonts w:ascii="Consolas" w:hAnsi="Consolas" w:cs="Consolas"/>
          <w:sz w:val="16"/>
          <w:szCs w:val="16"/>
        </w:rPr>
        <w:t xml:space="preserve">  Event.countDocuments(),</w:t>
      </w:r>
    </w:p>
    <w:p>
      <w:pPr>
        <w:shd w:val="clear" w:color="auto" w:fill="F2F4F7"/>
        <w:spacing w:before="0" w:after="0" w:line="240" w:lineRule="auto"/>
      </w:pPr>
      <w:r>
        <w:rPr>
          <w:rFonts w:ascii="Consolas" w:hAnsi="Consolas" w:cs="Consolas"/>
          <w:sz w:val="16"/>
          <w:szCs w:val="16"/>
        </w:rPr>
        <w:t xml:space="preserve">  Booking.countDocuments({ status: 'confirmed' }),</w:t>
      </w:r>
    </w:p>
    <w:p>
      <w:pPr>
        <w:shd w:val="clear" w:color="auto" w:fill="F2F4F7"/>
        <w:spacing w:before="0" w:after="0" w:line="240" w:lineRule="auto"/>
      </w:pPr>
      <w:r>
        <w:rPr>
          <w:rFonts w:ascii="Consolas" w:hAnsi="Consolas" w:cs="Consolas"/>
          <w:sz w:val="16"/>
          <w:szCs w:val="16"/>
        </w:rPr>
        <w:t xml:space="preserve">  Booking.aggregate([{ $group: { _id: null, total: { $sum: '$totalAmount' } } }]),</w:t>
      </w:r>
    </w:p>
    <w:p>
      <w:pPr>
        <w:shd w:val="clear" w:color="auto" w:fill="F2F4F7"/>
        <w:spacing w:before="0" w:after="0" w:line="240" w:lineRule="auto"/>
      </w:pPr>
      <w:r>
        <w:rPr>
          <w:rFonts w:ascii="Consolas" w:hAnsi="Consolas" w:cs="Consolas"/>
          <w:sz w:val="16"/>
          <w:szCs w:val="16"/>
        </w:rPr>
        <w:t xml:space="preserve">]);</w:t>
      </w:r>
    </w:p>
    <w:p>
      <w:pPr>
        <w:shd w:val="clear" w:color="auto" w:fill="F2F4F7"/>
        <w:spacing w:before="0" w:after="0" w:line="240" w:lineRule="auto"/>
      </w:pPr>
      <w:r>
        <w:rPr>
          <w:rFonts w:ascii="Consolas" w:hAnsi="Consolas" w:cs="Consolas"/>
          <w:sz w:val="16"/>
          <w:szCs w:val="16"/>
        </w:rPr>
        <w:t xml:space="preserve">res.json({ totalUsers: users, totalEvents: events, totalBookings: bookings });</w:t>
      </w:r>
    </w:p>
    <w:p>
      <w:pPr>
        <w:spacing w:after="100"/>
      </w:pPr>
      <w:r>
        <w:t xml:space="preserve"/>
      </w:r>
    </w:p>
    <w:p>
      <w:pPr>
        <w:spacing w:after="80"/>
      </w:pPr>
      <w:r>
        <w:rPr>
          <w:b/>
          <w:bCs/>
          <w:color w:val="00407A"/>
          <w:sz w:val="24"/>
          <w:szCs w:val="24"/>
        </w:rPr>
        <w:t xml:space="preserve">9. Proxy - client route guards</w:t>
      </w:r>
    </w:p>
    <w:p>
      <w:pPr>
        <w:spacing w:after="120"/>
      </w:pPr>
      <w:r>
        <w:rPr>
          <w:b/>
          <w:bCs/>
        </w:rPr>
        <w:t xml:space="preserve">Justification: </w:t>
      </w:r>
      <w:r>
        <w:t xml:space="preserve">PrivateRoute/AdminRoute stand in for the real page and only render it after an auth/role check, controlling access to protected views.</w:t>
      </w:r>
    </w:p>
    <w:p>
      <w:pPr>
        <w:spacing w:after="20"/>
      </w:pPr>
      <w:r>
        <w:rPr>
          <w:i/>
          <w:iCs/>
          <w:color w:val="808285"/>
          <w:sz w:val="16"/>
          <w:szCs w:val="16"/>
        </w:rPr>
        <w:t xml:space="preserve">frontend/src/components/AdminRoute.jsx</w:t>
      </w:r>
    </w:p>
    <w:p>
      <w:pPr>
        <w:shd w:val="clear" w:color="auto" w:fill="F2F4F7"/>
        <w:spacing w:before="0" w:after="0" w:line="240" w:lineRule="auto"/>
      </w:pPr>
      <w:r>
        <w:rPr>
          <w:rFonts w:ascii="Consolas" w:hAnsi="Consolas" w:cs="Consolas"/>
          <w:sz w:val="16"/>
          <w:szCs w:val="16"/>
        </w:rPr>
        <w:t xml:space="preserve">export default function AdminRoute() {</w:t>
      </w:r>
    </w:p>
    <w:p>
      <w:pPr>
        <w:shd w:val="clear" w:color="auto" w:fill="F2F4F7"/>
        <w:spacing w:before="0" w:after="0" w:line="240" w:lineRule="auto"/>
      </w:pPr>
      <w:r>
        <w:rPr>
          <w:rFonts w:ascii="Consolas" w:hAnsi="Consolas" w:cs="Consolas"/>
          <w:sz w:val="16"/>
          <w:szCs w:val="16"/>
        </w:rPr>
        <w:t xml:space="preserve">  const { user } = useAuth();</w:t>
      </w:r>
    </w:p>
    <w:p>
      <w:pPr>
        <w:shd w:val="clear" w:color="auto" w:fill="F2F4F7"/>
        <w:spacing w:before="0" w:after="0" w:line="240" w:lineRule="auto"/>
      </w:pPr>
      <w:r>
        <w:rPr>
          <w:rFonts w:ascii="Consolas" w:hAnsi="Consolas" w:cs="Consolas"/>
          <w:sz w:val="16"/>
          <w:szCs w:val="16"/>
        </w:rPr>
        <w:t xml:space="preserve">  if (!user) return &lt;Navigate to='/login' /&gt;;</w:t>
      </w:r>
    </w:p>
    <w:p>
      <w:pPr>
        <w:shd w:val="clear" w:color="auto" w:fill="F2F4F7"/>
        <w:spacing w:before="0" w:after="0" w:line="240" w:lineRule="auto"/>
      </w:pPr>
      <w:r>
        <w:rPr>
          <w:rFonts w:ascii="Consolas" w:hAnsi="Consolas" w:cs="Consolas"/>
          <w:sz w:val="16"/>
          <w:szCs w:val="16"/>
        </w:rPr>
        <w:t xml:space="preserve">  return user.role === 'admin' ? &lt;Outlet /&gt; : &lt;Navigate to='/' /&gt;;</w:t>
      </w:r>
    </w:p>
    <w:p>
      <w:pPr>
        <w:shd w:val="clear" w:color="auto" w:fill="F2F4F7"/>
        <w:spacing w:before="0" w:after="0" w:line="240" w:lineRule="auto"/>
      </w:pPr>
      <w:r>
        <w:rPr>
          <w:rFonts w:ascii="Consolas" w:hAnsi="Consolas" w:cs="Consolas"/>
          <w:sz w:val="16"/>
          <w:szCs w:val="16"/>
        </w:rPr>
        <w:t xml:space="preserve">}</w:t>
      </w:r>
    </w:p>
    <w:p>
      <w:pPr>
        <w:spacing w:after="100"/>
      </w:pPr>
      <w:r>
        <w:t xml:space="preserve"/>
      </w:r>
    </w:p>
    <w:p w14:paraId="57029586" w14:textId="43A07249" w:rsidR="00D4133C" w:rsidRDefault="00D4133C" w:rsidP="00D4133C">
      <w:pPr>
        <w:pStyle w:val="Heading2"/>
      </w:pPr>
      <w:r>
        <w:t>3.2 Implementation of OOP</w:t>
      </w:r>
    </w:p>
    <w:p>
      <w:pPr>
        <w:spacing w:after="120"/>
      </w:pPr>
      <w:r>
        <w:t xml:space="preserve">The backend includes a dedicated object-oriented domain layer (backend/domain/) that demonstrates the four OOP pillars with real classes. The design patterns above build on these principles.</w:t>
      </w:r>
    </w:p>
    <w:p>
      <w:pPr>
        <w:spacing w:after="80"/>
      </w:pPr>
      <w:r>
        <w:rPr>
          <w:b/>
          <w:bCs/>
          <w:color w:val="00407A"/>
          <w:sz w:val="24"/>
          <w:szCs w:val="24"/>
        </w:rPr>
        <w:t xml:space="preserve">Classes &amp; Objects + Encapsulation - domain/User.js</w:t>
      </w:r>
    </w:p>
    <w:p>
      <w:pPr>
        <w:spacing w:after="120"/>
      </w:pPr>
      <w:r>
        <w:rPr>
          <w:b/>
          <w:bCs/>
        </w:rPr>
        <w:t xml:space="preserve">Why it matters: </w:t>
      </w:r>
      <w:r>
        <w:t xml:space="preserve">User models a real account; sensitive fields are held in truly-private (#) fields and exposed only through controlled accessors (e.g. a masked email), hiding internal state.</w:t>
      </w:r>
    </w:p>
    <w:p>
      <w:pPr>
        <w:spacing w:after="20"/>
      </w:pPr>
      <w:r>
        <w:rPr>
          <w:i/>
          <w:iCs/>
          <w:color w:val="808285"/>
          <w:sz w:val="16"/>
          <w:szCs w:val="16"/>
        </w:rPr>
        <w:t xml:space="preserve">backend/domain/User.js</w:t>
      </w:r>
    </w:p>
    <w:p>
      <w:pPr>
        <w:shd w:val="clear" w:color="auto" w:fill="F2F4F7"/>
        <w:spacing w:before="0" w:after="0" w:line="240" w:lineRule="auto"/>
      </w:pPr>
      <w:r>
        <w:rPr>
          <w:rFonts w:ascii="Consolas" w:hAnsi="Consolas" w:cs="Consolas"/>
          <w:sz w:val="16"/>
          <w:szCs w:val="16"/>
        </w:rPr>
        <w:t xml:space="preserve">class User {</w:t>
      </w:r>
    </w:p>
    <w:p>
      <w:pPr>
        <w:shd w:val="clear" w:color="auto" w:fill="F2F4F7"/>
        <w:spacing w:before="0" w:after="0" w:line="240" w:lineRule="auto"/>
      </w:pPr>
      <w:r>
        <w:rPr>
          <w:rFonts w:ascii="Consolas" w:hAnsi="Consolas" w:cs="Consolas"/>
          <w:sz w:val="16"/>
          <w:szCs w:val="16"/>
        </w:rPr>
        <w:t xml:space="preserve">  #id; #email; #role;                 // private (encapsulated) fields</w:t>
      </w:r>
    </w:p>
    <w:p>
      <w:pPr>
        <w:shd w:val="clear" w:color="auto" w:fill="F2F4F7"/>
        <w:spacing w:before="0" w:after="0" w:line="240" w:lineRule="auto"/>
      </w:pPr>
      <w:r>
        <w:rPr>
          <w:rFonts w:ascii="Consolas" w:hAnsi="Consolas" w:cs="Consolas"/>
          <w:sz w:val="16"/>
          <w:szCs w:val="16"/>
        </w:rPr>
        <w:t xml:space="preserve">  constructor({ id, name = 'Guest', email = '', role = 'guest' } = {}) {</w:t>
      </w:r>
    </w:p>
    <w:p>
      <w:pPr>
        <w:shd w:val="clear" w:color="auto" w:fill="F2F4F7"/>
        <w:spacing w:before="0" w:after="0" w:line="240" w:lineRule="auto"/>
      </w:pPr>
      <w:r>
        <w:rPr>
          <w:rFonts w:ascii="Consolas" w:hAnsi="Consolas" w:cs="Consolas"/>
          <w:sz w:val="16"/>
          <w:szCs w:val="16"/>
        </w:rPr>
        <w:t xml:space="preserve">    this.name = name; this.#id = id; this.#email = email; this.#role = role;</w:t>
      </w:r>
    </w:p>
    <w:p>
      <w:pPr>
        <w:shd w:val="clear" w:color="auto" w:fill="F2F4F7"/>
        <w:spacing w:before="0" w:after="0" w:line="240" w:lineRule="auto"/>
      </w:pPr>
      <w:r>
        <w:rPr>
          <w:rFonts w:ascii="Consolas" w:hAnsi="Consolas" w:cs="Consolas"/>
          <w:sz w:val="16"/>
          <w:szCs w:val="16"/>
        </w:rPr>
        <w:t xml:space="preserve">  }</w:t>
      </w:r>
    </w:p>
    <w:p>
      <w:pPr>
        <w:shd w:val="clear" w:color="auto" w:fill="F2F4F7"/>
        <w:spacing w:before="0" w:after="0" w:line="240" w:lineRule="auto"/>
      </w:pPr>
      <w:r>
        <w:rPr>
          <w:rFonts w:ascii="Consolas" w:hAnsi="Consolas" w:cs="Consolas"/>
          <w:sz w:val="16"/>
          <w:szCs w:val="16"/>
        </w:rPr>
        <w:t xml:space="preserve">  get maskedEmail() {                 // accessor; never exposes the raw email</w:t>
      </w:r>
    </w:p>
    <w:p>
      <w:pPr>
        <w:shd w:val="clear" w:color="auto" w:fill="F2F4F7"/>
        <w:spacing w:before="0" w:after="0" w:line="240" w:lineRule="auto"/>
      </w:pPr>
      <w:r>
        <w:rPr>
          <w:rFonts w:ascii="Consolas" w:hAnsi="Consolas" w:cs="Consolas"/>
          <w:sz w:val="16"/>
          <w:szCs w:val="16"/>
        </w:rPr>
        <w:t xml:space="preserve">    const [l, d] = this.#email.split('@');</w:t>
      </w:r>
    </w:p>
    <w:p>
      <w:pPr>
        <w:shd w:val="clear" w:color="auto" w:fill="F2F4F7"/>
        <w:spacing w:before="0" w:after="0" w:line="240" w:lineRule="auto"/>
      </w:pPr>
      <w:r>
        <w:rPr>
          <w:rFonts w:ascii="Consolas" w:hAnsi="Consolas" w:cs="Consolas"/>
          <w:sz w:val="16"/>
          <w:szCs w:val="16"/>
        </w:rPr>
        <w:t xml:space="preserve">    return this.#email ? l.slice(0,2) + '***@' + d : '';</w:t>
      </w:r>
    </w:p>
    <w:p>
      <w:pPr>
        <w:shd w:val="clear" w:color="auto" w:fill="F2F4F7"/>
        <w:spacing w:before="0" w:after="0" w:line="240" w:lineRule="auto"/>
      </w:pPr>
      <w:r>
        <w:rPr>
          <w:rFonts w:ascii="Consolas" w:hAnsi="Consolas" w:cs="Consolas"/>
          <w:sz w:val="16"/>
          <w:szCs w:val="16"/>
        </w:rPr>
        <w:t xml:space="preserve">  }</w:t>
      </w:r>
    </w:p>
    <w:p>
      <w:pPr>
        <w:shd w:val="clear" w:color="auto" w:fill="F2F4F7"/>
        <w:spacing w:before="0" w:after="0" w:line="240" w:lineRule="auto"/>
      </w:pPr>
      <w:r>
        <w:rPr>
          <w:rFonts w:ascii="Consolas" w:hAnsi="Consolas" w:cs="Consolas"/>
          <w:sz w:val="16"/>
          <w:szCs w:val="16"/>
        </w:rPr>
        <w:t xml:space="preserve">  getPermissions() { return ['view_public_events']; }  // overridden by subclasses</w:t>
      </w:r>
    </w:p>
    <w:p>
      <w:pPr>
        <w:shd w:val="clear" w:color="auto" w:fill="F2F4F7"/>
        <w:spacing w:before="0" w:after="0" w:line="240" w:lineRule="auto"/>
      </w:pPr>
      <w:r>
        <w:rPr>
          <w:rFonts w:ascii="Consolas" w:hAnsi="Consolas" w:cs="Consolas"/>
          <w:sz w:val="16"/>
          <w:szCs w:val="16"/>
        </w:rPr>
        <w:t xml:space="preserve">}</w:t>
      </w:r>
    </w:p>
    <w:p>
      <w:pPr>
        <w:spacing w:after="100"/>
      </w:pPr>
      <w:r>
        <w:t xml:space="preserve"/>
      </w:r>
    </w:p>
    <w:p>
      <w:pPr>
        <w:spacing w:after="80"/>
      </w:pPr>
      <w:r>
        <w:rPr>
          <w:b/>
          <w:bCs/>
          <w:color w:val="00407A"/>
          <w:sz w:val="24"/>
          <w:szCs w:val="24"/>
        </w:rPr>
        <w:t xml:space="preserve">Inheritance + Polymorphism (overriding) - domain/Admin.js</w:t>
      </w:r>
    </w:p>
    <w:p>
      <w:pPr>
        <w:spacing w:after="120"/>
      </w:pPr>
      <w:r>
        <w:rPr>
          <w:b/>
          <w:bCs/>
        </w:rPr>
        <w:t xml:space="preserve">Why it matters: </w:t>
      </w:r>
      <w:r>
        <w:t xml:space="preserve">Admin and Member both inherit from User (code reuse via super) and override getPermissions()/canCancelAnytime() - the same method name behaves differently per subclass.</w:t>
      </w:r>
    </w:p>
    <w:p>
      <w:pPr>
        <w:spacing w:after="20"/>
      </w:pPr>
      <w:r>
        <w:rPr>
          <w:i/>
          <w:iCs/>
          <w:color w:val="808285"/>
          <w:sz w:val="16"/>
          <w:szCs w:val="16"/>
        </w:rPr>
        <w:t xml:space="preserve">backend/domain/Admin.js</w:t>
      </w:r>
    </w:p>
    <w:p>
      <w:pPr>
        <w:shd w:val="clear" w:color="auto" w:fill="F2F4F7"/>
        <w:spacing w:before="0" w:after="0" w:line="240" w:lineRule="auto"/>
      </w:pPr>
      <w:r>
        <w:rPr>
          <w:rFonts w:ascii="Consolas" w:hAnsi="Consolas" w:cs="Consolas"/>
          <w:sz w:val="16"/>
          <w:szCs w:val="16"/>
        </w:rPr>
        <w:t xml:space="preserve">class Admin extends User {</w:t>
      </w:r>
    </w:p>
    <w:p>
      <w:pPr>
        <w:shd w:val="clear" w:color="auto" w:fill="F2F4F7"/>
        <w:spacing w:before="0" w:after="0" w:line="240" w:lineRule="auto"/>
      </w:pPr>
      <w:r>
        <w:rPr>
          <w:rFonts w:ascii="Consolas" w:hAnsi="Consolas" w:cs="Consolas"/>
          <w:sz w:val="16"/>
          <w:szCs w:val="16"/>
        </w:rPr>
        <w:t xml:space="preserve">  constructor(props = {}) { super({ ...props, role: 'admin' }); }</w:t>
      </w:r>
    </w:p>
    <w:p>
      <w:pPr>
        <w:shd w:val="clear" w:color="auto" w:fill="F2F4F7"/>
        <w:spacing w:before="0" w:after="0" w:line="240" w:lineRule="auto"/>
      </w:pPr>
      <w:r>
        <w:rPr>
          <w:rFonts w:ascii="Consolas" w:hAnsi="Consolas" w:cs="Consolas"/>
          <w:sz w:val="16"/>
          <w:szCs w:val="16"/>
        </w:rPr>
        <w:t xml:space="preserve">  getPermissions() {</w:t>
      </w:r>
    </w:p>
    <w:p>
      <w:pPr>
        <w:shd w:val="clear" w:color="auto" w:fill="F2F4F7"/>
        <w:spacing w:before="0" w:after="0" w:line="240" w:lineRule="auto"/>
      </w:pPr>
      <w:r>
        <w:rPr>
          <w:rFonts w:ascii="Consolas" w:hAnsi="Consolas" w:cs="Consolas"/>
          <w:sz w:val="16"/>
          <w:szCs w:val="16"/>
        </w:rPr>
        <w:t xml:space="preserve">    return [...super.getPermissions(), 'manage_events', 'manage_users', 'view_analytics'];</w:t>
      </w:r>
    </w:p>
    <w:p>
      <w:pPr>
        <w:shd w:val="clear" w:color="auto" w:fill="F2F4F7"/>
        <w:spacing w:before="0" w:after="0" w:line="240" w:lineRule="auto"/>
      </w:pPr>
      <w:r>
        <w:rPr>
          <w:rFonts w:ascii="Consolas" w:hAnsi="Consolas" w:cs="Consolas"/>
          <w:sz w:val="16"/>
          <w:szCs w:val="16"/>
        </w:rPr>
        <w:t xml:space="preserve">  }</w:t>
      </w:r>
    </w:p>
    <w:p>
      <w:pPr>
        <w:shd w:val="clear" w:color="auto" w:fill="F2F4F7"/>
        <w:spacing w:before="0" w:after="0" w:line="240" w:lineRule="auto"/>
      </w:pPr>
      <w:r>
        <w:rPr>
          <w:rFonts w:ascii="Consolas" w:hAnsi="Consolas" w:cs="Consolas"/>
          <w:sz w:val="16"/>
          <w:szCs w:val="16"/>
        </w:rPr>
        <w:t xml:space="preserve">  canManageEvents() { return true; }   // override: admins can manage</w:t>
      </w:r>
    </w:p>
    <w:p>
      <w:pPr>
        <w:shd w:val="clear" w:color="auto" w:fill="F2F4F7"/>
        <w:spacing w:before="0" w:after="0" w:line="240" w:lineRule="auto"/>
      </w:pPr>
      <w:r>
        <w:rPr>
          <w:rFonts w:ascii="Consolas" w:hAnsi="Consolas" w:cs="Consolas"/>
          <w:sz w:val="16"/>
          <w:szCs w:val="16"/>
        </w:rPr>
        <w:t xml:space="preserve">  canCancelAnytime() { return true; }  // override: no 24h limit</w:t>
      </w:r>
    </w:p>
    <w:p>
      <w:pPr>
        <w:shd w:val="clear" w:color="auto" w:fill="F2F4F7"/>
        <w:spacing w:before="0" w:after="0" w:line="240" w:lineRule="auto"/>
      </w:pPr>
      <w:r>
        <w:rPr>
          <w:rFonts w:ascii="Consolas" w:hAnsi="Consolas" w:cs="Consolas"/>
          <w:sz w:val="16"/>
          <w:szCs w:val="16"/>
        </w:rPr>
        <w:t xml:space="preserve">}</w:t>
      </w:r>
    </w:p>
    <w:p>
      <w:pPr>
        <w:spacing w:after="100"/>
      </w:pPr>
      <w:r>
        <w:t xml:space="preserve"/>
      </w:r>
    </w:p>
    <w:p>
      <w:pPr>
        <w:spacing w:after="80"/>
      </w:pPr>
      <w:r>
        <w:rPr>
          <w:b/>
          <w:bCs/>
          <w:color w:val="00407A"/>
          <w:sz w:val="24"/>
          <w:szCs w:val="24"/>
        </w:rPr>
        <w:t xml:space="preserve">Polymorphism (overloading by arity) - domain/User.js</w:t>
      </w:r>
    </w:p>
    <w:p>
      <w:pPr>
        <w:spacing w:after="120"/>
      </w:pPr>
      <w:r>
        <w:rPr>
          <w:b/>
          <w:bCs/>
        </w:rPr>
        <w:t xml:space="preserve">Why it matters: </w:t>
      </w:r>
      <w:r>
        <w:t xml:space="preserve">one method name handles different argument shapes - generic, personalised and formal greetings - demonstrating overloading the idiomatic JavaScript way.</w:t>
      </w:r>
    </w:p>
    <w:p>
      <w:pPr>
        <w:shd w:val="clear" w:color="auto" w:fill="F2F4F7"/>
        <w:spacing w:before="0" w:after="0" w:line="240" w:lineRule="auto"/>
      </w:pPr>
      <w:r>
        <w:rPr>
          <w:rFonts w:ascii="Consolas" w:hAnsi="Consolas" w:cs="Consolas"/>
          <w:sz w:val="16"/>
          <w:szCs w:val="16"/>
        </w:rPr>
        <w:t xml:space="preserve">greet(...args) {</w:t>
      </w:r>
    </w:p>
    <w:p>
      <w:pPr>
        <w:shd w:val="clear" w:color="auto" w:fill="F2F4F7"/>
        <w:spacing w:before="0" w:after="0" w:line="240" w:lineRule="auto"/>
      </w:pPr>
      <w:r>
        <w:rPr>
          <w:rFonts w:ascii="Consolas" w:hAnsi="Consolas" w:cs="Consolas"/>
          <w:sz w:val="16"/>
          <w:szCs w:val="16"/>
        </w:rPr>
        <w:t xml:space="preserve">  if (args.length === 0) return 'Hello, ' + this.name;</w:t>
      </w:r>
    </w:p>
    <w:p>
      <w:pPr>
        <w:shd w:val="clear" w:color="auto" w:fill="F2F4F7"/>
        <w:spacing w:before="0" w:after="0" w:line="240" w:lineRule="auto"/>
      </w:pPr>
      <w:r>
        <w:rPr>
          <w:rFonts w:ascii="Consolas" w:hAnsi="Consolas" w:cs="Consolas"/>
          <w:sz w:val="16"/>
          <w:szCs w:val="16"/>
        </w:rPr>
        <w:t xml:space="preserve">  if (args.length === 1) return 'Hello ' + args[0] + ', I am ' + this.name;</w:t>
      </w:r>
    </w:p>
    <w:p>
      <w:pPr>
        <w:shd w:val="clear" w:color="auto" w:fill="F2F4F7"/>
        <w:spacing w:before="0" w:after="0" w:line="240" w:lineRule="auto"/>
      </w:pPr>
      <w:r>
        <w:rPr>
          <w:rFonts w:ascii="Consolas" w:hAnsi="Consolas" w:cs="Consolas"/>
          <w:sz w:val="16"/>
          <w:szCs w:val="16"/>
        </w:rPr>
        <w:t xml:space="preserve">  const [other, formal] = args;</w:t>
      </w:r>
    </w:p>
    <w:p>
      <w:pPr>
        <w:shd w:val="clear" w:color="auto" w:fill="F2F4F7"/>
        <w:spacing w:before="0" w:after="0" w:line="240" w:lineRule="auto"/>
      </w:pPr>
      <w:r>
        <w:rPr>
          <w:rFonts w:ascii="Consolas" w:hAnsi="Consolas" w:cs="Consolas"/>
          <w:sz w:val="16"/>
          <w:szCs w:val="16"/>
        </w:rPr>
        <w:t xml:space="preserve">  return formal ? ('Good day ' + other) : ('Hey ' + other + '!');</w:t>
      </w:r>
    </w:p>
    <w:p>
      <w:pPr>
        <w:shd w:val="clear" w:color="auto" w:fill="F2F4F7"/>
        <w:spacing w:before="0" w:after="0" w:line="240" w:lineRule="auto"/>
      </w:pPr>
      <w:r>
        <w:rPr>
          <w:rFonts w:ascii="Consolas" w:hAnsi="Consolas" w:cs="Consolas"/>
          <w:sz w:val="16"/>
          <w:szCs w:val="16"/>
        </w:rPr>
        <w:t xml:space="preserve">}</w:t>
      </w:r>
    </w:p>
    <w:p>
      <w:pPr>
        <w:spacing w:after="100"/>
      </w:pPr>
      <w:r>
        <w:t xml:space="preserve"/>
      </w:r>
    </w:p>
    <w:p>
      <w:pPr>
        <w:spacing w:after="120"/>
      </w:pPr>
      <w:r>
        <w:rPr>
          <w:b/>
          <w:bCs/>
        </w:rPr>
        <w:t xml:space="preserve">Used by the API: </w:t>
      </w:r>
      <w:r>
        <w:t xml:space="preserve">GET /api/auth/me calls UserFactory.create(req.user).getPermissions(), so the polymorphic permission set is returned to the client based on the user's concrete subclass.</w:t>
      </w:r>
    </w:p>
    <w:p w14:paraId="3D979894" w14:textId="0C5EDEAC" w:rsidR="00D4133C" w:rsidRDefault="00D4133C" w:rsidP="00F9595B">
      <w:pPr>
        <w:pStyle w:val="Heading1"/>
        <w:numPr>
          <w:ilvl w:val="0"/>
          <w:numId w:val="6"/>
        </w:numPr>
      </w:pPr>
      <w:r>
        <w:t>Team collaboration via GitHub</w:t>
      </w:r>
    </w:p>
    <w:p w14:paraId="4B7E9CCF" w14:textId="142F527F" w:rsidR="00D4133C" w:rsidRDefault="00D4133C" w:rsidP="00D4133C">
      <w:pPr>
        <w:pStyle w:val="Heading2"/>
      </w:pPr>
      <w:r>
        <w:t xml:space="preserve">4.1 Team collaboration statement </w:t>
      </w:r>
    </w:p>
    <w:p>
      <w:pPr>
        <w:spacing w:after="120"/>
      </w:pPr>
      <w:r>
        <w:t xml:space="preserve">The project was developed collaboratively on a shared GitHub repository using a feature-branch workflow. Work was divided into independent units (authentication, events/venues/categories, booking, admin/analytics, infrastructure) and integrated through pull requests with review before merging to the main line.</w:t>
      </w:r>
    </w:p>
    <w:p>
      <w:pPr>
        <w:spacing w:after="80"/>
      </w:pPr>
      <w:r>
        <w:rPr>
          <w:b/>
          <w:bCs/>
          <w:color w:val="00407A"/>
          <w:sz w:val="24"/>
          <w:szCs w:val="24"/>
        </w:rPr>
        <w:t xml:space="preserve">Branching and workflow</w:t>
      </w:r>
    </w:p>
    <w:p>
      <w:pPr>
        <w:pStyle w:val="ListBullet"/>
        <w:numPr>
          <w:ilvl w:val="0"/>
          <w:numId w:val="3"/>
        </w:numPr>
        <w:spacing w:after="60"/>
      </w:pPr>
      <w:r>
        <w:rPr>
          <w:b/>
          <w:bCs/>
        </w:rPr>
        <w:t xml:space="preserve">main / develop: </w:t>
      </w:r>
      <w:r>
        <w:t xml:space="preserve">integration branches; CI runs on every push (tests + frontend build).</w:t>
      </w:r>
    </w:p>
    <w:p>
      <w:pPr>
        <w:pStyle w:val="ListBullet"/>
        <w:numPr>
          <w:ilvl w:val="0"/>
          <w:numId w:val="3"/>
        </w:numPr>
        <w:spacing w:after="60"/>
      </w:pPr>
      <w:r>
        <w:rPr>
          <w:b/>
          <w:bCs/>
        </w:rPr>
        <w:t xml:space="preserve">feature/* branches: </w:t>
      </w:r>
      <w:r>
        <w:t xml:space="preserve">each feature developed in isolation (e.g. feature/ticket-booking) and merged via pull request.</w:t>
      </w:r>
    </w:p>
    <w:p>
      <w:pPr>
        <w:pStyle w:val="ListBullet"/>
        <w:numPr>
          <w:ilvl w:val="0"/>
          <w:numId w:val="3"/>
        </w:numPr>
        <w:spacing w:after="60"/>
      </w:pPr>
      <w:r>
        <w:rPr>
          <w:b/>
          <w:bCs/>
        </w:rPr>
        <w:t xml:space="preserve">production branch: </w:t>
      </w:r>
      <w:r>
        <w:t xml:space="preserve">pushes trigger the redeploy workflow that ships the running EC2 app.</w:t>
      </w:r>
    </w:p>
    <w:p>
      <w:pPr>
        <w:pStyle w:val="ListBullet"/>
        <w:numPr>
          <w:ilvl w:val="0"/>
          <w:numId w:val="3"/>
        </w:numPr>
        <w:spacing w:after="60"/>
      </w:pPr>
      <w:r>
        <w:rPr>
          <w:b/>
          <w:bCs/>
        </w:rPr>
        <w:t xml:space="preserve">Conflict resolution: </w:t>
      </w:r>
      <w:r>
        <w:t xml:space="preserve">conflicts were resolved locally by pulling the latest base branch, rebasing/merging, re-testing, then updating the PR.</w:t>
      </w:r>
    </w:p>
    <w:p>
      <w:pPr>
        <w:spacing w:after="120"/>
      </w:pPr>
      <w:r>
        <w:t xml:space="preserve">Collaboration practices included small, descriptive commits (e.g. “feat: ticket booking — cart system, multi-tier tickets, QR codes”), pull-request review, and keeping secrets out of version control via .gitignore.</w:t>
      </w:r>
    </w:p>
    <w:p w14:paraId="5DA95158" w14:textId="16EB89F4" w:rsidR="00D4133C" w:rsidRDefault="00D4133C" w:rsidP="00D4133C">
      <w:pPr>
        <w:pStyle w:val="Heading2"/>
      </w:pPr>
      <w:r>
        <w:t>4.2 Team collaboration evidence</w:t>
      </w:r>
    </w:p>
    <w:p>
      <w:pPr>
        <w:spacing w:after="120"/>
      </w:pPr>
      <w:r>
        <w:t xml:space="preserve">Evidence is available in the repository history — commits, branches and merged pull requests (for example, pull request #4 merging feature/ticket-booking into main). Insert the supporting screenshots below.</w:t>
      </w:r>
    </w:p>
    <w:p>
      <w:pPr>
        <w:spacing w:after="120"/>
      </w:pPr>
      <w:r>
        <w:rPr>
          <w:i/>
          <w:iCs/>
          <w:color w:val="CC4A69"/>
        </w:rPr>
        <w:t xml:space="preserve">[ Insert screenshot here: </w:t>
      </w:r>
      <w:r>
        <w:rPr>
          <w:i/>
          <w:iCs/>
          <w:color w:val="CC4A69"/>
        </w:rPr>
        <w:t xml:space="preserve">GitHub → Insights → Contributors (commits per member)</w:t>
      </w:r>
      <w:r>
        <w:rPr>
          <w:i/>
          <w:iCs/>
          <w:color w:val="CC4A69"/>
        </w:rPr>
        <w:t xml:space="preserve"> ]</w:t>
      </w:r>
    </w:p>
    <w:p>
      <w:pPr>
        <w:spacing w:after="120"/>
      </w:pPr>
      <w:r>
        <w:rPr>
          <w:i/>
          <w:iCs/>
          <w:color w:val="CC4A69"/>
        </w:rPr>
        <w:t xml:space="preserve">[ Insert screenshot here: </w:t>
      </w:r>
      <w:r>
        <w:rPr>
          <w:i/>
          <w:iCs/>
          <w:color w:val="CC4A69"/>
        </w:rPr>
        <w:t xml:space="preserve">GitHub → Pull requests (merged PRs with reviews)</w:t>
      </w:r>
      <w:r>
        <w:rPr>
          <w:i/>
          <w:iCs/>
          <w:color w:val="CC4A69"/>
        </w:rPr>
        <w:t xml:space="preserve"> ]</w:t>
      </w:r>
    </w:p>
    <w:p>
      <w:pPr>
        <w:spacing w:after="120"/>
      </w:pPr>
      <w:r>
        <w:rPr>
          <w:i/>
          <w:iCs/>
          <w:color w:val="CC4A69"/>
        </w:rPr>
        <w:t xml:space="preserve">[ Insert screenshot here: </w:t>
      </w:r>
      <w:r>
        <w:rPr>
          <w:i/>
          <w:iCs/>
          <w:color w:val="CC4A69"/>
        </w:rPr>
        <w:t xml:space="preserve">GitHub → Network/branches graph showing feature branches and merges</w:t>
      </w:r>
      <w:r>
        <w:rPr>
          <w:i/>
          <w:iCs/>
          <w:color w:val="CC4A69"/>
        </w:rPr>
        <w:t xml:space="preserve"> ]</w:t>
      </w:r>
    </w:p>
    <w:p w14:paraId="339FE7F3" w14:textId="4A02B1B6" w:rsidR="00D4133C" w:rsidRDefault="00D4133C" w:rsidP="00F9595B">
      <w:pPr>
        <w:pStyle w:val="Heading1"/>
        <w:numPr>
          <w:ilvl w:val="0"/>
          <w:numId w:val="6"/>
        </w:numPr>
      </w:pPr>
      <w:r>
        <w:t>Functional testing (only unit testing)</w:t>
      </w:r>
    </w:p>
    <w:p w14:paraId="77F312BF" w14:textId="69DCEAA2" w:rsidR="00D4133C" w:rsidRDefault="00D4133C" w:rsidP="00D4133C">
      <w:pPr>
        <w:pStyle w:val="Heading2"/>
      </w:pPr>
      <w:r>
        <w:t>5.1 Pass/fail screenshot from the terminal for each of your backend functionality</w:t>
      </w:r>
    </w:p>
    <w:p>
      <w:pPr>
        <w:spacing w:after="120"/>
      </w:pPr>
      <w:r>
        <w:t xml:space="preserve">Backend logic is unit-tested with Mocha (runner) and Chai (assertions). The suite runs without a database by testing the pure domain/service/pattern modules. It contains 24 passing tests across four files:</w:t>
      </w:r>
    </w:p>
    <w:tbl>
      <w:tblPr>
        <w:tblW w:w="9026"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2700"/>
        <w:gridCol w:w="4826"/>
        <w:gridCol w:w="1500"/>
      </w:tblGrid>
      <w:tr>
        <w:trPr>
          <w:tblHeader/>
        </w:trPr>
        <w:tc>
          <w:tcPr>
            <w:tcW w:w="2700" w:type="dxa"/>
            <w:shd w:val="clear" w:color="auto" w:fill="00407A"/>
            <w:tcMar>
              <w:top w:w="40" w:type="dxa"/>
              <w:left w:w="80" w:type="dxa"/>
              <w:bottom w:w="40" w:type="dxa"/>
              <w:right w:w="80" w:type="dxa"/>
            </w:tcMar>
            <w:vAlign w:val="center"/>
          </w:tcPr>
          <w:p>
            <w:pPr>
              <w:spacing w:after="0"/>
            </w:pPr>
            <w:r>
              <w:rPr>
                <w:b/>
                <w:bCs/>
                <w:color w:val="FFFFFF"/>
                <w:sz w:val="19"/>
              </w:rPr>
              <w:t xml:space="preserve">Test file</w:t>
            </w:r>
          </w:p>
        </w:tc>
        <w:tc>
          <w:tcPr>
            <w:tcW w:w="4826" w:type="dxa"/>
            <w:shd w:val="clear" w:color="auto" w:fill="00407A"/>
            <w:tcMar>
              <w:top w:w="40" w:type="dxa"/>
              <w:left w:w="80" w:type="dxa"/>
              <w:bottom w:w="40" w:type="dxa"/>
              <w:right w:w="80" w:type="dxa"/>
            </w:tcMar>
            <w:vAlign w:val="center"/>
          </w:tcPr>
          <w:p>
            <w:pPr>
              <w:spacing w:after="0"/>
            </w:pPr>
            <w:r>
              <w:rPr>
                <w:b/>
                <w:bCs/>
                <w:color w:val="FFFFFF"/>
                <w:sz w:val="19"/>
              </w:rPr>
              <w:t xml:space="preserve">What it asserts</w:t>
            </w:r>
          </w:p>
        </w:tc>
        <w:tc>
          <w:tcPr>
            <w:tcW w:w="1500" w:type="dxa"/>
            <w:shd w:val="clear" w:color="auto" w:fill="00407A"/>
            <w:tcMar>
              <w:top w:w="40" w:type="dxa"/>
              <w:left w:w="80" w:type="dxa"/>
              <w:bottom w:w="40" w:type="dxa"/>
              <w:right w:w="80" w:type="dxa"/>
            </w:tcMar>
            <w:vAlign w:val="center"/>
          </w:tcPr>
          <w:p>
            <w:pPr>
              <w:spacing w:after="0"/>
            </w:pPr>
            <w:r>
              <w:rPr>
                <w:b/>
                <w:bCs/>
                <w:color w:val="FFFFFF"/>
                <w:sz w:val="19"/>
              </w:rPr>
              <w:t xml:space="preserve">Traces to</w:t>
            </w:r>
          </w:p>
        </w:tc>
      </w:tr>
      <w:tr>
        <w:tc>
          <w:tcPr>
            <w:tcW w:w="2700" w:type="dxa"/>
            <w:tcMar>
              <w:top w:w="40" w:type="dxa"/>
              <w:left w:w="80" w:type="dxa"/>
              <w:bottom w:w="40" w:type="dxa"/>
              <w:right w:w="80" w:type="dxa"/>
            </w:tcMar>
            <w:vAlign w:val="center"/>
          </w:tcPr>
          <w:p>
            <w:pPr>
              <w:spacing w:after="0"/>
            </w:pPr>
            <w:r>
              <w:rPr>
                <w:sz w:val="19"/>
              </w:rPr>
              <w:t xml:space="preserve">test/domain.test.js</w:t>
            </w:r>
          </w:p>
        </w:tc>
        <w:tc>
          <w:tcPr>
            <w:tcW w:w="4826" w:type="dxa"/>
            <w:tcMar>
              <w:top w:w="40" w:type="dxa"/>
              <w:left w:w="80" w:type="dxa"/>
              <w:bottom w:w="40" w:type="dxa"/>
              <w:right w:w="80" w:type="dxa"/>
            </w:tcMar>
            <w:vAlign w:val="center"/>
          </w:tcPr>
          <w:p>
            <w:pPr>
              <w:spacing w:after="0"/>
            </w:pPr>
            <w:r>
              <w:rPr>
                <w:sz w:val="19"/>
              </w:rPr>
              <w:t xml:space="preserve">Encapsulation (masked email), inheritance, polymorphism (override + overload), factory.</w:t>
            </w:r>
          </w:p>
        </w:tc>
        <w:tc>
          <w:tcPr>
            <w:tcW w:w="1500" w:type="dxa"/>
            <w:tcMar>
              <w:top w:w="40" w:type="dxa"/>
              <w:left w:w="80" w:type="dxa"/>
              <w:bottom w:w="40" w:type="dxa"/>
              <w:right w:w="80" w:type="dxa"/>
            </w:tcMar>
            <w:vAlign w:val="center"/>
          </w:tcPr>
          <w:p>
            <w:pPr>
              <w:spacing w:after="0"/>
            </w:pPr>
            <w:r>
              <w:rPr>
                <w:sz w:val="19"/>
              </w:rPr>
              <w:t xml:space="preserve">OOP (3.2)</w:t>
            </w:r>
          </w:p>
        </w:tc>
      </w:tr>
      <w:tr>
        <w:tc>
          <w:tcPr>
            <w:tcW w:w="2700" w:type="dxa"/>
            <w:tcMar>
              <w:top w:w="40" w:type="dxa"/>
              <w:left w:w="80" w:type="dxa"/>
              <w:bottom w:w="40" w:type="dxa"/>
              <w:right w:w="80" w:type="dxa"/>
            </w:tcMar>
            <w:vAlign w:val="center"/>
          </w:tcPr>
          <w:p>
            <w:pPr>
              <w:spacing w:after="0"/>
            </w:pPr>
            <w:r>
              <w:rPr>
                <w:sz w:val="19"/>
              </w:rPr>
              <w:t xml:space="preserve">test/bookingService.test.js</w:t>
            </w:r>
          </w:p>
        </w:tc>
        <w:tc>
          <w:tcPr>
            <w:tcW w:w="4826" w:type="dxa"/>
            <w:tcMar>
              <w:top w:w="40" w:type="dxa"/>
              <w:left w:w="80" w:type="dxa"/>
              <w:bottom w:w="40" w:type="dxa"/>
              <w:right w:w="80" w:type="dxa"/>
            </w:tcMar>
            <w:vAlign w:val="center"/>
          </w:tcPr>
          <w:p>
            <w:pPr>
              <w:spacing w:after="0"/>
            </w:pPr>
            <w:r>
              <w:rPr>
                <w:sz w:val="19"/>
              </w:rPr>
              <w:t xml:space="preserve">Unpublished/past/missing event, unknown tier, oversell guard, totals, seat restore.</w:t>
            </w:r>
          </w:p>
        </w:tc>
        <w:tc>
          <w:tcPr>
            <w:tcW w:w="1500" w:type="dxa"/>
            <w:tcMar>
              <w:top w:w="40" w:type="dxa"/>
              <w:left w:w="80" w:type="dxa"/>
              <w:bottom w:w="40" w:type="dxa"/>
              <w:right w:w="80" w:type="dxa"/>
            </w:tcMar>
            <w:vAlign w:val="center"/>
          </w:tcPr>
          <w:p>
            <w:pPr>
              <w:spacing w:after="0"/>
            </w:pPr>
            <w:r>
              <w:rPr>
                <w:sz w:val="19"/>
              </w:rPr>
              <w:t xml:space="preserve">FR-BOOK</w:t>
            </w:r>
          </w:p>
        </w:tc>
      </w:tr>
      <w:tr>
        <w:tc>
          <w:tcPr>
            <w:tcW w:w="2700" w:type="dxa"/>
            <w:tcMar>
              <w:top w:w="40" w:type="dxa"/>
              <w:left w:w="80" w:type="dxa"/>
              <w:bottom w:w="40" w:type="dxa"/>
              <w:right w:w="80" w:type="dxa"/>
            </w:tcMar>
            <w:vAlign w:val="center"/>
          </w:tcPr>
          <w:p>
            <w:pPr>
              <w:spacing w:after="0"/>
            </w:pPr>
            <w:r>
              <w:rPr>
                <w:sz w:val="19"/>
              </w:rPr>
              <w:t xml:space="preserve">test/patterns.test.js</w:t>
            </w:r>
          </w:p>
        </w:tc>
        <w:tc>
          <w:tcPr>
            <w:tcW w:w="4826" w:type="dxa"/>
            <w:tcMar>
              <w:top w:w="40" w:type="dxa"/>
              <w:left w:w="80" w:type="dxa"/>
              <w:bottom w:w="40" w:type="dxa"/>
              <w:right w:w="80" w:type="dxa"/>
            </w:tcMar>
            <w:vAlign w:val="center"/>
          </w:tcPr>
          <w:p>
            <w:pPr>
              <w:spacing w:after="0"/>
            </w:pPr>
            <w:r>
              <w:rPr>
                <w:sz w:val="19"/>
              </w:rPr>
              <w:t xml:space="preserve">Strategy (24h vs admin), Adapter (uniform charge), Singleton (shared instance).</w:t>
            </w:r>
          </w:p>
        </w:tc>
        <w:tc>
          <w:tcPr>
            <w:tcW w:w="1500" w:type="dxa"/>
            <w:tcMar>
              <w:top w:w="40" w:type="dxa"/>
              <w:left w:w="80" w:type="dxa"/>
              <w:bottom w:w="40" w:type="dxa"/>
              <w:right w:w="80" w:type="dxa"/>
            </w:tcMar>
            <w:vAlign w:val="center"/>
          </w:tcPr>
          <w:p>
            <w:pPr>
              <w:spacing w:after="0"/>
            </w:pPr>
            <w:r>
              <w:rPr>
                <w:sz w:val="19"/>
              </w:rPr>
              <w:t xml:space="preserve">3.1 patterns</w:t>
            </w:r>
          </w:p>
        </w:tc>
      </w:tr>
      <w:tr>
        <w:tc>
          <w:tcPr>
            <w:tcW w:w="2700" w:type="dxa"/>
            <w:tcMar>
              <w:top w:w="40" w:type="dxa"/>
              <w:left w:w="80" w:type="dxa"/>
              <w:bottom w:w="40" w:type="dxa"/>
              <w:right w:w="80" w:type="dxa"/>
            </w:tcMar>
            <w:vAlign w:val="center"/>
          </w:tcPr>
          <w:p>
            <w:pPr>
              <w:spacing w:after="0"/>
            </w:pPr>
            <w:r>
              <w:rPr>
                <w:sz w:val="19"/>
              </w:rPr>
              <w:t xml:space="preserve">npm test</w:t>
            </w:r>
          </w:p>
        </w:tc>
        <w:tc>
          <w:tcPr>
            <w:tcW w:w="4826" w:type="dxa"/>
            <w:tcMar>
              <w:top w:w="40" w:type="dxa"/>
              <w:left w:w="80" w:type="dxa"/>
              <w:bottom w:w="40" w:type="dxa"/>
              <w:right w:w="80" w:type="dxa"/>
            </w:tcMar>
            <w:vAlign w:val="center"/>
          </w:tcPr>
          <w:p>
            <w:pPr>
              <w:spacing w:after="0"/>
            </w:pPr>
            <w:r>
              <w:rPr>
                <w:sz w:val="19"/>
              </w:rPr>
              <w:t xml:space="preserve">All suites executed via mocha --recursive.</w:t>
            </w:r>
          </w:p>
        </w:tc>
        <w:tc>
          <w:tcPr>
            <w:tcW w:w="1500" w:type="dxa"/>
            <w:tcMar>
              <w:top w:w="40" w:type="dxa"/>
              <w:left w:w="80" w:type="dxa"/>
              <w:bottom w:w="40" w:type="dxa"/>
              <w:right w:w="80" w:type="dxa"/>
            </w:tcMar>
            <w:vAlign w:val="center"/>
          </w:tcPr>
          <w:p>
            <w:pPr>
              <w:spacing w:after="0"/>
            </w:pPr>
            <w:r>
              <w:rPr>
                <w:sz w:val="19"/>
              </w:rPr>
              <w:t xml:space="preserve">-</w:t>
            </w:r>
          </w:p>
        </w:tc>
      </w:tr>
    </w:tbl>
    <w:p>
      <w:pPr>
        <w:spacing w:after="80"/>
      </w:pPr>
      <w:r>
        <w:t xml:space="preserve"/>
      </w:r>
    </w:p>
    <w:p>
      <w:pPr>
        <w:spacing w:after="120"/>
      </w:pPr>
      <w:r>
        <w:rPr>
          <w:b/>
          <w:bCs/>
        </w:rPr>
        <w:t xml:space="preserve">Command: </w:t>
      </w:r>
      <w:r>
        <w:t xml:space="preserve">cd backend &amp;&amp; npm test</w:t>
      </w:r>
    </w:p>
    <w:p>
      <w:pPr>
        <w:spacing w:after="20"/>
      </w:pPr>
      <w:r>
        <w:rPr>
          <w:i/>
          <w:iCs/>
          <w:color w:val="808285"/>
          <w:sz w:val="16"/>
          <w:szCs w:val="16"/>
        </w:rPr>
        <w:t xml:space="preserve">Sample terminal output</w:t>
      </w:r>
    </w:p>
    <w:p>
      <w:pPr>
        <w:shd w:val="clear" w:color="auto" w:fill="F2F4F7"/>
        <w:spacing w:before="0" w:after="0" w:line="240" w:lineRule="auto"/>
      </w:pPr>
      <w:r>
        <w:rPr>
          <w:rFonts w:ascii="Consolas" w:hAnsi="Consolas" w:cs="Consolas"/>
          <w:sz w:val="16"/>
          <w:szCs w:val="16"/>
        </w:rPr>
        <w:t xml:space="preserve">  bookingService.validateAndPrice</w:t>
      </w:r>
    </w:p>
    <w:p>
      <w:pPr>
        <w:shd w:val="clear" w:color="auto" w:fill="F2F4F7"/>
        <w:spacing w:before="0" w:after="0" w:line="240" w:lineRule="auto"/>
      </w:pPr>
      <w:r>
        <w:rPr>
          <w:rFonts w:ascii="Consolas" w:hAnsi="Consolas" w:cs="Consolas"/>
          <w:sz w:val="16"/>
          <w:szCs w:val="16"/>
        </w:rPr>
        <w:t xml:space="preserve">    v prevents overselling beyond (quantity - sold)</w:t>
      </w:r>
    </w:p>
    <w:p>
      <w:pPr>
        <w:shd w:val="clear" w:color="auto" w:fill="F2F4F7"/>
        <w:spacing w:before="0" w:after="0" w:line="240" w:lineRule="auto"/>
      </w:pPr>
      <w:r>
        <w:rPr>
          <w:rFonts w:ascii="Consolas" w:hAnsi="Consolas" w:cs="Consolas"/>
          <w:sz w:val="16"/>
          <w:szCs w:val="16"/>
        </w:rPr>
        <w:t xml:space="preserve">    v computes the correct total for a valid multi-tier order</w:t>
      </w:r>
    </w:p>
    <w:p>
      <w:pPr>
        <w:shd w:val="clear" w:color="auto" w:fill="F2F4F7"/>
        <w:spacing w:before="0" w:after="0" w:line="240" w:lineRule="auto"/>
      </w:pPr>
      <w:r>
        <w:rPr>
          <w:rFonts w:ascii="Consolas" w:hAnsi="Consolas" w:cs="Consolas"/>
          <w:sz w:val="16"/>
          <w:szCs w:val="16"/>
        </w:rPr>
        <w:t xml:space="preserve">  OOP domain layer</w:t>
      </w:r>
    </w:p>
    <w:p>
      <w:pPr>
        <w:shd w:val="clear" w:color="auto" w:fill="F2F4F7"/>
        <w:spacing w:before="0" w:after="0" w:line="240" w:lineRule="auto"/>
      </w:pPr>
      <w:r>
        <w:rPr>
          <w:rFonts w:ascii="Consolas" w:hAnsi="Consolas" w:cs="Consolas"/>
          <w:sz w:val="16"/>
          <w:szCs w:val="16"/>
        </w:rPr>
        <w:t xml:space="preserve">    v Admin and Member both inherit from User</w:t>
      </w:r>
    </w:p>
    <w:p>
      <w:pPr>
        <w:shd w:val="clear" w:color="auto" w:fill="F2F4F7"/>
        <w:spacing w:before="0" w:after="0" w:line="240" w:lineRule="auto"/>
      </w:pPr>
      <w:r>
        <w:rPr>
          <w:rFonts w:ascii="Consolas" w:hAnsi="Consolas" w:cs="Consolas"/>
          <w:sz w:val="16"/>
          <w:szCs w:val="16"/>
        </w:rPr>
        <w:t xml:space="preserve">    v getPermissions() differs by subclass</w:t>
      </w:r>
    </w:p>
    <w:p>
      <w:pPr>
        <w:shd w:val="clear" w:color="auto" w:fill="F2F4F7"/>
        <w:spacing w:before="0" w:after="0" w:line="240" w:lineRule="auto"/>
      </w:pPr>
      <w:r>
        <w:rPr>
          <w:rFonts w:ascii="Consolas" w:hAnsi="Consolas" w:cs="Consolas"/>
          <w:sz w:val="16"/>
          <w:szCs w:val="16"/>
        </w:rPr>
        <w:t xml:space="preserve">  Strategy pattern - cancellation policy</w:t>
      </w:r>
    </w:p>
    <w:p>
      <w:pPr>
        <w:shd w:val="clear" w:color="auto" w:fill="F2F4F7"/>
        <w:spacing w:before="0" w:after="0" w:line="240" w:lineRule="auto"/>
      </w:pPr>
      <w:r>
        <w:rPr>
          <w:rFonts w:ascii="Consolas" w:hAnsi="Consolas" w:cs="Consolas"/>
          <w:sz w:val="16"/>
          <w:szCs w:val="16"/>
        </w:rPr>
        <w:t xml:space="preserve">    v blocks a member cancelling inside the 24h window</w:t>
      </w:r>
    </w:p>
    <w:p>
      <w:pPr>
        <w:shd w:val="clear" w:color="auto" w:fill="F2F4F7"/>
        <w:spacing w:before="0" w:after="0" w:line="240" w:lineRule="auto"/>
      </w:pPr>
      <w:r>
        <w:rPr>
          <w:rFonts w:ascii="Consolas" w:hAnsi="Consolas" w:cs="Consolas"/>
          <w:sz w:val="16"/>
          <w:szCs w:val="16"/>
        </w:rPr>
        <w:t xml:space="preserve">  Adapter pattern - payment gateways</w:t>
      </w:r>
    </w:p>
    <w:p>
      <w:pPr>
        <w:shd w:val="clear" w:color="auto" w:fill="F2F4F7"/>
        <w:spacing w:before="0" w:after="0" w:line="240" w:lineRule="auto"/>
      </w:pPr>
      <w:r>
        <w:rPr>
          <w:rFonts w:ascii="Consolas" w:hAnsi="Consolas" w:cs="Consolas"/>
          <w:sz w:val="16"/>
          <w:szCs w:val="16"/>
        </w:rPr>
        <w:t xml:space="preserve">    v exposes a uniform charge() result shape across providers</w:t>
      </w:r>
    </w:p>
    <w:p>
      <w:pPr>
        <w:shd w:val="clear" w:color="auto" w:fill="F2F4F7"/>
        <w:spacing w:before="0" w:after="0" w:line="240" w:lineRule="auto"/>
      </w:pPr>
      <w:r>
        <w:rPr>
          <w:rFonts w:ascii="Consolas" w:hAnsi="Consolas" w:cs="Consolas"/>
          <w:sz w:val="16"/>
          <w:szCs w:val="16"/>
        </w:rPr>
        <w:t xml:space="preserve"> </w:t>
      </w:r>
    </w:p>
    <w:p>
      <w:pPr>
        <w:shd w:val="clear" w:color="auto" w:fill="F2F4F7"/>
        <w:spacing w:before="0" w:after="0" w:line="240" w:lineRule="auto"/>
      </w:pPr>
      <w:r>
        <w:rPr>
          <w:rFonts w:ascii="Consolas" w:hAnsi="Consolas" w:cs="Consolas"/>
          <w:sz w:val="16"/>
          <w:szCs w:val="16"/>
        </w:rPr>
        <w:t xml:space="preserve">  24 passing (28ms)</w:t>
      </w:r>
    </w:p>
    <w:p>
      <w:pPr>
        <w:spacing w:after="100"/>
      </w:pPr>
      <w:r>
        <w:t xml:space="preserve"/>
      </w:r>
    </w:p>
    <w:p>
      <w:pPr>
        <w:spacing w:after="120"/>
      </w:pPr>
      <w:r>
        <w:rPr>
          <w:i/>
          <w:iCs/>
          <w:color w:val="CC4A69"/>
        </w:rPr>
        <w:t xml:space="preserve">[ Insert screenshot here: </w:t>
      </w:r>
      <w:r>
        <w:rPr>
          <w:i/>
          <w:iCs/>
          <w:color w:val="CC4A69"/>
        </w:rPr>
        <w:t xml:space="preserve">your own terminal showing npm test with all suites passing</w:t>
      </w:r>
      <w:r>
        <w:rPr>
          <w:i/>
          <w:iCs/>
          <w:color w:val="CC4A69"/>
        </w:rPr>
        <w:t xml:space="preserve"> ]</w:t>
      </w:r>
    </w:p>
    <w:p w14:paraId="013837E5" w14:textId="3BD85890" w:rsidR="00D4133C" w:rsidRDefault="00D4133C" w:rsidP="00F9595B">
      <w:pPr>
        <w:pStyle w:val="Heading1"/>
        <w:numPr>
          <w:ilvl w:val="0"/>
          <w:numId w:val="6"/>
        </w:numPr>
      </w:pPr>
      <w:r>
        <w:t>API testing using Postman</w:t>
      </w:r>
    </w:p>
    <w:p w14:paraId="5D8DE0A8" w14:textId="6101E686" w:rsidR="00D4133C" w:rsidRDefault="00D4133C" w:rsidP="00D4133C">
      <w:pPr>
        <w:pStyle w:val="Heading2"/>
      </w:pPr>
      <w:r>
        <w:t>6.2 Screenshot of API request collections and response for backend code</w:t>
      </w:r>
    </w:p>
    <w:p>
      <w:pPr>
        <w:spacing w:after="120"/>
      </w:pPr>
      <w:r>
        <w:t xml:space="preserve">A Postman collection (v2.1) exercises the REST API end to end - 31 requests across 6 folders. The Login requests include test scripts that automatically capture the JWT into collection variables (token, adminToken), and create requests save returned IDs (eventId, bookingId) for chained calls.</w:t>
      </w:r>
    </w:p>
    <w:tbl>
      <w:tblPr>
        <w:tblW w:w="9026"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2200"/>
        <w:gridCol w:w="6826"/>
      </w:tblGrid>
      <w:tr>
        <w:trPr>
          <w:tblHeader/>
        </w:trPr>
        <w:tc>
          <w:tcPr>
            <w:tcW w:w="2200" w:type="dxa"/>
            <w:shd w:val="clear" w:color="auto" w:fill="00407A"/>
            <w:tcMar>
              <w:top w:w="40" w:type="dxa"/>
              <w:left w:w="80" w:type="dxa"/>
              <w:bottom w:w="40" w:type="dxa"/>
              <w:right w:w="80" w:type="dxa"/>
            </w:tcMar>
            <w:vAlign w:val="center"/>
          </w:tcPr>
          <w:p>
            <w:pPr>
              <w:spacing w:after="0"/>
            </w:pPr>
            <w:r>
              <w:rPr>
                <w:b/>
                <w:bCs/>
                <w:color w:val="FFFFFF"/>
                <w:sz w:val="19"/>
              </w:rPr>
              <w:t xml:space="preserve">Folder</w:t>
            </w:r>
          </w:p>
        </w:tc>
        <w:tc>
          <w:tcPr>
            <w:tcW w:w="6826" w:type="dxa"/>
            <w:shd w:val="clear" w:color="auto" w:fill="00407A"/>
            <w:tcMar>
              <w:top w:w="40" w:type="dxa"/>
              <w:left w:w="80" w:type="dxa"/>
              <w:bottom w:w="40" w:type="dxa"/>
              <w:right w:w="80" w:type="dxa"/>
            </w:tcMar>
            <w:vAlign w:val="center"/>
          </w:tcPr>
          <w:p>
            <w:pPr>
              <w:spacing w:after="0"/>
            </w:pPr>
            <w:r>
              <w:rPr>
                <w:b/>
                <w:bCs/>
                <w:color w:val="FFFFFF"/>
                <w:sz w:val="19"/>
              </w:rPr>
              <w:t xml:space="preserve">Requests (CRUD &amp; flows)</w:t>
            </w:r>
          </w:p>
        </w:tc>
      </w:tr>
      <w:tr>
        <w:tc>
          <w:tcPr>
            <w:tcW w:w="2200" w:type="dxa"/>
            <w:tcMar>
              <w:top w:w="40" w:type="dxa"/>
              <w:left w:w="80" w:type="dxa"/>
              <w:bottom w:w="40" w:type="dxa"/>
              <w:right w:w="80" w:type="dxa"/>
            </w:tcMar>
            <w:vAlign w:val="center"/>
          </w:tcPr>
          <w:p>
            <w:pPr>
              <w:spacing w:after="0"/>
            </w:pPr>
            <w:r>
              <w:rPr>
                <w:sz w:val="19"/>
              </w:rPr>
              <w:t xml:space="preserve">Auth</w:t>
            </w:r>
          </w:p>
        </w:tc>
        <w:tc>
          <w:tcPr>
            <w:tcW w:w="6826" w:type="dxa"/>
            <w:tcMar>
              <w:top w:w="40" w:type="dxa"/>
              <w:left w:w="80" w:type="dxa"/>
              <w:bottom w:w="40" w:type="dxa"/>
              <w:right w:w="80" w:type="dxa"/>
            </w:tcMar>
            <w:vAlign w:val="center"/>
          </w:tcPr>
          <w:p>
            <w:pPr>
              <w:spacing w:after="0"/>
            </w:pPr>
            <w:r>
              <w:rPr>
                <w:sz w:val="19"/>
              </w:rPr>
              <w:t xml:space="preserve">Register, Login (user), Login (admin), Get me, Update me</w:t>
            </w:r>
          </w:p>
        </w:tc>
      </w:tr>
      <w:tr>
        <w:tc>
          <w:tcPr>
            <w:tcW w:w="2200" w:type="dxa"/>
            <w:tcMar>
              <w:top w:w="40" w:type="dxa"/>
              <w:left w:w="80" w:type="dxa"/>
              <w:bottom w:w="40" w:type="dxa"/>
              <w:right w:w="80" w:type="dxa"/>
            </w:tcMar>
            <w:vAlign w:val="center"/>
          </w:tcPr>
          <w:p>
            <w:pPr>
              <w:spacing w:after="0"/>
            </w:pPr>
            <w:r>
              <w:rPr>
                <w:sz w:val="19"/>
              </w:rPr>
              <w:t xml:space="preserve">Events</w:t>
            </w:r>
          </w:p>
        </w:tc>
        <w:tc>
          <w:tcPr>
            <w:tcW w:w="6826" w:type="dxa"/>
            <w:tcMar>
              <w:top w:w="40" w:type="dxa"/>
              <w:left w:w="80" w:type="dxa"/>
              <w:bottom w:w="40" w:type="dxa"/>
              <w:right w:w="80" w:type="dxa"/>
            </w:tcMar>
            <w:vAlign w:val="center"/>
          </w:tcPr>
          <w:p>
            <w:pPr>
              <w:spacing w:after="0"/>
            </w:pPr>
            <w:r>
              <w:rPr>
                <w:sz w:val="19"/>
              </w:rPr>
              <w:t xml:space="preserve">List (paged/search), Get by id, Create (admin), Update, Delete (soft-cancel)</w:t>
            </w:r>
          </w:p>
        </w:tc>
      </w:tr>
      <w:tr>
        <w:tc>
          <w:tcPr>
            <w:tcW w:w="2200" w:type="dxa"/>
            <w:tcMar>
              <w:top w:w="40" w:type="dxa"/>
              <w:left w:w="80" w:type="dxa"/>
              <w:bottom w:w="40" w:type="dxa"/>
              <w:right w:w="80" w:type="dxa"/>
            </w:tcMar>
            <w:vAlign w:val="center"/>
          </w:tcPr>
          <w:p>
            <w:pPr>
              <w:spacing w:after="0"/>
            </w:pPr>
            <w:r>
              <w:rPr>
                <w:sz w:val="19"/>
              </w:rPr>
              <w:t xml:space="preserve">Venues / Categories</w:t>
            </w:r>
          </w:p>
        </w:tc>
        <w:tc>
          <w:tcPr>
            <w:tcW w:w="6826" w:type="dxa"/>
            <w:tcMar>
              <w:top w:w="40" w:type="dxa"/>
              <w:left w:w="80" w:type="dxa"/>
              <w:bottom w:w="40" w:type="dxa"/>
              <w:right w:w="80" w:type="dxa"/>
            </w:tcMar>
            <w:vAlign w:val="center"/>
          </w:tcPr>
          <w:p>
            <w:pPr>
              <w:spacing w:after="0"/>
            </w:pPr>
            <w:r>
              <w:rPr>
                <w:sz w:val="19"/>
              </w:rPr>
              <w:t xml:space="preserve">List, Get by id, Create/Update/Delete (admin) incl. in-use delete guard</w:t>
            </w:r>
          </w:p>
        </w:tc>
      </w:tr>
      <w:tr>
        <w:tc>
          <w:tcPr>
            <w:tcW w:w="2200" w:type="dxa"/>
            <w:tcMar>
              <w:top w:w="40" w:type="dxa"/>
              <w:left w:w="80" w:type="dxa"/>
              <w:bottom w:w="40" w:type="dxa"/>
              <w:right w:w="80" w:type="dxa"/>
            </w:tcMar>
            <w:vAlign w:val="center"/>
          </w:tcPr>
          <w:p>
            <w:pPr>
              <w:spacing w:after="0"/>
            </w:pPr>
            <w:r>
              <w:rPr>
                <w:sz w:val="19"/>
              </w:rPr>
              <w:t xml:space="preserve">Bookings</w:t>
            </w:r>
          </w:p>
        </w:tc>
        <w:tc>
          <w:tcPr>
            <w:tcW w:w="6826" w:type="dxa"/>
            <w:tcMar>
              <w:top w:w="40" w:type="dxa"/>
              <w:left w:w="80" w:type="dxa"/>
              <w:bottom w:w="40" w:type="dxa"/>
              <w:right w:w="80" w:type="dxa"/>
            </w:tcMar>
            <w:vAlign w:val="center"/>
          </w:tcPr>
          <w:p>
            <w:pPr>
              <w:spacing w:after="0"/>
            </w:pPr>
            <w:r>
              <w:rPr>
                <w:sz w:val="19"/>
              </w:rPr>
              <w:t xml:space="preserve">Create (charges sandbox gateway), My bookings, Get by id, Cancel (policy)</w:t>
            </w:r>
          </w:p>
        </w:tc>
      </w:tr>
      <w:tr>
        <w:tc>
          <w:tcPr>
            <w:tcW w:w="2200" w:type="dxa"/>
            <w:tcMar>
              <w:top w:w="40" w:type="dxa"/>
              <w:left w:w="80" w:type="dxa"/>
              <w:bottom w:w="40" w:type="dxa"/>
              <w:right w:w="80" w:type="dxa"/>
            </w:tcMar>
            <w:vAlign w:val="center"/>
          </w:tcPr>
          <w:p>
            <w:pPr>
              <w:spacing w:after="0"/>
            </w:pPr>
            <w:r>
              <w:rPr>
                <w:sz w:val="19"/>
              </w:rPr>
              <w:t xml:space="preserve">Admin</w:t>
            </w:r>
          </w:p>
        </w:tc>
        <w:tc>
          <w:tcPr>
            <w:tcW w:w="6826" w:type="dxa"/>
            <w:tcMar>
              <w:top w:w="40" w:type="dxa"/>
              <w:left w:w="80" w:type="dxa"/>
              <w:bottom w:w="40" w:type="dxa"/>
              <w:right w:w="80" w:type="dxa"/>
            </w:tcMar>
            <w:vAlign w:val="center"/>
          </w:tcPr>
          <w:p>
            <w:pPr>
              <w:spacing w:after="0"/>
            </w:pPr>
            <w:r>
              <w:rPr>
                <w:sz w:val="19"/>
              </w:rPr>
              <w:t xml:space="preserve">Analytics, Users (list/get/update/deactivate), All bookings, All events</w:t>
            </w:r>
          </w:p>
        </w:tc>
      </w:tr>
    </w:tbl>
    <w:p>
      <w:pPr>
        <w:spacing w:after="80"/>
      </w:pPr>
      <w:r>
        <w:t xml:space="preserve"/>
      </w:r>
    </w:p>
    <w:p>
      <w:pPr>
        <w:spacing w:after="120"/>
      </w:pPr>
      <w:r>
        <w:rPr>
          <w:i/>
          <w:iCs/>
          <w:color w:val="CC4A69"/>
        </w:rPr>
        <w:t xml:space="preserve">[ Insert screenshot here: </w:t>
      </w:r>
      <w:r>
        <w:rPr>
          <w:i/>
          <w:iCs/>
          <w:color w:val="CC4A69"/>
        </w:rPr>
        <w:t xml:space="preserve">Postman showing a request and a successful response (200/201 with JSON body)</w:t>
      </w:r>
      <w:r>
        <w:rPr>
          <w:i/>
          <w:iCs/>
          <w:color w:val="CC4A69"/>
        </w:rPr>
        <w:t xml:space="preserve"> ]</w:t>
      </w:r>
    </w:p>
    <w:p w14:paraId="6046D3ED" w14:textId="048FCF15" w:rsidR="00D4133C" w:rsidRDefault="00D4133C" w:rsidP="00D4133C">
      <w:pPr>
        <w:pStyle w:val="Heading2"/>
      </w:pPr>
      <w:r>
        <w:t>6.2 GitHub link to exported API collections</w:t>
      </w:r>
    </w:p>
    <w:p>
      <w:pPr>
        <w:spacing w:after="120"/>
      </w:pPr>
      <w:r>
        <w:t xml:space="preserve">The exported collection and environment are committed to the repository so they can be imported into Postman (Import -&gt; File):</w:t>
      </w:r>
    </w:p>
    <w:p>
      <w:pPr>
        <w:pStyle w:val="ListBullet"/>
        <w:numPr>
          <w:ilvl w:val="0"/>
          <w:numId w:val="3"/>
        </w:numPr>
        <w:spacing w:after="60"/>
      </w:pPr>
      <w:r>
        <w:rPr>
          <w:b/>
          <w:bCs/>
        </w:rPr>
        <w:t xml:space="preserve">Collection: </w:t>
      </w:r>
      <w:r>
        <w:t xml:space="preserve">postman/TicketHub.postman_collection.json</w:t>
      </w:r>
    </w:p>
    <w:p>
      <w:pPr>
        <w:pStyle w:val="ListBullet"/>
        <w:numPr>
          <w:ilvl w:val="0"/>
          <w:numId w:val="3"/>
        </w:numPr>
        <w:spacing w:after="60"/>
      </w:pPr>
      <w:r>
        <w:rPr>
          <w:b/>
          <w:bCs/>
        </w:rPr>
        <w:t xml:space="preserve">Environment: </w:t>
      </w:r>
      <w:r>
        <w:t xml:space="preserve">postman/TicketHub.postman_environment.json</w:t>
      </w:r>
    </w:p>
    <w:p>
      <w:pPr>
        <w:pStyle w:val="ListBullet"/>
        <w:numPr>
          <w:ilvl w:val="0"/>
          <w:numId w:val="3"/>
        </w:numPr>
        <w:spacing w:after="60"/>
      </w:pPr>
      <w:r>
        <w:rPr>
          <w:b/>
          <w:bCs/>
        </w:rPr>
        <w:t xml:space="preserve">Link: </w:t>
      </w:r>
      <w:r>
        <w:t xml:space="preserve">https://github.com/irasiii/event-ticket_2/tree/main/postman</w:t>
      </w:r>
    </w:p>
    <w:p w14:paraId="795D6C90" w14:textId="71197108" w:rsidR="00D4133C" w:rsidRDefault="00D4133C" w:rsidP="00F9595B">
      <w:pPr>
        <w:pStyle w:val="Heading1"/>
        <w:numPr>
          <w:ilvl w:val="0"/>
          <w:numId w:val="6"/>
        </w:numPr>
      </w:pPr>
      <w:r>
        <w:t>CI/CD pipeline setup</w:t>
      </w:r>
    </w:p>
    <w:p w14:paraId="66767C49" w14:textId="2A44BB15" w:rsidR="00D4133C" w:rsidRDefault="00D4133C" w:rsidP="00D4133C">
      <w:pPr>
        <w:pStyle w:val="Heading2"/>
      </w:pPr>
      <w:r>
        <w:t xml:space="preserve">7.1 Screenshot of workflow file (YML) </w:t>
      </w:r>
    </w:p>
    <w:p>
      <w:pPr>
        <w:spacing w:after="120"/>
      </w:pPr>
      <w:r>
        <w:t xml:space="preserve">Continuous integration and deployment are defined by three GitHub Actions workflows in .github/workflows/:</w:t>
      </w:r>
    </w:p>
    <w:p>
      <w:pPr>
        <w:pStyle w:val="ListBullet"/>
        <w:numPr>
          <w:ilvl w:val="0"/>
          <w:numId w:val="3"/>
        </w:numPr>
        <w:spacing w:after="60"/>
      </w:pPr>
      <w:r>
        <w:rPr>
          <w:b/>
          <w:bCs/>
        </w:rPr>
        <w:t xml:space="preserve">ci.yml — </w:t>
      </w:r>
      <w:r>
        <w:t xml:space="preserve">on push to main/develop and PRs: installs dependencies, runs backend tests against a MongoDB service container, builds the React frontend and uploads the build artifact.</w:t>
      </w:r>
    </w:p>
    <w:p>
      <w:pPr>
        <w:pStyle w:val="ListBullet"/>
        <w:numPr>
          <w:ilvl w:val="0"/>
          <w:numId w:val="3"/>
        </w:numPr>
        <w:spacing w:after="60"/>
      </w:pPr>
      <w:r>
        <w:rPr>
          <w:b/>
          <w:bCs/>
        </w:rPr>
        <w:t xml:space="preserve">deploy.yml — </w:t>
      </w:r>
      <w:r>
        <w:t xml:space="preserve">manual workflow_dispatch: runs Terraform plan/apply/destroy to provision or tear down the two EC2 instances and security groups.</w:t>
      </w:r>
    </w:p>
    <w:p>
      <w:pPr>
        <w:pStyle w:val="ListBullet"/>
        <w:numPr>
          <w:ilvl w:val="0"/>
          <w:numId w:val="3"/>
        </w:numPr>
        <w:spacing w:after="60"/>
      </w:pPr>
      <w:r>
        <w:rPr>
          <w:b/>
          <w:bCs/>
        </w:rPr>
        <w:t xml:space="preserve">redeploy.yml — </w:t>
      </w:r>
      <w:r>
        <w:t xml:space="preserve">on push to production: SSHes into the app EC2, fetches and hard-resets to latest, reinstalls dependencies, rebuilds the frontend and restarts the API via PM2.</w:t>
      </w:r>
    </w:p>
    <w:p>
      <w:pPr>
        <w:spacing w:after="120"/>
      </w:pPr>
      <w:r>
        <w:rPr>
          <w:i/>
          <w:iCs/>
          <w:color w:val="CC4A69"/>
        </w:rPr>
        <w:t xml:space="preserve">[ Insert screenshot here: </w:t>
      </w:r>
      <w:r>
        <w:rPr>
          <w:i/>
          <w:iCs/>
          <w:color w:val="CC4A69"/>
        </w:rPr>
        <w:t xml:space="preserve">the workflow YAML file(s) open in the editor or GitHub</w:t>
      </w:r>
      <w:r>
        <w:rPr>
          <w:i/>
          <w:iCs/>
          <w:color w:val="CC4A69"/>
        </w:rPr>
        <w:t xml:space="preserve"> ]</w:t>
      </w:r>
    </w:p>
    <w:p w14:paraId="6D764043" w14:textId="0FB1364C" w:rsidR="00D4133C" w:rsidRDefault="00D4133C" w:rsidP="00D4133C">
      <w:pPr>
        <w:pStyle w:val="Heading2"/>
      </w:pPr>
      <w:r>
        <w:t xml:space="preserve">7.2 Screenshot of EC2 server configuration (Only include pm2 status output table from the terminal) </w:t>
      </w:r>
    </w:p>
    <w:p>
      <w:pPr>
        <w:spacing w:after="120"/>
      </w:pPr>
      <w:r>
        <w:t xml:space="preserve">On the application EC2 instance the Node.js API runs under PM2, which keeps it alive and restarts it on failure. The pm2 status table (process name event-ticketing-api, status online, uptime, restarts, CPU/memory) should be captured from the server terminal.</w:t>
      </w:r>
    </w:p>
    <w:p>
      <w:pPr>
        <w:spacing w:after="120"/>
      </w:pPr>
      <w:r>
        <w:rPr>
          <w:i/>
          <w:iCs/>
          <w:color w:val="CC4A69"/>
        </w:rPr>
        <w:t xml:space="preserve">[ Insert screenshot here: </w:t>
      </w:r>
      <w:r>
        <w:rPr>
          <w:i/>
          <w:iCs/>
          <w:color w:val="CC4A69"/>
        </w:rPr>
        <w:t xml:space="preserve">SSH into the app EC2 and run `pm2 status` — include only the status table</w:t>
      </w:r>
      <w:r>
        <w:rPr>
          <w:i/>
          <w:iCs/>
          <w:color w:val="CC4A69"/>
        </w:rPr>
        <w:t xml:space="preserve"> ]</w:t>
      </w:r>
    </w:p>
    <w:p w14:paraId="596B7267" w14:textId="04538F16" w:rsidR="00D4133C" w:rsidRDefault="00D4133C" w:rsidP="00D4133C">
      <w:pPr>
        <w:pStyle w:val="Heading2"/>
      </w:pPr>
      <w:r>
        <w:t xml:space="preserve">7.3 Screenshot of the “Run Test” page from GitHub (where the job is running, and you can see the steps are passing or failing) </w:t>
      </w:r>
    </w:p>
    <w:p>
      <w:pPr>
        <w:spacing w:after="120"/>
      </w:pPr>
      <w:r>
        <w:t xml:space="preserve">The GitHub Actions “Run” page shows each job and step (checkout, setup Node, install, test, build) with green ticks on success or red crosses on failure.</w:t>
      </w:r>
    </w:p>
    <w:p>
      <w:pPr>
        <w:spacing w:after="120"/>
      </w:pPr>
      <w:r>
        <w:rPr>
          <w:i/>
          <w:iCs/>
          <w:color w:val="CC4A69"/>
        </w:rPr>
        <w:t xml:space="preserve">[ Insert screenshot here: </w:t>
      </w:r>
      <w:r>
        <w:rPr>
          <w:i/>
          <w:iCs/>
          <w:color w:val="CC4A69"/>
        </w:rPr>
        <w:t xml:space="preserve">GitHub → Actions → latest run, showing jobs/steps passing</w:t>
      </w:r>
      <w:r>
        <w:rPr>
          <w:i/>
          <w:iCs/>
          <w:color w:val="CC4A69"/>
        </w:rPr>
        <w:t xml:space="preserve"> ]</w:t>
      </w:r>
    </w:p>
    <w:p w14:paraId="4DCB6F29" w14:textId="17559300" w:rsidR="00D4133C" w:rsidRDefault="00D4133C" w:rsidP="00D4133C">
      <w:pPr>
        <w:pStyle w:val="Heading2"/>
      </w:pPr>
      <w:r>
        <w:t>7.4 Screenshot of the first page of your application from the browser, highlighting the public IP</w:t>
      </w:r>
    </w:p>
    <w:p>
      <w:pPr>
        <w:spacing w:after="120"/>
      </w:pPr>
      <w:r>
        <w:t xml:space="preserve">The deployed application is reachable at the app instance's public IP over HTTP (http://&lt;app_public_ip&gt;). Capture the TicketHub home page in the browser with the address bar / public IP highlighted.</w:t>
      </w:r>
    </w:p>
    <w:p>
      <w:pPr>
        <w:spacing w:after="120"/>
      </w:pPr>
      <w:r>
        <w:rPr>
          <w:i/>
          <w:iCs/>
          <w:color w:val="CC4A69"/>
        </w:rPr>
        <w:t xml:space="preserve">[ Insert screenshot here: </w:t>
      </w:r>
      <w:r>
        <w:rPr>
          <w:i/>
          <w:iCs/>
          <w:color w:val="CC4A69"/>
        </w:rPr>
        <w:t xml:space="preserve">browser at http://&lt;EC2 public IP&gt; showing the home page, IP highlighted</w:t>
      </w:r>
      <w:r>
        <w:rPr>
          <w:i/>
          <w:iCs/>
          <w:color w:val="CC4A69"/>
        </w:rPr>
        <w:t xml:space="preserve"> ]</w:t>
      </w:r>
    </w:p>
    <w:p w14:paraId="57934070" w14:textId="1E27D4C1" w:rsidR="00D4133C" w:rsidRDefault="00D4133C" w:rsidP="00F9595B">
      <w:pPr>
        <w:pStyle w:val="Heading1"/>
        <w:numPr>
          <w:ilvl w:val="0"/>
          <w:numId w:val="6"/>
        </w:numPr>
      </w:pPr>
      <w:r>
        <w:lastRenderedPageBreak/>
        <w:t>Discussion and conclusion</w:t>
      </w:r>
    </w:p>
    <w:p>
      <w:pPr>
        <w:spacing w:after="120"/>
      </w:pPr>
      <w:r>
        <w:t xml:space="preserve">TicketHub demonstrates a complete, production-shaped delivery: a clearly specified set of requirements, a clean MVC backend enriched with well-chosen design patterns, a responsive React frontend that communicates synchronously with the API, automated unit and API testing, collaborative version control, and an automated AWS deployment pipeline.</w:t>
      </w:r>
    </w:p>
    <w:p>
      <w:pPr>
        <w:spacing w:after="120"/>
      </w:pPr>
      <w:r>
        <w:t xml:space="preserve">The design patterns were not applied for their own sake — each addresses a concrete problem in the codebase (for example, Strategy for differing cancellation rules, Chain of Responsibility for layered authorisation, and Repository for storage independence), and together they keep the system cohesive and extensible.</w:t>
      </w:r>
    </w:p>
    <w:p>
      <w:pPr>
        <w:spacing w:after="120"/>
      </w:pPr>
      <w:r>
        <w:t xml:space="preserve">Future work includes integrating a real payment gateway, adding email/SMS confirmations, moving Terraform to remote state with a load balancer for high availability, and introducing reserved seat selection. Overall, the project meets its objectives and provides a solid foundation for those enhancements.</w:t>
      </w:r>
    </w:p>
    <w:p w14:paraId="347AF75F" w14:textId="4310F915" w:rsidR="00D4133C" w:rsidRDefault="00D4133C" w:rsidP="00D4133C">
      <w:pPr>
        <w:pStyle w:val="Heading1"/>
      </w:pPr>
      <w:r>
        <w:t>Use of GenAI</w:t>
      </w:r>
    </w:p>
    <w:p>
      <w:pPr>
        <w:spacing w:after="120"/>
      </w:pPr>
      <w:r>
        <w:t xml:space="preserve">Generative AI tools were used as a productivity aid during this assignment, principally to help structure and draft this report, to articulate the mapping between features, problems and design patterns, and to suggest test cases. All AI-assisted content was reviewed, verified against the actual source code in the repository, and edited by the team for accuracy. The design decisions, implementation, testing and deployment are the team's own work, and no credentials or private data were shared with AI tools.</w:t>
      </w:r>
    </w:p>
    <w:p w14:paraId="452DA592" w14:textId="41717DFB" w:rsidR="00D4133C" w:rsidRDefault="00D4133C" w:rsidP="00D4133C">
      <w:pPr>
        <w:pStyle w:val="Heading1"/>
      </w:pPr>
      <w:r>
        <w:t>Reflection</w:t>
      </w:r>
    </w:p>
    <w:p>
      <w:pPr>
        <w:spacing w:after="120"/>
      </w:pPr>
      <w:r>
        <w:t xml:space="preserve">Building TicketHub reinforced how much disciplined design pays off later. Separating routes, controllers and models made the code easy to test and to reason about, and recognising design patterns already latent in idiomatic Express/Mongoose code (middleware as a chain, models as repositories, hooks as observers) deepened our understanding of how patterns and OOP principles overlap in practice.</w:t>
      </w:r>
    </w:p>
    <w:p>
      <w:pPr>
        <w:spacing w:after="120"/>
      </w:pPr>
      <w:r>
        <w:t xml:space="preserve">The most valuable lessons came from the operational tasks: configuring the CI/CD pipeline, resolving merge conflicts on shared branches, and securing the database network surface. If we repeated the project we would write tests earlier (test-first), adopt remote Terraform state from the start, and invest sooner in environment configuration to reduce deployment friction.</w:t>
      </w:r>
    </w:p>
    <w:p w14:paraId="6774233B" w14:textId="0D5F524D" w:rsidR="00D4133C" w:rsidRDefault="00D4133C" w:rsidP="00D4133C">
      <w:pPr>
        <w:pStyle w:val="Heading1"/>
      </w:pPr>
      <w:r>
        <w:t>References</w:t>
      </w:r>
    </w:p>
    <w:p>
      <w:pPr>
        <w:pStyle w:val="ListBullet"/>
        <w:numPr>
          <w:ilvl w:val="0"/>
          <w:numId w:val="3"/>
        </w:numPr>
        <w:spacing w:after="60"/>
      </w:pPr>
      <w:r>
        <w:t xml:space="preserve">IEEE. (1998). IEEE Std 830-1998 — Recommended Practice for Software Requirements Specifications. IEEE.</w:t>
      </w:r>
    </w:p>
    <w:p>
      <w:pPr>
        <w:pStyle w:val="ListBullet"/>
        <w:numPr>
          <w:ilvl w:val="0"/>
          <w:numId w:val="3"/>
        </w:numPr>
        <w:spacing w:after="60"/>
      </w:pPr>
      <w:r>
        <w:t xml:space="preserve">Gamma, E., Helm, R., Johnson, R., &amp; Vlissides, J. (1994). Design Patterns: Elements of Reusable Object-Oriented Software. Addison-Wesley.</w:t>
      </w:r>
    </w:p>
    <w:p>
      <w:pPr>
        <w:pStyle w:val="ListBullet"/>
        <w:numPr>
          <w:ilvl w:val="0"/>
          <w:numId w:val="3"/>
        </w:numPr>
        <w:spacing w:after="60"/>
      </w:pPr>
      <w:r>
        <w:t xml:space="preserve">Mongoose ODM Documentation. https://mongoosejs.com/docs/</w:t>
      </w:r>
    </w:p>
    <w:p>
      <w:pPr>
        <w:pStyle w:val="ListBullet"/>
        <w:numPr>
          <w:ilvl w:val="0"/>
          <w:numId w:val="3"/>
        </w:numPr>
        <w:spacing w:after="60"/>
      </w:pPr>
      <w:r>
        <w:t xml:space="preserve">Express.js Documentation. https://expressjs.com/</w:t>
      </w:r>
    </w:p>
    <w:p>
      <w:pPr>
        <w:pStyle w:val="ListBullet"/>
        <w:numPr>
          <w:ilvl w:val="0"/>
          <w:numId w:val="3"/>
        </w:numPr>
        <w:spacing w:after="60"/>
      </w:pPr>
      <w:r>
        <w:t xml:space="preserve">React Documentation. https://react.dev/</w:t>
      </w:r>
    </w:p>
    <w:p>
      <w:pPr>
        <w:pStyle w:val="ListBullet"/>
        <w:numPr>
          <w:ilvl w:val="0"/>
          <w:numId w:val="3"/>
        </w:numPr>
        <w:spacing w:after="60"/>
      </w:pPr>
      <w:r>
        <w:t xml:space="preserve">Jones, M., Bradley, J., &amp; Sakimura, N. (2015). JSON Web Token (JWT), RFC 7519. IETF.</w:t>
      </w:r>
    </w:p>
    <w:p>
      <w:pPr>
        <w:pStyle w:val="ListBullet"/>
        <w:numPr>
          <w:ilvl w:val="0"/>
          <w:numId w:val="3"/>
        </w:numPr>
        <w:spacing w:after="60"/>
      </w:pPr>
      <w:r>
        <w:t xml:space="preserve">Amazon Web Services. EC2 &amp; VPC Documentation. https://docs.aws.amazon.com/</w:t>
      </w:r>
    </w:p>
    <w:p>
      <w:pPr>
        <w:pStyle w:val="ListBullet"/>
        <w:numPr>
          <w:ilvl w:val="0"/>
          <w:numId w:val="3"/>
        </w:numPr>
        <w:spacing w:after="60"/>
      </w:pPr>
      <w:r>
        <w:t xml:space="preserve">HashiCorp Terraform Documentation. https://developer.hashicorp.com/terraform/docs</w:t>
      </w:r>
    </w:p>
    <w:sectPr w:rsidR="00F9595B" w:rsidRPr="00F9595B">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4B7C4" w14:textId="77777777" w:rsidR="0046336B" w:rsidRDefault="0046336B" w:rsidP="001373D2">
      <w:pPr>
        <w:spacing w:after="0" w:line="240" w:lineRule="auto"/>
      </w:pPr>
      <w:r>
        <w:separator/>
      </w:r>
    </w:p>
  </w:endnote>
  <w:endnote w:type="continuationSeparator" w:id="0">
    <w:p w14:paraId="5586B73B" w14:textId="77777777" w:rsidR="0046336B" w:rsidRDefault="0046336B" w:rsidP="00137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64365"/>
      <w:docPartObj>
        <w:docPartGallery w:val="Page Numbers (Bottom of Page)"/>
        <w:docPartUnique/>
      </w:docPartObj>
    </w:sdtPr>
    <w:sdtEndPr>
      <w:rPr>
        <w:color w:val="7F7F7F" w:themeColor="background1" w:themeShade="7F"/>
        <w:spacing w:val="60"/>
        <w:sz w:val="20"/>
      </w:rPr>
    </w:sdtEndPr>
    <w:sdtContent>
      <w:p w14:paraId="6243C264" w14:textId="103618C7" w:rsidR="007B32B7" w:rsidRPr="006F0F31" w:rsidRDefault="006F0F31" w:rsidP="006F0F31">
        <w:pPr>
          <w:pStyle w:val="Footer"/>
          <w:pBdr>
            <w:top w:val="single" w:sz="4" w:space="1" w:color="D9D9D9" w:themeColor="background1" w:themeShade="D9"/>
          </w:pBdr>
          <w:jc w:val="right"/>
          <w:rPr>
            <w:sz w:val="20"/>
          </w:rPr>
        </w:pPr>
        <w:r w:rsidRPr="00042B19">
          <w:rPr>
            <w:sz w:val="20"/>
          </w:rPr>
          <w:fldChar w:fldCharType="begin"/>
        </w:r>
        <w:r w:rsidRPr="00042B19">
          <w:rPr>
            <w:sz w:val="20"/>
          </w:rPr>
          <w:instrText xml:space="preserve"> PAGE   \* MERGEFORMAT </w:instrText>
        </w:r>
        <w:r w:rsidRPr="00042B19">
          <w:rPr>
            <w:sz w:val="20"/>
          </w:rPr>
          <w:fldChar w:fldCharType="separate"/>
        </w:r>
        <w:r w:rsidR="00D260ED">
          <w:rPr>
            <w:noProof/>
            <w:sz w:val="20"/>
          </w:rPr>
          <w:t>1</w:t>
        </w:r>
        <w:r w:rsidRPr="00042B19">
          <w:rPr>
            <w:noProof/>
            <w:sz w:val="20"/>
          </w:rPr>
          <w:fldChar w:fldCharType="end"/>
        </w:r>
        <w:r w:rsidRPr="00042B19">
          <w:rPr>
            <w:sz w:val="20"/>
          </w:rPr>
          <w:t xml:space="preserve"> | </w:t>
        </w:r>
        <w:r w:rsidRPr="00042B19">
          <w:rPr>
            <w:color w:val="7F7F7F" w:themeColor="background1" w:themeShade="7F"/>
            <w:spacing w:val="60"/>
            <w:sz w:val="2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C99D1" w14:textId="77777777" w:rsidR="0046336B" w:rsidRDefault="0046336B" w:rsidP="001373D2">
      <w:pPr>
        <w:spacing w:after="0" w:line="240" w:lineRule="auto"/>
      </w:pPr>
      <w:r>
        <w:separator/>
      </w:r>
    </w:p>
  </w:footnote>
  <w:footnote w:type="continuationSeparator" w:id="0">
    <w:p w14:paraId="1F39E15C" w14:textId="77777777" w:rsidR="0046336B" w:rsidRDefault="0046336B" w:rsidP="001373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3B3FE" w14:textId="66C93663" w:rsidR="001373D2" w:rsidRDefault="00E840EC">
    <w:pPr>
      <w:pStyle w:val="Header"/>
    </w:pPr>
    <w:r>
      <w:rPr>
        <w:noProof/>
        <w:lang w:eastAsia="en-AU"/>
      </w:rPr>
      <w:drawing>
        <wp:anchor distT="0" distB="0" distL="114300" distR="114300" simplePos="0" relativeHeight="251658240" behindDoc="0" locked="0" layoutInCell="1" allowOverlap="1" wp14:anchorId="7853E307" wp14:editId="28192BD5">
          <wp:simplePos x="0" y="0"/>
          <wp:positionH relativeFrom="margin">
            <wp:align>right</wp:align>
          </wp:positionH>
          <wp:positionV relativeFrom="paragraph">
            <wp:posOffset>-140763</wp:posOffset>
          </wp:positionV>
          <wp:extent cx="1626003" cy="606056"/>
          <wp:effectExtent l="0" t="0" r="0" b="3810"/>
          <wp:wrapTopAndBottom/>
          <wp:docPr id="2" name="Picture 2" descr="QUT Online logo" title="QUT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1626003" cy="60605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1475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35A61D0"/>
    <w:multiLevelType w:val="hybridMultilevel"/>
    <w:tmpl w:val="7EA27A1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23D54981"/>
    <w:multiLevelType w:val="hybridMultilevel"/>
    <w:tmpl w:val="3CC236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D9D0A25"/>
    <w:multiLevelType w:val="hybridMultilevel"/>
    <w:tmpl w:val="57DE414E"/>
    <w:lvl w:ilvl="0" w:tplc="A5FC3A2E">
      <w:start w:val="1"/>
      <w:numFmt w:val="bullet"/>
      <w:pStyle w:val="Bulletpoints"/>
      <w:lvlText w:val=""/>
      <w:lvlJc w:val="left"/>
      <w:pPr>
        <w:ind w:left="-207" w:hanging="360"/>
      </w:pPr>
      <w:rPr>
        <w:rFonts w:ascii="Symbol" w:hAnsi="Symbol" w:hint="default"/>
      </w:rPr>
    </w:lvl>
    <w:lvl w:ilvl="1" w:tplc="0C090003" w:tentative="1">
      <w:start w:val="1"/>
      <w:numFmt w:val="bullet"/>
      <w:lvlText w:val="o"/>
      <w:lvlJc w:val="left"/>
      <w:pPr>
        <w:ind w:left="513" w:hanging="360"/>
      </w:pPr>
      <w:rPr>
        <w:rFonts w:ascii="Courier New" w:hAnsi="Courier New" w:cs="Courier New" w:hint="default"/>
      </w:rPr>
    </w:lvl>
    <w:lvl w:ilvl="2" w:tplc="0C090005" w:tentative="1">
      <w:start w:val="1"/>
      <w:numFmt w:val="bullet"/>
      <w:lvlText w:val=""/>
      <w:lvlJc w:val="left"/>
      <w:pPr>
        <w:ind w:left="1233" w:hanging="360"/>
      </w:pPr>
      <w:rPr>
        <w:rFonts w:ascii="Wingdings" w:hAnsi="Wingdings" w:hint="default"/>
      </w:rPr>
    </w:lvl>
    <w:lvl w:ilvl="3" w:tplc="0C090001" w:tentative="1">
      <w:start w:val="1"/>
      <w:numFmt w:val="bullet"/>
      <w:lvlText w:val=""/>
      <w:lvlJc w:val="left"/>
      <w:pPr>
        <w:ind w:left="1953" w:hanging="360"/>
      </w:pPr>
      <w:rPr>
        <w:rFonts w:ascii="Symbol" w:hAnsi="Symbol" w:hint="default"/>
      </w:rPr>
    </w:lvl>
    <w:lvl w:ilvl="4" w:tplc="0C090003" w:tentative="1">
      <w:start w:val="1"/>
      <w:numFmt w:val="bullet"/>
      <w:lvlText w:val="o"/>
      <w:lvlJc w:val="left"/>
      <w:pPr>
        <w:ind w:left="2673" w:hanging="360"/>
      </w:pPr>
      <w:rPr>
        <w:rFonts w:ascii="Courier New" w:hAnsi="Courier New" w:cs="Courier New" w:hint="default"/>
      </w:rPr>
    </w:lvl>
    <w:lvl w:ilvl="5" w:tplc="0C090005" w:tentative="1">
      <w:start w:val="1"/>
      <w:numFmt w:val="bullet"/>
      <w:lvlText w:val=""/>
      <w:lvlJc w:val="left"/>
      <w:pPr>
        <w:ind w:left="3393" w:hanging="360"/>
      </w:pPr>
      <w:rPr>
        <w:rFonts w:ascii="Wingdings" w:hAnsi="Wingdings" w:hint="default"/>
      </w:rPr>
    </w:lvl>
    <w:lvl w:ilvl="6" w:tplc="0C090001" w:tentative="1">
      <w:start w:val="1"/>
      <w:numFmt w:val="bullet"/>
      <w:lvlText w:val=""/>
      <w:lvlJc w:val="left"/>
      <w:pPr>
        <w:ind w:left="4113" w:hanging="360"/>
      </w:pPr>
      <w:rPr>
        <w:rFonts w:ascii="Symbol" w:hAnsi="Symbol" w:hint="default"/>
      </w:rPr>
    </w:lvl>
    <w:lvl w:ilvl="7" w:tplc="0C090003" w:tentative="1">
      <w:start w:val="1"/>
      <w:numFmt w:val="bullet"/>
      <w:lvlText w:val="o"/>
      <w:lvlJc w:val="left"/>
      <w:pPr>
        <w:ind w:left="4833" w:hanging="360"/>
      </w:pPr>
      <w:rPr>
        <w:rFonts w:ascii="Courier New" w:hAnsi="Courier New" w:cs="Courier New" w:hint="default"/>
      </w:rPr>
    </w:lvl>
    <w:lvl w:ilvl="8" w:tplc="0C090005" w:tentative="1">
      <w:start w:val="1"/>
      <w:numFmt w:val="bullet"/>
      <w:lvlText w:val=""/>
      <w:lvlJc w:val="left"/>
      <w:pPr>
        <w:ind w:left="5553" w:hanging="360"/>
      </w:pPr>
      <w:rPr>
        <w:rFonts w:ascii="Wingdings" w:hAnsi="Wingdings" w:hint="default"/>
      </w:rPr>
    </w:lvl>
  </w:abstractNum>
  <w:abstractNum w:abstractNumId="4" w15:restartNumberingAfterBreak="0">
    <w:nsid w:val="3F4D2900"/>
    <w:multiLevelType w:val="multilevel"/>
    <w:tmpl w:val="3F70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C84A26"/>
    <w:multiLevelType w:val="multilevel"/>
    <w:tmpl w:val="BF56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E816F3"/>
    <w:multiLevelType w:val="hybridMultilevel"/>
    <w:tmpl w:val="5A68D230"/>
    <w:lvl w:ilvl="0" w:tplc="3D22B188">
      <w:start w:val="1"/>
      <w:numFmt w:val="bullet"/>
      <w:lvlText w:val=""/>
      <w:lvlJc w:val="left"/>
      <w:pPr>
        <w:ind w:left="720" w:hanging="360"/>
      </w:pPr>
      <w:rPr>
        <w:rFonts w:ascii="Symbol" w:hAnsi="Symbol" w:hint="default"/>
      </w:rPr>
    </w:lvl>
    <w:lvl w:ilvl="1" w:tplc="4BD8F914">
      <w:start w:val="1"/>
      <w:numFmt w:val="bullet"/>
      <w:lvlText w:val="o"/>
      <w:lvlJc w:val="left"/>
      <w:pPr>
        <w:ind w:left="1440" w:hanging="360"/>
      </w:pPr>
      <w:rPr>
        <w:rFonts w:ascii="Courier New" w:hAnsi="Courier New" w:hint="default"/>
      </w:rPr>
    </w:lvl>
    <w:lvl w:ilvl="2" w:tplc="3C6EBD3C">
      <w:start w:val="1"/>
      <w:numFmt w:val="bullet"/>
      <w:lvlText w:val=""/>
      <w:lvlJc w:val="left"/>
      <w:pPr>
        <w:ind w:left="2160" w:hanging="360"/>
      </w:pPr>
      <w:rPr>
        <w:rFonts w:ascii="Wingdings" w:hAnsi="Wingdings" w:hint="default"/>
      </w:rPr>
    </w:lvl>
    <w:lvl w:ilvl="3" w:tplc="5852BFDE">
      <w:start w:val="1"/>
      <w:numFmt w:val="bullet"/>
      <w:lvlText w:val=""/>
      <w:lvlJc w:val="left"/>
      <w:pPr>
        <w:ind w:left="2880" w:hanging="360"/>
      </w:pPr>
      <w:rPr>
        <w:rFonts w:ascii="Symbol" w:hAnsi="Symbol" w:hint="default"/>
      </w:rPr>
    </w:lvl>
    <w:lvl w:ilvl="4" w:tplc="1E8C5520">
      <w:start w:val="1"/>
      <w:numFmt w:val="bullet"/>
      <w:lvlText w:val="o"/>
      <w:lvlJc w:val="left"/>
      <w:pPr>
        <w:ind w:left="3600" w:hanging="360"/>
      </w:pPr>
      <w:rPr>
        <w:rFonts w:ascii="Courier New" w:hAnsi="Courier New" w:hint="default"/>
      </w:rPr>
    </w:lvl>
    <w:lvl w:ilvl="5" w:tplc="17382A2A">
      <w:start w:val="1"/>
      <w:numFmt w:val="bullet"/>
      <w:lvlText w:val=""/>
      <w:lvlJc w:val="left"/>
      <w:pPr>
        <w:ind w:left="4320" w:hanging="360"/>
      </w:pPr>
      <w:rPr>
        <w:rFonts w:ascii="Wingdings" w:hAnsi="Wingdings" w:hint="default"/>
      </w:rPr>
    </w:lvl>
    <w:lvl w:ilvl="6" w:tplc="16EE025A">
      <w:start w:val="1"/>
      <w:numFmt w:val="bullet"/>
      <w:lvlText w:val=""/>
      <w:lvlJc w:val="left"/>
      <w:pPr>
        <w:ind w:left="5040" w:hanging="360"/>
      </w:pPr>
      <w:rPr>
        <w:rFonts w:ascii="Symbol" w:hAnsi="Symbol" w:hint="default"/>
      </w:rPr>
    </w:lvl>
    <w:lvl w:ilvl="7" w:tplc="7CF8B62E">
      <w:start w:val="1"/>
      <w:numFmt w:val="bullet"/>
      <w:lvlText w:val="o"/>
      <w:lvlJc w:val="left"/>
      <w:pPr>
        <w:ind w:left="5760" w:hanging="360"/>
      </w:pPr>
      <w:rPr>
        <w:rFonts w:ascii="Courier New" w:hAnsi="Courier New" w:hint="default"/>
      </w:rPr>
    </w:lvl>
    <w:lvl w:ilvl="8" w:tplc="99B6884A">
      <w:start w:val="1"/>
      <w:numFmt w:val="bullet"/>
      <w:lvlText w:val=""/>
      <w:lvlJc w:val="left"/>
      <w:pPr>
        <w:ind w:left="6480" w:hanging="360"/>
      </w:pPr>
      <w:rPr>
        <w:rFonts w:ascii="Wingdings" w:hAnsi="Wingdings" w:hint="default"/>
      </w:rPr>
    </w:lvl>
  </w:abstractNum>
  <w:abstractNum w:abstractNumId="7" w15:restartNumberingAfterBreak="0">
    <w:nsid w:val="5E180682"/>
    <w:multiLevelType w:val="multilevel"/>
    <w:tmpl w:val="B9B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0B7066"/>
    <w:multiLevelType w:val="multilevel"/>
    <w:tmpl w:val="98C2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50457C"/>
    <w:multiLevelType w:val="hybridMultilevel"/>
    <w:tmpl w:val="B7E8D6A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708437A1"/>
    <w:multiLevelType w:val="hybridMultilevel"/>
    <w:tmpl w:val="971EDE6E"/>
    <w:lvl w:ilvl="0" w:tplc="8734592C">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9BF664A"/>
    <w:multiLevelType w:val="hybridMultilevel"/>
    <w:tmpl w:val="F8C690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52522277">
    <w:abstractNumId w:val="6"/>
  </w:num>
  <w:num w:numId="2" w16cid:durableId="557471078">
    <w:abstractNumId w:val="3"/>
  </w:num>
  <w:num w:numId="3" w16cid:durableId="627315806">
    <w:abstractNumId w:val="0"/>
  </w:num>
  <w:num w:numId="4" w16cid:durableId="664554307">
    <w:abstractNumId w:val="10"/>
  </w:num>
  <w:num w:numId="5" w16cid:durableId="267473902">
    <w:abstractNumId w:val="2"/>
  </w:num>
  <w:num w:numId="6" w16cid:durableId="672881636">
    <w:abstractNumId w:val="11"/>
  </w:num>
  <w:num w:numId="7" w16cid:durableId="1643775398">
    <w:abstractNumId w:val="5"/>
  </w:num>
  <w:num w:numId="8" w16cid:durableId="1391686242">
    <w:abstractNumId w:val="8"/>
  </w:num>
  <w:num w:numId="9" w16cid:durableId="80421310">
    <w:abstractNumId w:val="7"/>
  </w:num>
  <w:num w:numId="10" w16cid:durableId="1762725250">
    <w:abstractNumId w:val="4"/>
  </w:num>
  <w:num w:numId="11" w16cid:durableId="1102530972">
    <w:abstractNumId w:val="1"/>
  </w:num>
  <w:num w:numId="12" w16cid:durableId="205070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3D2"/>
    <w:rsid w:val="00085AFE"/>
    <w:rsid w:val="000F1CD6"/>
    <w:rsid w:val="000F4E66"/>
    <w:rsid w:val="00136E36"/>
    <w:rsid w:val="001373D2"/>
    <w:rsid w:val="00152E24"/>
    <w:rsid w:val="0016450F"/>
    <w:rsid w:val="00290C4C"/>
    <w:rsid w:val="003B69A9"/>
    <w:rsid w:val="003F0BA7"/>
    <w:rsid w:val="00410037"/>
    <w:rsid w:val="0046336B"/>
    <w:rsid w:val="004B5CE5"/>
    <w:rsid w:val="004D4BD5"/>
    <w:rsid w:val="00583E01"/>
    <w:rsid w:val="00620980"/>
    <w:rsid w:val="00646BBA"/>
    <w:rsid w:val="00650090"/>
    <w:rsid w:val="006640F0"/>
    <w:rsid w:val="00672F3E"/>
    <w:rsid w:val="006A17B4"/>
    <w:rsid w:val="006B0F30"/>
    <w:rsid w:val="006C0A7E"/>
    <w:rsid w:val="006F0F31"/>
    <w:rsid w:val="00783549"/>
    <w:rsid w:val="007B32B7"/>
    <w:rsid w:val="00800ED6"/>
    <w:rsid w:val="0080349B"/>
    <w:rsid w:val="008112D9"/>
    <w:rsid w:val="00871C32"/>
    <w:rsid w:val="008728EA"/>
    <w:rsid w:val="00897058"/>
    <w:rsid w:val="00A74916"/>
    <w:rsid w:val="00BC0A5A"/>
    <w:rsid w:val="00C2700B"/>
    <w:rsid w:val="00D260ED"/>
    <w:rsid w:val="00D30D49"/>
    <w:rsid w:val="00D4133C"/>
    <w:rsid w:val="00D70082"/>
    <w:rsid w:val="00E5239F"/>
    <w:rsid w:val="00E5583F"/>
    <w:rsid w:val="00E840EC"/>
    <w:rsid w:val="00ED362F"/>
    <w:rsid w:val="00EF6C8A"/>
    <w:rsid w:val="00F660C0"/>
    <w:rsid w:val="00F9595B"/>
    <w:rsid w:val="00FA0F6F"/>
    <w:rsid w:val="00FD3AFE"/>
    <w:rsid w:val="026E9262"/>
    <w:rsid w:val="0974F055"/>
    <w:rsid w:val="0B105C0F"/>
    <w:rsid w:val="1216702A"/>
    <w:rsid w:val="13CB68E8"/>
    <w:rsid w:val="16286AED"/>
    <w:rsid w:val="1C7DF0C3"/>
    <w:rsid w:val="1F51E38E"/>
    <w:rsid w:val="21848686"/>
    <w:rsid w:val="248F94A5"/>
    <w:rsid w:val="27540BCE"/>
    <w:rsid w:val="3221596A"/>
    <w:rsid w:val="331D5254"/>
    <w:rsid w:val="37763468"/>
    <w:rsid w:val="3FECDF13"/>
    <w:rsid w:val="41FCE846"/>
    <w:rsid w:val="433B63A4"/>
    <w:rsid w:val="44279DB8"/>
    <w:rsid w:val="44D73405"/>
    <w:rsid w:val="475ED9D3"/>
    <w:rsid w:val="48FAAA34"/>
    <w:rsid w:val="5036F382"/>
    <w:rsid w:val="5F6ED4AB"/>
    <w:rsid w:val="609DD6DB"/>
    <w:rsid w:val="62A6756D"/>
    <w:rsid w:val="653608C1"/>
    <w:rsid w:val="68C9B8FB"/>
    <w:rsid w:val="7A06D9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C6DBA"/>
  <w15:chartTrackingRefBased/>
  <w15:docId w15:val="{0CA8645F-2259-4D47-930F-CFDDB8563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ntro text"/>
    <w:qFormat/>
    <w:rsid w:val="00F9595B"/>
    <w:rPr>
      <w:rFonts w:ascii="Open Sans" w:hAnsi="Open Sans"/>
      <w:color w:val="808285"/>
    </w:rPr>
  </w:style>
  <w:style w:type="paragraph" w:styleId="Heading1">
    <w:name w:val="heading 1"/>
    <w:aliases w:val="Subheading"/>
    <w:basedOn w:val="Normal"/>
    <w:next w:val="Normal"/>
    <w:link w:val="Heading1Char"/>
    <w:uiPriority w:val="9"/>
    <w:qFormat/>
    <w:rsid w:val="00E840EC"/>
    <w:pPr>
      <w:keepNext/>
      <w:keepLines/>
      <w:spacing w:before="240" w:after="0"/>
      <w:outlineLvl w:val="0"/>
    </w:pPr>
    <w:rPr>
      <w:rFonts w:ascii="Lato" w:eastAsiaTheme="majorEastAsia" w:hAnsi="Lato" w:cstheme="majorBidi"/>
      <w:color w:val="58296B" w:themeColor="accent2"/>
      <w:sz w:val="32"/>
      <w:szCs w:val="32"/>
    </w:rPr>
  </w:style>
  <w:style w:type="paragraph" w:styleId="Heading2">
    <w:name w:val="heading 2"/>
    <w:basedOn w:val="Normal"/>
    <w:next w:val="Normal"/>
    <w:link w:val="Heading2Char"/>
    <w:uiPriority w:val="9"/>
    <w:unhideWhenUsed/>
    <w:qFormat/>
    <w:rsid w:val="00E840EC"/>
    <w:pPr>
      <w:keepNext/>
      <w:keepLines/>
      <w:spacing w:before="40" w:after="0"/>
      <w:ind w:left="284"/>
      <w:outlineLvl w:val="1"/>
    </w:pPr>
    <w:rPr>
      <w:rFonts w:ascii="Lato" w:eastAsiaTheme="majorEastAsia" w:hAnsi="Lato" w:cstheme="majorBidi"/>
      <w:color w:val="CC4A69" w:themeColor="accent3"/>
      <w:sz w:val="24"/>
      <w:szCs w:val="26"/>
    </w:rPr>
  </w:style>
  <w:style w:type="paragraph" w:styleId="Heading3">
    <w:name w:val="heading 3"/>
    <w:basedOn w:val="Normal"/>
    <w:next w:val="Normal"/>
    <w:link w:val="Heading3Char"/>
    <w:uiPriority w:val="9"/>
    <w:unhideWhenUsed/>
    <w:qFormat/>
    <w:rsid w:val="0080349B"/>
    <w:pPr>
      <w:keepNext/>
      <w:keepLines/>
      <w:spacing w:before="40" w:after="0" w:line="240" w:lineRule="auto"/>
      <w:outlineLvl w:val="2"/>
    </w:pPr>
    <w:rPr>
      <w:rFonts w:asciiTheme="majorHAnsi" w:eastAsiaTheme="majorEastAsia" w:hAnsiTheme="majorHAnsi" w:cstheme="majorBidi"/>
      <w:b/>
      <w:color w:val="001F3C"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73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73D2"/>
  </w:style>
  <w:style w:type="paragraph" w:styleId="Footer">
    <w:name w:val="footer"/>
    <w:basedOn w:val="Normal"/>
    <w:link w:val="FooterChar"/>
    <w:uiPriority w:val="99"/>
    <w:unhideWhenUsed/>
    <w:rsid w:val="001373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73D2"/>
  </w:style>
  <w:style w:type="character" w:customStyle="1" w:styleId="Heading1Char">
    <w:name w:val="Heading 1 Char"/>
    <w:aliases w:val="Subheading Char"/>
    <w:basedOn w:val="DefaultParagraphFont"/>
    <w:link w:val="Heading1"/>
    <w:uiPriority w:val="9"/>
    <w:rsid w:val="00E840EC"/>
    <w:rPr>
      <w:rFonts w:ascii="Lato" w:eastAsiaTheme="majorEastAsia" w:hAnsi="Lato" w:cstheme="majorBidi"/>
      <w:color w:val="58296B" w:themeColor="accent2"/>
      <w:sz w:val="32"/>
      <w:szCs w:val="32"/>
    </w:rPr>
  </w:style>
  <w:style w:type="character" w:customStyle="1" w:styleId="Heading2Char">
    <w:name w:val="Heading 2 Char"/>
    <w:basedOn w:val="DefaultParagraphFont"/>
    <w:link w:val="Heading2"/>
    <w:uiPriority w:val="9"/>
    <w:rsid w:val="00E840EC"/>
    <w:rPr>
      <w:rFonts w:ascii="Lato" w:eastAsiaTheme="majorEastAsia" w:hAnsi="Lato" w:cstheme="majorBidi"/>
      <w:color w:val="CC4A69" w:themeColor="accent3"/>
      <w:sz w:val="24"/>
      <w:szCs w:val="26"/>
    </w:rPr>
  </w:style>
  <w:style w:type="paragraph" w:customStyle="1" w:styleId="BodyText1">
    <w:name w:val="Body Text1"/>
    <w:basedOn w:val="Normal"/>
    <w:link w:val="bodytextChar"/>
    <w:rsid w:val="00F660C0"/>
    <w:pPr>
      <w:spacing w:line="360" w:lineRule="auto"/>
      <w:ind w:left="-567"/>
    </w:pPr>
    <w:rPr>
      <w:rFonts w:ascii="Arial" w:hAnsi="Arial" w:cs="Arial"/>
      <w:color w:val="000000"/>
    </w:rPr>
  </w:style>
  <w:style w:type="paragraph" w:customStyle="1" w:styleId="Heading11">
    <w:name w:val="Heading 11"/>
    <w:basedOn w:val="Normal"/>
    <w:link w:val="heading1Char0"/>
    <w:rsid w:val="00F660C0"/>
    <w:pPr>
      <w:pBdr>
        <w:bottom w:val="single" w:sz="4" w:space="1" w:color="FF5114"/>
      </w:pBdr>
      <w:tabs>
        <w:tab w:val="left" w:pos="2430"/>
        <w:tab w:val="left" w:pos="4500"/>
      </w:tabs>
      <w:spacing w:before="120" w:line="240" w:lineRule="auto"/>
      <w:ind w:left="-567" w:right="-23"/>
    </w:pPr>
    <w:rPr>
      <w:rFonts w:ascii="Arial" w:hAnsi="Arial" w:cs="Arial"/>
    </w:rPr>
  </w:style>
  <w:style w:type="character" w:customStyle="1" w:styleId="bodytextChar">
    <w:name w:val="body text Char"/>
    <w:basedOn w:val="DefaultParagraphFont"/>
    <w:link w:val="BodyText1"/>
    <w:rsid w:val="00F660C0"/>
    <w:rPr>
      <w:rFonts w:ascii="Arial" w:hAnsi="Arial" w:cs="Arial"/>
      <w:color w:val="000000"/>
    </w:rPr>
  </w:style>
  <w:style w:type="character" w:customStyle="1" w:styleId="heading1Char0">
    <w:name w:val="heading 1 Char"/>
    <w:basedOn w:val="DefaultParagraphFont"/>
    <w:link w:val="Heading11"/>
    <w:rsid w:val="00F660C0"/>
    <w:rPr>
      <w:rFonts w:ascii="Arial" w:hAnsi="Arial" w:cs="Arial"/>
    </w:rPr>
  </w:style>
  <w:style w:type="paragraph" w:styleId="Subtitle">
    <w:name w:val="Subtitle"/>
    <w:basedOn w:val="Normal"/>
    <w:next w:val="Normal"/>
    <w:link w:val="SubtitleChar"/>
    <w:uiPriority w:val="11"/>
    <w:rsid w:val="00F660C0"/>
    <w:pPr>
      <w:spacing w:after="120" w:line="240" w:lineRule="auto"/>
      <w:ind w:left="-567" w:right="-62"/>
    </w:pPr>
    <w:rPr>
      <w:rFonts w:ascii="Arial" w:hAnsi="Arial" w:cs="Arial"/>
      <w:b/>
      <w:bCs/>
      <w:color w:val="F67A20"/>
      <w:spacing w:val="5"/>
      <w:sz w:val="28"/>
      <w:szCs w:val="28"/>
    </w:rPr>
  </w:style>
  <w:style w:type="character" w:customStyle="1" w:styleId="SubtitleChar">
    <w:name w:val="Subtitle Char"/>
    <w:basedOn w:val="DefaultParagraphFont"/>
    <w:link w:val="Subtitle"/>
    <w:uiPriority w:val="11"/>
    <w:rsid w:val="00F660C0"/>
    <w:rPr>
      <w:rFonts w:ascii="Arial" w:hAnsi="Arial" w:cs="Arial"/>
      <w:b/>
      <w:bCs/>
      <w:color w:val="F67A20"/>
      <w:spacing w:val="5"/>
      <w:sz w:val="28"/>
      <w:szCs w:val="28"/>
    </w:rPr>
  </w:style>
  <w:style w:type="paragraph" w:customStyle="1" w:styleId="Assessmentdetails">
    <w:name w:val="Assessment details"/>
    <w:basedOn w:val="Normal"/>
    <w:link w:val="AssessmentdetailsChar"/>
    <w:rsid w:val="00F660C0"/>
    <w:pPr>
      <w:spacing w:after="120" w:line="240" w:lineRule="auto"/>
      <w:ind w:left="-567" w:right="-62"/>
    </w:pPr>
    <w:rPr>
      <w:rFonts w:ascii="Arial" w:hAnsi="Arial" w:cs="Arial"/>
      <w:bCs/>
      <w:spacing w:val="5"/>
    </w:rPr>
  </w:style>
  <w:style w:type="character" w:customStyle="1" w:styleId="AssessmentdetailsChar">
    <w:name w:val="Assessment details Char"/>
    <w:basedOn w:val="DefaultParagraphFont"/>
    <w:link w:val="Assessmentdetails"/>
    <w:rsid w:val="00F660C0"/>
    <w:rPr>
      <w:rFonts w:ascii="Arial" w:hAnsi="Arial" w:cs="Arial"/>
      <w:bCs/>
      <w:spacing w:val="5"/>
    </w:rPr>
  </w:style>
  <w:style w:type="table" w:styleId="TableGrid">
    <w:name w:val="Table Grid"/>
    <w:basedOn w:val="TableNormal"/>
    <w:uiPriority w:val="39"/>
    <w:rsid w:val="00F66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points">
    <w:name w:val="Bullet points"/>
    <w:basedOn w:val="BodyText1"/>
    <w:link w:val="BulletpointsChar"/>
    <w:rsid w:val="00F660C0"/>
    <w:pPr>
      <w:numPr>
        <w:numId w:val="2"/>
      </w:numPr>
      <w:spacing w:after="0"/>
    </w:pPr>
  </w:style>
  <w:style w:type="character" w:customStyle="1" w:styleId="BulletpointsChar">
    <w:name w:val="Bullet points Char"/>
    <w:basedOn w:val="bodytextChar"/>
    <w:link w:val="Bulletpoints"/>
    <w:rsid w:val="00F660C0"/>
    <w:rPr>
      <w:rFonts w:ascii="Arial" w:hAnsi="Arial" w:cs="Arial"/>
      <w:color w:val="000000"/>
    </w:rPr>
  </w:style>
  <w:style w:type="paragraph" w:styleId="NoSpacing">
    <w:name w:val="No Spacing"/>
    <w:aliases w:val="body text"/>
    <w:uiPriority w:val="1"/>
    <w:qFormat/>
    <w:rsid w:val="00E840EC"/>
    <w:pPr>
      <w:spacing w:before="20" w:after="120" w:line="240" w:lineRule="auto"/>
    </w:pPr>
  </w:style>
  <w:style w:type="paragraph" w:styleId="Title">
    <w:name w:val="Title"/>
    <w:aliases w:val="Title heading"/>
    <w:basedOn w:val="Normal"/>
    <w:next w:val="Normal"/>
    <w:link w:val="TitleChar"/>
    <w:uiPriority w:val="10"/>
    <w:qFormat/>
    <w:rsid w:val="00E840EC"/>
    <w:pPr>
      <w:spacing w:after="0" w:line="240" w:lineRule="auto"/>
      <w:contextualSpacing/>
    </w:pPr>
    <w:rPr>
      <w:rFonts w:ascii="Lato" w:eastAsiaTheme="majorEastAsia" w:hAnsi="Lato" w:cstheme="majorBidi"/>
      <w:color w:val="00407A" w:themeColor="accent1"/>
      <w:spacing w:val="-10"/>
      <w:kern w:val="28"/>
      <w:sz w:val="72"/>
      <w:szCs w:val="56"/>
    </w:rPr>
  </w:style>
  <w:style w:type="character" w:customStyle="1" w:styleId="TitleChar">
    <w:name w:val="Title Char"/>
    <w:aliases w:val="Title heading Char"/>
    <w:basedOn w:val="DefaultParagraphFont"/>
    <w:link w:val="Title"/>
    <w:uiPriority w:val="10"/>
    <w:rsid w:val="00E840EC"/>
    <w:rPr>
      <w:rFonts w:ascii="Lato" w:eastAsiaTheme="majorEastAsia" w:hAnsi="Lato" w:cstheme="majorBidi"/>
      <w:color w:val="00407A" w:themeColor="accent1"/>
      <w:spacing w:val="-10"/>
      <w:kern w:val="28"/>
      <w:sz w:val="72"/>
      <w:szCs w:val="56"/>
    </w:rPr>
  </w:style>
  <w:style w:type="paragraph" w:styleId="ListParagraph">
    <w:name w:val="List Paragraph"/>
    <w:aliases w:val="Bullet list"/>
    <w:basedOn w:val="BodyText"/>
    <w:next w:val="ListBullet"/>
    <w:uiPriority w:val="34"/>
    <w:qFormat/>
    <w:rsid w:val="006F0F31"/>
    <w:pPr>
      <w:numPr>
        <w:numId w:val="4"/>
      </w:numPr>
      <w:contextualSpacing/>
    </w:pPr>
    <w:rPr>
      <w:color w:val="auto"/>
    </w:rPr>
  </w:style>
  <w:style w:type="paragraph" w:styleId="BodyText">
    <w:name w:val="Body Text"/>
    <w:basedOn w:val="Normal"/>
    <w:link w:val="BodyTextChar0"/>
    <w:uiPriority w:val="99"/>
    <w:semiHidden/>
    <w:unhideWhenUsed/>
    <w:rsid w:val="006F0F31"/>
    <w:pPr>
      <w:spacing w:after="120"/>
    </w:pPr>
  </w:style>
  <w:style w:type="character" w:customStyle="1" w:styleId="BodyTextChar0">
    <w:name w:val="Body Text Char"/>
    <w:basedOn w:val="DefaultParagraphFont"/>
    <w:link w:val="BodyText"/>
    <w:uiPriority w:val="99"/>
    <w:semiHidden/>
    <w:rsid w:val="006F0F31"/>
    <w:rPr>
      <w:rFonts w:ascii="Open Sans" w:hAnsi="Open Sans"/>
      <w:color w:val="808285"/>
    </w:rPr>
  </w:style>
  <w:style w:type="paragraph" w:styleId="ListBullet">
    <w:name w:val="List Bullet"/>
    <w:basedOn w:val="Normal"/>
    <w:uiPriority w:val="99"/>
    <w:semiHidden/>
    <w:unhideWhenUsed/>
    <w:rsid w:val="006F0F31"/>
    <w:pPr>
      <w:numPr>
        <w:numId w:val="3"/>
      </w:numPr>
      <w:contextualSpacing/>
    </w:pPr>
  </w:style>
  <w:style w:type="character" w:customStyle="1" w:styleId="Heading3Char">
    <w:name w:val="Heading 3 Char"/>
    <w:basedOn w:val="DefaultParagraphFont"/>
    <w:link w:val="Heading3"/>
    <w:uiPriority w:val="9"/>
    <w:rsid w:val="0080349B"/>
    <w:rPr>
      <w:rFonts w:asciiTheme="majorHAnsi" w:eastAsiaTheme="majorEastAsia" w:hAnsiTheme="majorHAnsi" w:cstheme="majorBidi"/>
      <w:b/>
      <w:color w:val="001F3C"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00" Type="http://schemas.openxmlformats.org/officeDocument/2006/relationships/image" Target="media/architecture.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QUT">
      <a:dk1>
        <a:sysClr val="windowText" lastClr="000000"/>
      </a:dk1>
      <a:lt1>
        <a:sysClr val="window" lastClr="FFFFFF"/>
      </a:lt1>
      <a:dk2>
        <a:srgbClr val="44546A"/>
      </a:dk2>
      <a:lt2>
        <a:srgbClr val="E7E6E6"/>
      </a:lt2>
      <a:accent1>
        <a:srgbClr val="00407A"/>
      </a:accent1>
      <a:accent2>
        <a:srgbClr val="58296B"/>
      </a:accent2>
      <a:accent3>
        <a:srgbClr val="CC4A69"/>
      </a:accent3>
      <a:accent4>
        <a:srgbClr val="8DB521"/>
      </a:accent4>
      <a:accent5>
        <a:srgbClr val="00AFEC"/>
      </a:accent5>
      <a:accent6>
        <a:srgbClr val="E25939"/>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B1DB83B0DFDB4AA4CD66759615A11A" ma:contentTypeVersion="12" ma:contentTypeDescription="Create a new document." ma:contentTypeScope="" ma:versionID="c67ca9e788241163f3eec6446529f267">
  <xsd:schema xmlns:xsd="http://www.w3.org/2001/XMLSchema" xmlns:xs="http://www.w3.org/2001/XMLSchema" xmlns:p="http://schemas.microsoft.com/office/2006/metadata/properties" xmlns:ns2="58ed348a-6c2f-40da-91ba-63c24996a589" xmlns:ns3="a2b58f3c-43c3-45aa-9d00-2b825400f11f" targetNamespace="http://schemas.microsoft.com/office/2006/metadata/properties" ma:root="true" ma:fieldsID="f77e9d1ef5bcfd37fdb033112a3f2835" ns2:_="" ns3:_="">
    <xsd:import namespace="58ed348a-6c2f-40da-91ba-63c24996a589"/>
    <xsd:import namespace="a2b58f3c-43c3-45aa-9d00-2b825400f1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ed348a-6c2f-40da-91ba-63c24996a5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b58f3c-43c3-45aa-9d00-2b825400f11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7F82EF-158C-46D6-88C5-CE4A2586BE45}">
  <ds:schemaRefs>
    <ds:schemaRef ds:uri="http://schemas.microsoft.com/sharepoint/v3/contenttype/forms"/>
  </ds:schemaRefs>
</ds:datastoreItem>
</file>

<file path=customXml/itemProps2.xml><?xml version="1.0" encoding="utf-8"?>
<ds:datastoreItem xmlns:ds="http://schemas.openxmlformats.org/officeDocument/2006/customXml" ds:itemID="{374AA97D-9AC6-4F04-BC1C-97E472EC6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ed348a-6c2f-40da-91ba-63c24996a589"/>
    <ds:schemaRef ds:uri="a2b58f3c-43c3-45aa-9d00-2b825400f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986AD0-C1A8-4FF0-A99E-67518560EF0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244</Words>
  <Characters>1493</Characters>
  <Application>Microsoft Office Word</Application>
  <DocSecurity>0</DocSecurity>
  <Lines>82</Lines>
  <Paragraphs>43</Paragraphs>
  <ScaleCrop>false</ScaleCrop>
  <HeadingPairs>
    <vt:vector size="2" baseType="variant">
      <vt:variant>
        <vt:lpstr>Title</vt:lpstr>
      </vt:variant>
      <vt:variant>
        <vt:i4>1</vt:i4>
      </vt:variant>
    </vt:vector>
  </HeadingPairs>
  <TitlesOfParts>
    <vt:vector size="1" baseType="lpstr">
      <vt:lpstr/>
    </vt:vector>
  </TitlesOfParts>
  <Company>Swinburne Online</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Emmyrose Hobbs</dc:creator>
  <cp:keywords/>
  <dc:description/>
  <cp:lastModifiedBy>Maree Jones</cp:lastModifiedBy>
  <cp:revision>9</cp:revision>
  <dcterms:created xsi:type="dcterms:W3CDTF">2026-03-25T05:27:00Z</dcterms:created>
  <dcterms:modified xsi:type="dcterms:W3CDTF">2026-03-26T00:21:00Z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0x01010045B1DB83B0DFDB4AA4CD66759615A11A</vt:lpwstr>
  </property>
</Properties>
</file>