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690F" w14:textId="0404E205" w:rsidR="00F85460" w:rsidRPr="008F752F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Values in action</w:t>
      </w:r>
    </w:p>
    <w:p w14:paraId="00F921F8" w14:textId="77777777" w:rsidR="00F85460" w:rsidRPr="00CC7B4F" w:rsidRDefault="00F85460" w:rsidP="00F85460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5DC91284" w14:textId="099C393D" w:rsidR="00F85460" w:rsidRDefault="00790EC4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790EC4"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Model Answer</w:t>
      </w:r>
    </w:p>
    <w:p w14:paraId="05D830BE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D0916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A663698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491E7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6228C61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35146E0" w14:textId="1CCF11FE" w:rsidR="00B039D6" w:rsidRDefault="00B039D6" w:rsidP="00B039D6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27531">
        <w:rPr>
          <w:rFonts w:ascii="Segoe UI" w:hAnsi="Segoe UI" w:cs="Segoe UI"/>
          <w:b/>
          <w:bCs/>
          <w:sz w:val="24"/>
          <w:szCs w:val="24"/>
          <w:lang w:val="en-US"/>
        </w:rPr>
        <w:t>At Microsoft, there are many stories that demonstrate our values in action.</w:t>
      </w:r>
    </w:p>
    <w:p w14:paraId="4EF1EE5A" w14:textId="77777777" w:rsidR="00827531" w:rsidRPr="00827531" w:rsidRDefault="00827531" w:rsidP="00B039D6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018BA91" w14:textId="77777777" w:rsidR="00B039D6" w:rsidRPr="00B039D6" w:rsidRDefault="00B039D6" w:rsidP="00B039D6">
      <w:pPr>
        <w:spacing w:after="0"/>
        <w:rPr>
          <w:rFonts w:ascii="Segoe UI" w:hAnsi="Segoe UI" w:cs="Segoe UI"/>
          <w:bCs/>
          <w:sz w:val="24"/>
          <w:szCs w:val="24"/>
          <w:lang w:val="en-US"/>
        </w:rPr>
      </w:pPr>
      <w:r w:rsidRPr="00B039D6">
        <w:rPr>
          <w:rFonts w:ascii="Segoe UI" w:hAnsi="Segoe UI" w:cs="Segoe UI"/>
          <w:bCs/>
          <w:sz w:val="24"/>
          <w:szCs w:val="24"/>
          <w:lang w:val="en-US"/>
        </w:rPr>
        <w:t>This model answer is an example of how an individual may have answered the</w:t>
      </w:r>
    </w:p>
    <w:p w14:paraId="2FBA398D" w14:textId="77777777" w:rsidR="00B039D6" w:rsidRPr="00B039D6" w:rsidRDefault="00B039D6" w:rsidP="00B039D6">
      <w:pPr>
        <w:spacing w:after="0"/>
        <w:rPr>
          <w:rFonts w:ascii="Segoe UI" w:hAnsi="Segoe UI" w:cs="Segoe UI"/>
          <w:bCs/>
          <w:sz w:val="24"/>
          <w:szCs w:val="24"/>
          <w:lang w:val="en-US"/>
        </w:rPr>
      </w:pPr>
      <w:r w:rsidRPr="00B039D6">
        <w:rPr>
          <w:rFonts w:ascii="Segoe UI" w:hAnsi="Segoe UI" w:cs="Segoe UI"/>
          <w:bCs/>
          <w:sz w:val="24"/>
          <w:szCs w:val="24"/>
          <w:lang w:val="en-US"/>
        </w:rPr>
        <w:t>question in this task. There is no correct model answer. Instead, consider how each</w:t>
      </w:r>
    </w:p>
    <w:p w14:paraId="163E9DC8" w14:textId="77777777" w:rsidR="00B039D6" w:rsidRPr="00B039D6" w:rsidRDefault="00B039D6" w:rsidP="00B039D6">
      <w:pPr>
        <w:spacing w:after="0"/>
        <w:rPr>
          <w:rFonts w:ascii="Segoe UI" w:hAnsi="Segoe UI" w:cs="Segoe UI"/>
          <w:bCs/>
          <w:sz w:val="24"/>
          <w:szCs w:val="24"/>
          <w:lang w:val="en-US"/>
        </w:rPr>
      </w:pPr>
      <w:r w:rsidRPr="00B039D6">
        <w:rPr>
          <w:rFonts w:ascii="Segoe UI" w:hAnsi="Segoe UI" w:cs="Segoe UI"/>
          <w:bCs/>
          <w:sz w:val="24"/>
          <w:szCs w:val="24"/>
          <w:lang w:val="en-US"/>
        </w:rPr>
        <w:t>story demonstrates one of Microsoft Values and why it resonates as a good example.</w:t>
      </w:r>
    </w:p>
    <w:p w14:paraId="7B37C709" w14:textId="77777777" w:rsidR="00B039D6" w:rsidRPr="00B039D6" w:rsidRDefault="00B039D6" w:rsidP="00B039D6">
      <w:pPr>
        <w:spacing w:after="0"/>
        <w:rPr>
          <w:rFonts w:ascii="Segoe UI" w:hAnsi="Segoe UI" w:cs="Segoe UI"/>
          <w:bCs/>
          <w:sz w:val="24"/>
          <w:szCs w:val="24"/>
          <w:lang w:val="en-US"/>
        </w:rPr>
      </w:pPr>
      <w:r w:rsidRPr="00B039D6">
        <w:rPr>
          <w:rFonts w:ascii="Segoe UI" w:hAnsi="Segoe UI" w:cs="Segoe UI"/>
          <w:bCs/>
          <w:sz w:val="24"/>
          <w:szCs w:val="24"/>
          <w:lang w:val="en-US"/>
        </w:rPr>
        <w:t>Then critically review your own answers – did the story you choose capture the</w:t>
      </w:r>
    </w:p>
    <w:p w14:paraId="25DBAC1E" w14:textId="77777777" w:rsidR="00B039D6" w:rsidRPr="00B039D6" w:rsidRDefault="00B039D6" w:rsidP="00B039D6">
      <w:pPr>
        <w:spacing w:after="0"/>
        <w:rPr>
          <w:rFonts w:ascii="Segoe UI" w:hAnsi="Segoe UI" w:cs="Segoe UI"/>
          <w:bCs/>
          <w:sz w:val="24"/>
          <w:szCs w:val="24"/>
          <w:lang w:val="en-US"/>
        </w:rPr>
      </w:pPr>
      <w:r w:rsidRPr="00B039D6">
        <w:rPr>
          <w:rFonts w:ascii="Segoe UI" w:hAnsi="Segoe UI" w:cs="Segoe UI"/>
          <w:bCs/>
          <w:sz w:val="24"/>
          <w:szCs w:val="24"/>
          <w:lang w:val="en-US"/>
        </w:rPr>
        <w:t xml:space="preserve">essence of the value correctly? Did you just select the first story, or did you read </w:t>
      </w:r>
      <w:proofErr w:type="gramStart"/>
      <w:r w:rsidRPr="00B039D6">
        <w:rPr>
          <w:rFonts w:ascii="Segoe UI" w:hAnsi="Segoe UI" w:cs="Segoe UI"/>
          <w:bCs/>
          <w:sz w:val="24"/>
          <w:szCs w:val="24"/>
          <w:lang w:val="en-US"/>
        </w:rPr>
        <w:t>a</w:t>
      </w:r>
      <w:proofErr w:type="gramEnd"/>
    </w:p>
    <w:p w14:paraId="7766BA82" w14:textId="77777777" w:rsidR="00B039D6" w:rsidRPr="00B039D6" w:rsidRDefault="00B039D6" w:rsidP="00B039D6">
      <w:pPr>
        <w:spacing w:after="0"/>
        <w:rPr>
          <w:rFonts w:ascii="Segoe UI" w:hAnsi="Segoe UI" w:cs="Segoe UI"/>
          <w:bCs/>
          <w:sz w:val="24"/>
          <w:szCs w:val="24"/>
          <w:lang w:val="en-US"/>
        </w:rPr>
      </w:pPr>
      <w:r w:rsidRPr="00B039D6">
        <w:rPr>
          <w:rFonts w:ascii="Segoe UI" w:hAnsi="Segoe UI" w:cs="Segoe UI"/>
          <w:bCs/>
          <w:sz w:val="24"/>
          <w:szCs w:val="24"/>
          <w:lang w:val="en-US"/>
        </w:rPr>
        <w:t xml:space="preserve">few to see which one resonated the most with you? Why did you choose the </w:t>
      </w:r>
      <w:proofErr w:type="gramStart"/>
      <w:r w:rsidRPr="00B039D6">
        <w:rPr>
          <w:rFonts w:ascii="Segoe UI" w:hAnsi="Segoe UI" w:cs="Segoe UI"/>
          <w:bCs/>
          <w:sz w:val="24"/>
          <w:szCs w:val="24"/>
          <w:lang w:val="en-US"/>
        </w:rPr>
        <w:t>story</w:t>
      </w:r>
      <w:proofErr w:type="gramEnd"/>
    </w:p>
    <w:p w14:paraId="3B0E1599" w14:textId="77777777" w:rsidR="00B039D6" w:rsidRPr="00B039D6" w:rsidRDefault="00B039D6" w:rsidP="00B039D6">
      <w:pPr>
        <w:spacing w:after="0"/>
        <w:rPr>
          <w:rFonts w:ascii="Segoe UI" w:hAnsi="Segoe UI" w:cs="Segoe UI"/>
          <w:bCs/>
          <w:sz w:val="24"/>
          <w:szCs w:val="24"/>
          <w:lang w:val="en-US"/>
        </w:rPr>
      </w:pPr>
      <w:r w:rsidRPr="00B039D6">
        <w:rPr>
          <w:rFonts w:ascii="Segoe UI" w:hAnsi="Segoe UI" w:cs="Segoe UI"/>
          <w:bCs/>
          <w:sz w:val="24"/>
          <w:szCs w:val="24"/>
          <w:lang w:val="en-US"/>
        </w:rPr>
        <w:t xml:space="preserve">you did – what appealed to you most about the content? Were you surprised by </w:t>
      </w:r>
      <w:proofErr w:type="gramStart"/>
      <w:r w:rsidRPr="00B039D6">
        <w:rPr>
          <w:rFonts w:ascii="Segoe UI" w:hAnsi="Segoe UI" w:cs="Segoe UI"/>
          <w:bCs/>
          <w:sz w:val="24"/>
          <w:szCs w:val="24"/>
          <w:lang w:val="en-US"/>
        </w:rPr>
        <w:t>any</w:t>
      </w:r>
      <w:proofErr w:type="gramEnd"/>
    </w:p>
    <w:p w14:paraId="36703437" w14:textId="265F588A" w:rsidR="00F85460" w:rsidRPr="00B039D6" w:rsidRDefault="00B039D6" w:rsidP="00B039D6">
      <w:pPr>
        <w:spacing w:after="0"/>
        <w:rPr>
          <w:rFonts w:ascii="Segoe UI" w:hAnsi="Segoe UI" w:cs="Segoe UI"/>
          <w:bCs/>
          <w:sz w:val="24"/>
          <w:szCs w:val="24"/>
          <w:lang w:val="en-US"/>
        </w:rPr>
      </w:pPr>
      <w:r w:rsidRPr="00B039D6">
        <w:rPr>
          <w:rFonts w:ascii="Segoe UI" w:hAnsi="Segoe UI" w:cs="Segoe UI"/>
          <w:bCs/>
          <w:sz w:val="24"/>
          <w:szCs w:val="24"/>
          <w:lang w:val="en-US"/>
        </w:rPr>
        <w:t>of the stories you read? What did you learn about Microsoft from these stories?</w:t>
      </w:r>
    </w:p>
    <w:p w14:paraId="58867305" w14:textId="3251CB90" w:rsidR="001E4B65" w:rsidRDefault="001E4B65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06FB1720" w14:textId="69B2E8DC" w:rsidR="00827531" w:rsidRDefault="00827531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0F9C2FA5" w14:textId="75DC79BF" w:rsidR="00827531" w:rsidRDefault="00827531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2637860E" w14:textId="3B1E8FB1" w:rsidR="00827531" w:rsidRDefault="00827531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1E7B5384" w14:textId="77777777" w:rsidR="00827531" w:rsidRPr="00681BA5" w:rsidRDefault="00827531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6496DEF1" w14:textId="77777777" w:rsidR="00925DAD" w:rsidRDefault="00925DAD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075D7D87" w14:textId="38926E1B" w:rsidR="001E4B65" w:rsidRDefault="00121777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 w:rsidRPr="00681BA5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>Innovation</w:t>
      </w:r>
    </w:p>
    <w:p w14:paraId="22273C11" w14:textId="77777777" w:rsidR="00681BA5" w:rsidRPr="008024AC" w:rsidRDefault="00681BA5" w:rsidP="00EC0EDD">
      <w:pPr>
        <w:spacing w:after="0"/>
        <w:rPr>
          <w:rFonts w:ascii="Segoe UI Semibold" w:hAnsi="Segoe UI Semibold" w:cs="Segoe UI Semibold"/>
          <w:color w:val="0078D4"/>
          <w:sz w:val="28"/>
          <w:szCs w:val="28"/>
          <w:lang w:val="en-US"/>
        </w:rPr>
      </w:pPr>
    </w:p>
    <w:p w14:paraId="2F8FAE19" w14:textId="42E63CE4" w:rsidR="00776D74" w:rsidRP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3616C51C" w14:textId="77777777" w:rsidR="00776D74" w:rsidRPr="00776D74" w:rsidRDefault="00776D74" w:rsidP="00776D74">
      <w:pPr>
        <w:spacing w:after="0"/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</w:pPr>
      <w:r w:rsidRPr="00776D74"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  <w:t>https://www.microsoft.com/en-us/research/blog/how-research-can-enable-more-</w:t>
      </w:r>
    </w:p>
    <w:p w14:paraId="229481DA" w14:textId="77777777" w:rsidR="00776D74" w:rsidRPr="00776D74" w:rsidRDefault="00776D74" w:rsidP="00776D74">
      <w:pPr>
        <w:spacing w:after="0"/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</w:pPr>
      <w:r w:rsidRPr="00776D74"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  <w:t>effective-remote-work/?OCID=</w:t>
      </w:r>
      <w:proofErr w:type="spellStart"/>
      <w:r w:rsidRPr="00776D74"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  <w:t>msr_blog_remote_hero</w:t>
      </w:r>
      <w:proofErr w:type="spellEnd"/>
    </w:p>
    <w:p w14:paraId="36464CAE" w14:textId="77777777" w:rsidR="00776D74" w:rsidRP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1F889CD" w14:textId="1613F456" w:rsid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>This is how the story demonstrated the value in action:</w:t>
      </w:r>
    </w:p>
    <w:p w14:paraId="169140DD" w14:textId="77777777" w:rsidR="009913DF" w:rsidRPr="00776D74" w:rsidRDefault="009913DF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76CB4819" w14:textId="77777777" w:rsidR="00776D74" w:rsidRP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>I found all the different examples in this article about the ways that Microsoft are</w:t>
      </w:r>
    </w:p>
    <w:p w14:paraId="6F99E3FC" w14:textId="77777777" w:rsidR="00776D74" w:rsidRP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>helping the challenge of home working to be fascinating – especially given how</w:t>
      </w:r>
    </w:p>
    <w:p w14:paraId="0C4AAE01" w14:textId="09F50170" w:rsidR="007A27CF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>important this has been recently. There are many examples of innovation throughout,</w:t>
      </w:r>
      <w:r w:rsidR="00106066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776D74">
        <w:rPr>
          <w:rFonts w:ascii="Segoe UI" w:hAnsi="Segoe UI" w:cs="Segoe UI"/>
          <w:sz w:val="24"/>
          <w:szCs w:val="24"/>
          <w:lang w:val="en-US"/>
        </w:rPr>
        <w:t>but the one that really stood out and resonated with me was the ‘accelerated instant</w:t>
      </w:r>
      <w:r w:rsidR="00106066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776D74">
        <w:rPr>
          <w:rFonts w:ascii="Segoe UI" w:hAnsi="Segoe UI" w:cs="Segoe UI"/>
          <w:sz w:val="24"/>
          <w:szCs w:val="24"/>
          <w:lang w:val="en-US"/>
        </w:rPr>
        <w:t>replay (AIR)’. This is a great example of innovation at a time where it is really needed</w:t>
      </w:r>
      <w:r w:rsidR="00106066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776D74">
        <w:rPr>
          <w:rFonts w:ascii="Segoe UI" w:hAnsi="Segoe UI" w:cs="Segoe UI"/>
          <w:sz w:val="24"/>
          <w:szCs w:val="24"/>
          <w:lang w:val="en-US"/>
        </w:rPr>
        <w:t>and is adding real value to a real problem many people are currently being faced with.</w:t>
      </w:r>
    </w:p>
    <w:p w14:paraId="78A2E595" w14:textId="77777777" w:rsidR="00776D74" w:rsidRPr="00EC0EDD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BD9DAB3" w14:textId="65B1D0F8" w:rsidR="008E14FC" w:rsidRDefault="0070518F" w:rsidP="00EC0EDD">
      <w:pPr>
        <w:spacing w:after="0"/>
        <w:rPr>
          <w:rFonts w:ascii="Segoe UI Semibold" w:hAnsi="Segoe UI Semibold" w:cs="Segoe UI Semibold"/>
          <w:bCs/>
          <w:color w:val="FFB900"/>
          <w:sz w:val="40"/>
          <w:szCs w:val="40"/>
          <w:lang w:val="en-US"/>
        </w:rPr>
      </w:pPr>
      <w:r w:rsidRPr="008E14FC">
        <w:rPr>
          <w:rFonts w:ascii="Segoe UI Semibold" w:hAnsi="Segoe UI Semibold" w:cs="Segoe UI Semibold"/>
          <w:bCs/>
          <w:color w:val="FFB900"/>
          <w:sz w:val="40"/>
          <w:szCs w:val="40"/>
          <w:lang w:val="en-US"/>
        </w:rPr>
        <w:t>Diversity &amp; Inclusion</w:t>
      </w:r>
    </w:p>
    <w:p w14:paraId="71AA97E7" w14:textId="77777777" w:rsidR="00925DAD" w:rsidRPr="00925DAD" w:rsidRDefault="00925DAD" w:rsidP="00EC0EDD">
      <w:pPr>
        <w:spacing w:after="0"/>
        <w:rPr>
          <w:rFonts w:ascii="Segoe UI Semibold" w:hAnsi="Segoe UI Semibold" w:cs="Segoe UI Semibold"/>
          <w:bCs/>
          <w:color w:val="FFB900"/>
          <w:sz w:val="40"/>
          <w:szCs w:val="40"/>
          <w:lang w:val="en-US"/>
        </w:rPr>
      </w:pPr>
    </w:p>
    <w:p w14:paraId="42655C58" w14:textId="66C64594" w:rsidR="00776D74" w:rsidRP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45947B0E" w14:textId="77777777" w:rsidR="00776D74" w:rsidRPr="009913DF" w:rsidRDefault="00776D74" w:rsidP="00776D74">
      <w:pPr>
        <w:spacing w:after="0"/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</w:pPr>
      <w:r w:rsidRPr="009913DF"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  <w:t>https://news.microsoft.com/life/magnet-for-change-an-engineering-job-track-for-</w:t>
      </w:r>
    </w:p>
    <w:p w14:paraId="6C418ED1" w14:textId="77777777" w:rsidR="00776D74" w:rsidRPr="009913DF" w:rsidRDefault="00776D74" w:rsidP="00776D74">
      <w:pPr>
        <w:spacing w:after="0"/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</w:pPr>
      <w:r w:rsidRPr="009913DF"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  <w:t>women-by-women/</w:t>
      </w:r>
    </w:p>
    <w:p w14:paraId="2A10D3C0" w14:textId="77777777" w:rsidR="00776D74" w:rsidRP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62982EE9" w14:textId="16E9373D" w:rsid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>This is how the story demonstrated the value in action:</w:t>
      </w:r>
    </w:p>
    <w:p w14:paraId="0BF8E718" w14:textId="77777777" w:rsidR="009913DF" w:rsidRPr="00776D74" w:rsidRDefault="009913DF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34C8966" w14:textId="77777777" w:rsidR="00776D74" w:rsidRP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 xml:space="preserve">This was a very powerful story about the origin and work of </w:t>
      </w:r>
      <w:proofErr w:type="spellStart"/>
      <w:r w:rsidRPr="00776D74">
        <w:rPr>
          <w:rFonts w:ascii="Segoe UI" w:hAnsi="Segoe UI" w:cs="Segoe UI"/>
          <w:sz w:val="24"/>
          <w:szCs w:val="24"/>
          <w:lang w:val="en-US"/>
        </w:rPr>
        <w:t>Kal</w:t>
      </w:r>
      <w:proofErr w:type="spellEnd"/>
      <w:r w:rsidRPr="00776D74">
        <w:rPr>
          <w:rFonts w:ascii="Segoe UI" w:hAnsi="Segoe UI" w:cs="Segoe UI"/>
          <w:sz w:val="24"/>
          <w:szCs w:val="24"/>
          <w:lang w:val="en-US"/>
        </w:rPr>
        <w:t xml:space="preserve"> Academy. I’d never</w:t>
      </w:r>
    </w:p>
    <w:p w14:paraId="2A3FBEFC" w14:textId="77777777" w:rsidR="00776D74" w:rsidRP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>thought about women needing more women as role models to gain confidence within</w:t>
      </w:r>
    </w:p>
    <w:p w14:paraId="6A8E947A" w14:textId="77777777" w:rsidR="00776D74" w:rsidRP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>engineering. This pro-active approach ensures engineering is more widely accessible</w:t>
      </w:r>
    </w:p>
    <w:p w14:paraId="7AE2EF5F" w14:textId="77777777" w:rsidR="00776D74" w:rsidRP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>for women, especially regardless of their background and financial status. More women</w:t>
      </w:r>
    </w:p>
    <w:p w14:paraId="6F0614A8" w14:textId="77777777" w:rsidR="00776D74" w:rsidRP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>are needed in STEM subjects to ensure it creates a diverse and equal workforce. I think</w:t>
      </w:r>
    </w:p>
    <w:p w14:paraId="575368B1" w14:textId="77777777" w:rsidR="00776D74" w:rsidRPr="00776D74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>this is an excellent example to highlight the importance and impact of Diversity and</w:t>
      </w:r>
    </w:p>
    <w:p w14:paraId="2BE13DDB" w14:textId="35E42B4A" w:rsidR="0070518F" w:rsidRPr="00EC0EDD" w:rsidRDefault="00776D74" w:rsidP="00776D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76D74">
        <w:rPr>
          <w:rFonts w:ascii="Segoe UI" w:hAnsi="Segoe UI" w:cs="Segoe UI"/>
          <w:sz w:val="24"/>
          <w:szCs w:val="24"/>
          <w:lang w:val="en-US"/>
        </w:rPr>
        <w:t>Inclusion and the support and encouragement Microsoft provided.</w:t>
      </w:r>
    </w:p>
    <w:p w14:paraId="217D66C1" w14:textId="0A995DD7" w:rsidR="0070518F" w:rsidRDefault="0070518F" w:rsidP="00EC0EDD">
      <w:pPr>
        <w:spacing w:after="0"/>
        <w:rPr>
          <w:rFonts w:ascii="Segoe UI Semibold" w:hAnsi="Segoe UI Semibold" w:cs="Segoe UI Semibold"/>
          <w:bCs/>
          <w:color w:val="107C10"/>
          <w:sz w:val="40"/>
          <w:szCs w:val="40"/>
          <w:lang w:val="en-US"/>
        </w:rPr>
      </w:pPr>
      <w:r w:rsidRPr="008E14FC">
        <w:rPr>
          <w:rFonts w:ascii="Segoe UI Semibold" w:hAnsi="Segoe UI Semibold" w:cs="Segoe UI Semibold"/>
          <w:bCs/>
          <w:color w:val="107C10"/>
          <w:sz w:val="40"/>
          <w:szCs w:val="40"/>
          <w:lang w:val="en-US"/>
        </w:rPr>
        <w:lastRenderedPageBreak/>
        <w:t>Corporate Social Responsibility</w:t>
      </w:r>
    </w:p>
    <w:p w14:paraId="61D2D855" w14:textId="77777777" w:rsidR="008E14FC" w:rsidRPr="008024AC" w:rsidRDefault="008E14FC" w:rsidP="00EC0EDD">
      <w:pPr>
        <w:spacing w:after="0"/>
        <w:rPr>
          <w:rFonts w:ascii="Segoe UI Semibold" w:hAnsi="Segoe UI Semibold" w:cs="Segoe UI Semibold"/>
          <w:color w:val="107C10"/>
          <w:sz w:val="28"/>
          <w:szCs w:val="28"/>
          <w:lang w:val="en-US"/>
        </w:rPr>
      </w:pPr>
    </w:p>
    <w:p w14:paraId="21E47459" w14:textId="77777777" w:rsidR="00915F3C" w:rsidRPr="00915F3C" w:rsidRDefault="00915F3C" w:rsidP="00915F3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915F3C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54503C45" w14:textId="5447248A" w:rsidR="00915F3C" w:rsidRDefault="005D1AA4" w:rsidP="00915F3C">
      <w:pPr>
        <w:spacing w:after="0"/>
        <w:rPr>
          <w:rFonts w:ascii="Segoe UI" w:hAnsi="Segoe UI" w:cs="Segoe UI"/>
          <w:sz w:val="24"/>
          <w:szCs w:val="24"/>
          <w:lang w:val="en-US"/>
        </w:rPr>
      </w:pPr>
      <w:hyperlink r:id="rId10" w:history="1">
        <w:r w:rsidRPr="002C1C4E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https://www.microsoft.com/en-us/corporate-responsibility/airband</w:t>
        </w:r>
      </w:hyperlink>
    </w:p>
    <w:p w14:paraId="2EF69339" w14:textId="77777777" w:rsidR="005D1AA4" w:rsidRPr="00915F3C" w:rsidRDefault="005D1AA4" w:rsidP="00915F3C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524F6EA" w14:textId="3165FB65" w:rsidR="00915F3C" w:rsidRDefault="00915F3C" w:rsidP="00915F3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915F3C">
        <w:rPr>
          <w:rFonts w:ascii="Segoe UI" w:hAnsi="Segoe UI" w:cs="Segoe UI"/>
          <w:sz w:val="24"/>
          <w:szCs w:val="24"/>
          <w:lang w:val="en-US"/>
        </w:rPr>
        <w:t>This is how the story demonstrated the value in action:</w:t>
      </w:r>
    </w:p>
    <w:p w14:paraId="306A2F94" w14:textId="77777777" w:rsidR="001430EE" w:rsidRPr="00915F3C" w:rsidRDefault="001430EE" w:rsidP="00915F3C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32BA3455" w14:textId="5575951D" w:rsidR="0070518F" w:rsidRDefault="00915F3C" w:rsidP="00915F3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915F3C">
        <w:rPr>
          <w:rFonts w:ascii="Segoe UI" w:hAnsi="Segoe UI" w:cs="Segoe UI"/>
          <w:sz w:val="24"/>
          <w:szCs w:val="24"/>
          <w:lang w:val="en-US"/>
        </w:rPr>
        <w:t>It was very hard</w:t>
      </w:r>
      <w:r w:rsidR="00124F6F">
        <w:rPr>
          <w:rFonts w:ascii="Segoe UI" w:hAnsi="Segoe UI" w:cs="Segoe UI"/>
          <w:sz w:val="24"/>
          <w:szCs w:val="24"/>
          <w:lang w:val="en-US"/>
        </w:rPr>
        <w:t xml:space="preserve"> to</w:t>
      </w:r>
      <w:r w:rsidRPr="00915F3C">
        <w:rPr>
          <w:rFonts w:ascii="Segoe UI" w:hAnsi="Segoe UI" w:cs="Segoe UI"/>
          <w:sz w:val="24"/>
          <w:szCs w:val="24"/>
          <w:lang w:val="en-US"/>
        </w:rPr>
        <w:t xml:space="preserve"> identify just one specific ‘story’ from this section, as there are so many</w:t>
      </w:r>
      <w:r w:rsidR="009B5FC4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915F3C">
        <w:rPr>
          <w:rFonts w:ascii="Segoe UI" w:hAnsi="Segoe UI" w:cs="Segoe UI"/>
          <w:sz w:val="24"/>
          <w:szCs w:val="24"/>
          <w:lang w:val="en-US"/>
        </w:rPr>
        <w:t>examples of amazing initiatives that are being done to ‘give back’ to communities. I</w:t>
      </w:r>
      <w:r w:rsidR="009B5FC4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915F3C">
        <w:rPr>
          <w:rFonts w:ascii="Segoe UI" w:hAnsi="Segoe UI" w:cs="Segoe UI"/>
          <w:sz w:val="24"/>
          <w:szCs w:val="24"/>
          <w:lang w:val="en-US"/>
        </w:rPr>
        <w:t>think the one that touched me the most was the ’closing the global divide’ story – I</w:t>
      </w:r>
      <w:r w:rsidR="009B5FC4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915F3C">
        <w:rPr>
          <w:rFonts w:ascii="Segoe UI" w:hAnsi="Segoe UI" w:cs="Segoe UI"/>
          <w:sz w:val="24"/>
          <w:szCs w:val="24"/>
          <w:lang w:val="en-US"/>
        </w:rPr>
        <w:t>found the video so powerful and humbling to watch. It really brought helped me to see</w:t>
      </w:r>
      <w:r w:rsidR="009B5FC4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915F3C">
        <w:rPr>
          <w:rFonts w:ascii="Segoe UI" w:hAnsi="Segoe UI" w:cs="Segoe UI"/>
          <w:sz w:val="24"/>
          <w:szCs w:val="24"/>
          <w:lang w:val="en-US"/>
        </w:rPr>
        <w:t>the actual difference technology can have for someone – how it genuinely impacts their</w:t>
      </w:r>
      <w:r w:rsidR="009B5FC4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915F3C">
        <w:rPr>
          <w:rFonts w:ascii="Segoe UI" w:hAnsi="Segoe UI" w:cs="Segoe UI"/>
          <w:sz w:val="24"/>
          <w:szCs w:val="24"/>
          <w:lang w:val="en-US"/>
        </w:rPr>
        <w:t>whole life (family and work). This is one of many amazing stories that brought</w:t>
      </w:r>
      <w:r w:rsidR="009B5FC4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915F3C">
        <w:rPr>
          <w:rFonts w:ascii="Segoe UI" w:hAnsi="Segoe UI" w:cs="Segoe UI"/>
          <w:sz w:val="24"/>
          <w:szCs w:val="24"/>
          <w:lang w:val="en-US"/>
        </w:rPr>
        <w:t>Corporate Social Responsibility to life for me.</w:t>
      </w:r>
    </w:p>
    <w:p w14:paraId="0E40E296" w14:textId="59C6F934" w:rsidR="00915F3C" w:rsidRDefault="00915F3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15319BB" w14:textId="77777777" w:rsidR="00915F3C" w:rsidRDefault="00915F3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65CBE2C1" w14:textId="77777777" w:rsidR="00915F3C" w:rsidRPr="00EC0EDD" w:rsidRDefault="00915F3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408C4AD" w14:textId="3F8BAE71" w:rsidR="0070518F" w:rsidRDefault="0070518F" w:rsidP="00EC0EDD">
      <w:pPr>
        <w:spacing w:after="0"/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</w:pPr>
      <w:r w:rsidRPr="001D30FC"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  <w:t>Artificial Intelligence</w:t>
      </w:r>
    </w:p>
    <w:p w14:paraId="1AA8D61F" w14:textId="77777777" w:rsidR="001D30FC" w:rsidRPr="008024AC" w:rsidRDefault="001D30FC" w:rsidP="00EC0EDD">
      <w:pPr>
        <w:spacing w:after="0"/>
        <w:rPr>
          <w:rFonts w:ascii="Segoe UI Semibold" w:hAnsi="Segoe UI Semibold" w:cs="Segoe UI Semibold"/>
          <w:color w:val="D83B01"/>
          <w:sz w:val="28"/>
          <w:szCs w:val="28"/>
          <w:lang w:val="en-US"/>
        </w:rPr>
      </w:pPr>
    </w:p>
    <w:p w14:paraId="3FA13532" w14:textId="4AD07661" w:rsidR="00800A64" w:rsidRPr="00800A64" w:rsidRDefault="00800A64" w:rsidP="00800A6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0A64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2682A6DE" w14:textId="77777777" w:rsidR="00800A64" w:rsidRPr="001430EE" w:rsidRDefault="00800A64" w:rsidP="00800A64">
      <w:pPr>
        <w:spacing w:after="0"/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</w:pPr>
      <w:r w:rsidRPr="001430EE"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  <w:t>https://www.microsoft.com/en-us/research/blog/training-deep-control-policies-for-</w:t>
      </w:r>
    </w:p>
    <w:p w14:paraId="7D48551B" w14:textId="77777777" w:rsidR="00800A64" w:rsidRPr="001430EE" w:rsidRDefault="00800A64" w:rsidP="00800A64">
      <w:pPr>
        <w:spacing w:after="0"/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</w:pPr>
      <w:r w:rsidRPr="001430EE"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  <w:t>the-real-world/?OCID=</w:t>
      </w:r>
      <w:proofErr w:type="spellStart"/>
      <w:r w:rsidRPr="001430EE"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  <w:t>msr_blog_controlreal_ai</w:t>
      </w:r>
      <w:proofErr w:type="spellEnd"/>
    </w:p>
    <w:p w14:paraId="5AF5F16E" w14:textId="77777777" w:rsidR="00800A64" w:rsidRPr="00800A64" w:rsidRDefault="00800A64" w:rsidP="00800A64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83BF648" w14:textId="5F685664" w:rsidR="00800A64" w:rsidRDefault="00800A64" w:rsidP="00800A6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0A64">
        <w:rPr>
          <w:rFonts w:ascii="Segoe UI" w:hAnsi="Segoe UI" w:cs="Segoe UI"/>
          <w:sz w:val="24"/>
          <w:szCs w:val="24"/>
          <w:lang w:val="en-US"/>
        </w:rPr>
        <w:t>This is how the story demonstrated the value in action:</w:t>
      </w:r>
    </w:p>
    <w:p w14:paraId="40C71B10" w14:textId="77777777" w:rsidR="001430EE" w:rsidRPr="00800A64" w:rsidRDefault="001430EE" w:rsidP="00800A64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0B12363" w14:textId="7410C62D" w:rsidR="0070518F" w:rsidRPr="00EC0EDD" w:rsidRDefault="00800A64" w:rsidP="00800A64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0A64">
        <w:rPr>
          <w:rFonts w:ascii="Segoe UI" w:hAnsi="Segoe UI" w:cs="Segoe UI"/>
          <w:sz w:val="24"/>
          <w:szCs w:val="24"/>
          <w:lang w:val="en-US"/>
        </w:rPr>
        <w:t>To understand how AI is being used to more closely map the way that the human brain</w:t>
      </w:r>
      <w:r w:rsidR="00B6489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00A64">
        <w:rPr>
          <w:rFonts w:ascii="Segoe UI" w:hAnsi="Segoe UI" w:cs="Segoe UI"/>
          <w:sz w:val="24"/>
          <w:szCs w:val="24"/>
          <w:lang w:val="en-US"/>
        </w:rPr>
        <w:t>interprets processes is amazing. The way that it can help ‘search and rescue’ to find</w:t>
      </w:r>
      <w:r w:rsidR="00B6489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00A64">
        <w:rPr>
          <w:rFonts w:ascii="Segoe UI" w:hAnsi="Segoe UI" w:cs="Segoe UI"/>
          <w:sz w:val="24"/>
          <w:szCs w:val="24"/>
          <w:lang w:val="en-US"/>
        </w:rPr>
        <w:t>people and items more quickly is such a great example of the benefits of AI and shows</w:t>
      </w:r>
      <w:r w:rsidR="00B6489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00A64">
        <w:rPr>
          <w:rFonts w:ascii="Segoe UI" w:hAnsi="Segoe UI" w:cs="Segoe UI"/>
          <w:sz w:val="24"/>
          <w:szCs w:val="24"/>
          <w:lang w:val="en-US"/>
        </w:rPr>
        <w:t>the advances in this technology. It was interesting to read how this progressed and how</w:t>
      </w:r>
      <w:r w:rsidR="00B6489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00A64">
        <w:rPr>
          <w:rFonts w:ascii="Segoe UI" w:hAnsi="Segoe UI" w:cs="Segoe UI"/>
          <w:sz w:val="24"/>
          <w:szCs w:val="24"/>
          <w:lang w:val="en-US"/>
        </w:rPr>
        <w:t>it has been used for ‘out of the box’ thinking from the way drones were initially being</w:t>
      </w:r>
      <w:r w:rsidR="00B6489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00A64">
        <w:rPr>
          <w:rFonts w:ascii="Segoe UI" w:hAnsi="Segoe UI" w:cs="Segoe UI"/>
          <w:sz w:val="24"/>
          <w:szCs w:val="24"/>
          <w:lang w:val="en-US"/>
        </w:rPr>
        <w:t>used. It was interesting to read how they approached this by dividing the problem into</w:t>
      </w:r>
      <w:r w:rsidR="00B6489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00A64">
        <w:rPr>
          <w:rFonts w:ascii="Segoe UI" w:hAnsi="Segoe UI" w:cs="Segoe UI"/>
          <w:sz w:val="24"/>
          <w:szCs w:val="24"/>
          <w:lang w:val="en-US"/>
        </w:rPr>
        <w:t>two tasks and the challenges they had to consider. This is such a powerful example of</w:t>
      </w:r>
      <w:r w:rsidR="00B6489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00A64">
        <w:rPr>
          <w:rFonts w:ascii="Segoe UI" w:hAnsi="Segoe UI" w:cs="Segoe UI"/>
          <w:sz w:val="24"/>
          <w:szCs w:val="24"/>
          <w:lang w:val="en-US"/>
        </w:rPr>
        <w:t>bringing this value to life and really seeing it in action.</w:t>
      </w:r>
    </w:p>
    <w:p w14:paraId="1A4C0C75" w14:textId="77777777" w:rsidR="00B6489C" w:rsidRDefault="00B6489C" w:rsidP="00EC0EDD">
      <w:pPr>
        <w:spacing w:after="0"/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</w:pPr>
    </w:p>
    <w:p w14:paraId="344FBE04" w14:textId="77777777" w:rsidR="00B6489C" w:rsidRDefault="00B6489C" w:rsidP="00EC0EDD">
      <w:pPr>
        <w:spacing w:after="0"/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</w:pPr>
    </w:p>
    <w:p w14:paraId="5D9652F3" w14:textId="7286B161" w:rsidR="0070518F" w:rsidRDefault="0070518F" w:rsidP="00EC0EDD">
      <w:pPr>
        <w:spacing w:after="0"/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</w:pPr>
      <w:r w:rsidRPr="001D30FC"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  <w:t>Trustworthy Computing</w:t>
      </w:r>
    </w:p>
    <w:p w14:paraId="00D84218" w14:textId="77777777" w:rsidR="001D30FC" w:rsidRPr="008024AC" w:rsidRDefault="001D30FC" w:rsidP="00EC0EDD">
      <w:pPr>
        <w:spacing w:after="0"/>
        <w:rPr>
          <w:rFonts w:ascii="Segoe UI Semibold" w:hAnsi="Segoe UI Semibold" w:cs="Segoe UI Semibold"/>
          <w:bCs/>
          <w:color w:val="8661C5"/>
          <w:sz w:val="28"/>
          <w:szCs w:val="28"/>
          <w:lang w:val="en-US"/>
        </w:rPr>
      </w:pPr>
    </w:p>
    <w:p w14:paraId="6FE37502" w14:textId="77777777" w:rsidR="00780962" w:rsidRPr="00780962" w:rsidRDefault="00780962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80962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040CAE17" w14:textId="77777777" w:rsidR="00780962" w:rsidRPr="00780962" w:rsidRDefault="00780962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757F4C3E" w14:textId="77777777" w:rsidR="00780962" w:rsidRPr="00640C66" w:rsidRDefault="00780962" w:rsidP="00780962">
      <w:pPr>
        <w:spacing w:after="0"/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</w:pPr>
      <w:r w:rsidRPr="00640C66"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  <w:t>https://blogs.microsoft.com/on-the-issues/2020/04/13/tech-for-social-impact-covid-</w:t>
      </w:r>
    </w:p>
    <w:p w14:paraId="2F9CE6F4" w14:textId="77777777" w:rsidR="00780962" w:rsidRPr="00640C66" w:rsidRDefault="00780962" w:rsidP="00780962">
      <w:pPr>
        <w:spacing w:after="0"/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</w:pPr>
      <w:r w:rsidRPr="00640C66">
        <w:rPr>
          <w:rFonts w:ascii="Segoe UI" w:hAnsi="Segoe UI" w:cs="Segoe UI"/>
          <w:color w:val="4472C4" w:themeColor="accent1"/>
          <w:sz w:val="24"/>
          <w:szCs w:val="24"/>
          <w:u w:val="single"/>
          <w:lang w:val="en-US"/>
        </w:rPr>
        <w:t>19-azure/</w:t>
      </w:r>
    </w:p>
    <w:p w14:paraId="3154DF01" w14:textId="77777777" w:rsidR="00780962" w:rsidRPr="00780962" w:rsidRDefault="00780962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FFC0454" w14:textId="44BC9069" w:rsidR="00780962" w:rsidRDefault="00780962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80962">
        <w:rPr>
          <w:rFonts w:ascii="Segoe UI" w:hAnsi="Segoe UI" w:cs="Segoe UI"/>
          <w:sz w:val="24"/>
          <w:szCs w:val="24"/>
          <w:lang w:val="en-US"/>
        </w:rPr>
        <w:t>This is how the story demonstrated the value in action:</w:t>
      </w:r>
    </w:p>
    <w:p w14:paraId="10FCD5BA" w14:textId="77777777" w:rsidR="00640C66" w:rsidRPr="00780962" w:rsidRDefault="00640C66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23ED1A0" w14:textId="77777777" w:rsidR="00780962" w:rsidRPr="00780962" w:rsidRDefault="00780962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80962">
        <w:rPr>
          <w:rFonts w:ascii="Segoe UI" w:hAnsi="Segoe UI" w:cs="Segoe UI"/>
          <w:sz w:val="24"/>
          <w:szCs w:val="24"/>
          <w:lang w:val="en-US"/>
        </w:rPr>
        <w:t>Firstly, the quote on the top of the overall page really struck me – “If we can’t protect</w:t>
      </w:r>
    </w:p>
    <w:p w14:paraId="5EFCA90F" w14:textId="77777777" w:rsidR="00780962" w:rsidRPr="00780962" w:rsidRDefault="00780962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80962">
        <w:rPr>
          <w:rFonts w:ascii="Segoe UI" w:hAnsi="Segoe UI" w:cs="Segoe UI"/>
          <w:sz w:val="24"/>
          <w:szCs w:val="24"/>
          <w:lang w:val="en-US"/>
        </w:rPr>
        <w:t>people, then we don’t deserve their trust”. I found this a powerful statement to start</w:t>
      </w:r>
    </w:p>
    <w:p w14:paraId="1DEE9EA9" w14:textId="77777777" w:rsidR="00780962" w:rsidRPr="00780962" w:rsidRDefault="00780962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80962">
        <w:rPr>
          <w:rFonts w:ascii="Segoe UI" w:hAnsi="Segoe UI" w:cs="Segoe UI"/>
          <w:sz w:val="24"/>
          <w:szCs w:val="24"/>
          <w:lang w:val="en-US"/>
        </w:rPr>
        <w:t>with before I even started reading the stories. It really summarized the value. I chose</w:t>
      </w:r>
    </w:p>
    <w:p w14:paraId="664976AF" w14:textId="77777777" w:rsidR="00780962" w:rsidRPr="00780962" w:rsidRDefault="00780962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80962">
        <w:rPr>
          <w:rFonts w:ascii="Segoe UI" w:hAnsi="Segoe UI" w:cs="Segoe UI"/>
          <w:sz w:val="24"/>
          <w:szCs w:val="24"/>
          <w:lang w:val="en-US"/>
        </w:rPr>
        <w:t>the story relating to ‘More tech and cloud support for nonprofits on the frontline of</w:t>
      </w:r>
    </w:p>
    <w:p w14:paraId="2B5B07BE" w14:textId="77777777" w:rsidR="00780962" w:rsidRPr="00780962" w:rsidRDefault="00780962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80962">
        <w:rPr>
          <w:rFonts w:ascii="Segoe UI" w:hAnsi="Segoe UI" w:cs="Segoe UI"/>
          <w:sz w:val="24"/>
          <w:szCs w:val="24"/>
          <w:lang w:val="en-US"/>
        </w:rPr>
        <w:t>COVID-19’ as it resonated with me. It was humbling to read that Microsoft are</w:t>
      </w:r>
    </w:p>
    <w:p w14:paraId="5E44DAA4" w14:textId="77777777" w:rsidR="00780962" w:rsidRPr="00780962" w:rsidRDefault="00780962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80962">
        <w:rPr>
          <w:rFonts w:ascii="Segoe UI" w:hAnsi="Segoe UI" w:cs="Segoe UI"/>
          <w:sz w:val="24"/>
          <w:szCs w:val="24"/>
          <w:lang w:val="en-US"/>
        </w:rPr>
        <w:t>committing $35 million to help during this time, so that resources are freed up for</w:t>
      </w:r>
    </w:p>
    <w:p w14:paraId="12849E85" w14:textId="77777777" w:rsidR="00780962" w:rsidRPr="00780962" w:rsidRDefault="00780962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80962">
        <w:rPr>
          <w:rFonts w:ascii="Segoe UI" w:hAnsi="Segoe UI" w:cs="Segoe UI"/>
          <w:sz w:val="24"/>
          <w:szCs w:val="24"/>
          <w:lang w:val="en-US"/>
        </w:rPr>
        <w:t>other important work for frontline workers in the nonprofit sector. I found this very</w:t>
      </w:r>
    </w:p>
    <w:p w14:paraId="308AF2EE" w14:textId="793AE707" w:rsidR="0070518F" w:rsidRDefault="00780962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80962">
        <w:rPr>
          <w:rFonts w:ascii="Segoe UI" w:hAnsi="Segoe UI" w:cs="Segoe UI"/>
          <w:sz w:val="24"/>
          <w:szCs w:val="24"/>
          <w:lang w:val="en-US"/>
        </w:rPr>
        <w:t>inspiring and really shows that the values are very much in action everywhere.</w:t>
      </w:r>
    </w:p>
    <w:p w14:paraId="63BDFA97" w14:textId="0A436739" w:rsidR="00376C71" w:rsidRDefault="00376C71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6DBAC8E" w14:textId="44779BED" w:rsidR="00376C71" w:rsidRDefault="00376C71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3BA5B2DB" w14:textId="5ECB5AA4" w:rsidR="00376C71" w:rsidRDefault="00376C71" w:rsidP="00780962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FD65F92" w14:textId="77777777" w:rsidR="00376C71" w:rsidRPr="001D7324" w:rsidRDefault="00376C71" w:rsidP="00940654">
      <w:pPr>
        <w:spacing w:after="0"/>
        <w:rPr>
          <w:rFonts w:ascii="Segoe UI" w:hAnsi="Segoe UI" w:cs="Segoe UI"/>
          <w:b/>
          <w:color w:val="00B0F0"/>
          <w:sz w:val="36"/>
          <w:szCs w:val="36"/>
          <w:lang w:val="en-US"/>
        </w:rPr>
      </w:pPr>
      <w:r w:rsidRPr="001D7324">
        <w:rPr>
          <w:rFonts w:ascii="Segoe UI" w:hAnsi="Segoe UI" w:cs="Segoe UI"/>
          <w:b/>
          <w:color w:val="00B0F0"/>
          <w:sz w:val="36"/>
          <w:szCs w:val="36"/>
          <w:lang w:val="en-US"/>
        </w:rPr>
        <w:t xml:space="preserve">Why not go back to the link in the </w:t>
      </w:r>
      <w:proofErr w:type="gramStart"/>
      <w:r w:rsidRPr="001D7324">
        <w:rPr>
          <w:rFonts w:ascii="Segoe UI" w:hAnsi="Segoe UI" w:cs="Segoe UI"/>
          <w:b/>
          <w:color w:val="00B0F0"/>
          <w:sz w:val="36"/>
          <w:szCs w:val="36"/>
          <w:lang w:val="en-US"/>
        </w:rPr>
        <w:t>Additional</w:t>
      </w:r>
      <w:proofErr w:type="gramEnd"/>
    </w:p>
    <w:p w14:paraId="6E1D4093" w14:textId="77777777" w:rsidR="00376C71" w:rsidRPr="001D7324" w:rsidRDefault="00376C71" w:rsidP="00940654">
      <w:pPr>
        <w:spacing w:after="0"/>
        <w:rPr>
          <w:rFonts w:ascii="Segoe UI" w:hAnsi="Segoe UI" w:cs="Segoe UI"/>
          <w:b/>
          <w:color w:val="00B0F0"/>
          <w:sz w:val="36"/>
          <w:szCs w:val="36"/>
          <w:lang w:val="en-US"/>
        </w:rPr>
      </w:pPr>
      <w:r w:rsidRPr="001D7324">
        <w:rPr>
          <w:rFonts w:ascii="Segoe UI" w:hAnsi="Segoe UI" w:cs="Segoe UI"/>
          <w:b/>
          <w:color w:val="00B0F0"/>
          <w:sz w:val="36"/>
          <w:szCs w:val="36"/>
          <w:lang w:val="en-US"/>
        </w:rPr>
        <w:t>Resources tab and read more of the stories in</w:t>
      </w:r>
    </w:p>
    <w:p w14:paraId="3A6132AD" w14:textId="787C3F63" w:rsidR="00376C71" w:rsidRPr="001D7324" w:rsidRDefault="00376C71" w:rsidP="00940654">
      <w:pPr>
        <w:spacing w:after="0"/>
        <w:rPr>
          <w:rFonts w:ascii="Segoe UI" w:hAnsi="Segoe UI" w:cs="Segoe UI"/>
          <w:b/>
          <w:color w:val="00B0F0"/>
          <w:sz w:val="36"/>
          <w:szCs w:val="36"/>
          <w:lang w:val="en-US"/>
        </w:rPr>
      </w:pPr>
      <w:r w:rsidRPr="001D7324">
        <w:rPr>
          <w:rFonts w:ascii="Segoe UI" w:hAnsi="Segoe UI" w:cs="Segoe UI"/>
          <w:b/>
          <w:color w:val="00B0F0"/>
          <w:sz w:val="36"/>
          <w:szCs w:val="36"/>
          <w:lang w:val="en-US"/>
        </w:rPr>
        <w:t>there. They are inspiring! It’s a great way to really</w:t>
      </w:r>
      <w:r w:rsidR="009E7AE8" w:rsidRPr="001D7324">
        <w:rPr>
          <w:rFonts w:ascii="Segoe UI" w:hAnsi="Segoe UI" w:cs="Segoe UI"/>
          <w:b/>
          <w:color w:val="00B0F0"/>
          <w:sz w:val="36"/>
          <w:szCs w:val="36"/>
          <w:lang w:val="en-US"/>
        </w:rPr>
        <w:t xml:space="preserve"> </w:t>
      </w:r>
      <w:r w:rsidRPr="001D7324">
        <w:rPr>
          <w:rFonts w:ascii="Segoe UI" w:hAnsi="Segoe UI" w:cs="Segoe UI"/>
          <w:b/>
          <w:color w:val="00B0F0"/>
          <w:sz w:val="36"/>
          <w:szCs w:val="36"/>
          <w:lang w:val="en-US"/>
        </w:rPr>
        <w:t>understand the Microsoft culture and see the</w:t>
      </w:r>
      <w:r w:rsidR="009E7AE8" w:rsidRPr="001D7324">
        <w:rPr>
          <w:rFonts w:ascii="Segoe UI" w:hAnsi="Segoe UI" w:cs="Segoe UI"/>
          <w:b/>
          <w:color w:val="00B0F0"/>
          <w:sz w:val="36"/>
          <w:szCs w:val="36"/>
          <w:lang w:val="en-US"/>
        </w:rPr>
        <w:t xml:space="preserve"> </w:t>
      </w:r>
      <w:r w:rsidRPr="001D7324">
        <w:rPr>
          <w:rFonts w:ascii="Segoe UI" w:hAnsi="Segoe UI" w:cs="Segoe UI"/>
          <w:b/>
          <w:color w:val="00B0F0"/>
          <w:sz w:val="36"/>
          <w:szCs w:val="36"/>
          <w:lang w:val="en-US"/>
        </w:rPr>
        <w:t>impact of putting these values in to action.</w:t>
      </w:r>
      <w:bookmarkStart w:id="0" w:name="_GoBack"/>
      <w:bookmarkEnd w:id="0"/>
    </w:p>
    <w:sectPr w:rsidR="00376C71" w:rsidRPr="001D7324" w:rsidSect="00D02E11">
      <w:headerReference w:type="default" r:id="rId11"/>
      <w:footerReference w:type="default" r:id="rId12"/>
      <w:headerReference w:type="first" r:id="rId13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AD78A" w14:textId="77777777" w:rsidR="003C66C5" w:rsidRDefault="003C66C5" w:rsidP="003821A5">
      <w:pPr>
        <w:spacing w:after="0" w:line="240" w:lineRule="auto"/>
      </w:pPr>
      <w:r>
        <w:separator/>
      </w:r>
    </w:p>
  </w:endnote>
  <w:endnote w:type="continuationSeparator" w:id="0">
    <w:p w14:paraId="659966DC" w14:textId="77777777" w:rsidR="003C66C5" w:rsidRDefault="003C66C5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4E153" w14:textId="77777777" w:rsidR="003C66C5" w:rsidRDefault="003C66C5" w:rsidP="003821A5">
      <w:pPr>
        <w:spacing w:after="0" w:line="240" w:lineRule="auto"/>
      </w:pPr>
      <w:r>
        <w:separator/>
      </w:r>
    </w:p>
  </w:footnote>
  <w:footnote w:type="continuationSeparator" w:id="0">
    <w:p w14:paraId="35A1CB9B" w14:textId="77777777" w:rsidR="003C66C5" w:rsidRDefault="003C66C5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7" name="Picture 7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4CB1F" w14:textId="2D285CAA" w:rsidR="00D02E11" w:rsidRDefault="00D02E1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8" name="Picture 8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03627"/>
    <w:rsid w:val="000347A3"/>
    <w:rsid w:val="00044E0D"/>
    <w:rsid w:val="00047977"/>
    <w:rsid w:val="000654D2"/>
    <w:rsid w:val="0006569A"/>
    <w:rsid w:val="000A1AE6"/>
    <w:rsid w:val="000A3F15"/>
    <w:rsid w:val="000E524C"/>
    <w:rsid w:val="00106066"/>
    <w:rsid w:val="00121777"/>
    <w:rsid w:val="00124F6F"/>
    <w:rsid w:val="00140434"/>
    <w:rsid w:val="001430EE"/>
    <w:rsid w:val="00143DFC"/>
    <w:rsid w:val="001670A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D7324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457EB"/>
    <w:rsid w:val="00376C71"/>
    <w:rsid w:val="003778FC"/>
    <w:rsid w:val="00380852"/>
    <w:rsid w:val="00382112"/>
    <w:rsid w:val="003821A5"/>
    <w:rsid w:val="00385898"/>
    <w:rsid w:val="003C088E"/>
    <w:rsid w:val="003C3E8E"/>
    <w:rsid w:val="003C66C5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F05"/>
    <w:rsid w:val="004D5A14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D1AA4"/>
    <w:rsid w:val="005D3123"/>
    <w:rsid w:val="005D494B"/>
    <w:rsid w:val="005F0AEE"/>
    <w:rsid w:val="00606EE6"/>
    <w:rsid w:val="00640C66"/>
    <w:rsid w:val="00650533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6D74"/>
    <w:rsid w:val="007776B0"/>
    <w:rsid w:val="00780962"/>
    <w:rsid w:val="00790EC4"/>
    <w:rsid w:val="007A27CF"/>
    <w:rsid w:val="007B2F08"/>
    <w:rsid w:val="007B52B4"/>
    <w:rsid w:val="007C49B0"/>
    <w:rsid w:val="007C5BE9"/>
    <w:rsid w:val="007D2418"/>
    <w:rsid w:val="007E187E"/>
    <w:rsid w:val="007E6822"/>
    <w:rsid w:val="00800A64"/>
    <w:rsid w:val="008018EA"/>
    <w:rsid w:val="008024AC"/>
    <w:rsid w:val="00804A69"/>
    <w:rsid w:val="00826272"/>
    <w:rsid w:val="00826D1C"/>
    <w:rsid w:val="00827531"/>
    <w:rsid w:val="00830E6B"/>
    <w:rsid w:val="008518C3"/>
    <w:rsid w:val="00870B06"/>
    <w:rsid w:val="00872540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911E74"/>
    <w:rsid w:val="00915F3C"/>
    <w:rsid w:val="00916B3E"/>
    <w:rsid w:val="00925494"/>
    <w:rsid w:val="00925DAD"/>
    <w:rsid w:val="0093510C"/>
    <w:rsid w:val="00940654"/>
    <w:rsid w:val="00940EE9"/>
    <w:rsid w:val="00956EBB"/>
    <w:rsid w:val="00985CDE"/>
    <w:rsid w:val="009913DF"/>
    <w:rsid w:val="00992E0B"/>
    <w:rsid w:val="009B5FC4"/>
    <w:rsid w:val="009C2612"/>
    <w:rsid w:val="009D4325"/>
    <w:rsid w:val="009E72E1"/>
    <w:rsid w:val="009E7AE8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039D6"/>
    <w:rsid w:val="00B143BD"/>
    <w:rsid w:val="00B43EB3"/>
    <w:rsid w:val="00B6489C"/>
    <w:rsid w:val="00B735F5"/>
    <w:rsid w:val="00B76ACF"/>
    <w:rsid w:val="00B87D1B"/>
    <w:rsid w:val="00BA5669"/>
    <w:rsid w:val="00BB6161"/>
    <w:rsid w:val="00BC3276"/>
    <w:rsid w:val="00BC3542"/>
    <w:rsid w:val="00BC5A89"/>
    <w:rsid w:val="00BD3087"/>
    <w:rsid w:val="00BD3B01"/>
    <w:rsid w:val="00C253B5"/>
    <w:rsid w:val="00C43699"/>
    <w:rsid w:val="00C47988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C2A00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D3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en-us/corporate-responsibility/airba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39899D-FF0A-48BE-9E60-E00FD092F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Iraz Irfan</cp:lastModifiedBy>
  <cp:revision>28</cp:revision>
  <dcterms:created xsi:type="dcterms:W3CDTF">2020-06-10T01:38:00Z</dcterms:created>
  <dcterms:modified xsi:type="dcterms:W3CDTF">2020-07-11T06:08:00Z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