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/>
        <w:ind w:firstLine="737" w:start="-720" w:end="355"/>
        <w:jc w:val="center"/>
        <w:rPr>
          <w:sz w:val="28"/>
          <w:szCs w:val="28"/>
        </w:rPr>
      </w:pPr>
      <w:r>
        <w:rPr>
          <w:sz w:val="28"/>
          <w:szCs w:val="28"/>
          <w:lang w:val="ru-RU"/>
        </w:rPr>
        <w:t>Министерство цифрового развития, связи и массовых коммуникаций Российской Федерации</w:t>
      </w:r>
    </w:p>
    <w:p>
      <w:pPr>
        <w:pStyle w:val="Normal"/>
        <w:bidi w:val="0"/>
        <w:spacing w:lineRule="auto" w:line="240"/>
        <w:ind w:firstLine="737" w:start="-720" w:end="355"/>
        <w:jc w:val="center"/>
        <w:rPr>
          <w:sz w:val="28"/>
          <w:szCs w:val="28"/>
        </w:rPr>
      </w:pPr>
      <w:r>
        <w:rPr>
          <w:sz w:val="28"/>
          <w:szCs w:val="28"/>
          <w:lang w:val="ru-RU"/>
        </w:rPr>
        <w:t>СибГУТИ</w:t>
      </w:r>
    </w:p>
    <w:p>
      <w:pPr>
        <w:pStyle w:val="Normal"/>
        <w:bidi w:val="0"/>
        <w:spacing w:lineRule="auto" w:line="240"/>
        <w:ind w:firstLine="737" w:start="-720" w:end="355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-720" w:end="355"/>
        <w:jc w:val="end"/>
        <w:rPr>
          <w:sz w:val="28"/>
          <w:szCs w:val="28"/>
        </w:rPr>
      </w:pPr>
      <w:r>
        <w:rPr>
          <w:sz w:val="28"/>
          <w:szCs w:val="28"/>
          <w:lang w:val="ru-RU"/>
        </w:rPr>
        <w:t>Кафедра ПМиК</w:t>
      </w:r>
    </w:p>
    <w:p>
      <w:pPr>
        <w:pStyle w:val="Normal"/>
        <w:bidi w:val="0"/>
        <w:spacing w:lineRule="auto" w:line="240"/>
        <w:ind w:firstLine="737" w:start="-720" w:end="355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-720" w:end="355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-720" w:end="355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-720" w:end="355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-720" w:end="355"/>
        <w:jc w:val="center"/>
        <w:rPr>
          <w:sz w:val="28"/>
          <w:szCs w:val="28"/>
        </w:rPr>
      </w:pPr>
      <w:r>
        <w:rPr>
          <w:sz w:val="28"/>
          <w:szCs w:val="28"/>
          <w:lang w:val="ru-RU"/>
        </w:rPr>
        <w:t>КУРСОВОЙ ПРОЕКТ</w:t>
      </w:r>
    </w:p>
    <w:p>
      <w:pPr>
        <w:pStyle w:val="Normal"/>
        <w:bidi w:val="0"/>
        <w:spacing w:lineRule="auto" w:line="240"/>
        <w:ind w:firstLine="737" w:start="-720" w:end="355"/>
        <w:jc w:val="center"/>
        <w:rPr>
          <w:sz w:val="28"/>
          <w:szCs w:val="28"/>
        </w:rPr>
      </w:pPr>
      <w:r>
        <w:rPr>
          <w:sz w:val="28"/>
          <w:szCs w:val="28"/>
          <w:lang w:val="ru-RU"/>
        </w:rPr>
        <w:t>"Визуальное программирование и человеко-машинное взаимодействие"</w:t>
      </w:r>
    </w:p>
    <w:p>
      <w:pPr>
        <w:pStyle w:val="Normal"/>
        <w:bidi w:val="0"/>
        <w:spacing w:lineRule="auto" w:line="240"/>
        <w:ind w:firstLine="737" w:start="-720" w:end="357"/>
        <w:jc w:val="center"/>
        <w:rPr>
          <w:sz w:val="28"/>
          <w:szCs w:val="28"/>
        </w:rPr>
      </w:pPr>
      <w:r>
        <w:rPr>
          <w:sz w:val="28"/>
          <w:szCs w:val="28"/>
          <w:lang w:val="ru-RU"/>
        </w:rPr>
        <w:t>ВАРИАНТ 31</w:t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Выполнил: </w:t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студентка группы ЗП-31 </w:t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  <w:lang w:val="ru-RU"/>
        </w:rPr>
        <w:t>Ушакова Е.А.</w:t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Проверил: </w:t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  <w:lang w:val="ru-RU"/>
        </w:rPr>
        <w:t>Доцент</w:t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  <w:lang w:val="ru-RU"/>
        </w:rPr>
        <w:t>Кафедры ПМиК</w:t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  <w:lang w:val="ru-RU"/>
        </w:rPr>
        <w:t>Мерзлякова Е.Ю.</w:t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3780" w:end="355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spacing w:lineRule="auto" w:line="240"/>
        <w:ind w:firstLine="737" w:start="-720" w:end="355"/>
        <w:jc w:val="center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Новосибирск </w:t>
      </w:r>
    </w:p>
    <w:p>
      <w:pPr>
        <w:pStyle w:val="Normal"/>
        <w:bidi w:val="0"/>
        <w:spacing w:lineRule="auto" w:line="240"/>
        <w:ind w:firstLine="737" w:start="-720" w:end="355"/>
        <w:jc w:val="center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2026</w:t>
      </w:r>
      <w:r>
        <w:br w:type="page"/>
      </w:r>
    </w:p>
    <w:p>
      <w:pPr>
        <w:pStyle w:val="Normal"/>
        <w:bidi w:val="0"/>
        <w:spacing w:lineRule="auto" w:line="240" w:before="0" w:after="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firstLine="737" w:start="0" w:end="340"/>
        <w:rPr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Задание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 xml:space="preserve">Разработать десктопное многооконное приложение на языке C++ в среде Qt Creator, реализующее функционал предметной области по варианту. Распределение вариантов осуществляется преподавателем до первого контрольного срока. Далее вся работа по курсовому проекту проходит в рамках назначенной темы. </w:t>
      </w:r>
    </w:p>
    <w:p>
      <w:pPr>
        <w:pStyle w:val="Normal"/>
        <w:bidi w:val="0"/>
        <w:rPr>
          <w:lang w:val="ru-RU"/>
        </w:rPr>
      </w:pPr>
      <w:r>
        <w:rPr>
          <w:b/>
          <w:bCs/>
          <w:sz w:val="28"/>
          <w:szCs w:val="28"/>
          <w:lang w:val="ru-RU"/>
        </w:rPr>
        <w:t xml:space="preserve">Требования: </w:t>
      </w:r>
      <w:r>
        <w:rPr>
          <w:sz w:val="28"/>
          <w:szCs w:val="28"/>
          <w:lang w:val="ru-RU"/>
        </w:rPr>
        <w:t>Приложение должно содержать минимум 5 классов, отражающих сущности предметной области, поддерживать работу с несколькими пользователями. Обязательно использование минимум двух паттернов проектировани</w:t>
      </w:r>
      <w:r>
        <w:rPr>
          <w:lang w:val="ru-RU"/>
        </w:rPr>
        <w:t xml:space="preserve">я </w:t>
      </w:r>
      <w:r>
        <w:rPr>
          <w:sz w:val="28"/>
          <w:szCs w:val="28"/>
          <w:lang w:val="ru-RU"/>
        </w:rPr>
        <w:t>из следующих: Observer, Strategy, Factory, Command, Composite. Данные приложения (пользователи, сущности, настройки) должны сохраняться локально (JSON, XML, или SQLite).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/>
          <w:bCs/>
          <w:sz w:val="28"/>
          <w:szCs w:val="28"/>
          <w:lang w:val="ru-RU"/>
        </w:rPr>
        <w:t>Вариант: Система Helpdesk</w:t>
      </w:r>
    </w:p>
    <w:p>
      <w:pPr>
        <w:pStyle w:val="Normal"/>
        <w:numPr>
          <w:ilvl w:val="0"/>
          <w:numId w:val="2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i/>
          <w:iCs/>
          <w:sz w:val="28"/>
          <w:szCs w:val="28"/>
          <w:lang w:val="ru-RU"/>
        </w:rPr>
        <w:t>Оформление обращения пользователем</w:t>
      </w:r>
    </w:p>
    <w:p>
      <w:pPr>
        <w:pStyle w:val="Normal"/>
        <w:numPr>
          <w:ilvl w:val="0"/>
          <w:numId w:val="2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i/>
          <w:iCs/>
          <w:sz w:val="28"/>
          <w:szCs w:val="28"/>
          <w:lang w:val="ru-RU"/>
        </w:rPr>
        <w:t>Распределение обращений Куратором(диспетчером) по группам</w:t>
      </w:r>
    </w:p>
    <w:p>
      <w:pPr>
        <w:pStyle w:val="Normal"/>
        <w:numPr>
          <w:ilvl w:val="0"/>
          <w:numId w:val="2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i/>
          <w:iCs/>
          <w:sz w:val="28"/>
          <w:szCs w:val="28"/>
          <w:lang w:val="ru-RU"/>
        </w:rPr>
        <w:t>Просмотр обращений своей рабочей группы исполнителем</w:t>
      </w:r>
    </w:p>
    <w:p>
      <w:pPr>
        <w:pStyle w:val="Normal"/>
        <w:numPr>
          <w:ilvl w:val="0"/>
          <w:numId w:val="2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i/>
          <w:iCs/>
          <w:sz w:val="28"/>
          <w:szCs w:val="28"/>
          <w:lang w:val="ru-RU"/>
        </w:rPr>
        <w:t>Изменение статуса обращений исполнителем</w:t>
      </w:r>
    </w:p>
    <w:p>
      <w:pPr>
        <w:pStyle w:val="Normal"/>
        <w:numPr>
          <w:ilvl w:val="0"/>
          <w:numId w:val="2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i/>
          <w:iCs/>
          <w:sz w:val="28"/>
          <w:szCs w:val="28"/>
          <w:lang w:val="ru-RU"/>
        </w:rPr>
        <w:t>ПОИСК по пользователю, устройству, статусу</w:t>
      </w:r>
    </w:p>
    <w:p>
      <w:pPr>
        <w:pStyle w:val="Normal"/>
        <w:numPr>
          <w:ilvl w:val="0"/>
          <w:numId w:val="2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i/>
          <w:iCs/>
          <w:sz w:val="28"/>
          <w:szCs w:val="28"/>
          <w:lang w:val="ru-RU"/>
        </w:rPr>
        <w:t>Просмотр истории обращений по устройству, пользователю</w:t>
      </w:r>
    </w:p>
    <w:p>
      <w:pPr>
        <w:pStyle w:val="Normal"/>
        <w:numPr>
          <w:ilvl w:val="0"/>
          <w:numId w:val="2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i/>
          <w:iCs/>
          <w:sz w:val="28"/>
          <w:szCs w:val="28"/>
          <w:lang w:val="ru-RU"/>
        </w:rPr>
        <w:t>ОТЧЕТЫ выполненные обращения исполнителя, открытые обращения группы</w:t>
      </w:r>
    </w:p>
    <w:p>
      <w:pPr>
        <w:pStyle w:val="Normal"/>
        <w:numPr>
          <w:ilvl w:val="0"/>
          <w:numId w:val="2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i/>
          <w:iCs/>
          <w:sz w:val="28"/>
          <w:szCs w:val="28"/>
          <w:lang w:val="ru-RU"/>
        </w:rPr>
        <w:t>Импорт/Экспорт истории обращений</w:t>
      </w:r>
    </w:p>
    <w:p>
      <w:pPr>
        <w:pStyle w:val="Normal"/>
        <w:bidi w:val="0"/>
        <w:rPr>
          <w:b/>
          <w:bCs/>
          <w:lang w:val="ru-RU"/>
        </w:rPr>
      </w:pPr>
      <w:r>
        <w:rPr>
          <w:b/>
          <w:bCs/>
          <w:lang w:val="ru-RU"/>
        </w:rPr>
        <w:t>Сущности: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Пользователь. Исполнитель. Куратор(диспетчер).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Рабочая группа (список исполнителей, категория обращения)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Обращение (устройство, неисправность, категория обращения, рабочая группа)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Исполнитель (фио, рабочая группа)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Устройство (тип, инв. номер)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Отслеживание статуса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Report manager</w:t>
      </w:r>
    </w:p>
    <w:p>
      <w:pPr>
        <w:pStyle w:val="Normal"/>
        <w:bidi w:val="0"/>
        <w:rPr>
          <w:b/>
          <w:bCs/>
          <w:lang w:val="ru-RU"/>
        </w:rPr>
      </w:pPr>
      <w:r>
        <w:rPr>
          <w:b/>
          <w:bCs/>
          <w:lang w:val="ru-RU"/>
        </w:rPr>
        <w:t>Паттерны: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Смена поведения в соответствии со статусом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  <w:t>Уведомления о смене статуса, назначении на группу</w:t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firstLine="737" w:start="0" w:end="340"/>
        <w:rPr>
          <w:lang w:val="ru-RU"/>
        </w:rPr>
      </w:pPr>
      <w:r>
        <w:rPr>
          <w:lang w:val="ru-RU"/>
        </w:rPr>
        <w:t>Введение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 xml:space="preserve">В современном мире ни одна компания, от самых маленьких ИП до крупнейших заводов и транспортных компаний не может обойтись без компьютерного оборудования. Внутренняя и внешняя коммуникация, отчеты, платежи, отслеживание производственных процессов, логистика </w:t>
        <w:softHyphen/>
        <w:t>- все эти процессы так или иначе полагаются на информационные системы и средства вычислительной техники.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lang w:val="ru-RU"/>
        </w:rPr>
        <w:t>При таком уровне цифровизации,</w:t>
      </w:r>
      <w:r>
        <w:rPr>
          <w:sz w:val="28"/>
          <w:szCs w:val="28"/>
          <w:lang w:val="ru-RU"/>
        </w:rPr>
        <w:t xml:space="preserve"> сбои в работе устройств, программного обеспечения или доступа к ресурсам критически влияют на деятельность компании. Сбой на сервере печати может буквально парализовать целые отделы. В таких обстоятельствах, эффективность обнаружения и устранения неисправностей IT-инфраструктуры критически важна.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Важной частью инфраструктуры, отвечающей за выявление и устранение неисправностей, является система приема обращений пользователей. Такие системы позволяют пользователям сообщать о проблемах, возникающих при работе с программамитем самым указывая на проблемы, мещающие работе сотрудников здесь и сейчас.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Традиционные способы взаимодействия пользователей и технических специалистов, такие как общение по электронной почте или в мессенджерах, обладают рядом существенных недостатков: запросы теряются, отсутствует прозрачность статуса их выполнения, сложно контролировать загрузку сотрудников и анализировать историю проблем. Решением данной проблемы является внедрение специализированного программного обеспечения — Helpdesk-систем. Такие системы автоматизируют полный жизненный цикл обращения пользователя: от его регистрации до подтверждения решения, обеспечивая централизованное хранение данных, контроль сроков и возможность детального анализа.</w:t>
      </w:r>
    </w:p>
    <w:p>
      <w:pPr>
        <w:pStyle w:val="Normal"/>
        <w:bidi w:val="0"/>
        <w:spacing w:lineRule="auto" w:line="240"/>
        <w:ind w:hanging="0" w:start="0" w:end="340"/>
        <w:jc w:val="both"/>
        <w:rPr/>
      </w:pPr>
      <w:r>
        <w:rPr/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firstLine="737" w:start="0" w:end="340"/>
        <w:rPr>
          <w:lang w:val="ru-RU"/>
        </w:rPr>
      </w:pPr>
      <w:r>
        <w:rPr>
          <w:lang w:val="ru-RU"/>
        </w:rPr>
        <w:t>Основная часть.</w:t>
      </w:r>
    </w:p>
    <w:p>
      <w:pPr>
        <w:pStyle w:val="Heading1"/>
        <w:numPr>
          <w:ilvl w:val="0"/>
          <w:numId w:val="1"/>
        </w:numPr>
        <w:bidi w:val="0"/>
        <w:ind w:firstLine="737" w:start="0" w:end="340"/>
        <w:rPr>
          <w:lang w:val="ru-RU"/>
        </w:rPr>
      </w:pPr>
      <w:r>
        <w:rPr>
          <w:lang w:val="ru-RU"/>
        </w:rPr>
        <w:t>1. Анализ задач пользователей.</w:t>
      </w:r>
    </w:p>
    <w:p>
      <w:pPr>
        <w:pStyle w:val="Heading2"/>
        <w:numPr>
          <w:ilvl w:val="1"/>
          <w:numId w:val="1"/>
        </w:numPr>
        <w:bidi w:val="0"/>
        <w:ind w:firstLine="737" w:start="0" w:end="340"/>
        <w:rPr>
          <w:lang w:val="ru-RU"/>
        </w:rPr>
      </w:pPr>
      <w:r>
        <w:rPr>
          <w:lang w:val="ru-RU"/>
        </w:rPr>
        <w:t>1.1. Анализ целевой аудитории.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Аудиторией интерфейса «Куратор» системы Helpdesk, являются специалисты первой линии технической поддержки. Специалисты первой линии это люди, служащие «прослойкой» или «переводчиками» между пользователями компьютерной сети организации и узкоспециализированными специалистами, такими как системные администраторы, сетевые инженеры, специалисты по ремонту ВТ и периферии. Они помогают пользователям донести свои проблемы с максимальной точностью и детальностью до исполнителя, а исполнители получают возможность сосредоточиться на выполнении текущих задач.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Зачастую, при наличии у компании выделенной первой линии, контакты специалистов могут быть объединены под единым номером, образуя телефон «горячей линии», куда пользователи могут позвонить и получить консультацию или составить заявку при невозможности оформить её самостоятельно (например при поломке компьютера, сети). Таким образом, в перечень обязанностей специалиста первой линии входит: связь с пользователями для уточнения вопросов по заявке, маршрутизация заявок на рабочие группы, составление заявок для пользователей.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В своей работе специалисты первой линии предпочитают четкий, понятный интерфейс, позволяющий быстро и эффективно, «на лету», создавать заявки по ходу общения с пользователем, им важно иметь все поля на виду, с возможностью переключиться между полями без лишних всплывающих окон, в любом порядке, наиболее удобном в текущем разговоре, в задачах касающихся дополнения и маршрутизации текущих обращений также важно видеть всю информацию по заявке единым листом, выбор рабочей группы удобнее всего производить из поля поиска или выпадающего списка, имеющего четкую структуру и сортировку, поскольку у специалистов со временем нарабатывается мышечная память, способствующая удобной навигации в программе, желательно, чтобы кнопки, отвечающие за одинаковые функции располагались в одних и тех же местах.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Несмотря на то, что сфера информационных технологий считается оплотом молодежи, по причине низкого порога входа и того факта, что практически все знания, необходимые для работы, приобретаются по большей части с опытом, так как на первой линии в первую очередь важны знания структуры информационной сети компании и тонкостей используемого ПО, среди представителей профессии можно встретить не только молодежь, но и людей с опытом работы на подобных должностях более 20 лет, однако неизменной характеристикой всех представителей целевой аудитории является технический склад ума и наличие образования в сфере информационных технологий. Также встречаются и студенты технических направлений.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Сфера информационных технологий в данный момент активно развивается, многие молодые люди обучаются на специальности, связанные с информационными технологиями. Поскольку позиция специалиста первой линии зачастую считается стартовой позицией, не требующей большого опыта работы, присутствует естественная текучка кадров среди молодых специалистов и студентов, рассматривающих данную должность как возможность получить реальный опыт работы. Однако также встречаются и те, кто задерживается на данной позиции на долгое время, нарабатывая опыт и знания, специфичные для конкретной компании, позволяющие быстрее и эффективнее обучать приходящих специалистов.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Heading2"/>
        <w:numPr>
          <w:ilvl w:val="1"/>
          <w:numId w:val="1"/>
        </w:numPr>
        <w:bidi w:val="0"/>
        <w:ind w:firstLine="737" w:start="0" w:end="340"/>
        <w:rPr>
          <w:lang w:val="ru-RU"/>
        </w:rPr>
      </w:pPr>
      <w:r>
        <w:rPr>
          <w:lang w:val="ru-RU"/>
        </w:rPr>
        <w:t>1.2. Профиль пользователя.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В общих характеристиках, типичный пользователь интерфейса «Куратор» - это человек, способный быстро адаптироваться под ситуацию, с зависимости от требуемой от него задачи, не имеющий трудностей в освоении новых программ, хорошо знакомый с информационными системами конкретной компании и вычислительной техникой в целом.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 xml:space="preserve">Среди пользователей, имеющих больший опыт работы в данной сфере, наблюдается перевес в сторону женской аудитории. Пользователи обладают гибкой психикой и высокой стресcоустойчивостью, а также высоким уровнем эмпатии и огромным терпением. Это связано с разнообразием контингента, с которым пользователь общается на регулярной основе. Также пользователь обладает хорошей памятью и способностью фильтровать важные отрывки информации из передаваемого ему информационного потока. 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Задачи и цели пользователя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Основные задачи пользователя можно разделить следующим образом:</w:t>
      </w:r>
    </w:p>
    <w:p>
      <w:pPr>
        <w:pStyle w:val="Normal"/>
        <w:numPr>
          <w:ilvl w:val="0"/>
          <w:numId w:val="3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обработка заявок, поступающих через систему Helpdesk, включающая в себя дополнение заявок данными, необходимыми для работы других исполнителей, уточнение данных у пользователей системы и последующая маршрутизация на рабочую группу;</w:t>
      </w:r>
    </w:p>
    <w:p>
      <w:pPr>
        <w:pStyle w:val="Normal"/>
        <w:numPr>
          <w:ilvl w:val="0"/>
          <w:numId w:val="3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Создание заявок от имени пользователя;</w:t>
      </w:r>
    </w:p>
    <w:p>
      <w:pPr>
        <w:pStyle w:val="Normal"/>
        <w:numPr>
          <w:ilvl w:val="0"/>
          <w:numId w:val="3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Регистрация новых пользователей, в том числе исполнителей и рабочих групп.</w:t>
      </w:r>
    </w:p>
    <w:p>
      <w:pPr>
        <w:pStyle w:val="Normal"/>
        <w:numPr>
          <w:ilvl w:val="0"/>
          <w:numId w:val="3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Отслеживание статусов текущих заявок с целью консультации пользователей по вопросам связанным со статусом их заявок.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рабочая среда пользователя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Основным инструментом работы пользователя является компьютер, имеющий один или несколько мониторов, позволяющих удобно переключаться между программами в процессе работы с пользователем. Система обработки заявок развернута на весь экран для более удобного просмотра больших списков заявок. Большую часть времени система открыта на экране отображающем новые заявки, этот режим можно назвать режимом ожидания, в таком состоянии система автоматически обновляется и показывает новые поступающие заявки. Все остальные интерфейсы открываются в уменьшенном окне, что позволяет отслеживать поступление новых заявок в процессе работы.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lang w:val="ru-RU"/>
        </w:rPr>
        <w:t>Также в рабочей среде имеются различные инструменты администрирования и отслеживания состояния систем.</w:t>
      </w:r>
      <w:r>
        <w:rPr>
          <w:sz w:val="28"/>
          <w:szCs w:val="28"/>
          <w:lang w:val="ru-RU"/>
        </w:rPr>
        <w:t xml:space="preserve"> 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В процессе работы пользователи оперируют такими терминами как:</w:t>
      </w:r>
    </w:p>
    <w:p>
      <w:pPr>
        <w:pStyle w:val="Normal"/>
        <w:numPr>
          <w:ilvl w:val="0"/>
          <w:numId w:val="4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Система — в зависимости от контекста  - операционная система ЭВМ или система Helpdesk.</w:t>
      </w:r>
    </w:p>
    <w:p>
      <w:pPr>
        <w:pStyle w:val="Normal"/>
        <w:numPr>
          <w:ilvl w:val="0"/>
          <w:numId w:val="4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Заявка, обращение, инцидент, запрос — синонимичные термины, означающие заявки, поступающие в систему приема и обработки обращений.</w:t>
      </w:r>
    </w:p>
    <w:p>
      <w:pPr>
        <w:pStyle w:val="Normal"/>
        <w:numPr>
          <w:ilvl w:val="0"/>
          <w:numId w:val="4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Пользователь — сотрудник, работающий в информационной системе.</w:t>
      </w:r>
    </w:p>
    <w:p>
      <w:pPr>
        <w:pStyle w:val="Normal"/>
        <w:numPr>
          <w:ilvl w:val="0"/>
          <w:numId w:val="4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Проблема — любая неисправность информационной системы, запрос на доступ в новую информационную систему, внесение изменений в информационную систему, организация рабочих мест пользователей, восстановление работоспособности и техническое обслуживание вычислительной техники.</w:t>
      </w:r>
    </w:p>
    <w:p>
      <w:pPr>
        <w:pStyle w:val="Normal"/>
        <w:numPr>
          <w:ilvl w:val="0"/>
          <w:numId w:val="4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Состояние, статус — текущее или возможное состояние заявки.</w:t>
      </w:r>
    </w:p>
    <w:p>
      <w:pPr>
        <w:pStyle w:val="Normal"/>
        <w:numPr>
          <w:ilvl w:val="0"/>
          <w:numId w:val="4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Активная заявка — заявка, по котой уже ведется работа или которую могут взять в работу, а также заявки находящиеся в статусе «приостановлен», ожидающие каких-либо действий.</w:t>
      </w:r>
    </w:p>
    <w:p>
      <w:pPr>
        <w:pStyle w:val="Normal"/>
        <w:numPr>
          <w:ilvl w:val="0"/>
          <w:numId w:val="4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Инвентарный номер, инвентарный, номер устройства — идентификационный номер конкретного устройства в системе учета вычислительной техники, позволяющий идентифицировать конкретный экземпляр вычислительной техники, производить с ним различные манипуляции, отслеживать действия производимые с устройством.</w:t>
      </w:r>
    </w:p>
    <w:p>
      <w:pPr>
        <w:pStyle w:val="Normal"/>
        <w:numPr>
          <w:ilvl w:val="0"/>
          <w:numId w:val="4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Инициатор — человек, обратившийся в службу поддержки для решения проблемы, пользователь информационной системы или контактное лицо, готовое и способное поддерживать обратную связь с исполнителем.</w:t>
      </w:r>
    </w:p>
    <w:p>
      <w:pPr>
        <w:pStyle w:val="Normal"/>
        <w:numPr>
          <w:ilvl w:val="0"/>
          <w:numId w:val="4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Ответственный или исполнитель — сотрудник службы поддержки, отвечающий на выполнение заявки.</w:t>
      </w:r>
    </w:p>
    <w:p>
      <w:pPr>
        <w:pStyle w:val="Normal"/>
        <w:numPr>
          <w:ilvl w:val="0"/>
          <w:numId w:val="4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Рабочая группа — группа исполнителей, выполняющих смежные задачи или ответственных за определенный сегмент информационной системы компании.</w:t>
      </w:r>
    </w:p>
    <w:p>
      <w:pPr>
        <w:pStyle w:val="Normal"/>
        <w:numPr>
          <w:ilvl w:val="0"/>
          <w:numId w:val="4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Информационная система — программа или набор программ работающих совместно для выполнения определенных задач</w:t>
      </w:r>
    </w:p>
    <w:p>
      <w:pPr>
        <w:pStyle w:val="Normal"/>
        <w:numPr>
          <w:ilvl w:val="0"/>
          <w:numId w:val="4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Сеть — компьютерная сеть организации.</w:t>
      </w:r>
    </w:p>
    <w:p>
      <w:pPr>
        <w:pStyle w:val="Normal"/>
        <w:numPr>
          <w:ilvl w:val="0"/>
          <w:numId w:val="4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Маршрутизация — направление заявки на рабочую группу.</w:t>
      </w:r>
    </w:p>
    <w:p>
      <w:pPr>
        <w:pStyle w:val="Normal"/>
        <w:numPr>
          <w:ilvl w:val="0"/>
          <w:numId w:val="4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Зона ответственности — спектр задач выполняемых рабочей группой.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Heading1"/>
        <w:numPr>
          <w:ilvl w:val="0"/>
          <w:numId w:val="1"/>
        </w:numPr>
        <w:bidi w:val="0"/>
        <w:ind w:firstLine="737" w:start="0" w:end="340"/>
        <w:rPr>
          <w:lang w:val="ru-RU"/>
        </w:rPr>
      </w:pPr>
      <w:r>
        <w:rPr>
          <w:lang w:val="ru-RU"/>
        </w:rPr>
        <w:t>2. Выбор репрезентативных задач.</w:t>
      </w:r>
    </w:p>
    <w:p>
      <w:pPr>
        <w:pStyle w:val="Heading2"/>
        <w:numPr>
          <w:ilvl w:val="1"/>
          <w:numId w:val="1"/>
        </w:numPr>
        <w:bidi w:val="0"/>
        <w:ind w:firstLine="737" w:start="0" w:end="340"/>
        <w:rPr>
          <w:lang w:val="ru-RU"/>
        </w:rPr>
      </w:pPr>
      <w:r>
        <w:rPr>
          <w:lang w:val="ru-RU"/>
        </w:rPr>
        <w:t>2.1. Список задач пользователя.</w:t>
      </w:r>
    </w:p>
    <w:p>
      <w:pPr>
        <w:pStyle w:val="Normal"/>
        <w:numPr>
          <w:ilvl w:val="0"/>
          <w:numId w:val="5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Связь с пользователем для уточнения вопросов по заявке.</w:t>
      </w:r>
    </w:p>
    <w:p>
      <w:pPr>
        <w:pStyle w:val="Normal"/>
        <w:numPr>
          <w:ilvl w:val="0"/>
          <w:numId w:val="5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Маршрутизация заявки.</w:t>
      </w:r>
    </w:p>
    <w:p>
      <w:pPr>
        <w:pStyle w:val="Normal"/>
        <w:numPr>
          <w:ilvl w:val="0"/>
          <w:numId w:val="5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Создание заявок</w:t>
      </w:r>
    </w:p>
    <w:p>
      <w:pPr>
        <w:pStyle w:val="Normal"/>
        <w:numPr>
          <w:ilvl w:val="0"/>
          <w:numId w:val="5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Отслеживание активных заявок.</w:t>
      </w:r>
    </w:p>
    <w:p>
      <w:pPr>
        <w:pStyle w:val="Normal"/>
        <w:numPr>
          <w:ilvl w:val="0"/>
          <w:numId w:val="5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Регистрация новых пользователей.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Heading2"/>
        <w:numPr>
          <w:ilvl w:val="1"/>
          <w:numId w:val="1"/>
        </w:numPr>
        <w:bidi w:val="0"/>
        <w:ind w:firstLine="737" w:start="0" w:end="340"/>
        <w:rPr>
          <w:lang w:val="ru-RU"/>
        </w:rPr>
      </w:pPr>
      <w:r>
        <w:rPr>
          <w:lang w:val="ru-RU"/>
        </w:rPr>
        <w:t>2.2. Подробное описание задач в терминах пользователя.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1. Связь с пользователем. Связь с инициатором через доступные каналы связи, включающие в себя электронную почту, телефон, различные внутренние мессенджеры.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2. Маршрутизация заявки. Назначение дополненной заявки на рабочую группу, в зоне ответственности которой наиболее вероятно находится решение озвученной инициатором проблемы.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3. Создание заявки. Сбор максимально подробной информации по проблеме пользователя с последующей регистрацией новой заявки в системе приема и обработки заявок и маршрутизацией заявки на рабочую группу.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4. Отслеживание активных заявок. Просмотр списка активных заявок с целью маршрутизации новых обращений и консультации пользователей по их заявкам.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5. Регистрация новых пользователей. Заведение учетной записи для нового пользователя системы, для последующего определения его как пользователя, или исполнителя.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Heading2"/>
        <w:numPr>
          <w:ilvl w:val="1"/>
          <w:numId w:val="1"/>
        </w:numPr>
        <w:bidi w:val="0"/>
        <w:ind w:firstLine="737" w:start="0" w:end="340"/>
        <w:rPr>
          <w:lang w:val="ru-RU"/>
        </w:rPr>
      </w:pPr>
      <w:r>
        <w:rPr>
          <w:lang w:val="ru-RU"/>
        </w:rPr>
        <w:t>2.3. Список необходимых материалов для выполнения задач.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Для выполнения поставленных задач необходимы:</w:t>
      </w:r>
    </w:p>
    <w:p>
      <w:pPr>
        <w:pStyle w:val="Normal"/>
        <w:numPr>
          <w:ilvl w:val="0"/>
          <w:numId w:val="6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Данные пользователя, ФИО, контакный телефон, адрес электронной почты.</w:t>
      </w:r>
    </w:p>
    <w:p>
      <w:pPr>
        <w:pStyle w:val="Normal"/>
        <w:numPr>
          <w:ilvl w:val="0"/>
          <w:numId w:val="6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Доступ к внутренним справочникам организации для уточнения данных о пользователе системы.</w:t>
      </w:r>
    </w:p>
    <w:p>
      <w:pPr>
        <w:pStyle w:val="Normal"/>
        <w:numPr>
          <w:ilvl w:val="0"/>
          <w:numId w:val="6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Список рабочих групп с описанием их зон ответственности.</w:t>
      </w:r>
    </w:p>
    <w:p>
      <w:pPr>
        <w:pStyle w:val="Normal"/>
        <w:numPr>
          <w:ilvl w:val="0"/>
          <w:numId w:val="6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Актуальный список заявок.</w:t>
      </w:r>
    </w:p>
    <w:p>
      <w:pPr>
        <w:pStyle w:val="Normal"/>
        <w:numPr>
          <w:ilvl w:val="0"/>
          <w:numId w:val="6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Доступ для редактирования базы заявок и базы пользователей системы.</w:t>
      </w:r>
    </w:p>
    <w:p>
      <w:pPr>
        <w:pStyle w:val="Normal"/>
        <w:numPr>
          <w:ilvl w:val="0"/>
          <w:numId w:val="6"/>
        </w:numPr>
        <w:bidi w:val="0"/>
        <w:spacing w:lineRule="auto" w:line="240"/>
        <w:ind w:hanging="360" w:start="72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Информация о информационной системе компании.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Heading1"/>
        <w:numPr>
          <w:ilvl w:val="0"/>
          <w:numId w:val="1"/>
        </w:numPr>
        <w:bidi w:val="0"/>
        <w:ind w:firstLine="737" w:start="0" w:end="340"/>
        <w:rPr>
          <w:lang w:val="ru-RU"/>
        </w:rPr>
      </w:pPr>
      <w:r>
        <w:rPr>
          <w:lang w:val="ru-RU"/>
        </w:rPr>
        <w:t>3. Заимствование.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Найти и описать 1-2 приложения, в которых реализованы задачи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1С Итилиум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107950</wp:posOffset>
            </wp:positionH>
            <wp:positionV relativeFrom="paragraph">
              <wp:posOffset>635</wp:posOffset>
            </wp:positionV>
            <wp:extent cx="5904230" cy="3204210"/>
            <wp:effectExtent l="0" t="0" r="0" b="0"/>
            <wp:wrapSquare wrapText="largest"/>
            <wp:docPr id="1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23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51435</wp:posOffset>
            </wp:positionH>
            <wp:positionV relativeFrom="paragraph">
              <wp:posOffset>81280</wp:posOffset>
            </wp:positionV>
            <wp:extent cx="5904230" cy="3204210"/>
            <wp:effectExtent l="0" t="0" r="0" b="0"/>
            <wp:wrapSquare wrapText="largest"/>
            <wp:docPr id="2" name="Изображение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5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23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04230" cy="3204210"/>
            <wp:effectExtent l="0" t="0" r="0" b="0"/>
            <wp:wrapSquare wrapText="largest"/>
            <wp:docPr id="3" name="Изображение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6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23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04230" cy="3204210"/>
            <wp:effectExtent l="0" t="0" r="0" b="0"/>
            <wp:wrapSquare wrapText="largest"/>
            <wp:docPr id="4" name="Изображение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7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23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/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/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/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/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/>
      </w:r>
    </w:p>
    <w:p>
      <w:pPr>
        <w:pStyle w:val="Style18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04230" cy="2562860"/>
            <wp:effectExtent l="0" t="0" r="0" b="0"/>
            <wp:wrapSquare wrapText="largest"/>
            <wp:docPr id="5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23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04230" cy="2966085"/>
            <wp:effectExtent l="0" t="0" r="0" b="0"/>
            <wp:wrapSquare wrapText="largest"/>
            <wp:docPr id="6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2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04230" cy="2966085"/>
            <wp:effectExtent l="0" t="0" r="0" b="0"/>
            <wp:wrapSquare wrapText="largest"/>
            <wp:docPr id="7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2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Описать существующие низкоуровневые интерфейсные решения, которые можно применить в вашей теме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Проанализировать в соответствии с профилем пользователя, какие интерфейсные решения можно заимствовать и выбрать наиболее подходящие.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Heading1"/>
        <w:numPr>
          <w:ilvl w:val="0"/>
          <w:numId w:val="1"/>
        </w:numPr>
        <w:bidi w:val="0"/>
        <w:ind w:firstLine="737" w:start="0" w:end="340"/>
        <w:rPr>
          <w:lang w:val="ru-RU"/>
        </w:rPr>
      </w:pPr>
      <w:r>
        <w:rPr>
          <w:lang w:val="ru-RU"/>
        </w:rPr>
        <w:t>4. Черновое описание интерфейса.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Выбрать и обосновать, какие модели будут использоваться и для каких частей описания интерфейса.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Описать интерфейс с помощью выбранных моделей.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а) Дла матрицы прямого манипулирования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описать используемые метафоры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в заданной предметной области определить список объектов и их типы и представления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построить матрицу прямого манипулирования объектами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б) для модели действий пользователя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определить роли пользователей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составить список действий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построить модель действий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в) для структурной модели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описать используемые элементы интерфейса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составить схемы экранных кадров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графически представить структурную модель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д) для последовательно-динамической модели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определить роли пользователей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составить список объектов интерфейса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привести таблицу динамического взаимодействия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Heading1"/>
        <w:numPr>
          <w:ilvl w:val="0"/>
          <w:numId w:val="1"/>
        </w:numPr>
        <w:bidi w:val="0"/>
        <w:ind w:firstLine="737" w:start="0" w:end="340"/>
        <w:rPr>
          <w:lang w:val="ru-RU"/>
        </w:rPr>
      </w:pPr>
      <w:r>
        <w:rPr>
          <w:lang w:val="ru-RU"/>
        </w:rPr>
        <w:t>5. Анализ интерфейса.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Проанализировать описанный интерфейс и оптимизировать его на основе полученных результатов.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1) Выбрать три главные репрезентативные задачи пользователя.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2) Провести CWT анализ выбранных репрезентативных задач и оформить таблицу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9"/>
        <w:gridCol w:w="2409"/>
        <w:gridCol w:w="2410"/>
        <w:gridCol w:w="2409"/>
      </w:tblGrid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  <w:t>Формулировка задачи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  <w:t>Действие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  <w:t>История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  <w:t>Проблемы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  <w:t>Пути рещения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</w:r>
          </w:p>
        </w:tc>
      </w:tr>
    </w:tbl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3) Провести GOMS анализ выбранных задач.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4) Исследовать производительность экранных форм по методу Дж. Раскина касательно выбранных репрезентативных задач.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Heading1"/>
        <w:numPr>
          <w:ilvl w:val="0"/>
          <w:numId w:val="1"/>
        </w:numPr>
        <w:bidi w:val="0"/>
        <w:ind w:firstLine="737" w:start="0" w:end="340"/>
        <w:rPr>
          <w:lang w:val="ru-RU"/>
        </w:rPr>
      </w:pPr>
      <w:r>
        <w:rPr>
          <w:lang w:val="ru-RU"/>
        </w:rPr>
        <w:t>6. Прототип интерфейса.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Привести прототипы всех экранных форм, включая сообщения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Произвести оценку трех основных экранных форм с помощью законов Фитса и Хика.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Оптимизировать разработанный вариант интерфейса на основе полученной оценки, а также золотых правил построения интерфейсов.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Heading1"/>
        <w:numPr>
          <w:ilvl w:val="0"/>
          <w:numId w:val="1"/>
        </w:numPr>
        <w:bidi w:val="0"/>
        <w:ind w:firstLine="737" w:start="0" w:end="340"/>
        <w:rPr>
          <w:lang w:val="ru-RU"/>
        </w:rPr>
      </w:pPr>
      <w:r>
        <w:rPr>
          <w:lang w:val="ru-RU"/>
        </w:rPr>
        <w:t>7. Тестирование с пользователями.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Описать двоих реальных пользователей либо персонажей в соответствии с профилем пользователя.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Провести use-case для всех репрезентативных задач для двоих пользователей по форме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  <w:t>Действие пользователя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  <w:t>Реакция системы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  <w:t>Реакция и ожидания пользователя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bidi w:val="0"/>
              <w:jc w:val="both"/>
              <w:rPr>
                <w:rFonts w:ascii="Times New Roman" w:hAnsi="Times New Roman"/>
                <w:lang w:val="ru-RU"/>
              </w:rPr>
            </w:pPr>
            <w:r>
              <w:rPr>
                <w:lang w:val="ru-RU"/>
              </w:rPr>
            </w:r>
          </w:p>
        </w:tc>
      </w:tr>
    </w:tbl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Сделать выводы по возможным улучшениям интерфейса на основании тестирования.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Heading1"/>
        <w:numPr>
          <w:ilvl w:val="0"/>
          <w:numId w:val="1"/>
        </w:numPr>
        <w:bidi w:val="0"/>
        <w:ind w:firstLine="737" w:start="0" w:end="340"/>
        <w:rPr>
          <w:lang w:val="ru-RU"/>
        </w:rPr>
      </w:pPr>
      <w:r>
        <w:rPr>
          <w:lang w:val="ru-RU"/>
        </w:rPr>
        <w:t>8. Программная реализация.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Основные цели разработки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Требования к программному продукту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Перечень и характеристики исходных данных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Получаемые результаты и способы их представления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Использованные классы Qt и их назначение.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Скриншот основных окон приложения.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sz w:val="28"/>
          <w:szCs w:val="28"/>
          <w:lang w:val="ru-RU"/>
        </w:rPr>
        <w:t>База данных и структура сохраняемых файлов.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Heading1"/>
        <w:numPr>
          <w:ilvl w:val="0"/>
          <w:numId w:val="1"/>
        </w:numPr>
        <w:bidi w:val="0"/>
        <w:ind w:firstLine="737" w:start="0" w:end="340"/>
        <w:rPr>
          <w:lang w:val="ru-RU"/>
        </w:rPr>
      </w:pPr>
      <w:r>
        <w:rPr>
          <w:lang w:val="ru-RU"/>
        </w:rPr>
        <w:t>Заключение.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firstLine="737" w:start="0" w:end="340"/>
        <w:rPr>
          <w:lang w:val="ru-RU"/>
        </w:rPr>
      </w:pPr>
      <w:r>
        <w:rPr>
          <w:lang w:val="ru-RU"/>
        </w:rPr>
        <w:t>Список используемой литературы.</w:t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Normal"/>
        <w:bidi w:val="0"/>
        <w:spacing w:lineRule="auto" w:line="240"/>
        <w:ind w:firstLine="737" w:start="0" w:end="340"/>
        <w:jc w:val="both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sectPr>
      <w:footerReference w:type="even" r:id="rId9"/>
      <w:footerReference w:type="default" r:id="rId10"/>
      <w:footerReference w:type="first" r:id="rId11"/>
      <w:type w:val="nextPage"/>
      <w:pgSz w:w="11906" w:h="16838"/>
      <w:pgMar w:left="1701" w:right="567" w:gutter="0" w:header="0" w:top="1134" w:footer="1134" w:bottom="1739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imes New Roman"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>
        <w:lang w:val="ru-RU"/>
      </w:rPr>
    </w:pPr>
    <w:bookmarkStart w:id="0" w:name="PageNumWizard_FOOTER_Базовый2"/>
    <w:r>
      <w:rPr>
        <w:lang w:val="ru-RU"/>
      </w:rPr>
      <w:fldChar w:fldCharType="begin"/>
    </w:r>
    <w:r>
      <w:rPr>
        <w:lang w:val="ru-RU"/>
      </w:rPr>
      <w:instrText xml:space="preserve"> PAGE </w:instrText>
    </w:r>
    <w:r>
      <w:rPr>
        <w:lang w:val="ru-RU"/>
      </w:rPr>
      <w:fldChar w:fldCharType="separate"/>
    </w:r>
    <w:r>
      <w:rPr>
        <w:lang w:val="ru-RU"/>
      </w:rPr>
      <w:t>15</w:t>
    </w:r>
    <w:r>
      <w:rPr>
        <w:lang w:val="ru-RU"/>
      </w:rPr>
      <w:fldChar w:fldCharType="end"/>
    </w:r>
    <w:bookmarkEnd w:id="0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40" w:before="0" w:after="0"/>
      <w:ind w:firstLine="737" w:start="0" w:end="340"/>
      <w:jc w:val="both"/>
    </w:pPr>
    <w:rPr>
      <w:rFonts w:ascii="Times New Roman" w:hAnsi="Times New Roman" w:eastAsia="Noto Serif CJK SC" w:cs="Noto Sans Devanagari"/>
      <w:color w:val="auto"/>
      <w:kern w:val="2"/>
      <w:sz w:val="28"/>
      <w:szCs w:val="24"/>
      <w:lang w:val="ru-RU" w:eastAsia="zh-CN" w:bidi="hi-IN"/>
    </w:rPr>
  </w:style>
  <w:style w:type="paragraph" w:styleId="Heading1">
    <w:name w:val="Heading 1"/>
    <w:basedOn w:val="Style15"/>
    <w:next w:val="BodyText"/>
    <w:qFormat/>
    <w:pPr>
      <w:numPr>
        <w:ilvl w:val="0"/>
        <w:numId w:val="1"/>
      </w:numPr>
      <w:spacing w:before="240" w:after="120"/>
      <w:jc w:val="both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5"/>
    <w:next w:val="BodyText"/>
    <w:qFormat/>
    <w:pPr>
      <w:numPr>
        <w:ilvl w:val="1"/>
        <w:numId w:val="1"/>
      </w:numPr>
      <w:spacing w:before="200" w:after="120"/>
      <w:jc w:val="both"/>
      <w:outlineLvl w:val="1"/>
    </w:pPr>
    <w:rPr>
      <w:rFonts w:ascii="Times New Roman" w:hAnsi="Times New Roman"/>
      <w:b/>
      <w:bCs/>
      <w:sz w:val="28"/>
      <w:szCs w:val="32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/>
  </w:style>
  <w:style w:type="character" w:styleId="Style14">
    <w:name w:val="Исходный текст"/>
    <w:qFormat/>
    <w:rPr>
      <w:rFonts w:ascii="Liberation Mono" w:hAnsi="Liberation Mono" w:eastAsia="Noto Sans Mono CJK SC" w:cs="Liberation Mono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  <w:style w:type="paragraph" w:styleId="Style18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6399</TotalTime>
  <Application>LibreOffice/24.2.7.2$Linux_X86_64 LibreOffice_project/420$Build-2</Application>
  <AppVersion>15.0000</AppVersion>
  <Pages>15</Pages>
  <Words>1818</Words>
  <Characters>13110</Characters>
  <CharactersWithSpaces>14757</CharactersWithSpaces>
  <Paragraphs>156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2026-03-15T13:46:44Z</dcterms:created>
  <dc:creator/>
  <dc:description/>
  <dc:language>ru-RU</dc:language>
  <cp:lastModifiedBy/>
  <dcterms:modified xsi:type="dcterms:W3CDTF">2026-03-28T02:21:37Z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