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a3"/>
        <w:tblW w:w="14514" w:type="dxa"/>
        <w:jc w:val="left"/>
        <w:tblInd w:w="4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514"/>
      </w:tblGrid>
      <w:tr>
        <w:trPr/>
        <w:tc>
          <w:tcPr>
            <w:tcW w:w="14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32"/>
                <w:szCs w:val="32"/>
                <w:lang w:val="ru-RU" w:eastAsia="en-US" w:bidi="ar-SA"/>
              </w:rPr>
            </w:pPr>
            <w:r>
              <w:rPr>
                <w:rFonts w:eastAsia="Calibri" w:cs="" w:ascii="Arial Black" w:hAnsi="Arial Black"/>
                <w:kern w:val="0"/>
                <w:sz w:val="32"/>
                <w:szCs w:val="32"/>
                <w:lang w:val="ru-RU" w:eastAsia="en-US" w:bidi="ar-SA"/>
              </w:rPr>
              <w:t>Наш вариант</w:t>
            </w:r>
          </w:p>
        </w:tc>
      </w:tr>
      <w:tr>
        <w:trPr/>
        <w:tc>
          <w:tcPr>
            <w:tcW w:w="14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32"/>
                <w:szCs w:val="32"/>
                <w:lang w:val="ru-RU" w:eastAsia="en-US" w:bidi="ar-SA"/>
              </w:rPr>
            </w:pPr>
            <w:r>
              <w:rPr>
                <w:rFonts w:eastAsia="Calibri" w:cs="" w:ascii="Arial Black" w:hAnsi="Arial Black"/>
                <w:kern w:val="0"/>
                <w:sz w:val="32"/>
                <w:szCs w:val="32"/>
                <w:lang w:val="ru-RU" w:eastAsia="en-US" w:bidi="ar-SA"/>
              </w:rPr>
              <w:t xml:space="preserve">Система </w:t>
            </w:r>
            <w:r>
              <w:rPr>
                <w:rFonts w:eastAsia="Calibri" w:cs="" w:ascii="Arial Black" w:hAnsi="Arial Black"/>
                <w:kern w:val="0"/>
                <w:sz w:val="32"/>
                <w:szCs w:val="32"/>
                <w:lang w:val="en-US" w:eastAsia="en-US" w:bidi="ar-SA"/>
              </w:rPr>
              <w:t>Helpdesk</w:t>
            </w:r>
            <w:r>
              <w:rPr>
                <w:rFonts w:eastAsia="Calibri" w:cs="" w:ascii="Arial Black" w:hAnsi="Arial Black"/>
                <w:kern w:val="0"/>
                <w:sz w:val="32"/>
                <w:szCs w:val="32"/>
                <w:lang w:val="ru-RU" w:eastAsia="en-US" w:bidi="ar-SA"/>
              </w:rPr>
              <w:t xml:space="preserve"> (3 чел)</w:t>
            </w:r>
          </w:p>
        </w:tc>
      </w:tr>
      <w:tr>
        <w:trPr/>
        <w:tc>
          <w:tcPr>
            <w:tcW w:w="14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32"/>
                <w:szCs w:val="32"/>
                <w:lang w:val="ru-RU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32"/>
                <w:szCs w:val="32"/>
                <w:lang w:val="ru-RU" w:eastAsia="en-US" w:bidi="ar-SA"/>
              </w:rPr>
              <w:t>Обращения</w:t>
            </w:r>
          </w:p>
        </w:tc>
      </w:tr>
      <w:tr>
        <w:trPr/>
        <w:tc>
          <w:tcPr>
            <w:tcW w:w="14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32"/>
                <w:szCs w:val="32"/>
                <w:lang w:val="ru-RU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32"/>
                <w:szCs w:val="32"/>
                <w:lang w:val="ru-RU" w:eastAsia="en-US" w:bidi="ar-SA"/>
              </w:rPr>
              <w:t>Оформление обращения пользователем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32"/>
                <w:szCs w:val="32"/>
                <w:lang w:val="ru-RU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32"/>
                <w:szCs w:val="32"/>
                <w:lang w:val="ru-RU" w:eastAsia="en-US" w:bidi="ar-SA"/>
              </w:rPr>
              <w:t xml:space="preserve">ПОЛЬЗОВАТЕЛЬ 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32"/>
                <w:szCs w:val="32"/>
                <w:lang w:val="ru-RU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32"/>
                <w:szCs w:val="32"/>
                <w:lang w:val="ru-RU" w:eastAsia="en-US" w:bidi="ar-SA"/>
              </w:rPr>
              <w:t>КУРАТОР ИСПОЛНИТЕЛЬ</w:t>
            </w:r>
          </w:p>
        </w:tc>
      </w:tr>
      <w:tr>
        <w:trPr/>
        <w:tc>
          <w:tcPr>
            <w:tcW w:w="14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32"/>
                <w:szCs w:val="32"/>
                <w:lang w:val="ru-RU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32"/>
                <w:szCs w:val="32"/>
                <w:lang w:val="ru-RU" w:eastAsia="en-US" w:bidi="ar-SA"/>
              </w:rPr>
              <w:t>Распределение обращений Куратором(диспетчером) по группам</w:t>
            </w:r>
            <w:bookmarkStart w:id="0" w:name="_GoBack"/>
            <w:bookmarkEnd w:id="0"/>
          </w:p>
        </w:tc>
      </w:tr>
      <w:tr>
        <w:trPr/>
        <w:tc>
          <w:tcPr>
            <w:tcW w:w="14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32"/>
                <w:szCs w:val="32"/>
                <w:lang w:val="ru-RU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32"/>
                <w:szCs w:val="32"/>
                <w:lang w:val="ru-RU" w:eastAsia="en-US" w:bidi="ar-SA"/>
              </w:rPr>
              <w:t>Просмотр обращений своей рабочей группы исполнителем</w:t>
            </w:r>
          </w:p>
        </w:tc>
      </w:tr>
      <w:tr>
        <w:trPr/>
        <w:tc>
          <w:tcPr>
            <w:tcW w:w="14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32"/>
                <w:szCs w:val="32"/>
                <w:lang w:val="ru-RU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32"/>
                <w:szCs w:val="32"/>
                <w:lang w:val="ru-RU" w:eastAsia="en-US" w:bidi="ar-SA"/>
              </w:rPr>
              <w:t>Изменение статуса обращений исполнителем</w:t>
            </w:r>
          </w:p>
        </w:tc>
      </w:tr>
      <w:tr>
        <w:trPr/>
        <w:tc>
          <w:tcPr>
            <w:tcW w:w="14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32"/>
                <w:szCs w:val="32"/>
                <w:lang w:val="ru-RU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32"/>
                <w:szCs w:val="32"/>
                <w:lang w:val="ru-RU" w:eastAsia="en-US" w:bidi="ar-SA"/>
              </w:rPr>
              <w:t>ПОИСК по пользователю, устройству, статусу</w:t>
            </w:r>
          </w:p>
        </w:tc>
      </w:tr>
      <w:tr>
        <w:trPr/>
        <w:tc>
          <w:tcPr>
            <w:tcW w:w="14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32"/>
                <w:szCs w:val="32"/>
                <w:lang w:val="ru-RU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32"/>
                <w:szCs w:val="32"/>
                <w:lang w:val="ru-RU" w:eastAsia="en-US" w:bidi="ar-SA"/>
              </w:rPr>
              <w:t>Просмотр истории обращений по устройству, пользователю</w:t>
            </w:r>
          </w:p>
        </w:tc>
      </w:tr>
      <w:tr>
        <w:trPr/>
        <w:tc>
          <w:tcPr>
            <w:tcW w:w="14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32"/>
                <w:szCs w:val="32"/>
                <w:lang w:val="ru-RU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32"/>
                <w:szCs w:val="32"/>
                <w:lang w:val="ru-RU" w:eastAsia="en-US" w:bidi="ar-SA"/>
              </w:rPr>
              <w:t>ОТЧЕТЫ выполненные обращения исполнителя, открытые обращения группы</w:t>
            </w:r>
          </w:p>
        </w:tc>
      </w:tr>
      <w:tr>
        <w:trPr/>
        <w:tc>
          <w:tcPr>
            <w:tcW w:w="14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32"/>
                <w:szCs w:val="32"/>
                <w:lang w:val="ru-RU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32"/>
                <w:szCs w:val="32"/>
                <w:lang w:val="ru-RU" w:eastAsia="en-US" w:bidi="ar-SA"/>
              </w:rPr>
              <w:t>Импорт/Экспорт истории обращений</w:t>
            </w:r>
          </w:p>
        </w:tc>
      </w:tr>
      <w:tr>
        <w:trPr/>
        <w:tc>
          <w:tcPr>
            <w:tcW w:w="14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Calibri" w:cs="Arial"/>
                <w:kern w:val="0"/>
                <w:sz w:val="32"/>
                <w:szCs w:val="32"/>
                <w:lang w:val="ru-RU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32"/>
                <w:szCs w:val="32"/>
                <w:lang w:val="ru-RU" w:eastAsia="en-US" w:bidi="ar-SA"/>
              </w:rPr>
            </w:r>
          </w:p>
        </w:tc>
      </w:tr>
      <w:tr>
        <w:trPr/>
        <w:tc>
          <w:tcPr>
            <w:tcW w:w="14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Calibri" w:cs="Arial"/>
                <w:kern w:val="0"/>
                <w:sz w:val="32"/>
                <w:szCs w:val="32"/>
                <w:lang w:val="ru-RU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32"/>
                <w:szCs w:val="32"/>
                <w:lang w:val="ru-RU" w:eastAsia="en-US" w:bidi="ar-SA"/>
              </w:rPr>
            </w:r>
          </w:p>
        </w:tc>
      </w:tr>
      <w:tr>
        <w:trPr/>
        <w:tc>
          <w:tcPr>
            <w:tcW w:w="14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32"/>
                <w:szCs w:val="32"/>
                <w:lang w:val="ru-RU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32"/>
                <w:szCs w:val="32"/>
                <w:lang w:val="ru-RU" w:eastAsia="en-US" w:bidi="ar-SA"/>
              </w:rPr>
              <w:t>Пользователь. Исполнитель. Куратор(диспетчер).</w:t>
            </w:r>
          </w:p>
        </w:tc>
      </w:tr>
      <w:tr>
        <w:trPr/>
        <w:tc>
          <w:tcPr>
            <w:tcW w:w="14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32"/>
                <w:szCs w:val="32"/>
                <w:lang w:val="ru-RU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32"/>
                <w:szCs w:val="32"/>
                <w:lang w:val="ru-RU" w:eastAsia="en-US" w:bidi="ar-SA"/>
              </w:rPr>
              <w:t>Рабочая группа (список исполнителей, категория обращения)</w:t>
            </w:r>
          </w:p>
        </w:tc>
      </w:tr>
      <w:tr>
        <w:trPr/>
        <w:tc>
          <w:tcPr>
            <w:tcW w:w="14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32"/>
                <w:szCs w:val="32"/>
                <w:lang w:val="ru-RU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32"/>
                <w:szCs w:val="32"/>
                <w:lang w:val="ru-RU" w:eastAsia="en-US" w:bidi="ar-SA"/>
              </w:rPr>
              <w:t>Обращение (устройство, неисправность, категория обращения, рабочая группа)</w:t>
            </w:r>
          </w:p>
        </w:tc>
      </w:tr>
      <w:tr>
        <w:trPr/>
        <w:tc>
          <w:tcPr>
            <w:tcW w:w="14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32"/>
                <w:szCs w:val="32"/>
                <w:lang w:val="ru-RU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32"/>
                <w:szCs w:val="32"/>
                <w:lang w:val="ru-RU" w:eastAsia="en-US" w:bidi="ar-SA"/>
              </w:rPr>
              <w:t>Исполнитель (фио, рабочая группа)</w:t>
            </w:r>
          </w:p>
        </w:tc>
      </w:tr>
      <w:tr>
        <w:trPr/>
        <w:tc>
          <w:tcPr>
            <w:tcW w:w="14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32"/>
                <w:szCs w:val="32"/>
                <w:lang w:val="ru-RU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32"/>
                <w:szCs w:val="32"/>
                <w:lang w:val="ru-RU" w:eastAsia="en-US" w:bidi="ar-SA"/>
              </w:rPr>
              <w:t>Устройство (тип, инв. номер)</w:t>
            </w:r>
          </w:p>
        </w:tc>
      </w:tr>
      <w:tr>
        <w:trPr/>
        <w:tc>
          <w:tcPr>
            <w:tcW w:w="14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32"/>
                <w:szCs w:val="32"/>
                <w:lang w:val="ru-RU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32"/>
                <w:szCs w:val="32"/>
                <w:lang w:val="ru-RU" w:eastAsia="en-US" w:bidi="ar-SA"/>
              </w:rPr>
              <w:t>Отслеживание статуса</w:t>
            </w:r>
          </w:p>
        </w:tc>
      </w:tr>
      <w:tr>
        <w:trPr/>
        <w:tc>
          <w:tcPr>
            <w:tcW w:w="14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32"/>
                <w:szCs w:val="32"/>
                <w:lang w:val="ru-RU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32"/>
                <w:szCs w:val="32"/>
                <w:lang w:val="en-US" w:eastAsia="en-US" w:bidi="ar-SA"/>
              </w:rPr>
              <w:t>Report manager</w:t>
            </w:r>
          </w:p>
        </w:tc>
      </w:tr>
      <w:tr>
        <w:trPr/>
        <w:tc>
          <w:tcPr>
            <w:tcW w:w="14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Calibri" w:cs="Arial"/>
                <w:kern w:val="0"/>
                <w:sz w:val="32"/>
                <w:szCs w:val="32"/>
                <w:lang w:val="ru-RU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32"/>
                <w:szCs w:val="32"/>
                <w:lang w:val="ru-RU" w:eastAsia="en-US" w:bidi="ar-SA"/>
              </w:rPr>
            </w:r>
          </w:p>
        </w:tc>
      </w:tr>
      <w:tr>
        <w:trPr/>
        <w:tc>
          <w:tcPr>
            <w:tcW w:w="14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32"/>
                <w:szCs w:val="32"/>
                <w:lang w:val="ru-RU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32"/>
                <w:szCs w:val="32"/>
                <w:lang w:val="ru-RU" w:eastAsia="en-US" w:bidi="ar-SA"/>
              </w:rPr>
              <w:t>Смена поведения в соответствии со статусом</w:t>
            </w:r>
          </w:p>
        </w:tc>
      </w:tr>
      <w:tr>
        <w:trPr/>
        <w:tc>
          <w:tcPr>
            <w:tcW w:w="14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32"/>
                <w:szCs w:val="32"/>
                <w:lang w:val="ru-RU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32"/>
                <w:szCs w:val="32"/>
                <w:lang w:val="ru-RU" w:eastAsia="en-US" w:bidi="ar-SA"/>
              </w:rPr>
              <w:t>Уведомления о смене статуса, назначении на группу</w:t>
            </w:r>
          </w:p>
        </w:tc>
      </w:tr>
    </w:tbl>
    <w:p>
      <w:pPr>
        <w:pStyle w:val="Normal"/>
        <w:spacing w:before="0" w:after="160"/>
        <w:rPr>
          <w:rFonts w:ascii="Arial Black" w:hAnsi="Arial Black"/>
          <w:sz w:val="24"/>
          <w:szCs w:val="24"/>
        </w:rPr>
      </w:pPr>
      <w:r>
        <w:rPr>
          <w:rFonts w:ascii="Arial Black" w:hAnsi="Arial Black"/>
          <w:sz w:val="24"/>
          <w:szCs w:val="24"/>
        </w:rPr>
      </w:r>
    </w:p>
    <w:sectPr>
      <w:type w:val="nextPage"/>
      <w:pgSz w:orient="landscape" w:w="16838" w:h="11906"/>
      <w:pgMar w:left="1134" w:right="1134" w:gutter="0" w:header="0" w:top="426" w:footer="0" w:bottom="28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 Black"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  <w:style w:type="paragraph" w:styleId="Style17">
    <w:name w:val="Заголовок таблицы"/>
    <w:basedOn w:val="Style16"/>
    <w:qFormat/>
    <w:pPr>
      <w:suppressLineNumbers/>
      <w:jc w:val="center"/>
    </w:pPr>
    <w:rPr>
      <w:b/>
      <w:bCs/>
    </w:rPr>
  </w:style>
  <w:style w:type="numbering" w:styleId="Style18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a938e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Application>LibreOffice/24.2.7.2$Linux_X86_64 LibreOffice_project/420$Build-2</Application>
  <AppVersion>15.0000</AppVersion>
  <Pages>1</Pages>
  <Words>90</Words>
  <Characters>748</Characters>
  <CharactersWithSpaces>817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2025-11-11T11:33:00Z</dcterms:created>
  <dc:creator>*</dc:creator>
  <dc:description/>
  <dc:language>ru-RU</dc:language>
  <cp:lastModifiedBy/>
  <dcterms:modified xsi:type="dcterms:W3CDTF">2026-03-20T23:15:51Z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