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W w:w="17294"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7294"/>
      </w:tblGrid>
      <w:tr w:rsidR="000B146B" w:rsidRPr="00A8302A" w14:paraId="339906B6" w14:textId="77777777" w:rsidTr="002169A2">
        <w:trPr>
          <w:trHeight w:val="239"/>
        </w:trPr>
        <w:tc>
          <w:tcPr>
            <w:tcW w:w="17294"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w14:paraId="10A34711" w14:textId="77777777" w:rsidR="00E35FF0" w:rsidRPr="00350E8C" w:rsidRDefault="00E35FF0">
      <w:pPr>
        <w:rPr>
          <w:noProof/>
          <w:sz w:val="2"/>
          <w:szCs w:val="2"/>
        </w:rPr>
      </w:pPr>
    </w:p>
    <w:tbl>
      <w:tblPr>
        <w:tblStyle w:val="Tabela-Siatka"/>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id w:val="1437253911"/>
              <w:lock w:val="sdtContentLocked"/>
            </w:sdtPr>
            <w:sdtContent>
              <w:p w14:paraId="62EA0D92" w14:textId="77777777" w:rsidR="00EA1C68" w:rsidRPr="008628A6" w:rsidRDefault="00EA1C68" w:rsidP="00D8304C">
                <w:pPr>
                  <w:rPr>
                    <w:noProof/>
                    <w:sz w:val="2"/>
                    <w:szCs w:val="2"/>
                  </w:rPr>
                </w:pPr>
                <w:r>
                  <w:rPr>
                    <w:noProof/>
                    <w:sz w:val="2"/>
                    <w:szCs w:val="2"/>
                  </w:rPr>
                  <w:t>en-gb</w:t>
                </w:r>
              </w:p>
            </w:sdtContent>
          </w:sdt>
        </w:tc>
        <w:tc>
          <w:tcPr>
            <w:tcW w:w="2878" w:type="dxa"/>
            <w:shd w:val="clear" w:color="auto" w:fill="D9D9D9" w:themeFill="background1" w:themeFillShade="D9"/>
          </w:tcPr>
          <w:sdt>
            <w:sdtPr>
              <w:id w:val="-148677883"/>
              <w:lock w:val="sdtContentLocked"/>
            </w:sdtPr>
            <w:sdtContent>
              <w:p w14:paraId="4817954C" w14:textId="77777777" w:rsidR="00EA1C68" w:rsidRPr="008628A6" w:rsidRDefault="00EA1C68" w:rsidP="00D8304C">
                <w:pPr>
                  <w:rPr>
                    <w:noProof/>
                    <w:sz w:val="2"/>
                    <w:szCs w:val="2"/>
                  </w:rPr>
                </w:pPr>
                <w:r>
                  <w:rPr>
                    <w:noProof/>
                    <w:sz w:val="2"/>
                    <w:szCs w:val="2"/>
                  </w:rPr>
                  <w:t>pl-pl</w:t>
                </w:r>
              </w:p>
            </w:sdtContent>
          </w:sdt>
        </w:tc>
        <w:tc>
          <w:tcPr>
            <w:tcW w:w="3208" w:type="dxa"/>
            <w:shd w:val="clear" w:color="auto" w:fill="D9D9D9" w:themeFill="background1" w:themeFillShade="D9"/>
          </w:tcPr>
          <w:sdt>
            <w:sdtPr>
              <w:id w:val="934252161"/>
              <w:lock w:val="sdtContentLocked"/>
            </w:sdtPr>
            <w:sdtContent>
              <w:p w14:paraId="4BC756BB" w14:textId="77777777" w:rsidR="00EA1C68" w:rsidRPr="008628A6" w:rsidRDefault="00EA1C68" w:rsidP="00D8304C">
                <w:pPr>
                  <w:rPr>
                    <w:noProof/>
                    <w:sz w:val="2"/>
                    <w:szCs w:val="2"/>
                  </w:rPr>
                </w:pPr>
                <w:r>
                  <w:rPr>
                    <w:noProof/>
                    <w:sz w:val="2"/>
                    <w:szCs w:val="2"/>
                  </w:rPr>
                  <w:t>1</w:t>
                </w:r>
              </w:p>
            </w:sdtContent>
          </w:sdt>
        </w:tc>
        <w:tc>
          <w:tcPr>
            <w:tcW w:w="1559" w:type="dxa"/>
            <w:shd w:val="clear" w:color="auto" w:fill="D9D9D9" w:themeFill="background1" w:themeFillShade="D9"/>
            <w:tcMar>
              <w:left w:w="57" w:type="dxa"/>
              <w:right w:w="57" w:type="dxa"/>
            </w:tcMar>
            <w:vAlign w:val="center"/>
          </w:tcPr>
          <w:sdt>
            <w:sdtPr>
              <w:id w:val="1247161509"/>
              <w:lock w:val="sdtContentLocked"/>
            </w:sdtPr>
            <w:sdtContent>
              <w:p w14:paraId="395720C5" w14:textId="77777777" w:rsidR="00EA1C68" w:rsidRPr="008628A6" w:rsidRDefault="00EA1C68" w:rsidP="00D8304C">
                <w:pPr>
                  <w:rPr>
                    <w:noProof/>
                    <w:sz w:val="2"/>
                    <w:szCs w:val="2"/>
                  </w:rPr>
                </w:pPr>
                <w:r>
                  <w:rPr>
                    <w:noProof/>
                    <w:sz w:val="2"/>
                    <w:szCs w:val="2"/>
                  </w:rPr>
                  <w:t>converter2</w:t>
                </w:r>
              </w:p>
            </w:sdtContent>
          </w:sdt>
        </w:tc>
        <w:tc>
          <w:tcPr>
            <w:tcW w:w="2693" w:type="dxa"/>
            <w:shd w:val="clear" w:color="auto" w:fill="D9D9D9" w:themeFill="background1" w:themeFillShade="D9"/>
            <w:tcMar>
              <w:left w:w="57" w:type="dxa"/>
              <w:right w:w="57" w:type="dxa"/>
            </w:tcMar>
            <w:vAlign w:val="center"/>
          </w:tcPr>
          <w:sdt>
            <w:sdtPr>
              <w:id w:val="303057776"/>
              <w:lock w:val="sdtContentLocked"/>
            </w:sdtPr>
            <w:sdtContent>
              <w:p w14:paraId="5E91016D" w14:textId="77777777" w:rsidR="00EA1C68" w:rsidRPr="008628A6" w:rsidRDefault="00EA1C68" w:rsidP="00D8304C">
                <w:pPr>
                  <w:rPr>
                    <w:noProof/>
                    <w:sz w:val="2"/>
                    <w:szCs w:val="2"/>
                  </w:rPr>
                </w:pPr>
                <w:r>
                  <w:rPr>
                    <w:noProof/>
                    <w:sz w:val="2"/>
                    <w:szCs w:val="2"/>
                  </w:rPr>
                  <w:t>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w14:paraId="3F6E6191" w14:textId="77777777" w:rsidR="004D1277" w:rsidRPr="00350E8C" w:rsidRDefault="004D1277">
      <w:pPr>
        <w:rPr>
          <w:noProof/>
          <w:sz w:val="16"/>
          <w:szCs w:val="16"/>
        </w:rPr>
      </w:pPr>
    </w:p>
    <w:tbl>
      <w:tblPr>
        <w:tblStyle w:val="Tabela-Siatka"/>
        <w:tblW w:w="1729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5680"/>
      </w:tblGrid>
      <w:tr w:rsidR="00F3549D" w:rsidRPr="00B332AA" w14:paraId="6B2761D9" w14:textId="77777777" w:rsidTr="002169A2">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3"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7"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0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(en-gb)</w:t>
            </w:r>
          </w:p>
        </w:tc>
        <w:tc>
          <w:tcPr>
            <w:tcW w:w="5009" w:type="dxa"/>
            <w:vAlign w:val="center"/>
          </w:tcPr>
          <w:p w14:paraId="33AF615F" w14:textId="77777777" w:rsidR="00F3549D" w:rsidRPr="00B332AA" w:rsidRDefault="00F3549D" w:rsidP="0067335F">
            <w:pPr>
              <w:spacing w:after="0"/>
              <w:rPr>
                <w:i/>
                <w:iCs/>
                <w:noProof/>
              </w:rPr>
            </w:pPr>
            <w:r w:rsidRPr="00B332AA">
              <w:rPr>
                <w:i/>
                <w:iCs/>
                <w:noProof/>
              </w:rPr>
              <w:t>Target (pl-pl)</w:t>
            </w:r>
          </w:p>
        </w:tc>
        <w:tc>
          <w:tcPr>
            <w:tcW w:w="429" w:type="dxa"/>
          </w:tcPr>
          <w:p w14:paraId="6A375B4A" w14:textId="77777777" w:rsidR="00F3549D" w:rsidRDefault="00F3549D" w:rsidP="0067335F">
            <w:pPr>
              <w:spacing w:after="0"/>
              <w:rPr>
                <w:i/>
                <w:iCs/>
                <w:noProof/>
              </w:rPr>
            </w:pPr>
          </w:p>
        </w:tc>
        <w:tc>
          <w:tcPr>
            <w:tcW w:w="5680"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w14:paraId="60E1BE49" w14:textId="77777777" w:rsidR="00142786" w:rsidRDefault="00142786">
      <w:pPr>
        <w:rPr>
          <w:noProof/>
        </w:rPr>
      </w:pPr>
    </w:p>
    <w:tbl>
      <w:tblPr>
        <w:tblStyle w:val="Tabela-Siatka"/>
        <w:tblW w:w="1729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5005"/>
        <w:gridCol w:w="5005"/>
        <w:gridCol w:w="437"/>
        <w:gridCol w:w="5684"/>
      </w:tblGrid>
      <w:tr w:rsidR="00F3549D" w:rsidRPr="00B7524C" w14:paraId="2C2D33A0"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8A5994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6SYbJ1LJPPlCCQBO0_dc6:23</w:t>
            </w:r>
          </w:p>
        </w:tc>
        <w:tc>
          <w:tcPr>
            <w:tcW w:w="447" w:type="dxa"/>
            <w:tcBorders>
              <w:right w:val="single" w:sz="4" w:space="0" w:color="BFBFBF" w:themeColor="background1" w:themeShade="BF"/>
            </w:tcBorders>
            <w:shd w:val="clear" w:color="auto" w:fill="D9D9D9" w:themeFill="background1" w:themeFillShade="D9"/>
            <w:vAlign w:val="center"/>
          </w:tcPr>
          <w:p w14:paraId="03F7050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688A04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24</w:t>
            </w:r>
          </w:p>
        </w:tc>
        <w:tc>
          <w:tcPr>
            <w:tcW w:w="5005" w:type="dxa"/>
            <w:shd w:val="clear" w:color="auto" w:fill="D9D9D9" w:themeFill="background1" w:themeFillShade="D9"/>
            <w:tcMar>
              <w:top w:w="0" w:type="dxa"/>
              <w:left w:w="28" w:type="dxa"/>
              <w:right w:w="57" w:type="dxa"/>
            </w:tcMar>
          </w:tcPr>
          <w:p w14:paraId="327AA41B" w14:textId="77777777" w:rsidR="00F3549D" w:rsidRPr="00B7524C" w:rsidRDefault="00F3549D" w:rsidP="005304C0">
            <w:pPr>
              <w:pStyle w:val="source"/>
              <w:rPr>
                <w:lang w:val="en-GB"/>
              </w:rPr>
            </w:pPr>
            <w:r>
              <w:t>{1&gt;</w:t>
            </w:r>
            <w:r>
              <w:rPr>
                <w:lang w:val="en-GB"/>
              </w:rPr>
              <w:t>Understanding SC 2.4.13:</w:t>
            </w:r>
            <w:r>
              <w:t>&lt;1}</w:t>
            </w:r>
            <w:r>
              <w:rPr>
                <w:lang w:val="en-GB"/>
              </w:rPr>
              <w:t>Focus Appearance (Level AAA)</w:t>
            </w:r>
          </w:p>
        </w:tc>
        <w:tc>
          <w:tcPr>
            <w:tcW w:w="5005" w:type="dxa"/>
            <w:tcMar>
              <w:top w:w="0" w:type="dxa"/>
              <w:left w:w="28" w:type="dxa"/>
              <w:right w:w="57" w:type="dxa"/>
            </w:tcMar>
          </w:tcPr>
          <w:p w14:paraId="25F67C7F" w14:textId="77777777" w:rsidR="00F3549D" w:rsidRPr="00B7524C" w:rsidRDefault="00F3549D" w:rsidP="005304C0">
            <w:pPr>
              <w:pStyle w:val="target"/>
              <w:rPr>
                <w:lang w:val="pl-PL"/>
              </w:rPr>
            </w:pPr>
            <w:r w:rsidRPr="002169A2">
              <w:rPr>
                <w:lang w:val="pl-PL"/>
              </w:rPr>
              <w:t>{1&gt;</w:t>
            </w:r>
            <w:r>
              <w:rPr>
                <w:lang w:val="pl-PL"/>
              </w:rPr>
              <w:t>Objaśnienie KS 2.4.13:</w:t>
            </w:r>
            <w:r w:rsidRPr="002169A2">
              <w:rPr>
                <w:lang w:val="pl-PL"/>
              </w:rPr>
              <w:t>&lt;1}</w:t>
            </w:r>
            <w:r>
              <w:rPr>
                <w:lang w:val="pl-PL"/>
              </w:rPr>
              <w:t>Wygląd fokusu (poziom AAA)</w:t>
            </w:r>
          </w:p>
        </w:tc>
        <w:tc>
          <w:tcPr>
            <w:tcW w:w="437" w:type="dxa"/>
            <w:shd w:val="clear" w:color="auto" w:fill="FABF8F"/>
            <w:vAlign w:val="center"/>
          </w:tcPr>
          <w:p w14:paraId="7C12E20F" w14:textId="77777777" w:rsidR="00F3549D" w:rsidRDefault="00F3549D" w:rsidP="004114C1">
            <w:pPr>
              <w:pStyle w:val="target"/>
              <w:jc w:val="center"/>
            </w:pPr>
            <w:r>
              <w:rPr>
                <w:noProof/>
                <w:color w:val="000000"/>
                <w:sz w:val="16"/>
                <w:szCs w:val="16"/>
              </w:rPr>
              <w:t>75</w:t>
            </w:r>
          </w:p>
        </w:tc>
        <w:tc>
          <w:tcPr>
            <w:tcW w:w="5684" w:type="dxa"/>
          </w:tcPr>
          <w:p w14:paraId="7B77560D" w14:textId="77777777" w:rsidR="00F3549D" w:rsidRDefault="00F3549D" w:rsidP="005304C0">
            <w:pPr>
              <w:pStyle w:val="target"/>
            </w:pPr>
          </w:p>
        </w:tc>
      </w:tr>
      <w:tr w:rsidR="00F3549D" w:rsidRPr="00B7524C" w14:paraId="45437F1F"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D22413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6SYbJ1LJPPlCCQBO0_dc6:24</w:t>
            </w:r>
          </w:p>
        </w:tc>
        <w:tc>
          <w:tcPr>
            <w:tcW w:w="447" w:type="dxa"/>
            <w:tcBorders>
              <w:right w:val="single" w:sz="4" w:space="0" w:color="BFBFBF" w:themeColor="background1" w:themeShade="BF"/>
            </w:tcBorders>
            <w:shd w:val="clear" w:color="auto" w:fill="D9D9D9" w:themeFill="background1" w:themeFillShade="D9"/>
            <w:vAlign w:val="center"/>
          </w:tcPr>
          <w:p w14:paraId="062BB3E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5A1096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25</w:t>
            </w:r>
          </w:p>
        </w:tc>
        <w:tc>
          <w:tcPr>
            <w:tcW w:w="5005" w:type="dxa"/>
            <w:shd w:val="clear" w:color="auto" w:fill="D9D9D9" w:themeFill="background1" w:themeFillShade="D9"/>
            <w:tcMar>
              <w:top w:w="0" w:type="dxa"/>
              <w:left w:w="28" w:type="dxa"/>
              <w:right w:w="57" w:type="dxa"/>
            </w:tcMar>
          </w:tcPr>
          <w:p w14:paraId="1DF334AD" w14:textId="77777777" w:rsidR="00F3549D" w:rsidRPr="00B7524C" w:rsidRDefault="00F3549D" w:rsidP="005304C0">
            <w:pPr>
              <w:pStyle w:val="source"/>
              <w:rPr>
                <w:lang w:val="en-GB"/>
              </w:rPr>
            </w:pPr>
            <w:r>
              <w:rPr>
                <w:lang w:val="en-GB"/>
              </w:rPr>
              <w:t>Success Criterion (SC)</w:t>
            </w:r>
          </w:p>
        </w:tc>
        <w:tc>
          <w:tcPr>
            <w:tcW w:w="5005" w:type="dxa"/>
            <w:tcMar>
              <w:top w:w="0" w:type="dxa"/>
              <w:left w:w="28" w:type="dxa"/>
              <w:right w:w="57" w:type="dxa"/>
            </w:tcMar>
          </w:tcPr>
          <w:p w14:paraId="16388C6B" w14:textId="77777777" w:rsidR="00F3549D" w:rsidRPr="00B7524C" w:rsidRDefault="00F3549D" w:rsidP="005304C0">
            <w:pPr>
              <w:pStyle w:val="target"/>
              <w:rPr>
                <w:lang w:val="pl-PL"/>
              </w:rPr>
            </w:pPr>
            <w:r>
              <w:rPr>
                <w:lang w:val="pl-PL"/>
              </w:rPr>
              <w:t>Kryterium sukcesu (KS)</w:t>
            </w:r>
          </w:p>
        </w:tc>
        <w:tc>
          <w:tcPr>
            <w:tcW w:w="437" w:type="dxa"/>
            <w:shd w:val="clear" w:color="auto" w:fill="7ACAFF"/>
            <w:vAlign w:val="center"/>
          </w:tcPr>
          <w:p w14:paraId="126FA7DC" w14:textId="77777777" w:rsidR="00F3549D" w:rsidRDefault="00F3549D" w:rsidP="004114C1">
            <w:pPr>
              <w:pStyle w:val="target"/>
              <w:jc w:val="center"/>
            </w:pPr>
            <w:r>
              <w:rPr>
                <w:noProof/>
                <w:color w:val="000000"/>
                <w:sz w:val="16"/>
                <w:szCs w:val="16"/>
              </w:rPr>
              <w:t>MT</w:t>
            </w:r>
          </w:p>
        </w:tc>
        <w:tc>
          <w:tcPr>
            <w:tcW w:w="5684" w:type="dxa"/>
          </w:tcPr>
          <w:p w14:paraId="6087653B" w14:textId="77777777" w:rsidR="00F3549D" w:rsidRDefault="00F3549D" w:rsidP="005304C0">
            <w:pPr>
              <w:pStyle w:val="target"/>
            </w:pPr>
          </w:p>
        </w:tc>
      </w:tr>
      <w:tr w:rsidR="00F3549D" w:rsidRPr="00B7524C" w14:paraId="2705F1DA"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970975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6SYbJ1LJPPlCCQBO0_dc6:25</w:t>
            </w:r>
          </w:p>
        </w:tc>
        <w:tc>
          <w:tcPr>
            <w:tcW w:w="447" w:type="dxa"/>
            <w:tcBorders>
              <w:right w:val="single" w:sz="4" w:space="0" w:color="BFBFBF" w:themeColor="background1" w:themeShade="BF"/>
            </w:tcBorders>
            <w:shd w:val="clear" w:color="auto" w:fill="D9D9D9" w:themeFill="background1" w:themeFillShade="D9"/>
            <w:vAlign w:val="center"/>
          </w:tcPr>
          <w:p w14:paraId="7F69A3B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2BB750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26</w:t>
            </w:r>
          </w:p>
        </w:tc>
        <w:tc>
          <w:tcPr>
            <w:tcW w:w="5005" w:type="dxa"/>
            <w:shd w:val="clear" w:color="auto" w:fill="D9D9D9" w:themeFill="background1" w:themeFillShade="D9"/>
            <w:tcMar>
              <w:top w:w="0" w:type="dxa"/>
              <w:left w:w="28" w:type="dxa"/>
              <w:right w:w="57" w:type="dxa"/>
            </w:tcMar>
          </w:tcPr>
          <w:p w14:paraId="3C8598FC" w14:textId="77777777" w:rsidR="00F3549D" w:rsidRPr="00B7524C" w:rsidRDefault="00F3549D" w:rsidP="005304C0">
            <w:pPr>
              <w:pStyle w:val="source"/>
              <w:rPr>
                <w:lang w:val="en-GB"/>
              </w:rPr>
            </w:pPr>
            <w:r>
              <w:rPr>
                <w:lang w:val="en-GB"/>
              </w:rPr>
              <w:t xml:space="preserve">When the keyboard </w:t>
            </w:r>
            <w:r>
              <w:t>{1&gt;</w:t>
            </w:r>
            <w:r>
              <w:rPr>
                <w:lang w:val="en-GB"/>
              </w:rPr>
              <w:t>focus indicator</w:t>
            </w:r>
            <w:r>
              <w:t>&lt;1}</w:t>
            </w:r>
            <w:r>
              <w:rPr>
                <w:lang w:val="en-GB"/>
              </w:rPr>
              <w:t xml:space="preserve"> is visible, an area of the focus indicator meets all the following:</w:t>
            </w:r>
          </w:p>
        </w:tc>
        <w:tc>
          <w:tcPr>
            <w:tcW w:w="5005" w:type="dxa"/>
            <w:tcMar>
              <w:top w:w="0" w:type="dxa"/>
              <w:left w:w="28" w:type="dxa"/>
              <w:right w:w="57" w:type="dxa"/>
            </w:tcMar>
          </w:tcPr>
          <w:p w14:paraId="6C4AD6A8" w14:textId="77777777" w:rsidR="00F3549D" w:rsidRPr="00B7524C" w:rsidRDefault="00F3549D" w:rsidP="005304C0">
            <w:pPr>
              <w:pStyle w:val="target"/>
              <w:rPr>
                <w:lang w:val="pl-PL"/>
              </w:rPr>
            </w:pPr>
            <w:r>
              <w:rPr>
                <w:lang w:val="pl-PL"/>
              </w:rPr>
              <w:t xml:space="preserve">Gdy widoczny jest </w:t>
            </w:r>
            <w:r w:rsidRPr="002169A2">
              <w:rPr>
                <w:lang w:val="pl-PL"/>
              </w:rPr>
              <w:t>{1&gt;</w:t>
            </w:r>
            <w:r>
              <w:rPr>
                <w:lang w:val="pl-PL"/>
              </w:rPr>
              <w:t>wskaźnik fokusu</w:t>
            </w:r>
            <w:r w:rsidRPr="002169A2">
              <w:rPr>
                <w:lang w:val="pl-PL"/>
              </w:rPr>
              <w:t>&lt;1}</w:t>
            </w:r>
            <w:r>
              <w:rPr>
                <w:lang w:val="pl-PL"/>
              </w:rPr>
              <w:t xml:space="preserve"> klawiatury, obszar wskaźnika fokusu spełnia wszystkie poniższe kryteria:</w:t>
            </w:r>
          </w:p>
        </w:tc>
        <w:tc>
          <w:tcPr>
            <w:tcW w:w="437" w:type="dxa"/>
            <w:shd w:val="clear" w:color="auto" w:fill="FABF8F"/>
            <w:vAlign w:val="center"/>
          </w:tcPr>
          <w:p w14:paraId="0E19E671" w14:textId="77777777" w:rsidR="00F3549D" w:rsidRDefault="00F3549D" w:rsidP="004114C1">
            <w:pPr>
              <w:pStyle w:val="target"/>
              <w:jc w:val="center"/>
            </w:pPr>
            <w:r>
              <w:rPr>
                <w:noProof/>
                <w:color w:val="000000"/>
                <w:sz w:val="16"/>
                <w:szCs w:val="16"/>
              </w:rPr>
              <w:t>75</w:t>
            </w:r>
          </w:p>
        </w:tc>
        <w:tc>
          <w:tcPr>
            <w:tcW w:w="5684" w:type="dxa"/>
          </w:tcPr>
          <w:p w14:paraId="12AA36D3" w14:textId="77777777" w:rsidR="00F3549D" w:rsidRDefault="00F3549D" w:rsidP="005304C0">
            <w:pPr>
              <w:pStyle w:val="target"/>
            </w:pPr>
          </w:p>
        </w:tc>
      </w:tr>
      <w:tr w:rsidR="00F3549D" w:rsidRPr="00B7524C" w14:paraId="2CD2A6AD"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A1C10B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6SYbJ1LJPPlCCQBO0_dc6:26</w:t>
            </w:r>
          </w:p>
        </w:tc>
        <w:tc>
          <w:tcPr>
            <w:tcW w:w="447" w:type="dxa"/>
            <w:tcBorders>
              <w:right w:val="single" w:sz="4" w:space="0" w:color="BFBFBF" w:themeColor="background1" w:themeShade="BF"/>
            </w:tcBorders>
            <w:shd w:val="clear" w:color="auto" w:fill="D9D9D9" w:themeFill="background1" w:themeFillShade="D9"/>
            <w:vAlign w:val="center"/>
          </w:tcPr>
          <w:p w14:paraId="11B8F74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FF2E8E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27</w:t>
            </w:r>
          </w:p>
        </w:tc>
        <w:tc>
          <w:tcPr>
            <w:tcW w:w="5005" w:type="dxa"/>
            <w:shd w:val="clear" w:color="auto" w:fill="D9D9D9" w:themeFill="background1" w:themeFillShade="D9"/>
            <w:tcMar>
              <w:top w:w="0" w:type="dxa"/>
              <w:left w:w="28" w:type="dxa"/>
              <w:right w:w="57" w:type="dxa"/>
            </w:tcMar>
          </w:tcPr>
          <w:p w14:paraId="24DDFA21" w14:textId="77777777" w:rsidR="00F3549D" w:rsidRPr="00B7524C" w:rsidRDefault="00F3549D" w:rsidP="005304C0">
            <w:pPr>
              <w:pStyle w:val="source"/>
              <w:rPr>
                <w:lang w:val="en-GB"/>
              </w:rPr>
            </w:pPr>
            <w:r>
              <w:rPr>
                <w:lang w:val="en-GB"/>
              </w:rPr>
              <w:t xml:space="preserve">is at least as large as the area of a 2 </w:t>
            </w:r>
            <w:r>
              <w:t>{1&gt;</w:t>
            </w:r>
            <w:r>
              <w:rPr>
                <w:lang w:val="en-GB"/>
              </w:rPr>
              <w:t>CSS pixel</w:t>
            </w:r>
            <w:r>
              <w:t>&lt;1}</w:t>
            </w:r>
            <w:r>
              <w:rPr>
                <w:lang w:val="en-GB"/>
              </w:rPr>
              <w:t xml:space="preserve"> thick </w:t>
            </w:r>
            <w:r>
              <w:t>{2&gt;</w:t>
            </w:r>
            <w:r>
              <w:rPr>
                <w:lang w:val="en-GB"/>
              </w:rPr>
              <w:t>perimeter</w:t>
            </w:r>
            <w:r>
              <w:t>&lt;2}</w:t>
            </w:r>
            <w:r>
              <w:rPr>
                <w:lang w:val="en-GB"/>
              </w:rPr>
              <w:t xml:space="preserve"> of the unfocused component or sub-component, and</w:t>
            </w:r>
          </w:p>
        </w:tc>
        <w:tc>
          <w:tcPr>
            <w:tcW w:w="5005" w:type="dxa"/>
            <w:tcMar>
              <w:top w:w="0" w:type="dxa"/>
              <w:left w:w="28" w:type="dxa"/>
              <w:right w:w="57" w:type="dxa"/>
            </w:tcMar>
          </w:tcPr>
          <w:p w14:paraId="72D1828D" w14:textId="77777777" w:rsidR="00F3549D" w:rsidRPr="00B7524C" w:rsidRDefault="00F3549D" w:rsidP="005304C0">
            <w:pPr>
              <w:pStyle w:val="target"/>
              <w:rPr>
                <w:lang w:val="pl-PL"/>
              </w:rPr>
            </w:pPr>
            <w:r>
              <w:rPr>
                <w:lang w:val="pl-PL"/>
              </w:rPr>
              <w:t xml:space="preserve">jest co najmniej tak duży, jak obszar </w:t>
            </w:r>
            <w:r w:rsidRPr="002169A2">
              <w:rPr>
                <w:lang w:val="pl-PL"/>
              </w:rPr>
              <w:t>{2&gt;</w:t>
            </w:r>
            <w:r>
              <w:rPr>
                <w:lang w:val="pl-PL"/>
              </w:rPr>
              <w:t>obwodu</w:t>
            </w:r>
            <w:r w:rsidRPr="002169A2">
              <w:rPr>
                <w:lang w:val="pl-PL"/>
              </w:rPr>
              <w:t>&lt;2}</w:t>
            </w:r>
            <w:r>
              <w:rPr>
                <w:lang w:val="pl-PL"/>
              </w:rPr>
              <w:t xml:space="preserve"> o grubości 2 </w:t>
            </w:r>
            <w:r w:rsidRPr="002169A2">
              <w:rPr>
                <w:lang w:val="pl-PL"/>
              </w:rPr>
              <w:t>{1&gt;</w:t>
            </w:r>
            <w:r>
              <w:rPr>
                <w:lang w:val="pl-PL"/>
              </w:rPr>
              <w:t>pikseli CSS</w:t>
            </w:r>
            <w:r w:rsidRPr="002169A2">
              <w:rPr>
                <w:lang w:val="pl-PL"/>
              </w:rPr>
              <w:t>&lt;1}</w:t>
            </w:r>
            <w:r>
              <w:rPr>
                <w:lang w:val="pl-PL"/>
              </w:rPr>
              <w:t xml:space="preserve"> komponentu lub </w:t>
            </w:r>
            <w:proofErr w:type="spellStart"/>
            <w:r>
              <w:rPr>
                <w:lang w:val="pl-PL"/>
              </w:rPr>
              <w:t>podkomponentu</w:t>
            </w:r>
            <w:proofErr w:type="spellEnd"/>
            <w:r>
              <w:rPr>
                <w:lang w:val="pl-PL"/>
              </w:rPr>
              <w:t xml:space="preserve"> bez fokusu.</w:t>
            </w:r>
          </w:p>
        </w:tc>
        <w:tc>
          <w:tcPr>
            <w:tcW w:w="437" w:type="dxa"/>
            <w:shd w:val="clear" w:color="auto" w:fill="FABF8F"/>
            <w:vAlign w:val="center"/>
          </w:tcPr>
          <w:p w14:paraId="6A8A4EC3" w14:textId="77777777" w:rsidR="00F3549D" w:rsidRDefault="00F3549D" w:rsidP="004114C1">
            <w:pPr>
              <w:pStyle w:val="target"/>
              <w:jc w:val="center"/>
            </w:pPr>
            <w:r>
              <w:rPr>
                <w:noProof/>
                <w:color w:val="000000"/>
                <w:sz w:val="16"/>
                <w:szCs w:val="16"/>
              </w:rPr>
              <w:t>75</w:t>
            </w:r>
          </w:p>
        </w:tc>
        <w:tc>
          <w:tcPr>
            <w:tcW w:w="5684" w:type="dxa"/>
          </w:tcPr>
          <w:p w14:paraId="56FC6C46" w14:textId="77777777" w:rsidR="00F3549D" w:rsidRDefault="00F3549D" w:rsidP="005304C0">
            <w:pPr>
              <w:pStyle w:val="target"/>
            </w:pPr>
          </w:p>
        </w:tc>
      </w:tr>
      <w:tr w:rsidR="00F3549D" w:rsidRPr="00B7524C" w14:paraId="7EB51874"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8510E3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6SYbJ1LJPPlCCQBO0_dc6:27</w:t>
            </w:r>
          </w:p>
        </w:tc>
        <w:tc>
          <w:tcPr>
            <w:tcW w:w="447" w:type="dxa"/>
            <w:tcBorders>
              <w:right w:val="single" w:sz="4" w:space="0" w:color="BFBFBF" w:themeColor="background1" w:themeShade="BF"/>
            </w:tcBorders>
            <w:shd w:val="clear" w:color="auto" w:fill="D9D9D9" w:themeFill="background1" w:themeFillShade="D9"/>
            <w:vAlign w:val="center"/>
          </w:tcPr>
          <w:p w14:paraId="489C40B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D6C287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28</w:t>
            </w:r>
          </w:p>
        </w:tc>
        <w:tc>
          <w:tcPr>
            <w:tcW w:w="5005" w:type="dxa"/>
            <w:shd w:val="clear" w:color="auto" w:fill="D9D9D9" w:themeFill="background1" w:themeFillShade="D9"/>
            <w:tcMar>
              <w:top w:w="0" w:type="dxa"/>
              <w:left w:w="28" w:type="dxa"/>
              <w:right w:w="57" w:type="dxa"/>
            </w:tcMar>
          </w:tcPr>
          <w:p w14:paraId="2959319A" w14:textId="77777777" w:rsidR="00F3549D" w:rsidRPr="00B7524C" w:rsidRDefault="00F3549D" w:rsidP="005304C0">
            <w:pPr>
              <w:pStyle w:val="source"/>
              <w:rPr>
                <w:lang w:val="en-GB"/>
              </w:rPr>
            </w:pPr>
            <w:r>
              <w:rPr>
                <w:lang w:val="en-GB"/>
              </w:rPr>
              <w:t>has a contrast ratio of at least 3:1 between the same pixels in the focused and unfocused states.</w:t>
            </w:r>
          </w:p>
        </w:tc>
        <w:tc>
          <w:tcPr>
            <w:tcW w:w="5005" w:type="dxa"/>
            <w:tcMar>
              <w:top w:w="0" w:type="dxa"/>
              <w:left w:w="28" w:type="dxa"/>
              <w:right w:w="57" w:type="dxa"/>
            </w:tcMar>
          </w:tcPr>
          <w:p w14:paraId="5DD0A8A6" w14:textId="77777777" w:rsidR="00F3549D" w:rsidRPr="00B7524C" w:rsidRDefault="00F3549D" w:rsidP="005304C0">
            <w:pPr>
              <w:pStyle w:val="target"/>
              <w:rPr>
                <w:lang w:val="pl-PL"/>
              </w:rPr>
            </w:pPr>
            <w:r>
              <w:rPr>
                <w:lang w:val="pl-PL"/>
              </w:rPr>
              <w:t>ma współczynnik kontrastu co najmniej 3:1 między tymi samymi pikselami w stanie  „ma fokus” i „nie ma fokusu”.</w:t>
            </w:r>
          </w:p>
        </w:tc>
        <w:tc>
          <w:tcPr>
            <w:tcW w:w="437" w:type="dxa"/>
            <w:shd w:val="clear" w:color="auto" w:fill="FABF8F"/>
            <w:vAlign w:val="center"/>
          </w:tcPr>
          <w:p w14:paraId="28E2E1FD" w14:textId="77777777" w:rsidR="00F3549D" w:rsidRDefault="00F3549D" w:rsidP="004114C1">
            <w:pPr>
              <w:pStyle w:val="target"/>
              <w:jc w:val="center"/>
            </w:pPr>
            <w:r>
              <w:rPr>
                <w:noProof/>
                <w:color w:val="000000"/>
                <w:sz w:val="16"/>
                <w:szCs w:val="16"/>
              </w:rPr>
              <w:t>75</w:t>
            </w:r>
          </w:p>
        </w:tc>
        <w:tc>
          <w:tcPr>
            <w:tcW w:w="5684" w:type="dxa"/>
          </w:tcPr>
          <w:p w14:paraId="23048027" w14:textId="77777777" w:rsidR="00F3549D" w:rsidRDefault="00F3549D" w:rsidP="005304C0">
            <w:pPr>
              <w:pStyle w:val="target"/>
            </w:pPr>
          </w:p>
        </w:tc>
      </w:tr>
      <w:tr w:rsidR="00F3549D" w:rsidRPr="00B7524C" w14:paraId="28398EC7"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478148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6SYbJ1LJPPlCCQBO0_dc6:28</w:t>
            </w:r>
          </w:p>
        </w:tc>
        <w:tc>
          <w:tcPr>
            <w:tcW w:w="447" w:type="dxa"/>
            <w:tcBorders>
              <w:right w:val="single" w:sz="4" w:space="0" w:color="BFBFBF" w:themeColor="background1" w:themeShade="BF"/>
            </w:tcBorders>
            <w:shd w:val="clear" w:color="auto" w:fill="D9D9D9" w:themeFill="background1" w:themeFillShade="D9"/>
            <w:vAlign w:val="center"/>
          </w:tcPr>
          <w:p w14:paraId="0DB73DC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9CAD05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29</w:t>
            </w:r>
          </w:p>
        </w:tc>
        <w:tc>
          <w:tcPr>
            <w:tcW w:w="5005" w:type="dxa"/>
            <w:shd w:val="clear" w:color="auto" w:fill="D9D9D9" w:themeFill="background1" w:themeFillShade="D9"/>
            <w:tcMar>
              <w:top w:w="0" w:type="dxa"/>
              <w:left w:w="28" w:type="dxa"/>
              <w:right w:w="57" w:type="dxa"/>
            </w:tcMar>
          </w:tcPr>
          <w:p w14:paraId="04A87966" w14:textId="77777777" w:rsidR="00F3549D" w:rsidRPr="00B7524C" w:rsidRDefault="00F3549D" w:rsidP="005304C0">
            <w:pPr>
              <w:pStyle w:val="source"/>
              <w:rPr>
                <w:lang w:val="en-GB"/>
              </w:rPr>
            </w:pPr>
            <w:r>
              <w:rPr>
                <w:lang w:val="en-GB"/>
              </w:rPr>
              <w:t>Exceptions:</w:t>
            </w:r>
          </w:p>
        </w:tc>
        <w:tc>
          <w:tcPr>
            <w:tcW w:w="5005" w:type="dxa"/>
            <w:tcMar>
              <w:top w:w="0" w:type="dxa"/>
              <w:left w:w="28" w:type="dxa"/>
              <w:right w:w="57" w:type="dxa"/>
            </w:tcMar>
          </w:tcPr>
          <w:p w14:paraId="4E45E9F6" w14:textId="77777777" w:rsidR="00F3549D" w:rsidRPr="00B7524C" w:rsidRDefault="00F3549D" w:rsidP="005304C0">
            <w:pPr>
              <w:pStyle w:val="target"/>
              <w:rPr>
                <w:lang w:val="pl-PL"/>
              </w:rPr>
            </w:pPr>
            <w:r>
              <w:rPr>
                <w:lang w:val="pl-PL"/>
              </w:rPr>
              <w:t>Wyjątki:</w:t>
            </w:r>
          </w:p>
        </w:tc>
        <w:tc>
          <w:tcPr>
            <w:tcW w:w="437" w:type="dxa"/>
            <w:shd w:val="clear" w:color="auto" w:fill="92D050"/>
            <w:vAlign w:val="center"/>
          </w:tcPr>
          <w:p w14:paraId="6B2D6D23" w14:textId="77777777" w:rsidR="00F3549D" w:rsidRDefault="00F3549D" w:rsidP="004114C1">
            <w:pPr>
              <w:pStyle w:val="target"/>
              <w:jc w:val="center"/>
            </w:pPr>
            <w:r>
              <w:rPr>
                <w:noProof/>
                <w:color w:val="000000"/>
                <w:sz w:val="16"/>
                <w:szCs w:val="16"/>
              </w:rPr>
              <w:t>100</w:t>
            </w:r>
          </w:p>
        </w:tc>
        <w:tc>
          <w:tcPr>
            <w:tcW w:w="5684" w:type="dxa"/>
          </w:tcPr>
          <w:p w14:paraId="48C0D1B3" w14:textId="77777777" w:rsidR="00F3549D" w:rsidRDefault="00F3549D" w:rsidP="005304C0">
            <w:pPr>
              <w:pStyle w:val="target"/>
            </w:pPr>
          </w:p>
        </w:tc>
      </w:tr>
      <w:tr w:rsidR="00F3549D" w:rsidRPr="00B7524C" w14:paraId="21E30EE9"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3273E7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6SYbJ1LJPPlCCQBO0_dc6:29</w:t>
            </w:r>
          </w:p>
        </w:tc>
        <w:tc>
          <w:tcPr>
            <w:tcW w:w="447" w:type="dxa"/>
            <w:tcBorders>
              <w:right w:val="single" w:sz="4" w:space="0" w:color="BFBFBF" w:themeColor="background1" w:themeShade="BF"/>
            </w:tcBorders>
            <w:shd w:val="clear" w:color="auto" w:fill="D9D9D9" w:themeFill="background1" w:themeFillShade="D9"/>
            <w:vAlign w:val="center"/>
          </w:tcPr>
          <w:p w14:paraId="53940A5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15E4EE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30</w:t>
            </w:r>
          </w:p>
        </w:tc>
        <w:tc>
          <w:tcPr>
            <w:tcW w:w="5005" w:type="dxa"/>
            <w:shd w:val="clear" w:color="auto" w:fill="D9D9D9" w:themeFill="background1" w:themeFillShade="D9"/>
            <w:tcMar>
              <w:top w:w="0" w:type="dxa"/>
              <w:left w:w="28" w:type="dxa"/>
              <w:right w:w="57" w:type="dxa"/>
            </w:tcMar>
          </w:tcPr>
          <w:p w14:paraId="4A06BC54" w14:textId="77777777" w:rsidR="00F3549D" w:rsidRPr="00B7524C" w:rsidRDefault="00F3549D" w:rsidP="005304C0">
            <w:pPr>
              <w:pStyle w:val="source"/>
              <w:rPr>
                <w:lang w:val="en-GB"/>
              </w:rPr>
            </w:pPr>
            <w:r>
              <w:rPr>
                <w:lang w:val="en-GB"/>
              </w:rPr>
              <w:t xml:space="preserve">The focus indicator is determined by the </w:t>
            </w:r>
            <w:r>
              <w:t>{1&gt;</w:t>
            </w:r>
            <w:r>
              <w:rPr>
                <w:lang w:val="en-GB"/>
              </w:rPr>
              <w:t>user agent</w:t>
            </w:r>
            <w:r>
              <w:t>&lt;1}</w:t>
            </w:r>
            <w:r>
              <w:rPr>
                <w:lang w:val="en-GB"/>
              </w:rPr>
              <w:t xml:space="preserve"> and cannot be adjusted by the author, or</w:t>
            </w:r>
          </w:p>
        </w:tc>
        <w:tc>
          <w:tcPr>
            <w:tcW w:w="5005" w:type="dxa"/>
            <w:tcMar>
              <w:top w:w="0" w:type="dxa"/>
              <w:left w:w="28" w:type="dxa"/>
              <w:right w:w="57" w:type="dxa"/>
            </w:tcMar>
          </w:tcPr>
          <w:p w14:paraId="7F73C172" w14:textId="77777777" w:rsidR="00F3549D" w:rsidRPr="00B7524C" w:rsidRDefault="00F3549D" w:rsidP="005304C0">
            <w:pPr>
              <w:pStyle w:val="target"/>
              <w:rPr>
                <w:lang w:val="pl-PL"/>
              </w:rPr>
            </w:pPr>
            <w:r>
              <w:rPr>
                <w:lang w:val="pl-PL"/>
              </w:rPr>
              <w:t xml:space="preserve">Wskaźnik fokusu jest określany przez </w:t>
            </w:r>
            <w:r w:rsidRPr="002169A2">
              <w:rPr>
                <w:lang w:val="pl-PL"/>
              </w:rPr>
              <w:t>{1&gt;</w:t>
            </w:r>
            <w:r>
              <w:rPr>
                <w:lang w:val="pl-PL"/>
              </w:rPr>
              <w:t>oprogramowanie użytkownika</w:t>
            </w:r>
            <w:r w:rsidRPr="002169A2">
              <w:rPr>
                <w:lang w:val="pl-PL"/>
              </w:rPr>
              <w:t>&lt;1}</w:t>
            </w:r>
            <w:r>
              <w:rPr>
                <w:lang w:val="pl-PL"/>
              </w:rPr>
              <w:t xml:space="preserve"> i autor nie może go regulować, lub</w:t>
            </w:r>
          </w:p>
        </w:tc>
        <w:tc>
          <w:tcPr>
            <w:tcW w:w="437" w:type="dxa"/>
            <w:shd w:val="clear" w:color="auto" w:fill="FABF8F"/>
            <w:vAlign w:val="center"/>
          </w:tcPr>
          <w:p w14:paraId="16D137F0" w14:textId="77777777" w:rsidR="00F3549D" w:rsidRDefault="00F3549D" w:rsidP="004114C1">
            <w:pPr>
              <w:pStyle w:val="target"/>
              <w:jc w:val="center"/>
            </w:pPr>
            <w:r>
              <w:rPr>
                <w:noProof/>
                <w:color w:val="000000"/>
                <w:sz w:val="16"/>
                <w:szCs w:val="16"/>
              </w:rPr>
              <w:t>75</w:t>
            </w:r>
          </w:p>
        </w:tc>
        <w:tc>
          <w:tcPr>
            <w:tcW w:w="5684" w:type="dxa"/>
          </w:tcPr>
          <w:p w14:paraId="735BC009" w14:textId="77777777" w:rsidR="00F3549D" w:rsidRDefault="00F3549D" w:rsidP="005304C0">
            <w:pPr>
              <w:pStyle w:val="target"/>
            </w:pPr>
          </w:p>
        </w:tc>
      </w:tr>
      <w:tr w:rsidR="00F3549D" w:rsidRPr="00B7524C" w14:paraId="0861A9F4"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EBFBB0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6SYbJ1LJPPlCCQBO0_dc6:30</w:t>
            </w:r>
          </w:p>
        </w:tc>
        <w:tc>
          <w:tcPr>
            <w:tcW w:w="447" w:type="dxa"/>
            <w:tcBorders>
              <w:right w:val="single" w:sz="4" w:space="0" w:color="BFBFBF" w:themeColor="background1" w:themeShade="BF"/>
            </w:tcBorders>
            <w:shd w:val="clear" w:color="auto" w:fill="D9D9D9" w:themeFill="background1" w:themeFillShade="D9"/>
            <w:vAlign w:val="center"/>
          </w:tcPr>
          <w:p w14:paraId="3C764F0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1C2EA2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31</w:t>
            </w:r>
          </w:p>
        </w:tc>
        <w:tc>
          <w:tcPr>
            <w:tcW w:w="5005" w:type="dxa"/>
            <w:shd w:val="clear" w:color="auto" w:fill="D9D9D9" w:themeFill="background1" w:themeFillShade="D9"/>
            <w:tcMar>
              <w:top w:w="0" w:type="dxa"/>
              <w:left w:w="28" w:type="dxa"/>
              <w:right w:w="57" w:type="dxa"/>
            </w:tcMar>
          </w:tcPr>
          <w:p w14:paraId="4D9DCADC" w14:textId="77777777" w:rsidR="00F3549D" w:rsidRPr="00B7524C" w:rsidRDefault="00F3549D" w:rsidP="005304C0">
            <w:pPr>
              <w:pStyle w:val="source"/>
              <w:rPr>
                <w:lang w:val="en-GB"/>
              </w:rPr>
            </w:pPr>
            <w:r>
              <w:rPr>
                <w:lang w:val="en-GB"/>
              </w:rPr>
              <w:t>The focus indicator and the indicator's background color are not modified by the author.</w:t>
            </w:r>
          </w:p>
        </w:tc>
        <w:tc>
          <w:tcPr>
            <w:tcW w:w="5005" w:type="dxa"/>
            <w:tcMar>
              <w:top w:w="0" w:type="dxa"/>
              <w:left w:w="28" w:type="dxa"/>
              <w:right w:w="57" w:type="dxa"/>
            </w:tcMar>
          </w:tcPr>
          <w:p w14:paraId="397C3AF4" w14:textId="77777777" w:rsidR="00F3549D" w:rsidRPr="00B7524C" w:rsidRDefault="00F3549D" w:rsidP="005304C0">
            <w:pPr>
              <w:pStyle w:val="target"/>
              <w:rPr>
                <w:lang w:val="pl-PL"/>
              </w:rPr>
            </w:pPr>
            <w:r>
              <w:rPr>
                <w:lang w:val="pl-PL"/>
              </w:rPr>
              <w:t>Wskaźnik fokusu i kolor tła wskaźnika nie zostały zmienione przez autora.</w:t>
            </w:r>
          </w:p>
        </w:tc>
        <w:tc>
          <w:tcPr>
            <w:tcW w:w="437" w:type="dxa"/>
            <w:shd w:val="clear" w:color="auto" w:fill="FABF8F"/>
            <w:vAlign w:val="center"/>
          </w:tcPr>
          <w:p w14:paraId="6DEE8518" w14:textId="77777777" w:rsidR="00F3549D" w:rsidRDefault="00F3549D" w:rsidP="004114C1">
            <w:pPr>
              <w:pStyle w:val="target"/>
              <w:jc w:val="center"/>
            </w:pPr>
            <w:r>
              <w:rPr>
                <w:noProof/>
                <w:color w:val="000000"/>
                <w:sz w:val="16"/>
                <w:szCs w:val="16"/>
              </w:rPr>
              <w:t>75</w:t>
            </w:r>
          </w:p>
        </w:tc>
        <w:tc>
          <w:tcPr>
            <w:tcW w:w="5684" w:type="dxa"/>
          </w:tcPr>
          <w:p w14:paraId="7274DD7B" w14:textId="77777777" w:rsidR="00F3549D" w:rsidRDefault="00F3549D" w:rsidP="005304C0">
            <w:pPr>
              <w:pStyle w:val="target"/>
            </w:pPr>
          </w:p>
        </w:tc>
      </w:tr>
      <w:tr w:rsidR="00F3549D" w:rsidRPr="00B7524C" w14:paraId="2922A8B7"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5C1A94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6SYbJ1LJPPlCCQBO0_dc6:31</w:t>
            </w:r>
          </w:p>
        </w:tc>
        <w:tc>
          <w:tcPr>
            <w:tcW w:w="447" w:type="dxa"/>
            <w:tcBorders>
              <w:right w:val="single" w:sz="4" w:space="0" w:color="BFBFBF" w:themeColor="background1" w:themeShade="BF"/>
            </w:tcBorders>
            <w:shd w:val="clear" w:color="auto" w:fill="D9D9D9" w:themeFill="background1" w:themeFillShade="D9"/>
            <w:vAlign w:val="center"/>
          </w:tcPr>
          <w:p w14:paraId="1187755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4AC4F3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32</w:t>
            </w:r>
          </w:p>
        </w:tc>
        <w:tc>
          <w:tcPr>
            <w:tcW w:w="5005" w:type="dxa"/>
            <w:shd w:val="clear" w:color="auto" w:fill="D9D9D9" w:themeFill="background1" w:themeFillShade="D9"/>
            <w:tcMar>
              <w:top w:w="0" w:type="dxa"/>
              <w:left w:w="28" w:type="dxa"/>
              <w:right w:w="57" w:type="dxa"/>
            </w:tcMar>
          </w:tcPr>
          <w:p w14:paraId="31679998" w14:textId="77777777" w:rsidR="00F3549D" w:rsidRPr="00B7524C" w:rsidRDefault="00F3549D" w:rsidP="005304C0">
            <w:pPr>
              <w:pStyle w:val="source"/>
              <w:rPr>
                <w:lang w:val="en-GB"/>
              </w:rPr>
            </w:pPr>
            <w:r>
              <w:rPr>
                <w:lang w:val="en-GB"/>
              </w:rPr>
              <w:t xml:space="preserve">What is perceived as the user interface component or sub-component (to determine enclosure or size) depends on its visual </w:t>
            </w:r>
            <w:r>
              <w:t>{1&gt;</w:t>
            </w:r>
            <w:r>
              <w:rPr>
                <w:lang w:val="en-GB"/>
              </w:rPr>
              <w:t>presentation</w:t>
            </w:r>
            <w:r>
              <w:t>&lt;1}</w:t>
            </w:r>
            <w:r>
              <w:rPr>
                <w:lang w:val="en-GB"/>
              </w:rPr>
              <w:t>.</w:t>
            </w:r>
          </w:p>
        </w:tc>
        <w:tc>
          <w:tcPr>
            <w:tcW w:w="5005" w:type="dxa"/>
            <w:tcMar>
              <w:top w:w="0" w:type="dxa"/>
              <w:left w:w="28" w:type="dxa"/>
              <w:right w:w="57" w:type="dxa"/>
            </w:tcMar>
          </w:tcPr>
          <w:p w14:paraId="6E7C20ED" w14:textId="77777777" w:rsidR="00F3549D" w:rsidRPr="00B7524C" w:rsidRDefault="00F3549D" w:rsidP="005304C0">
            <w:pPr>
              <w:pStyle w:val="target"/>
              <w:rPr>
                <w:lang w:val="pl-PL"/>
              </w:rPr>
            </w:pPr>
            <w:r>
              <w:rPr>
                <w:lang w:val="pl-PL"/>
              </w:rPr>
              <w:t xml:space="preserve">To, co jest postrzegane jako komponent lub </w:t>
            </w:r>
            <w:proofErr w:type="spellStart"/>
            <w:r>
              <w:rPr>
                <w:lang w:val="pl-PL"/>
              </w:rPr>
              <w:t>podkomponent</w:t>
            </w:r>
            <w:proofErr w:type="spellEnd"/>
            <w:r>
              <w:rPr>
                <w:lang w:val="pl-PL"/>
              </w:rPr>
              <w:t xml:space="preserve"> interfejsu użytkownika (w celu określenia obwiedni lub rozmiaru), zależy od jego </w:t>
            </w:r>
            <w:r w:rsidRPr="002169A2">
              <w:rPr>
                <w:lang w:val="pl-PL"/>
              </w:rPr>
              <w:t>{1&gt;</w:t>
            </w:r>
            <w:r>
              <w:rPr>
                <w:lang w:val="pl-PL"/>
              </w:rPr>
              <w:t>prezentacji</w:t>
            </w:r>
            <w:r w:rsidRPr="002169A2">
              <w:rPr>
                <w:lang w:val="pl-PL"/>
              </w:rPr>
              <w:t>&lt;1}</w:t>
            </w:r>
            <w:r>
              <w:rPr>
                <w:lang w:val="pl-PL"/>
              </w:rPr>
              <w:t xml:space="preserve"> wizualnej.</w:t>
            </w:r>
          </w:p>
        </w:tc>
        <w:tc>
          <w:tcPr>
            <w:tcW w:w="437" w:type="dxa"/>
            <w:shd w:val="clear" w:color="auto" w:fill="FABF8F"/>
            <w:vAlign w:val="center"/>
          </w:tcPr>
          <w:p w14:paraId="2B081398" w14:textId="77777777" w:rsidR="00F3549D" w:rsidRDefault="00F3549D" w:rsidP="004114C1">
            <w:pPr>
              <w:pStyle w:val="target"/>
              <w:jc w:val="center"/>
            </w:pPr>
            <w:r>
              <w:rPr>
                <w:noProof/>
                <w:color w:val="000000"/>
                <w:sz w:val="16"/>
                <w:szCs w:val="16"/>
              </w:rPr>
              <w:t>75</w:t>
            </w:r>
          </w:p>
        </w:tc>
        <w:tc>
          <w:tcPr>
            <w:tcW w:w="5684" w:type="dxa"/>
          </w:tcPr>
          <w:p w14:paraId="6FE46C7B" w14:textId="77777777" w:rsidR="00F3549D" w:rsidRDefault="00F3549D" w:rsidP="005304C0">
            <w:pPr>
              <w:pStyle w:val="target"/>
            </w:pPr>
          </w:p>
        </w:tc>
      </w:tr>
      <w:tr w:rsidR="00F3549D" w:rsidRPr="00B7524C" w14:paraId="468C16E5"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1AF3C0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6SYbJ1LJPPlCCQBO0_dc6:32</w:t>
            </w:r>
          </w:p>
        </w:tc>
        <w:tc>
          <w:tcPr>
            <w:tcW w:w="447" w:type="dxa"/>
            <w:tcBorders>
              <w:right w:val="single" w:sz="4" w:space="0" w:color="BFBFBF" w:themeColor="background1" w:themeShade="BF"/>
            </w:tcBorders>
            <w:shd w:val="clear" w:color="auto" w:fill="D9D9D9" w:themeFill="background1" w:themeFillShade="D9"/>
            <w:vAlign w:val="center"/>
          </w:tcPr>
          <w:p w14:paraId="2A9F110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35CA7F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33</w:t>
            </w:r>
          </w:p>
        </w:tc>
        <w:tc>
          <w:tcPr>
            <w:tcW w:w="5005" w:type="dxa"/>
            <w:shd w:val="clear" w:color="auto" w:fill="D9D9D9" w:themeFill="background1" w:themeFillShade="D9"/>
            <w:tcMar>
              <w:top w:w="0" w:type="dxa"/>
              <w:left w:w="28" w:type="dxa"/>
              <w:right w:w="57" w:type="dxa"/>
            </w:tcMar>
          </w:tcPr>
          <w:p w14:paraId="04A361BB" w14:textId="77777777" w:rsidR="00F3549D" w:rsidRPr="00B7524C" w:rsidRDefault="00F3549D" w:rsidP="005304C0">
            <w:pPr>
              <w:pStyle w:val="source"/>
              <w:rPr>
                <w:lang w:val="en-GB"/>
              </w:rPr>
            </w:pPr>
            <w:r>
              <w:rPr>
                <w:lang w:val="en-GB"/>
              </w:rPr>
              <w:t xml:space="preserve">The visual presentation includes the component's visible </w:t>
            </w:r>
            <w:r>
              <w:t>{2&gt;</w:t>
            </w:r>
            <w:r>
              <w:rPr>
                <w:lang w:val="en-GB"/>
              </w:rPr>
              <w:t>content</w:t>
            </w:r>
            <w:r>
              <w:t>&lt;2}</w:t>
            </w:r>
            <w:r>
              <w:rPr>
                <w:lang w:val="en-GB"/>
              </w:rPr>
              <w:t>, border, and component-specific background.</w:t>
            </w:r>
          </w:p>
        </w:tc>
        <w:tc>
          <w:tcPr>
            <w:tcW w:w="5005" w:type="dxa"/>
            <w:tcMar>
              <w:top w:w="0" w:type="dxa"/>
              <w:left w:w="28" w:type="dxa"/>
              <w:right w:w="57" w:type="dxa"/>
            </w:tcMar>
          </w:tcPr>
          <w:p w14:paraId="0AE8F79D" w14:textId="77777777" w:rsidR="00F3549D" w:rsidRPr="00B7524C" w:rsidRDefault="00F3549D" w:rsidP="005304C0">
            <w:pPr>
              <w:pStyle w:val="target"/>
              <w:rPr>
                <w:lang w:val="pl-PL"/>
              </w:rPr>
            </w:pPr>
            <w:r>
              <w:rPr>
                <w:lang w:val="pl-PL"/>
              </w:rPr>
              <w:t xml:space="preserve">Prezentacja wizualna obejmuje widoczną </w:t>
            </w:r>
            <w:r w:rsidRPr="002169A2">
              <w:rPr>
                <w:lang w:val="pl-PL"/>
              </w:rPr>
              <w:t>{2&gt;</w:t>
            </w:r>
            <w:r>
              <w:rPr>
                <w:lang w:val="pl-PL"/>
              </w:rPr>
              <w:t>treść</w:t>
            </w:r>
            <w:r w:rsidRPr="002169A2">
              <w:rPr>
                <w:lang w:val="pl-PL"/>
              </w:rPr>
              <w:t>&lt;2}</w:t>
            </w:r>
            <w:r>
              <w:rPr>
                <w:lang w:val="pl-PL"/>
              </w:rPr>
              <w:t xml:space="preserve"> komponentu, obramowanie i tło specyficzne dla komponentu.</w:t>
            </w:r>
          </w:p>
        </w:tc>
        <w:tc>
          <w:tcPr>
            <w:tcW w:w="437" w:type="dxa"/>
            <w:shd w:val="clear" w:color="auto" w:fill="7ACAFF"/>
            <w:vAlign w:val="center"/>
          </w:tcPr>
          <w:p w14:paraId="266FE9C0" w14:textId="77777777" w:rsidR="00F3549D" w:rsidRDefault="00F3549D" w:rsidP="004114C1">
            <w:pPr>
              <w:pStyle w:val="target"/>
              <w:jc w:val="center"/>
            </w:pPr>
            <w:r>
              <w:rPr>
                <w:noProof/>
                <w:color w:val="000000"/>
                <w:sz w:val="16"/>
                <w:szCs w:val="16"/>
              </w:rPr>
              <w:t>MT</w:t>
            </w:r>
          </w:p>
        </w:tc>
        <w:tc>
          <w:tcPr>
            <w:tcW w:w="5684" w:type="dxa"/>
          </w:tcPr>
          <w:p w14:paraId="2E672891" w14:textId="77777777" w:rsidR="00F3549D" w:rsidRDefault="00F3549D" w:rsidP="005304C0">
            <w:pPr>
              <w:pStyle w:val="target"/>
            </w:pPr>
          </w:p>
        </w:tc>
      </w:tr>
      <w:tr w:rsidR="00F3549D" w:rsidRPr="00B7524C" w14:paraId="46E4C09A"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7572F5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6SYbJ1LJPPlCCQBO0_dc6:33</w:t>
            </w:r>
          </w:p>
        </w:tc>
        <w:tc>
          <w:tcPr>
            <w:tcW w:w="447" w:type="dxa"/>
            <w:tcBorders>
              <w:right w:val="single" w:sz="4" w:space="0" w:color="BFBFBF" w:themeColor="background1" w:themeShade="BF"/>
            </w:tcBorders>
            <w:shd w:val="clear" w:color="auto" w:fill="D9D9D9" w:themeFill="background1" w:themeFillShade="D9"/>
            <w:vAlign w:val="center"/>
          </w:tcPr>
          <w:p w14:paraId="36BF5EB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6A16AF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34</w:t>
            </w:r>
          </w:p>
        </w:tc>
        <w:tc>
          <w:tcPr>
            <w:tcW w:w="5005" w:type="dxa"/>
            <w:shd w:val="clear" w:color="auto" w:fill="D9D9D9" w:themeFill="background1" w:themeFillShade="D9"/>
            <w:tcMar>
              <w:top w:w="0" w:type="dxa"/>
              <w:left w:w="28" w:type="dxa"/>
              <w:right w:w="57" w:type="dxa"/>
            </w:tcMar>
          </w:tcPr>
          <w:p w14:paraId="599199CA" w14:textId="77777777" w:rsidR="00F3549D" w:rsidRPr="00B7524C" w:rsidRDefault="00F3549D" w:rsidP="005304C0">
            <w:pPr>
              <w:pStyle w:val="source"/>
              <w:rPr>
                <w:lang w:val="en-GB"/>
              </w:rPr>
            </w:pPr>
            <w:r>
              <w:rPr>
                <w:lang w:val="en-GB"/>
              </w:rPr>
              <w:t>It does not include shadow and glow effects outside the component's content, background, or border.</w:t>
            </w:r>
          </w:p>
        </w:tc>
        <w:tc>
          <w:tcPr>
            <w:tcW w:w="5005" w:type="dxa"/>
            <w:tcMar>
              <w:top w:w="0" w:type="dxa"/>
              <w:left w:w="28" w:type="dxa"/>
              <w:right w:w="57" w:type="dxa"/>
            </w:tcMar>
          </w:tcPr>
          <w:p w14:paraId="41C5B13A" w14:textId="77777777" w:rsidR="00F3549D" w:rsidRPr="00B7524C" w:rsidRDefault="00F3549D" w:rsidP="005304C0">
            <w:pPr>
              <w:pStyle w:val="target"/>
              <w:rPr>
                <w:lang w:val="pl-PL"/>
              </w:rPr>
            </w:pPr>
            <w:r>
              <w:rPr>
                <w:lang w:val="pl-PL"/>
              </w:rPr>
              <w:t>Nie obejmuje efektów cienia i blasku poza treścią, tłem lub obramowaniem komponentu.</w:t>
            </w:r>
          </w:p>
        </w:tc>
        <w:tc>
          <w:tcPr>
            <w:tcW w:w="437" w:type="dxa"/>
            <w:shd w:val="clear" w:color="auto" w:fill="FABF8F"/>
            <w:vAlign w:val="center"/>
          </w:tcPr>
          <w:p w14:paraId="582CC58D" w14:textId="77777777" w:rsidR="00F3549D" w:rsidRDefault="00F3549D" w:rsidP="004114C1">
            <w:pPr>
              <w:pStyle w:val="target"/>
              <w:jc w:val="center"/>
            </w:pPr>
            <w:r>
              <w:rPr>
                <w:noProof/>
                <w:color w:val="000000"/>
                <w:sz w:val="16"/>
                <w:szCs w:val="16"/>
              </w:rPr>
              <w:t>75</w:t>
            </w:r>
          </w:p>
        </w:tc>
        <w:tc>
          <w:tcPr>
            <w:tcW w:w="5684" w:type="dxa"/>
          </w:tcPr>
          <w:p w14:paraId="48A39700" w14:textId="77777777" w:rsidR="00F3549D" w:rsidRDefault="00F3549D" w:rsidP="005304C0">
            <w:pPr>
              <w:pStyle w:val="target"/>
            </w:pPr>
          </w:p>
        </w:tc>
      </w:tr>
      <w:tr w:rsidR="00F3549D" w:rsidRPr="00B7524C" w14:paraId="552DD5E6"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0BDB97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6SYbJ1LJPPlCCQBO0_dc6:34</w:t>
            </w:r>
          </w:p>
        </w:tc>
        <w:tc>
          <w:tcPr>
            <w:tcW w:w="447" w:type="dxa"/>
            <w:tcBorders>
              <w:right w:val="single" w:sz="4" w:space="0" w:color="BFBFBF" w:themeColor="background1" w:themeShade="BF"/>
            </w:tcBorders>
            <w:shd w:val="clear" w:color="auto" w:fill="D9D9D9" w:themeFill="background1" w:themeFillShade="D9"/>
            <w:vAlign w:val="center"/>
          </w:tcPr>
          <w:p w14:paraId="1981358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CEEEBA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35</w:t>
            </w:r>
          </w:p>
        </w:tc>
        <w:tc>
          <w:tcPr>
            <w:tcW w:w="5005" w:type="dxa"/>
            <w:shd w:val="clear" w:color="auto" w:fill="D9D9D9" w:themeFill="background1" w:themeFillShade="D9"/>
            <w:tcMar>
              <w:top w:w="0" w:type="dxa"/>
              <w:left w:w="28" w:type="dxa"/>
              <w:right w:w="57" w:type="dxa"/>
            </w:tcMar>
          </w:tcPr>
          <w:p w14:paraId="44D28828" w14:textId="77777777" w:rsidR="00F3549D" w:rsidRPr="00B7524C" w:rsidRDefault="00F3549D" w:rsidP="005304C0">
            <w:pPr>
              <w:pStyle w:val="source"/>
              <w:rPr>
                <w:lang w:val="en-GB"/>
              </w:rPr>
            </w:pPr>
            <w:r>
              <w:rPr>
                <w:lang w:val="en-GB"/>
              </w:rPr>
              <w:t>Examples of sub-components that may receive a focus indicator are menu items in an opened drop-down menu, or focusable cells in a grid.</w:t>
            </w:r>
          </w:p>
        </w:tc>
        <w:tc>
          <w:tcPr>
            <w:tcW w:w="5005" w:type="dxa"/>
            <w:tcMar>
              <w:top w:w="0" w:type="dxa"/>
              <w:left w:w="28" w:type="dxa"/>
              <w:right w:w="57" w:type="dxa"/>
            </w:tcMar>
          </w:tcPr>
          <w:p w14:paraId="5BBE4C5C" w14:textId="77777777" w:rsidR="00F3549D" w:rsidRPr="00B7524C" w:rsidRDefault="00F3549D" w:rsidP="005304C0">
            <w:pPr>
              <w:pStyle w:val="target"/>
              <w:rPr>
                <w:lang w:val="pl-PL"/>
              </w:rPr>
            </w:pPr>
            <w:r>
              <w:rPr>
                <w:lang w:val="pl-PL"/>
              </w:rPr>
              <w:t xml:space="preserve">Przykładami </w:t>
            </w:r>
            <w:proofErr w:type="spellStart"/>
            <w:r>
              <w:rPr>
                <w:lang w:val="pl-PL"/>
              </w:rPr>
              <w:t>podkomponentów</w:t>
            </w:r>
            <w:proofErr w:type="spellEnd"/>
            <w:r>
              <w:rPr>
                <w:lang w:val="pl-PL"/>
              </w:rPr>
              <w:t>, które mogą otrzymać fokus, są elementy menu w otwartym menu rozwijanym lub komórki siatki, na których można ustawić fokus.</w:t>
            </w:r>
          </w:p>
        </w:tc>
        <w:tc>
          <w:tcPr>
            <w:tcW w:w="437" w:type="dxa"/>
            <w:shd w:val="clear" w:color="auto" w:fill="FABF8F"/>
            <w:vAlign w:val="center"/>
          </w:tcPr>
          <w:p w14:paraId="2E84397E" w14:textId="77777777" w:rsidR="00F3549D" w:rsidRDefault="00F3549D" w:rsidP="004114C1">
            <w:pPr>
              <w:pStyle w:val="target"/>
              <w:jc w:val="center"/>
            </w:pPr>
            <w:r>
              <w:rPr>
                <w:noProof/>
                <w:color w:val="000000"/>
                <w:sz w:val="16"/>
                <w:szCs w:val="16"/>
              </w:rPr>
              <w:t>75</w:t>
            </w:r>
          </w:p>
        </w:tc>
        <w:tc>
          <w:tcPr>
            <w:tcW w:w="5684" w:type="dxa"/>
          </w:tcPr>
          <w:p w14:paraId="219E68F9" w14:textId="77777777" w:rsidR="00F3549D" w:rsidRDefault="00F3549D" w:rsidP="005304C0">
            <w:pPr>
              <w:pStyle w:val="target"/>
            </w:pPr>
          </w:p>
        </w:tc>
      </w:tr>
      <w:tr w:rsidR="00F3549D" w:rsidRPr="00B7524C" w14:paraId="234410D9"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A73B04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6SYbJ1LJPPlCCQBO0_dc6:35</w:t>
            </w:r>
          </w:p>
        </w:tc>
        <w:tc>
          <w:tcPr>
            <w:tcW w:w="447" w:type="dxa"/>
            <w:tcBorders>
              <w:right w:val="single" w:sz="4" w:space="0" w:color="BFBFBF" w:themeColor="background1" w:themeShade="BF"/>
            </w:tcBorders>
            <w:shd w:val="clear" w:color="auto" w:fill="D9D9D9" w:themeFill="background1" w:themeFillShade="D9"/>
            <w:vAlign w:val="center"/>
          </w:tcPr>
          <w:p w14:paraId="233F21F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8079A3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36</w:t>
            </w:r>
          </w:p>
        </w:tc>
        <w:tc>
          <w:tcPr>
            <w:tcW w:w="5005" w:type="dxa"/>
            <w:shd w:val="clear" w:color="auto" w:fill="D9D9D9" w:themeFill="background1" w:themeFillShade="D9"/>
            <w:tcMar>
              <w:top w:w="0" w:type="dxa"/>
              <w:left w:w="28" w:type="dxa"/>
              <w:right w:w="57" w:type="dxa"/>
            </w:tcMar>
          </w:tcPr>
          <w:p w14:paraId="66B4D9E5" w14:textId="77777777" w:rsidR="00F3549D" w:rsidRPr="00B7524C" w:rsidRDefault="00F3549D" w:rsidP="005304C0">
            <w:pPr>
              <w:pStyle w:val="source"/>
              <w:rPr>
                <w:lang w:val="en-GB"/>
              </w:rPr>
            </w:pPr>
            <w:r>
              <w:rPr>
                <w:lang w:val="en-GB"/>
              </w:rPr>
              <w:t xml:space="preserve">Contrast calculations can be based on colors defined within the </w:t>
            </w:r>
            <w:r>
              <w:t>{1&gt;</w:t>
            </w:r>
            <w:r>
              <w:rPr>
                <w:lang w:val="en-GB"/>
              </w:rPr>
              <w:t>technology</w:t>
            </w:r>
            <w:r>
              <w:t>&lt;1}</w:t>
            </w:r>
            <w:r>
              <w:rPr>
                <w:lang w:val="en-GB"/>
              </w:rPr>
              <w:t xml:space="preserve"> (such as HTML, CSS and SVG).</w:t>
            </w:r>
          </w:p>
        </w:tc>
        <w:tc>
          <w:tcPr>
            <w:tcW w:w="5005" w:type="dxa"/>
            <w:tcMar>
              <w:top w:w="0" w:type="dxa"/>
              <w:left w:w="28" w:type="dxa"/>
              <w:right w:w="57" w:type="dxa"/>
            </w:tcMar>
          </w:tcPr>
          <w:p w14:paraId="431807D3" w14:textId="77777777" w:rsidR="00F3549D" w:rsidRPr="00B7524C" w:rsidRDefault="00F3549D" w:rsidP="005304C0">
            <w:pPr>
              <w:pStyle w:val="target"/>
              <w:rPr>
                <w:lang w:val="pl-PL"/>
              </w:rPr>
            </w:pPr>
            <w:r>
              <w:rPr>
                <w:lang w:val="pl-PL"/>
              </w:rPr>
              <w:t xml:space="preserve">Obliczenia kontrastu można wykonać w oparciu o kolory zdefiniowane w ramach </w:t>
            </w:r>
            <w:r w:rsidRPr="002169A2">
              <w:rPr>
                <w:lang w:val="pl-PL"/>
              </w:rPr>
              <w:t>{1&gt;</w:t>
            </w:r>
            <w:r>
              <w:rPr>
                <w:lang w:val="pl-PL"/>
              </w:rPr>
              <w:t>technologii</w:t>
            </w:r>
            <w:r w:rsidRPr="002169A2">
              <w:rPr>
                <w:lang w:val="pl-PL"/>
              </w:rPr>
              <w:t>&lt;1}</w:t>
            </w:r>
            <w:r>
              <w:rPr>
                <w:lang w:val="pl-PL"/>
              </w:rPr>
              <w:t xml:space="preserve"> (np. HTML, CSS i SVG).</w:t>
            </w:r>
          </w:p>
        </w:tc>
        <w:tc>
          <w:tcPr>
            <w:tcW w:w="437" w:type="dxa"/>
            <w:shd w:val="clear" w:color="auto" w:fill="FABF8F"/>
            <w:vAlign w:val="center"/>
          </w:tcPr>
          <w:p w14:paraId="0BF0F722" w14:textId="77777777" w:rsidR="00F3549D" w:rsidRDefault="00F3549D" w:rsidP="004114C1">
            <w:pPr>
              <w:pStyle w:val="target"/>
              <w:jc w:val="center"/>
            </w:pPr>
            <w:r>
              <w:rPr>
                <w:noProof/>
                <w:color w:val="000000"/>
                <w:sz w:val="16"/>
                <w:szCs w:val="16"/>
              </w:rPr>
              <w:t>75</w:t>
            </w:r>
          </w:p>
        </w:tc>
        <w:tc>
          <w:tcPr>
            <w:tcW w:w="5684" w:type="dxa"/>
          </w:tcPr>
          <w:p w14:paraId="36457FC9" w14:textId="77777777" w:rsidR="00F3549D" w:rsidRDefault="00F3549D" w:rsidP="005304C0">
            <w:pPr>
              <w:pStyle w:val="target"/>
            </w:pPr>
          </w:p>
        </w:tc>
      </w:tr>
      <w:tr w:rsidR="00F3549D" w:rsidRPr="00B7524C" w14:paraId="6985F580"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5470B9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6SYbJ1LJPPlCCQBO0_dc6:36</w:t>
            </w:r>
          </w:p>
        </w:tc>
        <w:tc>
          <w:tcPr>
            <w:tcW w:w="447" w:type="dxa"/>
            <w:tcBorders>
              <w:right w:val="single" w:sz="4" w:space="0" w:color="BFBFBF" w:themeColor="background1" w:themeShade="BF"/>
            </w:tcBorders>
            <w:shd w:val="clear" w:color="auto" w:fill="D9D9D9" w:themeFill="background1" w:themeFillShade="D9"/>
            <w:vAlign w:val="center"/>
          </w:tcPr>
          <w:p w14:paraId="11950AA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DC7991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37</w:t>
            </w:r>
          </w:p>
        </w:tc>
        <w:tc>
          <w:tcPr>
            <w:tcW w:w="5005" w:type="dxa"/>
            <w:shd w:val="clear" w:color="auto" w:fill="D9D9D9" w:themeFill="background1" w:themeFillShade="D9"/>
            <w:tcMar>
              <w:top w:w="0" w:type="dxa"/>
              <w:left w:w="28" w:type="dxa"/>
              <w:right w:w="57" w:type="dxa"/>
            </w:tcMar>
          </w:tcPr>
          <w:p w14:paraId="0D48E611" w14:textId="77777777" w:rsidR="00F3549D" w:rsidRPr="00B7524C" w:rsidRDefault="00F3549D" w:rsidP="005304C0">
            <w:pPr>
              <w:pStyle w:val="source"/>
              <w:rPr>
                <w:lang w:val="en-GB"/>
              </w:rPr>
            </w:pPr>
            <w:r>
              <w:rPr>
                <w:lang w:val="en-GB"/>
              </w:rPr>
              <w:t>Pixels modified by user agent resolution enhancements and anti-aliasing can be ignored.</w:t>
            </w:r>
          </w:p>
        </w:tc>
        <w:tc>
          <w:tcPr>
            <w:tcW w:w="5005" w:type="dxa"/>
            <w:tcMar>
              <w:top w:w="0" w:type="dxa"/>
              <w:left w:w="28" w:type="dxa"/>
              <w:right w:w="57" w:type="dxa"/>
            </w:tcMar>
          </w:tcPr>
          <w:p w14:paraId="40AEE46E" w14:textId="77777777" w:rsidR="00F3549D" w:rsidRPr="00B7524C" w:rsidRDefault="00F3549D" w:rsidP="005304C0">
            <w:pPr>
              <w:pStyle w:val="target"/>
              <w:rPr>
                <w:lang w:val="pl-PL"/>
              </w:rPr>
            </w:pPr>
            <w:r>
              <w:rPr>
                <w:lang w:val="pl-PL"/>
              </w:rPr>
              <w:t>Piksele zmodyfikowane przez ulepszenia rozdzielczości oprogramowania użytkownika i wygładzanie można zignorować.</w:t>
            </w:r>
          </w:p>
        </w:tc>
        <w:tc>
          <w:tcPr>
            <w:tcW w:w="437" w:type="dxa"/>
            <w:shd w:val="clear" w:color="auto" w:fill="FABF8F"/>
            <w:vAlign w:val="center"/>
          </w:tcPr>
          <w:p w14:paraId="107E2A07" w14:textId="77777777" w:rsidR="00F3549D" w:rsidRDefault="00F3549D" w:rsidP="004114C1">
            <w:pPr>
              <w:pStyle w:val="target"/>
              <w:jc w:val="center"/>
            </w:pPr>
            <w:r>
              <w:rPr>
                <w:noProof/>
                <w:color w:val="000000"/>
                <w:sz w:val="16"/>
                <w:szCs w:val="16"/>
              </w:rPr>
              <w:t>75</w:t>
            </w:r>
          </w:p>
        </w:tc>
        <w:tc>
          <w:tcPr>
            <w:tcW w:w="5684" w:type="dxa"/>
          </w:tcPr>
          <w:p w14:paraId="531F0EC1" w14:textId="77777777" w:rsidR="00F3549D" w:rsidRDefault="00F3549D" w:rsidP="005304C0">
            <w:pPr>
              <w:pStyle w:val="target"/>
            </w:pPr>
          </w:p>
        </w:tc>
      </w:tr>
      <w:tr w:rsidR="00F3549D" w:rsidRPr="00B7524C" w14:paraId="346211F0"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328253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6SYbJ1LJPPlCCQBO0_dc6:37</w:t>
            </w:r>
          </w:p>
        </w:tc>
        <w:tc>
          <w:tcPr>
            <w:tcW w:w="447" w:type="dxa"/>
            <w:tcBorders>
              <w:right w:val="single" w:sz="4" w:space="0" w:color="BFBFBF" w:themeColor="background1" w:themeShade="BF"/>
            </w:tcBorders>
            <w:shd w:val="clear" w:color="auto" w:fill="D9D9D9" w:themeFill="background1" w:themeFillShade="D9"/>
            <w:vAlign w:val="center"/>
          </w:tcPr>
          <w:p w14:paraId="4628702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863FC8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38</w:t>
            </w:r>
          </w:p>
        </w:tc>
        <w:tc>
          <w:tcPr>
            <w:tcW w:w="5005" w:type="dxa"/>
            <w:shd w:val="clear" w:color="auto" w:fill="D9D9D9" w:themeFill="background1" w:themeFillShade="D9"/>
            <w:tcMar>
              <w:top w:w="0" w:type="dxa"/>
              <w:left w:w="28" w:type="dxa"/>
              <w:right w:w="57" w:type="dxa"/>
            </w:tcMar>
          </w:tcPr>
          <w:p w14:paraId="4EDAEDBA" w14:textId="77777777" w:rsidR="00F3549D" w:rsidRPr="00B7524C" w:rsidRDefault="00F3549D" w:rsidP="005304C0">
            <w:pPr>
              <w:pStyle w:val="source"/>
              <w:rPr>
                <w:lang w:val="en-GB"/>
              </w:rPr>
            </w:pPr>
            <w:r>
              <w:rPr>
                <w:color w:val="A6A6A6" w:themeColor="background1" w:themeShade="A6"/>
                <w:lang w:val="en-GB"/>
              </w:rPr>
              <w:t>In brief</w:t>
            </w:r>
          </w:p>
        </w:tc>
        <w:tc>
          <w:tcPr>
            <w:tcW w:w="5005" w:type="dxa"/>
            <w:tcMar>
              <w:top w:w="0" w:type="dxa"/>
              <w:left w:w="28" w:type="dxa"/>
              <w:right w:w="57" w:type="dxa"/>
            </w:tcMar>
          </w:tcPr>
          <w:p w14:paraId="3FDEE4FE" w14:textId="77777777" w:rsidR="00F3549D" w:rsidRPr="00B7524C" w:rsidRDefault="00F3549D" w:rsidP="005304C0">
            <w:pPr>
              <w:pStyle w:val="target"/>
            </w:pPr>
          </w:p>
        </w:tc>
        <w:tc>
          <w:tcPr>
            <w:tcW w:w="437" w:type="dxa"/>
            <w:shd w:val="clear" w:color="auto" w:fill="FABF8F"/>
            <w:vAlign w:val="center"/>
          </w:tcPr>
          <w:p w14:paraId="6503B7BE" w14:textId="77777777" w:rsidR="00F3549D" w:rsidRDefault="00F3549D" w:rsidP="004114C1">
            <w:pPr>
              <w:pStyle w:val="target"/>
              <w:jc w:val="center"/>
            </w:pPr>
            <w:r>
              <w:rPr>
                <w:noProof/>
                <w:color w:val="000000"/>
                <w:sz w:val="16"/>
                <w:szCs w:val="16"/>
              </w:rPr>
              <w:t>75</w:t>
            </w:r>
          </w:p>
        </w:tc>
        <w:tc>
          <w:tcPr>
            <w:tcW w:w="5684" w:type="dxa"/>
          </w:tcPr>
          <w:p w14:paraId="5AACDB33" w14:textId="77777777" w:rsidR="00F3549D" w:rsidRDefault="00F3549D" w:rsidP="005304C0">
            <w:pPr>
              <w:pStyle w:val="target"/>
            </w:pPr>
          </w:p>
        </w:tc>
      </w:tr>
      <w:tr w:rsidR="00F3549D" w:rsidRPr="00B7524C" w14:paraId="776E1593"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156F8E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6SYbJ1LJPPlCCQBO0_dc6:38</w:t>
            </w:r>
          </w:p>
        </w:tc>
        <w:tc>
          <w:tcPr>
            <w:tcW w:w="447" w:type="dxa"/>
            <w:tcBorders>
              <w:right w:val="single" w:sz="4" w:space="0" w:color="BFBFBF" w:themeColor="background1" w:themeShade="BF"/>
            </w:tcBorders>
            <w:shd w:val="clear" w:color="auto" w:fill="D9D9D9" w:themeFill="background1" w:themeFillShade="D9"/>
            <w:vAlign w:val="center"/>
          </w:tcPr>
          <w:p w14:paraId="7098AD0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C320AC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39</w:t>
            </w:r>
          </w:p>
        </w:tc>
        <w:tc>
          <w:tcPr>
            <w:tcW w:w="5005" w:type="dxa"/>
            <w:shd w:val="clear" w:color="auto" w:fill="D9D9D9" w:themeFill="background1" w:themeFillShade="D9"/>
            <w:tcMar>
              <w:top w:w="0" w:type="dxa"/>
              <w:left w:w="28" w:type="dxa"/>
              <w:right w:w="57" w:type="dxa"/>
            </w:tcMar>
          </w:tcPr>
          <w:p w14:paraId="16D55C07" w14:textId="77777777" w:rsidR="00F3549D" w:rsidRPr="00B7524C" w:rsidRDefault="00F3549D" w:rsidP="005304C0">
            <w:pPr>
              <w:pStyle w:val="source"/>
              <w:rPr>
                <w:lang w:val="en-GB"/>
              </w:rPr>
            </w:pPr>
            <w:r>
              <w:rPr>
                <w:lang w:val="en-GB"/>
              </w:rPr>
              <w:t>Goal</w:t>
            </w:r>
          </w:p>
        </w:tc>
        <w:tc>
          <w:tcPr>
            <w:tcW w:w="5005" w:type="dxa"/>
            <w:tcMar>
              <w:top w:w="0" w:type="dxa"/>
              <w:left w:w="28" w:type="dxa"/>
              <w:right w:w="57" w:type="dxa"/>
            </w:tcMar>
          </w:tcPr>
          <w:p w14:paraId="12382E32" w14:textId="77777777" w:rsidR="00F3549D" w:rsidRPr="00B7524C" w:rsidRDefault="00F3549D" w:rsidP="005304C0">
            <w:pPr>
              <w:pStyle w:val="target"/>
              <w:rPr>
                <w:lang w:val="pl-PL"/>
              </w:rPr>
            </w:pPr>
            <w:r>
              <w:rPr>
                <w:lang w:val="pl-PL"/>
              </w:rPr>
              <w:t>Cel</w:t>
            </w:r>
          </w:p>
        </w:tc>
        <w:tc>
          <w:tcPr>
            <w:tcW w:w="437" w:type="dxa"/>
            <w:shd w:val="clear" w:color="auto" w:fill="7ACAFF"/>
            <w:vAlign w:val="center"/>
          </w:tcPr>
          <w:p w14:paraId="1050E9BE" w14:textId="77777777" w:rsidR="00F3549D" w:rsidRDefault="00F3549D" w:rsidP="004114C1">
            <w:pPr>
              <w:pStyle w:val="target"/>
              <w:jc w:val="center"/>
            </w:pPr>
            <w:r>
              <w:rPr>
                <w:noProof/>
                <w:color w:val="000000"/>
                <w:sz w:val="16"/>
                <w:szCs w:val="16"/>
              </w:rPr>
              <w:t>MT</w:t>
            </w:r>
          </w:p>
        </w:tc>
        <w:tc>
          <w:tcPr>
            <w:tcW w:w="5684" w:type="dxa"/>
          </w:tcPr>
          <w:p w14:paraId="0B23CCA2" w14:textId="77777777" w:rsidR="00F3549D" w:rsidRDefault="00F3549D" w:rsidP="005304C0">
            <w:pPr>
              <w:pStyle w:val="target"/>
            </w:pPr>
          </w:p>
        </w:tc>
      </w:tr>
      <w:tr w:rsidR="00F3549D" w:rsidRPr="00B7524C" w14:paraId="68B39525"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53EA77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6SYbJ1LJPPlCCQBO0_dc6:39</w:t>
            </w:r>
          </w:p>
        </w:tc>
        <w:tc>
          <w:tcPr>
            <w:tcW w:w="447" w:type="dxa"/>
            <w:tcBorders>
              <w:right w:val="single" w:sz="4" w:space="0" w:color="BFBFBF" w:themeColor="background1" w:themeShade="BF"/>
            </w:tcBorders>
            <w:shd w:val="clear" w:color="auto" w:fill="D9D9D9" w:themeFill="background1" w:themeFillShade="D9"/>
            <w:vAlign w:val="center"/>
          </w:tcPr>
          <w:p w14:paraId="5FABF5E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306293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40</w:t>
            </w:r>
          </w:p>
        </w:tc>
        <w:tc>
          <w:tcPr>
            <w:tcW w:w="5005" w:type="dxa"/>
            <w:shd w:val="clear" w:color="auto" w:fill="D9D9D9" w:themeFill="background1" w:themeFillShade="D9"/>
            <w:tcMar>
              <w:top w:w="0" w:type="dxa"/>
              <w:left w:w="28" w:type="dxa"/>
              <w:right w:w="57" w:type="dxa"/>
            </w:tcMar>
          </w:tcPr>
          <w:p w14:paraId="7E67EB95" w14:textId="77777777" w:rsidR="00F3549D" w:rsidRPr="00B7524C" w:rsidRDefault="00F3549D" w:rsidP="005304C0">
            <w:pPr>
              <w:pStyle w:val="source"/>
              <w:rPr>
                <w:lang w:val="en-GB"/>
              </w:rPr>
            </w:pPr>
            <w:r>
              <w:rPr>
                <w:lang w:val="en-GB"/>
              </w:rPr>
              <w:t>Make it easier to spot the keyboard focus.</w:t>
            </w:r>
          </w:p>
        </w:tc>
        <w:tc>
          <w:tcPr>
            <w:tcW w:w="5005" w:type="dxa"/>
            <w:tcMar>
              <w:top w:w="0" w:type="dxa"/>
              <w:left w:w="28" w:type="dxa"/>
              <w:right w:w="57" w:type="dxa"/>
            </w:tcMar>
          </w:tcPr>
          <w:p w14:paraId="73C5B3B4" w14:textId="77777777" w:rsidR="00F3549D" w:rsidRPr="00B7524C" w:rsidRDefault="00F3549D" w:rsidP="005304C0">
            <w:pPr>
              <w:pStyle w:val="target"/>
              <w:rPr>
                <w:lang w:val="pl-PL"/>
              </w:rPr>
            </w:pPr>
            <w:r>
              <w:rPr>
                <w:lang w:val="pl-PL"/>
              </w:rPr>
              <w:t>Ułatw dostrzeżenie fokusu klawiatury.</w:t>
            </w:r>
          </w:p>
        </w:tc>
        <w:tc>
          <w:tcPr>
            <w:tcW w:w="437" w:type="dxa"/>
            <w:shd w:val="clear" w:color="auto" w:fill="7ACAFF"/>
            <w:vAlign w:val="center"/>
          </w:tcPr>
          <w:p w14:paraId="028BF4E8" w14:textId="77777777" w:rsidR="00F3549D" w:rsidRDefault="00F3549D" w:rsidP="004114C1">
            <w:pPr>
              <w:pStyle w:val="target"/>
              <w:jc w:val="center"/>
            </w:pPr>
            <w:r>
              <w:rPr>
                <w:noProof/>
                <w:color w:val="000000"/>
                <w:sz w:val="16"/>
                <w:szCs w:val="16"/>
              </w:rPr>
              <w:t>MT</w:t>
            </w:r>
          </w:p>
        </w:tc>
        <w:tc>
          <w:tcPr>
            <w:tcW w:w="5684" w:type="dxa"/>
          </w:tcPr>
          <w:p w14:paraId="4E3F2D24" w14:textId="77777777" w:rsidR="00F3549D" w:rsidRDefault="00F3549D" w:rsidP="005304C0">
            <w:pPr>
              <w:pStyle w:val="target"/>
            </w:pPr>
          </w:p>
        </w:tc>
      </w:tr>
      <w:tr w:rsidR="00F3549D" w:rsidRPr="00B7524C" w14:paraId="133DC018"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C6D9FD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6SYbJ1LJPPlCCQBO0_dc6:40</w:t>
            </w:r>
          </w:p>
        </w:tc>
        <w:tc>
          <w:tcPr>
            <w:tcW w:w="447" w:type="dxa"/>
            <w:tcBorders>
              <w:right w:val="single" w:sz="4" w:space="0" w:color="BFBFBF" w:themeColor="background1" w:themeShade="BF"/>
            </w:tcBorders>
            <w:shd w:val="clear" w:color="auto" w:fill="D9D9D9" w:themeFill="background1" w:themeFillShade="D9"/>
            <w:vAlign w:val="center"/>
          </w:tcPr>
          <w:p w14:paraId="24997DB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F79301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41</w:t>
            </w:r>
          </w:p>
        </w:tc>
        <w:tc>
          <w:tcPr>
            <w:tcW w:w="5005" w:type="dxa"/>
            <w:shd w:val="clear" w:color="auto" w:fill="D9D9D9" w:themeFill="background1" w:themeFillShade="D9"/>
            <w:tcMar>
              <w:top w:w="0" w:type="dxa"/>
              <w:left w:w="28" w:type="dxa"/>
              <w:right w:w="57" w:type="dxa"/>
            </w:tcMar>
          </w:tcPr>
          <w:p w14:paraId="5737F026" w14:textId="77777777" w:rsidR="00F3549D" w:rsidRPr="00B7524C" w:rsidRDefault="00F3549D" w:rsidP="005304C0">
            <w:pPr>
              <w:pStyle w:val="source"/>
              <w:rPr>
                <w:lang w:val="en-GB"/>
              </w:rPr>
            </w:pPr>
            <w:r>
              <w:rPr>
                <w:lang w:val="en-GB"/>
              </w:rPr>
              <w:t>What to do</w:t>
            </w:r>
          </w:p>
        </w:tc>
        <w:tc>
          <w:tcPr>
            <w:tcW w:w="5005" w:type="dxa"/>
            <w:tcMar>
              <w:top w:w="0" w:type="dxa"/>
              <w:left w:w="28" w:type="dxa"/>
              <w:right w:w="57" w:type="dxa"/>
            </w:tcMar>
          </w:tcPr>
          <w:p w14:paraId="1804C84F" w14:textId="77777777" w:rsidR="00F3549D" w:rsidRPr="00B7524C" w:rsidRDefault="00F3549D" w:rsidP="005304C0">
            <w:pPr>
              <w:pStyle w:val="target"/>
              <w:rPr>
                <w:lang w:val="pl-PL"/>
              </w:rPr>
            </w:pPr>
            <w:r>
              <w:rPr>
                <w:lang w:val="pl-PL"/>
              </w:rPr>
              <w:t>Co robić</w:t>
            </w:r>
          </w:p>
        </w:tc>
        <w:tc>
          <w:tcPr>
            <w:tcW w:w="437" w:type="dxa"/>
            <w:shd w:val="clear" w:color="auto" w:fill="7ACAFF"/>
            <w:vAlign w:val="center"/>
          </w:tcPr>
          <w:p w14:paraId="0A8544C3" w14:textId="77777777" w:rsidR="00F3549D" w:rsidRDefault="00F3549D" w:rsidP="004114C1">
            <w:pPr>
              <w:pStyle w:val="target"/>
              <w:jc w:val="center"/>
            </w:pPr>
            <w:r>
              <w:rPr>
                <w:noProof/>
                <w:color w:val="000000"/>
                <w:sz w:val="16"/>
                <w:szCs w:val="16"/>
              </w:rPr>
              <w:t>MT</w:t>
            </w:r>
          </w:p>
        </w:tc>
        <w:tc>
          <w:tcPr>
            <w:tcW w:w="5684" w:type="dxa"/>
          </w:tcPr>
          <w:p w14:paraId="35AB99F3" w14:textId="77777777" w:rsidR="00F3549D" w:rsidRDefault="00F3549D" w:rsidP="005304C0">
            <w:pPr>
              <w:pStyle w:val="target"/>
            </w:pPr>
          </w:p>
        </w:tc>
      </w:tr>
      <w:tr w:rsidR="00F3549D" w:rsidRPr="00B7524C" w14:paraId="0B5BCFF8"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2FF10C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6SYbJ1LJPPlCCQBO0_dc6:41</w:t>
            </w:r>
          </w:p>
        </w:tc>
        <w:tc>
          <w:tcPr>
            <w:tcW w:w="447" w:type="dxa"/>
            <w:tcBorders>
              <w:right w:val="single" w:sz="4" w:space="0" w:color="BFBFBF" w:themeColor="background1" w:themeShade="BF"/>
            </w:tcBorders>
            <w:shd w:val="clear" w:color="auto" w:fill="D9D9D9" w:themeFill="background1" w:themeFillShade="D9"/>
            <w:vAlign w:val="center"/>
          </w:tcPr>
          <w:p w14:paraId="4E3303F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62B457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42</w:t>
            </w:r>
          </w:p>
        </w:tc>
        <w:tc>
          <w:tcPr>
            <w:tcW w:w="5005" w:type="dxa"/>
            <w:shd w:val="clear" w:color="auto" w:fill="D9D9D9" w:themeFill="background1" w:themeFillShade="D9"/>
            <w:tcMar>
              <w:top w:w="0" w:type="dxa"/>
              <w:left w:w="28" w:type="dxa"/>
              <w:right w:w="57" w:type="dxa"/>
            </w:tcMar>
          </w:tcPr>
          <w:p w14:paraId="1514A4F3" w14:textId="77777777" w:rsidR="00F3549D" w:rsidRPr="00B7524C" w:rsidRDefault="00F3549D" w:rsidP="005304C0">
            <w:pPr>
              <w:pStyle w:val="source"/>
              <w:rPr>
                <w:lang w:val="en-GB"/>
              </w:rPr>
            </w:pPr>
            <w:r>
              <w:rPr>
                <w:lang w:val="en-GB"/>
              </w:rPr>
              <w:t>Use a focus indicator of sufficient size and contrast.</w:t>
            </w:r>
          </w:p>
        </w:tc>
        <w:tc>
          <w:tcPr>
            <w:tcW w:w="5005" w:type="dxa"/>
            <w:tcMar>
              <w:top w:w="0" w:type="dxa"/>
              <w:left w:w="28" w:type="dxa"/>
              <w:right w:w="57" w:type="dxa"/>
            </w:tcMar>
          </w:tcPr>
          <w:p w14:paraId="5408B307" w14:textId="77777777" w:rsidR="00F3549D" w:rsidRPr="00B7524C" w:rsidRDefault="00F3549D" w:rsidP="005304C0">
            <w:pPr>
              <w:pStyle w:val="target"/>
              <w:rPr>
                <w:lang w:val="pl-PL"/>
              </w:rPr>
            </w:pPr>
            <w:r>
              <w:rPr>
                <w:lang w:val="pl-PL"/>
              </w:rPr>
              <w:t>Użyj wskaźnika fokusu o odpowiedniej wielkości i kontraście.</w:t>
            </w:r>
          </w:p>
        </w:tc>
        <w:tc>
          <w:tcPr>
            <w:tcW w:w="437" w:type="dxa"/>
            <w:shd w:val="clear" w:color="auto" w:fill="FABF8F"/>
            <w:vAlign w:val="center"/>
          </w:tcPr>
          <w:p w14:paraId="6CC8E896" w14:textId="77777777" w:rsidR="00F3549D" w:rsidRDefault="00F3549D" w:rsidP="004114C1">
            <w:pPr>
              <w:pStyle w:val="target"/>
              <w:jc w:val="center"/>
            </w:pPr>
            <w:r>
              <w:rPr>
                <w:noProof/>
                <w:color w:val="000000"/>
                <w:sz w:val="16"/>
                <w:szCs w:val="16"/>
              </w:rPr>
              <w:t>75</w:t>
            </w:r>
          </w:p>
        </w:tc>
        <w:tc>
          <w:tcPr>
            <w:tcW w:w="5684" w:type="dxa"/>
          </w:tcPr>
          <w:p w14:paraId="728FA28C" w14:textId="77777777" w:rsidR="00F3549D" w:rsidRDefault="00F3549D" w:rsidP="005304C0">
            <w:pPr>
              <w:pStyle w:val="target"/>
            </w:pPr>
          </w:p>
        </w:tc>
      </w:tr>
      <w:tr w:rsidR="00F3549D" w:rsidRPr="00B7524C" w14:paraId="6389A5F9"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C46215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6SYbJ1LJPPlCCQBO0_dc6:42</w:t>
            </w:r>
          </w:p>
        </w:tc>
        <w:tc>
          <w:tcPr>
            <w:tcW w:w="447" w:type="dxa"/>
            <w:tcBorders>
              <w:right w:val="single" w:sz="4" w:space="0" w:color="BFBFBF" w:themeColor="background1" w:themeShade="BF"/>
            </w:tcBorders>
            <w:shd w:val="clear" w:color="auto" w:fill="D9D9D9" w:themeFill="background1" w:themeFillShade="D9"/>
            <w:vAlign w:val="center"/>
          </w:tcPr>
          <w:p w14:paraId="097A65B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79E010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43</w:t>
            </w:r>
          </w:p>
        </w:tc>
        <w:tc>
          <w:tcPr>
            <w:tcW w:w="5005" w:type="dxa"/>
            <w:shd w:val="clear" w:color="auto" w:fill="D9D9D9" w:themeFill="background1" w:themeFillShade="D9"/>
            <w:tcMar>
              <w:top w:w="0" w:type="dxa"/>
              <w:left w:w="28" w:type="dxa"/>
              <w:right w:w="57" w:type="dxa"/>
            </w:tcMar>
          </w:tcPr>
          <w:p w14:paraId="4399CBDF" w14:textId="77777777" w:rsidR="00F3549D" w:rsidRPr="00B7524C" w:rsidRDefault="00F3549D" w:rsidP="005304C0">
            <w:pPr>
              <w:pStyle w:val="source"/>
              <w:rPr>
                <w:lang w:val="en-GB"/>
              </w:rPr>
            </w:pPr>
            <w:r>
              <w:rPr>
                <w:lang w:val="en-GB"/>
              </w:rPr>
              <w:t>Why it's important</w:t>
            </w:r>
          </w:p>
        </w:tc>
        <w:tc>
          <w:tcPr>
            <w:tcW w:w="5005" w:type="dxa"/>
            <w:tcMar>
              <w:top w:w="0" w:type="dxa"/>
              <w:left w:w="28" w:type="dxa"/>
              <w:right w:w="57" w:type="dxa"/>
            </w:tcMar>
          </w:tcPr>
          <w:p w14:paraId="7E2F068B" w14:textId="77777777" w:rsidR="00F3549D" w:rsidRPr="00B7524C" w:rsidRDefault="00F3549D" w:rsidP="005304C0">
            <w:pPr>
              <w:pStyle w:val="target"/>
              <w:rPr>
                <w:lang w:val="pl-PL"/>
              </w:rPr>
            </w:pPr>
            <w:r>
              <w:rPr>
                <w:lang w:val="pl-PL"/>
              </w:rPr>
              <w:t>Dlaczego to jest ważne</w:t>
            </w:r>
          </w:p>
        </w:tc>
        <w:tc>
          <w:tcPr>
            <w:tcW w:w="437" w:type="dxa"/>
            <w:shd w:val="clear" w:color="auto" w:fill="92D050"/>
            <w:vAlign w:val="center"/>
          </w:tcPr>
          <w:p w14:paraId="6D1B0F36" w14:textId="77777777" w:rsidR="00F3549D" w:rsidRDefault="00F3549D" w:rsidP="004114C1">
            <w:pPr>
              <w:pStyle w:val="target"/>
              <w:jc w:val="center"/>
            </w:pPr>
            <w:r>
              <w:rPr>
                <w:noProof/>
                <w:color w:val="000000"/>
                <w:sz w:val="16"/>
                <w:szCs w:val="16"/>
              </w:rPr>
              <w:t>100</w:t>
            </w:r>
          </w:p>
        </w:tc>
        <w:tc>
          <w:tcPr>
            <w:tcW w:w="5684" w:type="dxa"/>
          </w:tcPr>
          <w:p w14:paraId="42236940" w14:textId="77777777" w:rsidR="00F3549D" w:rsidRDefault="00F3549D" w:rsidP="005304C0">
            <w:pPr>
              <w:pStyle w:val="target"/>
            </w:pPr>
          </w:p>
        </w:tc>
      </w:tr>
      <w:tr w:rsidR="00F3549D" w:rsidRPr="00B7524C" w14:paraId="4222DE07"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2B1269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6SYbJ1LJPPlCCQBO0_dc6:43</w:t>
            </w:r>
          </w:p>
        </w:tc>
        <w:tc>
          <w:tcPr>
            <w:tcW w:w="447" w:type="dxa"/>
            <w:tcBorders>
              <w:right w:val="single" w:sz="4" w:space="0" w:color="BFBFBF" w:themeColor="background1" w:themeShade="BF"/>
            </w:tcBorders>
            <w:shd w:val="clear" w:color="auto" w:fill="D9D9D9" w:themeFill="background1" w:themeFillShade="D9"/>
            <w:vAlign w:val="center"/>
          </w:tcPr>
          <w:p w14:paraId="512310C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9468D0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44</w:t>
            </w:r>
          </w:p>
        </w:tc>
        <w:tc>
          <w:tcPr>
            <w:tcW w:w="5005" w:type="dxa"/>
            <w:shd w:val="clear" w:color="auto" w:fill="D9D9D9" w:themeFill="background1" w:themeFillShade="D9"/>
            <w:tcMar>
              <w:top w:w="0" w:type="dxa"/>
              <w:left w:w="28" w:type="dxa"/>
              <w:right w:w="57" w:type="dxa"/>
            </w:tcMar>
          </w:tcPr>
          <w:p w14:paraId="329D72B4" w14:textId="77777777" w:rsidR="00F3549D" w:rsidRPr="00B7524C" w:rsidRDefault="00F3549D" w:rsidP="005304C0">
            <w:pPr>
              <w:pStyle w:val="source"/>
              <w:rPr>
                <w:lang w:val="en-GB"/>
              </w:rPr>
            </w:pPr>
            <w:r>
              <w:rPr>
                <w:lang w:val="en-GB"/>
              </w:rPr>
              <w:t>Many people can't see small changes in visual appearance, including older people.</w:t>
            </w:r>
          </w:p>
        </w:tc>
        <w:tc>
          <w:tcPr>
            <w:tcW w:w="5005" w:type="dxa"/>
            <w:tcMar>
              <w:top w:w="0" w:type="dxa"/>
              <w:left w:w="28" w:type="dxa"/>
              <w:right w:w="57" w:type="dxa"/>
            </w:tcMar>
          </w:tcPr>
          <w:p w14:paraId="5D463476" w14:textId="77777777" w:rsidR="00F3549D" w:rsidRPr="00B7524C" w:rsidRDefault="00F3549D" w:rsidP="005304C0">
            <w:pPr>
              <w:pStyle w:val="target"/>
              <w:rPr>
                <w:lang w:val="pl-PL"/>
              </w:rPr>
            </w:pPr>
            <w:r>
              <w:rPr>
                <w:lang w:val="pl-PL"/>
              </w:rPr>
              <w:t>Wiele osób, w tym osoby starsze, nie widzi drobnych zmian w wyglądzie.</w:t>
            </w:r>
          </w:p>
        </w:tc>
        <w:tc>
          <w:tcPr>
            <w:tcW w:w="437" w:type="dxa"/>
            <w:shd w:val="clear" w:color="auto" w:fill="FABF8F"/>
            <w:vAlign w:val="center"/>
          </w:tcPr>
          <w:p w14:paraId="6957813C" w14:textId="77777777" w:rsidR="00F3549D" w:rsidRDefault="00F3549D" w:rsidP="004114C1">
            <w:pPr>
              <w:pStyle w:val="target"/>
              <w:jc w:val="center"/>
            </w:pPr>
            <w:r>
              <w:rPr>
                <w:noProof/>
                <w:color w:val="000000"/>
                <w:sz w:val="16"/>
                <w:szCs w:val="16"/>
              </w:rPr>
              <w:t>75</w:t>
            </w:r>
          </w:p>
        </w:tc>
        <w:tc>
          <w:tcPr>
            <w:tcW w:w="5684" w:type="dxa"/>
          </w:tcPr>
          <w:p w14:paraId="5D05C9FD" w14:textId="77777777" w:rsidR="00F3549D" w:rsidRDefault="00F3549D" w:rsidP="005304C0">
            <w:pPr>
              <w:pStyle w:val="target"/>
            </w:pPr>
          </w:p>
        </w:tc>
      </w:tr>
      <w:tr w:rsidR="00F3549D" w:rsidRPr="00B7524C" w14:paraId="62AEADD9"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EAC9AB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6SYbJ1LJPPlCCQBO0_dc6:44</w:t>
            </w:r>
          </w:p>
        </w:tc>
        <w:tc>
          <w:tcPr>
            <w:tcW w:w="447" w:type="dxa"/>
            <w:tcBorders>
              <w:right w:val="single" w:sz="4" w:space="0" w:color="BFBFBF" w:themeColor="background1" w:themeShade="BF"/>
            </w:tcBorders>
            <w:shd w:val="clear" w:color="auto" w:fill="D9D9D9" w:themeFill="background1" w:themeFillShade="D9"/>
            <w:vAlign w:val="center"/>
          </w:tcPr>
          <w:p w14:paraId="4EB7649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C9A20E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45</w:t>
            </w:r>
          </w:p>
        </w:tc>
        <w:tc>
          <w:tcPr>
            <w:tcW w:w="5005" w:type="dxa"/>
            <w:shd w:val="clear" w:color="auto" w:fill="D9D9D9" w:themeFill="background1" w:themeFillShade="D9"/>
            <w:tcMar>
              <w:top w:w="0" w:type="dxa"/>
              <w:left w:w="28" w:type="dxa"/>
              <w:right w:w="57" w:type="dxa"/>
            </w:tcMar>
          </w:tcPr>
          <w:p w14:paraId="6FEE603D" w14:textId="77777777" w:rsidR="00F3549D" w:rsidRPr="00B7524C" w:rsidRDefault="00F3549D" w:rsidP="005304C0">
            <w:pPr>
              <w:pStyle w:val="source"/>
              <w:rPr>
                <w:lang w:val="en-GB"/>
              </w:rPr>
            </w:pPr>
            <w:r>
              <w:rPr>
                <w:color w:val="A6A6A6" w:themeColor="background1" w:themeShade="A6"/>
                <w:lang w:val="en-GB"/>
              </w:rPr>
              <w:t>Intent</w:t>
            </w:r>
          </w:p>
        </w:tc>
        <w:tc>
          <w:tcPr>
            <w:tcW w:w="5005" w:type="dxa"/>
            <w:tcMar>
              <w:top w:w="0" w:type="dxa"/>
              <w:left w:w="28" w:type="dxa"/>
              <w:right w:w="57" w:type="dxa"/>
            </w:tcMar>
          </w:tcPr>
          <w:p w14:paraId="26EF0843" w14:textId="77777777" w:rsidR="00F3549D" w:rsidRPr="00B7524C" w:rsidRDefault="00F3549D" w:rsidP="005304C0">
            <w:pPr>
              <w:pStyle w:val="target"/>
            </w:pPr>
          </w:p>
        </w:tc>
        <w:tc>
          <w:tcPr>
            <w:tcW w:w="437" w:type="dxa"/>
            <w:shd w:val="clear" w:color="auto" w:fill="FABF8F"/>
            <w:vAlign w:val="center"/>
          </w:tcPr>
          <w:p w14:paraId="3B1CAECF" w14:textId="77777777" w:rsidR="00F3549D" w:rsidRDefault="00F3549D" w:rsidP="004114C1">
            <w:pPr>
              <w:pStyle w:val="target"/>
              <w:jc w:val="center"/>
            </w:pPr>
            <w:r>
              <w:rPr>
                <w:noProof/>
                <w:color w:val="000000"/>
                <w:sz w:val="16"/>
                <w:szCs w:val="16"/>
              </w:rPr>
              <w:t>75</w:t>
            </w:r>
          </w:p>
        </w:tc>
        <w:tc>
          <w:tcPr>
            <w:tcW w:w="5684" w:type="dxa"/>
          </w:tcPr>
          <w:p w14:paraId="566B0514" w14:textId="77777777" w:rsidR="00F3549D" w:rsidRDefault="00F3549D" w:rsidP="005304C0">
            <w:pPr>
              <w:pStyle w:val="target"/>
            </w:pPr>
          </w:p>
        </w:tc>
      </w:tr>
      <w:tr w:rsidR="00F3549D" w:rsidRPr="00B7524C" w14:paraId="07F2694D"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250590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6SYbJ1LJPPlCCQBO0_dc6:45</w:t>
            </w:r>
          </w:p>
        </w:tc>
        <w:tc>
          <w:tcPr>
            <w:tcW w:w="447" w:type="dxa"/>
            <w:tcBorders>
              <w:right w:val="single" w:sz="4" w:space="0" w:color="BFBFBF" w:themeColor="background1" w:themeShade="BF"/>
            </w:tcBorders>
            <w:shd w:val="clear" w:color="auto" w:fill="D9D9D9" w:themeFill="background1" w:themeFillShade="D9"/>
            <w:vAlign w:val="center"/>
          </w:tcPr>
          <w:p w14:paraId="3F73B99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5A4504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46</w:t>
            </w:r>
          </w:p>
        </w:tc>
        <w:tc>
          <w:tcPr>
            <w:tcW w:w="5005" w:type="dxa"/>
            <w:shd w:val="clear" w:color="auto" w:fill="D9D9D9" w:themeFill="background1" w:themeFillShade="D9"/>
            <w:tcMar>
              <w:top w:w="0" w:type="dxa"/>
              <w:left w:w="28" w:type="dxa"/>
              <w:right w:w="57" w:type="dxa"/>
            </w:tcMar>
          </w:tcPr>
          <w:p w14:paraId="1BA81C31" w14:textId="77777777" w:rsidR="00F3549D" w:rsidRPr="00B7524C" w:rsidRDefault="00F3549D" w:rsidP="005304C0">
            <w:pPr>
              <w:pStyle w:val="source"/>
              <w:rPr>
                <w:lang w:val="en-GB"/>
              </w:rPr>
            </w:pPr>
            <w:r>
              <w:rPr>
                <w:lang w:val="en-GB"/>
              </w:rPr>
              <w:t>The purpose of this Success Criterion is to ensure a keyboard focus indicator is clearly visible and discernible.</w:t>
            </w:r>
          </w:p>
        </w:tc>
        <w:tc>
          <w:tcPr>
            <w:tcW w:w="5005" w:type="dxa"/>
            <w:tcMar>
              <w:top w:w="0" w:type="dxa"/>
              <w:left w:w="28" w:type="dxa"/>
              <w:right w:w="57" w:type="dxa"/>
            </w:tcMar>
          </w:tcPr>
          <w:p w14:paraId="1B4E5553" w14:textId="77777777" w:rsidR="00F3549D" w:rsidRPr="00B7524C" w:rsidRDefault="00F3549D" w:rsidP="005304C0">
            <w:pPr>
              <w:pStyle w:val="target"/>
              <w:rPr>
                <w:lang w:val="pl-PL"/>
              </w:rPr>
            </w:pPr>
            <w:r>
              <w:rPr>
                <w:lang w:val="pl-PL"/>
              </w:rPr>
              <w:t>Celem tego kryterium sukcesu jest zapewnienie, że wskaźnik fokusu klawiatury będzie wyraźnie widoczny i dostrzegalny.</w:t>
            </w:r>
          </w:p>
        </w:tc>
        <w:tc>
          <w:tcPr>
            <w:tcW w:w="437" w:type="dxa"/>
            <w:shd w:val="clear" w:color="auto" w:fill="FABF8F"/>
            <w:vAlign w:val="center"/>
          </w:tcPr>
          <w:p w14:paraId="272C1C9B" w14:textId="77777777" w:rsidR="00F3549D" w:rsidRDefault="00F3549D" w:rsidP="004114C1">
            <w:pPr>
              <w:pStyle w:val="target"/>
              <w:jc w:val="center"/>
            </w:pPr>
            <w:r>
              <w:rPr>
                <w:noProof/>
                <w:color w:val="000000"/>
                <w:sz w:val="16"/>
                <w:szCs w:val="16"/>
              </w:rPr>
              <w:t>75</w:t>
            </w:r>
          </w:p>
        </w:tc>
        <w:tc>
          <w:tcPr>
            <w:tcW w:w="5684" w:type="dxa"/>
          </w:tcPr>
          <w:p w14:paraId="62523CC6" w14:textId="77777777" w:rsidR="00F3549D" w:rsidRDefault="00F3549D" w:rsidP="005304C0">
            <w:pPr>
              <w:pStyle w:val="target"/>
            </w:pPr>
          </w:p>
        </w:tc>
      </w:tr>
      <w:tr w:rsidR="00F3549D" w:rsidRPr="00B7524C" w14:paraId="5BDC349D"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9BE5BA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6SYbJ1LJPPlCCQBO0_dc6:46</w:t>
            </w:r>
          </w:p>
        </w:tc>
        <w:tc>
          <w:tcPr>
            <w:tcW w:w="447" w:type="dxa"/>
            <w:tcBorders>
              <w:right w:val="single" w:sz="4" w:space="0" w:color="BFBFBF" w:themeColor="background1" w:themeShade="BF"/>
            </w:tcBorders>
            <w:shd w:val="clear" w:color="auto" w:fill="D9D9D9" w:themeFill="background1" w:themeFillShade="D9"/>
            <w:vAlign w:val="center"/>
          </w:tcPr>
          <w:p w14:paraId="16CE133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AC41C3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47</w:t>
            </w:r>
          </w:p>
        </w:tc>
        <w:tc>
          <w:tcPr>
            <w:tcW w:w="5005" w:type="dxa"/>
            <w:shd w:val="clear" w:color="auto" w:fill="D9D9D9" w:themeFill="background1" w:themeFillShade="D9"/>
            <w:tcMar>
              <w:top w:w="0" w:type="dxa"/>
              <w:left w:w="28" w:type="dxa"/>
              <w:right w:w="57" w:type="dxa"/>
            </w:tcMar>
          </w:tcPr>
          <w:p w14:paraId="507A5D44" w14:textId="77777777" w:rsidR="00F3549D" w:rsidRPr="00B7524C" w:rsidRDefault="00F3549D" w:rsidP="005304C0">
            <w:pPr>
              <w:pStyle w:val="source"/>
              <w:rPr>
                <w:lang w:val="en-GB"/>
              </w:rPr>
            </w:pPr>
            <w:r>
              <w:rPr>
                <w:lang w:val="en-GB"/>
              </w:rPr>
              <w:t xml:space="preserve">Focus Appearance is closely related to </w:t>
            </w:r>
            <w:r>
              <w:t>{1&gt;</w:t>
            </w:r>
            <w:r>
              <w:rPr>
                <w:lang w:val="en-GB"/>
              </w:rPr>
              <w:t>2.4.7 Focus Visible</w:t>
            </w:r>
            <w:r>
              <w:t>&lt;1}</w:t>
            </w:r>
            <w:r>
              <w:rPr>
                <w:lang w:val="en-GB"/>
              </w:rPr>
              <w:t xml:space="preserve"> and </w:t>
            </w:r>
            <w:r>
              <w:t>{2&gt;</w:t>
            </w:r>
            <w:r>
              <w:rPr>
                <w:lang w:val="en-GB"/>
              </w:rPr>
              <w:t>1.4.11 Non-text Contrast</w:t>
            </w:r>
            <w:r>
              <w:t>&lt;2}</w:t>
            </w:r>
            <w:r>
              <w:rPr>
                <w:lang w:val="en-GB"/>
              </w:rPr>
              <w:t>.</w:t>
            </w:r>
          </w:p>
        </w:tc>
        <w:tc>
          <w:tcPr>
            <w:tcW w:w="5005" w:type="dxa"/>
            <w:tcMar>
              <w:top w:w="0" w:type="dxa"/>
              <w:left w:w="28" w:type="dxa"/>
              <w:right w:w="57" w:type="dxa"/>
            </w:tcMar>
          </w:tcPr>
          <w:p w14:paraId="0158CF0D" w14:textId="77777777" w:rsidR="00F3549D" w:rsidRPr="00B7524C" w:rsidRDefault="00F3549D" w:rsidP="005304C0">
            <w:pPr>
              <w:pStyle w:val="target"/>
              <w:rPr>
                <w:lang w:val="pl-PL"/>
              </w:rPr>
            </w:pPr>
            <w:r>
              <w:rPr>
                <w:lang w:val="pl-PL"/>
              </w:rPr>
              <w:t xml:space="preserve">Wygląd fokusu jest ściśle powiązany z KS </w:t>
            </w:r>
            <w:r w:rsidRPr="002169A2">
              <w:rPr>
                <w:lang w:val="pl-PL"/>
              </w:rPr>
              <w:t>{1&gt;</w:t>
            </w:r>
            <w:r>
              <w:rPr>
                <w:lang w:val="pl-PL"/>
              </w:rPr>
              <w:t>2.4.7 Widoczny fokus</w:t>
            </w:r>
            <w:r w:rsidRPr="002169A2">
              <w:rPr>
                <w:lang w:val="pl-PL"/>
              </w:rPr>
              <w:t>&lt;1}</w:t>
            </w:r>
            <w:r>
              <w:rPr>
                <w:lang w:val="pl-PL"/>
              </w:rPr>
              <w:t xml:space="preserve"> i KS </w:t>
            </w:r>
            <w:r w:rsidRPr="002169A2">
              <w:rPr>
                <w:lang w:val="pl-PL"/>
              </w:rPr>
              <w:t>{2&gt;</w:t>
            </w:r>
            <w:r>
              <w:rPr>
                <w:lang w:val="pl-PL"/>
              </w:rPr>
              <w:t>1.4.11 Kontrast elementów nietekstowych</w:t>
            </w:r>
            <w:r w:rsidRPr="002169A2">
              <w:rPr>
                <w:lang w:val="pl-PL"/>
              </w:rPr>
              <w:t>&lt;2}</w:t>
            </w:r>
            <w:r>
              <w:rPr>
                <w:lang w:val="pl-PL"/>
              </w:rPr>
              <w:t>.</w:t>
            </w:r>
          </w:p>
        </w:tc>
        <w:tc>
          <w:tcPr>
            <w:tcW w:w="437" w:type="dxa"/>
            <w:shd w:val="clear" w:color="auto" w:fill="FABF8F"/>
            <w:vAlign w:val="center"/>
          </w:tcPr>
          <w:p w14:paraId="470BD4ED" w14:textId="77777777" w:rsidR="00F3549D" w:rsidRDefault="00F3549D" w:rsidP="004114C1">
            <w:pPr>
              <w:pStyle w:val="target"/>
              <w:jc w:val="center"/>
            </w:pPr>
            <w:r>
              <w:rPr>
                <w:noProof/>
                <w:color w:val="000000"/>
                <w:sz w:val="16"/>
                <w:szCs w:val="16"/>
              </w:rPr>
              <w:t>75</w:t>
            </w:r>
          </w:p>
        </w:tc>
        <w:tc>
          <w:tcPr>
            <w:tcW w:w="5684" w:type="dxa"/>
          </w:tcPr>
          <w:p w14:paraId="2BF47293" w14:textId="77777777" w:rsidR="00F3549D" w:rsidRDefault="00F3549D" w:rsidP="005304C0">
            <w:pPr>
              <w:pStyle w:val="target"/>
            </w:pPr>
          </w:p>
        </w:tc>
      </w:tr>
      <w:tr w:rsidR="00F3549D" w:rsidRPr="00B7524C" w14:paraId="00094FA0"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9DB424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6SYbJ1LJPPlCCQBO0_dc6:47</w:t>
            </w:r>
          </w:p>
        </w:tc>
        <w:tc>
          <w:tcPr>
            <w:tcW w:w="447" w:type="dxa"/>
            <w:tcBorders>
              <w:right w:val="single" w:sz="4" w:space="0" w:color="BFBFBF" w:themeColor="background1" w:themeShade="BF"/>
            </w:tcBorders>
            <w:shd w:val="clear" w:color="auto" w:fill="D9D9D9" w:themeFill="background1" w:themeFillShade="D9"/>
            <w:vAlign w:val="center"/>
          </w:tcPr>
          <w:p w14:paraId="5B897B9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456869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48</w:t>
            </w:r>
          </w:p>
        </w:tc>
        <w:tc>
          <w:tcPr>
            <w:tcW w:w="5005" w:type="dxa"/>
            <w:shd w:val="clear" w:color="auto" w:fill="D9D9D9" w:themeFill="background1" w:themeFillShade="D9"/>
            <w:tcMar>
              <w:top w:w="0" w:type="dxa"/>
              <w:left w:w="28" w:type="dxa"/>
              <w:right w:w="57" w:type="dxa"/>
            </w:tcMar>
          </w:tcPr>
          <w:p w14:paraId="46759CE1" w14:textId="77777777" w:rsidR="00F3549D" w:rsidRPr="00B7524C" w:rsidRDefault="00F3549D" w:rsidP="005304C0">
            <w:pPr>
              <w:pStyle w:val="source"/>
              <w:rPr>
                <w:lang w:val="en-GB"/>
              </w:rPr>
            </w:pPr>
            <w:r>
              <w:rPr>
                <w:lang w:val="en-GB"/>
              </w:rPr>
              <w:t>Focus Visible requires that a visible focus indicator exists while a component has keyboard focus; Focus Appearance defines a minimum level of visibility.</w:t>
            </w:r>
          </w:p>
        </w:tc>
        <w:tc>
          <w:tcPr>
            <w:tcW w:w="5005" w:type="dxa"/>
            <w:tcMar>
              <w:top w:w="0" w:type="dxa"/>
              <w:left w:w="28" w:type="dxa"/>
              <w:right w:w="57" w:type="dxa"/>
            </w:tcMar>
          </w:tcPr>
          <w:p w14:paraId="291037A9" w14:textId="77777777" w:rsidR="00F3549D" w:rsidRPr="00B7524C" w:rsidRDefault="00F3549D" w:rsidP="005304C0">
            <w:pPr>
              <w:pStyle w:val="target"/>
              <w:rPr>
                <w:lang w:val="pl-PL"/>
              </w:rPr>
            </w:pPr>
            <w:r>
              <w:rPr>
                <w:lang w:val="pl-PL"/>
              </w:rPr>
              <w:t>Widoczny fokus wymaga istnienia widocznego wskaźnika fokusu, gdy komponent ma fokus klawiatury; kryterium Widoczny fokus określa minimalny poziom widoczności.</w:t>
            </w:r>
          </w:p>
        </w:tc>
        <w:tc>
          <w:tcPr>
            <w:tcW w:w="437" w:type="dxa"/>
            <w:shd w:val="clear" w:color="auto" w:fill="7ACAFF"/>
            <w:vAlign w:val="center"/>
          </w:tcPr>
          <w:p w14:paraId="6E3412A7" w14:textId="77777777" w:rsidR="00F3549D" w:rsidRDefault="00F3549D" w:rsidP="004114C1">
            <w:pPr>
              <w:pStyle w:val="target"/>
              <w:jc w:val="center"/>
            </w:pPr>
            <w:r>
              <w:rPr>
                <w:noProof/>
                <w:color w:val="000000"/>
                <w:sz w:val="16"/>
                <w:szCs w:val="16"/>
              </w:rPr>
              <w:t>MT</w:t>
            </w:r>
          </w:p>
        </w:tc>
        <w:tc>
          <w:tcPr>
            <w:tcW w:w="5684" w:type="dxa"/>
          </w:tcPr>
          <w:p w14:paraId="5EBC7CB7" w14:textId="77777777" w:rsidR="00F3549D" w:rsidRDefault="00F3549D" w:rsidP="005304C0">
            <w:pPr>
              <w:pStyle w:val="target"/>
            </w:pPr>
          </w:p>
        </w:tc>
      </w:tr>
      <w:tr w:rsidR="00F3549D" w:rsidRPr="00B7524C" w14:paraId="7E135D1B"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0406A1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6SYbJ1LJPPlCCQBO0_dc6:48</w:t>
            </w:r>
          </w:p>
        </w:tc>
        <w:tc>
          <w:tcPr>
            <w:tcW w:w="447" w:type="dxa"/>
            <w:tcBorders>
              <w:right w:val="single" w:sz="4" w:space="0" w:color="BFBFBF" w:themeColor="background1" w:themeShade="BF"/>
            </w:tcBorders>
            <w:shd w:val="clear" w:color="auto" w:fill="D9D9D9" w:themeFill="background1" w:themeFillShade="D9"/>
            <w:vAlign w:val="center"/>
          </w:tcPr>
          <w:p w14:paraId="4233D53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986AD8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49</w:t>
            </w:r>
          </w:p>
        </w:tc>
        <w:tc>
          <w:tcPr>
            <w:tcW w:w="5005" w:type="dxa"/>
            <w:shd w:val="clear" w:color="auto" w:fill="D9D9D9" w:themeFill="background1" w:themeFillShade="D9"/>
            <w:tcMar>
              <w:top w:w="0" w:type="dxa"/>
              <w:left w:w="28" w:type="dxa"/>
              <w:right w:w="57" w:type="dxa"/>
            </w:tcMar>
          </w:tcPr>
          <w:p w14:paraId="1EBD15ED" w14:textId="77777777" w:rsidR="00F3549D" w:rsidRPr="00B7524C" w:rsidRDefault="00F3549D" w:rsidP="005304C0">
            <w:pPr>
              <w:pStyle w:val="source"/>
              <w:rPr>
                <w:lang w:val="en-GB"/>
              </w:rPr>
            </w:pPr>
            <w:r>
              <w:rPr>
                <w:lang w:val="en-GB"/>
              </w:rPr>
              <w:t>Where Non-text Contrast requires a component to have adequate contrast against the background in each of its states, Focus Appearance requires sufficient contrast for the focus indicator itself.</w:t>
            </w:r>
          </w:p>
        </w:tc>
        <w:tc>
          <w:tcPr>
            <w:tcW w:w="5005" w:type="dxa"/>
            <w:tcMar>
              <w:top w:w="0" w:type="dxa"/>
              <w:left w:w="28" w:type="dxa"/>
              <w:right w:w="57" w:type="dxa"/>
            </w:tcMar>
          </w:tcPr>
          <w:p w14:paraId="56FEE9CE" w14:textId="77777777" w:rsidR="00F3549D" w:rsidRPr="00B7524C" w:rsidRDefault="00F3549D" w:rsidP="005304C0">
            <w:pPr>
              <w:pStyle w:val="target"/>
              <w:rPr>
                <w:lang w:val="pl-PL"/>
              </w:rPr>
            </w:pPr>
            <w:r>
              <w:rPr>
                <w:lang w:val="pl-PL"/>
              </w:rPr>
              <w:t>Tam, gdzie kryterium Kontrast elementów nietekstowych wymaga, aby komponent miał odpowiedni kontrast z tłem w każdym ze swoich stanów, kryterium wymaga wystarczającego kontrastu samego wskaźnika fokusu.</w:t>
            </w:r>
          </w:p>
        </w:tc>
        <w:tc>
          <w:tcPr>
            <w:tcW w:w="437" w:type="dxa"/>
            <w:shd w:val="clear" w:color="auto" w:fill="FABF8F"/>
            <w:vAlign w:val="center"/>
          </w:tcPr>
          <w:p w14:paraId="0C5C7355" w14:textId="77777777" w:rsidR="00F3549D" w:rsidRDefault="00F3549D" w:rsidP="004114C1">
            <w:pPr>
              <w:pStyle w:val="target"/>
              <w:jc w:val="center"/>
            </w:pPr>
            <w:r>
              <w:rPr>
                <w:noProof/>
                <w:color w:val="000000"/>
                <w:sz w:val="16"/>
                <w:szCs w:val="16"/>
              </w:rPr>
              <w:t>75</w:t>
            </w:r>
          </w:p>
        </w:tc>
        <w:tc>
          <w:tcPr>
            <w:tcW w:w="5684" w:type="dxa"/>
          </w:tcPr>
          <w:p w14:paraId="51C14225" w14:textId="77777777" w:rsidR="00F3549D" w:rsidRDefault="00F3549D" w:rsidP="005304C0">
            <w:pPr>
              <w:pStyle w:val="target"/>
            </w:pPr>
          </w:p>
        </w:tc>
      </w:tr>
      <w:tr w:rsidR="00F3549D" w:rsidRPr="00B7524C" w14:paraId="248178ED"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7E7C29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6SYbJ1LJPPlCCQBO0_dc6:49</w:t>
            </w:r>
          </w:p>
        </w:tc>
        <w:tc>
          <w:tcPr>
            <w:tcW w:w="447" w:type="dxa"/>
            <w:tcBorders>
              <w:right w:val="single" w:sz="4" w:space="0" w:color="BFBFBF" w:themeColor="background1" w:themeShade="BF"/>
            </w:tcBorders>
            <w:shd w:val="clear" w:color="auto" w:fill="D9D9D9" w:themeFill="background1" w:themeFillShade="D9"/>
            <w:vAlign w:val="center"/>
          </w:tcPr>
          <w:p w14:paraId="212085A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7B421F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50</w:t>
            </w:r>
          </w:p>
        </w:tc>
        <w:tc>
          <w:tcPr>
            <w:tcW w:w="5005" w:type="dxa"/>
            <w:shd w:val="clear" w:color="auto" w:fill="D9D9D9" w:themeFill="background1" w:themeFillShade="D9"/>
            <w:tcMar>
              <w:top w:w="0" w:type="dxa"/>
              <w:left w:w="28" w:type="dxa"/>
              <w:right w:w="57" w:type="dxa"/>
            </w:tcMar>
          </w:tcPr>
          <w:p w14:paraId="548914AB" w14:textId="77777777" w:rsidR="00F3549D" w:rsidRPr="00B7524C" w:rsidRDefault="00F3549D" w:rsidP="005304C0">
            <w:pPr>
              <w:pStyle w:val="source"/>
              <w:rPr>
                <w:lang w:val="en-GB"/>
              </w:rPr>
            </w:pPr>
            <w:r>
              <w:rPr>
                <w:lang w:val="en-GB"/>
              </w:rPr>
              <w:t xml:space="preserve">For sighted people with mobility impairments who use a keyboard or a device that utilizes the </w:t>
            </w:r>
            <w:r>
              <w:t>{1&gt;</w:t>
            </w:r>
            <w:r>
              <w:rPr>
                <w:lang w:val="en-GB"/>
              </w:rPr>
              <w:t>keyboard interface</w:t>
            </w:r>
            <w:r>
              <w:t>&lt;1}</w:t>
            </w:r>
            <w:r>
              <w:rPr>
                <w:lang w:val="en-GB"/>
              </w:rPr>
              <w:t xml:space="preserve"> (such as a switch or voice input), knowing the current point of focus is very important.</w:t>
            </w:r>
          </w:p>
        </w:tc>
        <w:tc>
          <w:tcPr>
            <w:tcW w:w="5005" w:type="dxa"/>
            <w:tcMar>
              <w:top w:w="0" w:type="dxa"/>
              <w:left w:w="28" w:type="dxa"/>
              <w:right w:w="57" w:type="dxa"/>
            </w:tcMar>
          </w:tcPr>
          <w:p w14:paraId="29EAC6A7" w14:textId="77777777" w:rsidR="00F3549D" w:rsidRPr="00B7524C" w:rsidRDefault="00F3549D" w:rsidP="005304C0">
            <w:pPr>
              <w:pStyle w:val="target"/>
              <w:rPr>
                <w:lang w:val="pl-PL"/>
              </w:rPr>
            </w:pPr>
            <w:r>
              <w:rPr>
                <w:lang w:val="pl-PL"/>
              </w:rPr>
              <w:t xml:space="preserve">Dla osób widzących z niepełnosprawnością ruchową, które używają klawiatury lub urządzenia korzystającego z </w:t>
            </w:r>
            <w:r w:rsidRPr="002169A2">
              <w:rPr>
                <w:lang w:val="pl-PL"/>
              </w:rPr>
              <w:t>{1&gt;</w:t>
            </w:r>
            <w:r>
              <w:rPr>
                <w:lang w:val="pl-PL"/>
              </w:rPr>
              <w:t>interfejsu klawiatury</w:t>
            </w:r>
            <w:r w:rsidRPr="002169A2">
              <w:rPr>
                <w:lang w:val="pl-PL"/>
              </w:rPr>
              <w:t>&lt;1}</w:t>
            </w:r>
            <w:r>
              <w:rPr>
                <w:lang w:val="pl-PL"/>
              </w:rPr>
              <w:t xml:space="preserve"> (takiego jak przełącznik lub wprowadzanie głosowe), informacja o aktualnym miejscu fokusu ma kluczowe znaczenie.</w:t>
            </w:r>
          </w:p>
        </w:tc>
        <w:tc>
          <w:tcPr>
            <w:tcW w:w="437" w:type="dxa"/>
            <w:shd w:val="clear" w:color="auto" w:fill="FABF8F"/>
            <w:vAlign w:val="center"/>
          </w:tcPr>
          <w:p w14:paraId="2ED3C90A" w14:textId="77777777" w:rsidR="00F3549D" w:rsidRDefault="00F3549D" w:rsidP="004114C1">
            <w:pPr>
              <w:pStyle w:val="target"/>
              <w:jc w:val="center"/>
            </w:pPr>
            <w:r>
              <w:rPr>
                <w:noProof/>
                <w:color w:val="000000"/>
                <w:sz w:val="16"/>
                <w:szCs w:val="16"/>
              </w:rPr>
              <w:t>75</w:t>
            </w:r>
          </w:p>
        </w:tc>
        <w:tc>
          <w:tcPr>
            <w:tcW w:w="5684" w:type="dxa"/>
          </w:tcPr>
          <w:p w14:paraId="0DD44C58" w14:textId="77777777" w:rsidR="00F3549D" w:rsidRDefault="00F3549D" w:rsidP="005304C0">
            <w:pPr>
              <w:pStyle w:val="target"/>
            </w:pPr>
          </w:p>
        </w:tc>
      </w:tr>
      <w:tr w:rsidR="00F3549D" w:rsidRPr="00B7524C" w14:paraId="06012A49"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608F55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6SYbJ1LJPPlCCQBO0_dc6:50</w:t>
            </w:r>
          </w:p>
        </w:tc>
        <w:tc>
          <w:tcPr>
            <w:tcW w:w="447" w:type="dxa"/>
            <w:tcBorders>
              <w:right w:val="single" w:sz="4" w:space="0" w:color="BFBFBF" w:themeColor="background1" w:themeShade="BF"/>
            </w:tcBorders>
            <w:shd w:val="clear" w:color="auto" w:fill="D9D9D9" w:themeFill="background1" w:themeFillShade="D9"/>
            <w:vAlign w:val="center"/>
          </w:tcPr>
          <w:p w14:paraId="70B8CAE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C4C872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51</w:t>
            </w:r>
          </w:p>
        </w:tc>
        <w:tc>
          <w:tcPr>
            <w:tcW w:w="5005" w:type="dxa"/>
            <w:shd w:val="clear" w:color="auto" w:fill="D9D9D9" w:themeFill="background1" w:themeFillShade="D9"/>
            <w:tcMar>
              <w:top w:w="0" w:type="dxa"/>
              <w:left w:w="28" w:type="dxa"/>
              <w:right w:w="57" w:type="dxa"/>
            </w:tcMar>
          </w:tcPr>
          <w:p w14:paraId="1EEB07BE" w14:textId="77777777" w:rsidR="00F3549D" w:rsidRPr="00B7524C" w:rsidRDefault="00F3549D" w:rsidP="005304C0">
            <w:pPr>
              <w:pStyle w:val="source"/>
              <w:rPr>
                <w:lang w:val="en-GB"/>
              </w:rPr>
            </w:pPr>
            <w:r>
              <w:rPr>
                <w:lang w:val="en-GB"/>
              </w:rPr>
              <w:t>Visible focus must also meet the needs of users with low vision, who may also rely on the keyboard.</w:t>
            </w:r>
          </w:p>
        </w:tc>
        <w:tc>
          <w:tcPr>
            <w:tcW w:w="5005" w:type="dxa"/>
            <w:tcMar>
              <w:top w:w="0" w:type="dxa"/>
              <w:left w:w="28" w:type="dxa"/>
              <w:right w:w="57" w:type="dxa"/>
            </w:tcMar>
          </w:tcPr>
          <w:p w14:paraId="3994CCA1" w14:textId="77777777" w:rsidR="00F3549D" w:rsidRPr="00B7524C" w:rsidRDefault="00F3549D" w:rsidP="005304C0">
            <w:pPr>
              <w:pStyle w:val="target"/>
              <w:rPr>
                <w:lang w:val="pl-PL"/>
              </w:rPr>
            </w:pPr>
            <w:r>
              <w:rPr>
                <w:lang w:val="pl-PL"/>
              </w:rPr>
              <w:t>Widoczny fokus musi odpowiadać także potrzebom użytkowników słabowidzących, którzy również mogą polegać na klawiaturze.</w:t>
            </w:r>
          </w:p>
        </w:tc>
        <w:tc>
          <w:tcPr>
            <w:tcW w:w="437" w:type="dxa"/>
            <w:shd w:val="clear" w:color="auto" w:fill="FABF8F"/>
            <w:vAlign w:val="center"/>
          </w:tcPr>
          <w:p w14:paraId="1C7B16B4" w14:textId="77777777" w:rsidR="00F3549D" w:rsidRDefault="00F3549D" w:rsidP="004114C1">
            <w:pPr>
              <w:pStyle w:val="target"/>
              <w:jc w:val="center"/>
            </w:pPr>
            <w:r>
              <w:rPr>
                <w:noProof/>
                <w:color w:val="000000"/>
                <w:sz w:val="16"/>
                <w:szCs w:val="16"/>
              </w:rPr>
              <w:t>75</w:t>
            </w:r>
          </w:p>
        </w:tc>
        <w:tc>
          <w:tcPr>
            <w:tcW w:w="5684" w:type="dxa"/>
          </w:tcPr>
          <w:p w14:paraId="3922C58B" w14:textId="77777777" w:rsidR="00F3549D" w:rsidRDefault="00F3549D" w:rsidP="005304C0">
            <w:pPr>
              <w:pStyle w:val="target"/>
            </w:pPr>
          </w:p>
        </w:tc>
      </w:tr>
      <w:tr w:rsidR="00F3549D" w:rsidRPr="00B7524C" w14:paraId="7331EC51"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5BFDC4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6SYbJ1LJPPlCCQBO0_dc6:51</w:t>
            </w:r>
          </w:p>
        </w:tc>
        <w:tc>
          <w:tcPr>
            <w:tcW w:w="447" w:type="dxa"/>
            <w:tcBorders>
              <w:right w:val="single" w:sz="4" w:space="0" w:color="BFBFBF" w:themeColor="background1" w:themeShade="BF"/>
            </w:tcBorders>
            <w:shd w:val="clear" w:color="auto" w:fill="D9D9D9" w:themeFill="background1" w:themeFillShade="D9"/>
            <w:vAlign w:val="center"/>
          </w:tcPr>
          <w:p w14:paraId="5C718A1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ACC9F4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52</w:t>
            </w:r>
          </w:p>
        </w:tc>
        <w:tc>
          <w:tcPr>
            <w:tcW w:w="5005" w:type="dxa"/>
            <w:shd w:val="clear" w:color="auto" w:fill="D9D9D9" w:themeFill="background1" w:themeFillShade="D9"/>
            <w:tcMar>
              <w:top w:w="0" w:type="dxa"/>
              <w:left w:w="28" w:type="dxa"/>
              <w:right w:w="57" w:type="dxa"/>
            </w:tcMar>
          </w:tcPr>
          <w:p w14:paraId="67083738" w14:textId="77777777" w:rsidR="00F3549D" w:rsidRPr="00B7524C" w:rsidRDefault="00F3549D" w:rsidP="005304C0">
            <w:pPr>
              <w:pStyle w:val="source"/>
              <w:rPr>
                <w:lang w:val="en-GB"/>
              </w:rPr>
            </w:pPr>
            <w:r>
              <w:rPr>
                <w:lang w:val="en-GB"/>
              </w:rPr>
              <w:t>A keyboard focus indicator can take different forms.</w:t>
            </w:r>
          </w:p>
        </w:tc>
        <w:tc>
          <w:tcPr>
            <w:tcW w:w="5005" w:type="dxa"/>
            <w:tcMar>
              <w:top w:w="0" w:type="dxa"/>
              <w:left w:w="28" w:type="dxa"/>
              <w:right w:w="57" w:type="dxa"/>
            </w:tcMar>
          </w:tcPr>
          <w:p w14:paraId="413B4EEA" w14:textId="77777777" w:rsidR="00F3549D" w:rsidRPr="00B7524C" w:rsidRDefault="00F3549D" w:rsidP="005304C0">
            <w:pPr>
              <w:pStyle w:val="target"/>
              <w:rPr>
                <w:lang w:val="pl-PL"/>
              </w:rPr>
            </w:pPr>
            <w:r>
              <w:rPr>
                <w:lang w:val="pl-PL"/>
              </w:rPr>
              <w:t>Wskaźnik fokusu klawiatury może przybierać różne formy.</w:t>
            </w:r>
          </w:p>
        </w:tc>
        <w:tc>
          <w:tcPr>
            <w:tcW w:w="437" w:type="dxa"/>
            <w:shd w:val="clear" w:color="auto" w:fill="FABF8F"/>
            <w:vAlign w:val="center"/>
          </w:tcPr>
          <w:p w14:paraId="1B4F2C3E" w14:textId="77777777" w:rsidR="00F3549D" w:rsidRDefault="00F3549D" w:rsidP="004114C1">
            <w:pPr>
              <w:pStyle w:val="target"/>
              <w:jc w:val="center"/>
            </w:pPr>
            <w:r>
              <w:rPr>
                <w:noProof/>
                <w:color w:val="000000"/>
                <w:sz w:val="16"/>
                <w:szCs w:val="16"/>
              </w:rPr>
              <w:t>75</w:t>
            </w:r>
          </w:p>
        </w:tc>
        <w:tc>
          <w:tcPr>
            <w:tcW w:w="5684" w:type="dxa"/>
          </w:tcPr>
          <w:p w14:paraId="47611A11" w14:textId="77777777" w:rsidR="00F3549D" w:rsidRDefault="00F3549D" w:rsidP="005304C0">
            <w:pPr>
              <w:pStyle w:val="target"/>
            </w:pPr>
          </w:p>
        </w:tc>
      </w:tr>
      <w:tr w:rsidR="00F3549D" w:rsidRPr="00B7524C" w14:paraId="4977024E"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D43E01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6SYbJ1LJPPlCCQBO0_dc6:52</w:t>
            </w:r>
          </w:p>
        </w:tc>
        <w:tc>
          <w:tcPr>
            <w:tcW w:w="447" w:type="dxa"/>
            <w:tcBorders>
              <w:right w:val="single" w:sz="4" w:space="0" w:color="BFBFBF" w:themeColor="background1" w:themeShade="BF"/>
            </w:tcBorders>
            <w:shd w:val="clear" w:color="auto" w:fill="D9D9D9" w:themeFill="background1" w:themeFillShade="D9"/>
            <w:vAlign w:val="center"/>
          </w:tcPr>
          <w:p w14:paraId="0FF8347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0015A8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53</w:t>
            </w:r>
          </w:p>
        </w:tc>
        <w:tc>
          <w:tcPr>
            <w:tcW w:w="5005" w:type="dxa"/>
            <w:shd w:val="clear" w:color="auto" w:fill="D9D9D9" w:themeFill="background1" w:themeFillShade="D9"/>
            <w:tcMar>
              <w:top w:w="0" w:type="dxa"/>
              <w:left w:w="28" w:type="dxa"/>
              <w:right w:w="57" w:type="dxa"/>
            </w:tcMar>
          </w:tcPr>
          <w:p w14:paraId="0EF9ACDB" w14:textId="77777777" w:rsidR="00F3549D" w:rsidRPr="00B7524C" w:rsidRDefault="00F3549D" w:rsidP="005304C0">
            <w:pPr>
              <w:pStyle w:val="source"/>
              <w:rPr>
                <w:lang w:val="en-GB"/>
              </w:rPr>
            </w:pPr>
            <w:r>
              <w:rPr>
                <w:lang w:val="en-GB"/>
              </w:rPr>
              <w:t>This Success Criterion encourages the use of a solid outline around the focused user interface component, but allows other types of indicators that are at least as large.</w:t>
            </w:r>
          </w:p>
        </w:tc>
        <w:tc>
          <w:tcPr>
            <w:tcW w:w="5005" w:type="dxa"/>
            <w:tcMar>
              <w:top w:w="0" w:type="dxa"/>
              <w:left w:w="28" w:type="dxa"/>
              <w:right w:w="57" w:type="dxa"/>
            </w:tcMar>
          </w:tcPr>
          <w:p w14:paraId="1B69048F" w14:textId="77777777" w:rsidR="00F3549D" w:rsidRPr="00B7524C" w:rsidRDefault="00F3549D" w:rsidP="005304C0">
            <w:pPr>
              <w:pStyle w:val="target"/>
              <w:rPr>
                <w:lang w:val="pl-PL"/>
              </w:rPr>
            </w:pPr>
            <w:r>
              <w:rPr>
                <w:lang w:val="pl-PL"/>
              </w:rPr>
              <w:t>To kryterium sukcesu zachęca do stosowania ciągłego konturu wokół komponentu interfejsu użytkownika, który ma fokus, ale dopuszcza inne typy wskaźników, które są co najmniej tak samo duże.</w:t>
            </w:r>
          </w:p>
        </w:tc>
        <w:tc>
          <w:tcPr>
            <w:tcW w:w="437" w:type="dxa"/>
            <w:shd w:val="clear" w:color="auto" w:fill="FABF8F"/>
            <w:vAlign w:val="center"/>
          </w:tcPr>
          <w:p w14:paraId="26E0A1DD" w14:textId="77777777" w:rsidR="00F3549D" w:rsidRDefault="00F3549D" w:rsidP="004114C1">
            <w:pPr>
              <w:pStyle w:val="target"/>
              <w:jc w:val="center"/>
            </w:pPr>
            <w:r>
              <w:rPr>
                <w:noProof/>
                <w:color w:val="000000"/>
                <w:sz w:val="16"/>
                <w:szCs w:val="16"/>
              </w:rPr>
              <w:t>75</w:t>
            </w:r>
          </w:p>
        </w:tc>
        <w:tc>
          <w:tcPr>
            <w:tcW w:w="5684" w:type="dxa"/>
          </w:tcPr>
          <w:p w14:paraId="12AE72CE" w14:textId="77777777" w:rsidR="00F3549D" w:rsidRDefault="00F3549D" w:rsidP="005304C0">
            <w:pPr>
              <w:pStyle w:val="target"/>
            </w:pPr>
          </w:p>
        </w:tc>
      </w:tr>
      <w:tr w:rsidR="00F3549D" w:rsidRPr="00B7524C" w14:paraId="54010578"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5A0506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6SYbJ1LJPPlCCQBO0_dc6:53</w:t>
            </w:r>
          </w:p>
        </w:tc>
        <w:tc>
          <w:tcPr>
            <w:tcW w:w="447" w:type="dxa"/>
            <w:tcBorders>
              <w:right w:val="single" w:sz="4" w:space="0" w:color="BFBFBF" w:themeColor="background1" w:themeShade="BF"/>
            </w:tcBorders>
            <w:shd w:val="clear" w:color="auto" w:fill="D9D9D9" w:themeFill="background1" w:themeFillShade="D9"/>
            <w:vAlign w:val="center"/>
          </w:tcPr>
          <w:p w14:paraId="2238CEF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867B97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54</w:t>
            </w:r>
          </w:p>
        </w:tc>
        <w:tc>
          <w:tcPr>
            <w:tcW w:w="5005" w:type="dxa"/>
            <w:shd w:val="clear" w:color="auto" w:fill="D9D9D9" w:themeFill="background1" w:themeFillShade="D9"/>
            <w:tcMar>
              <w:top w:w="0" w:type="dxa"/>
              <w:left w:w="28" w:type="dxa"/>
              <w:right w:w="57" w:type="dxa"/>
            </w:tcMar>
          </w:tcPr>
          <w:p w14:paraId="3E42A967" w14:textId="77777777" w:rsidR="00F3549D" w:rsidRPr="00B7524C" w:rsidRDefault="00F3549D" w:rsidP="005304C0">
            <w:pPr>
              <w:pStyle w:val="source"/>
              <w:rPr>
                <w:lang w:val="en-GB"/>
              </w:rPr>
            </w:pPr>
            <w:r>
              <w:rPr>
                <w:lang w:val="en-GB"/>
              </w:rPr>
              <w:t>This Understanding document will elaborate on the minimum area requirement, color contrast requirements, and finally list some user agent exceptions.</w:t>
            </w:r>
          </w:p>
        </w:tc>
        <w:tc>
          <w:tcPr>
            <w:tcW w:w="5005" w:type="dxa"/>
            <w:tcMar>
              <w:top w:w="0" w:type="dxa"/>
              <w:left w:w="28" w:type="dxa"/>
              <w:right w:w="57" w:type="dxa"/>
            </w:tcMar>
          </w:tcPr>
          <w:p w14:paraId="1E699D7A" w14:textId="77777777" w:rsidR="00F3549D" w:rsidRPr="00B7524C" w:rsidRDefault="00F3549D" w:rsidP="005304C0">
            <w:pPr>
              <w:pStyle w:val="target"/>
              <w:rPr>
                <w:lang w:val="pl-PL"/>
              </w:rPr>
            </w:pPr>
            <w:r>
              <w:rPr>
                <w:lang w:val="pl-PL"/>
              </w:rPr>
              <w:t xml:space="preserve">W tym dokumencie objaśniającym omówione zostaną  wymagania dotyczące minimalnej powierzchni, wymagania dotyczące kontrastu kolorów, a na koniec wymienione zostaną niektóre wyjątki dotyczące </w:t>
            </w:r>
            <w:proofErr w:type="spellStart"/>
            <w:r>
              <w:rPr>
                <w:lang w:val="pl-PL"/>
              </w:rPr>
              <w:t>dotyczące</w:t>
            </w:r>
            <w:proofErr w:type="spellEnd"/>
            <w:r>
              <w:rPr>
                <w:lang w:val="pl-PL"/>
              </w:rPr>
              <w:t xml:space="preserve"> oprogramowania użytkownika.</w:t>
            </w:r>
          </w:p>
        </w:tc>
        <w:tc>
          <w:tcPr>
            <w:tcW w:w="437" w:type="dxa"/>
            <w:shd w:val="clear" w:color="auto" w:fill="FABF8F"/>
            <w:vAlign w:val="center"/>
          </w:tcPr>
          <w:p w14:paraId="54CB089E" w14:textId="77777777" w:rsidR="00F3549D" w:rsidRDefault="00F3549D" w:rsidP="004114C1">
            <w:pPr>
              <w:pStyle w:val="target"/>
              <w:jc w:val="center"/>
            </w:pPr>
            <w:r>
              <w:rPr>
                <w:noProof/>
                <w:color w:val="000000"/>
                <w:sz w:val="16"/>
                <w:szCs w:val="16"/>
              </w:rPr>
              <w:t>75</w:t>
            </w:r>
          </w:p>
        </w:tc>
        <w:tc>
          <w:tcPr>
            <w:tcW w:w="5684" w:type="dxa"/>
          </w:tcPr>
          <w:p w14:paraId="0C167130" w14:textId="77777777" w:rsidR="00F3549D" w:rsidRDefault="00F3549D" w:rsidP="005304C0">
            <w:pPr>
              <w:pStyle w:val="target"/>
            </w:pPr>
          </w:p>
        </w:tc>
      </w:tr>
      <w:tr w:rsidR="00F3549D" w:rsidRPr="00B7524C" w14:paraId="4E071327"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63BADE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6SYbJ1LJPPlCCQBO0_dc6:54</w:t>
            </w:r>
          </w:p>
        </w:tc>
        <w:tc>
          <w:tcPr>
            <w:tcW w:w="447" w:type="dxa"/>
            <w:tcBorders>
              <w:right w:val="single" w:sz="4" w:space="0" w:color="BFBFBF" w:themeColor="background1" w:themeShade="BF"/>
            </w:tcBorders>
            <w:shd w:val="clear" w:color="auto" w:fill="D9D9D9" w:themeFill="background1" w:themeFillShade="D9"/>
            <w:vAlign w:val="center"/>
          </w:tcPr>
          <w:p w14:paraId="7A8C350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FDC8A1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55</w:t>
            </w:r>
          </w:p>
        </w:tc>
        <w:tc>
          <w:tcPr>
            <w:tcW w:w="5005" w:type="dxa"/>
            <w:shd w:val="clear" w:color="auto" w:fill="D9D9D9" w:themeFill="background1" w:themeFillShade="D9"/>
            <w:tcMar>
              <w:top w:w="0" w:type="dxa"/>
              <w:left w:w="28" w:type="dxa"/>
              <w:right w:w="57" w:type="dxa"/>
            </w:tcMar>
          </w:tcPr>
          <w:p w14:paraId="7AAA881E" w14:textId="77777777" w:rsidR="00F3549D" w:rsidRPr="00B7524C" w:rsidRDefault="00F3549D" w:rsidP="005304C0">
            <w:pPr>
              <w:pStyle w:val="source"/>
              <w:rPr>
                <w:lang w:val="en-GB"/>
              </w:rPr>
            </w:pPr>
            <w:r>
              <w:rPr>
                <w:lang w:val="en-GB"/>
              </w:rPr>
              <w:t>Minimum area</w:t>
            </w:r>
          </w:p>
        </w:tc>
        <w:tc>
          <w:tcPr>
            <w:tcW w:w="5005" w:type="dxa"/>
            <w:tcMar>
              <w:top w:w="0" w:type="dxa"/>
              <w:left w:w="28" w:type="dxa"/>
              <w:right w:w="57" w:type="dxa"/>
            </w:tcMar>
          </w:tcPr>
          <w:p w14:paraId="7B34D929" w14:textId="77777777" w:rsidR="00F3549D" w:rsidRPr="00B7524C" w:rsidRDefault="00F3549D" w:rsidP="005304C0">
            <w:pPr>
              <w:pStyle w:val="target"/>
              <w:rPr>
                <w:lang w:val="pl-PL"/>
              </w:rPr>
            </w:pPr>
            <w:r>
              <w:rPr>
                <w:lang w:val="pl-PL"/>
              </w:rPr>
              <w:t>Minimalna powierzchnia</w:t>
            </w:r>
          </w:p>
        </w:tc>
        <w:tc>
          <w:tcPr>
            <w:tcW w:w="437" w:type="dxa"/>
            <w:shd w:val="clear" w:color="auto" w:fill="92D050"/>
            <w:vAlign w:val="center"/>
          </w:tcPr>
          <w:p w14:paraId="357BFA3F" w14:textId="77777777" w:rsidR="00F3549D" w:rsidRDefault="00F3549D" w:rsidP="004114C1">
            <w:pPr>
              <w:pStyle w:val="target"/>
              <w:jc w:val="center"/>
            </w:pPr>
            <w:r>
              <w:rPr>
                <w:noProof/>
                <w:color w:val="000000"/>
                <w:sz w:val="16"/>
                <w:szCs w:val="16"/>
              </w:rPr>
              <w:t>100</w:t>
            </w:r>
          </w:p>
        </w:tc>
        <w:tc>
          <w:tcPr>
            <w:tcW w:w="5684" w:type="dxa"/>
          </w:tcPr>
          <w:p w14:paraId="703C2291" w14:textId="77777777" w:rsidR="00F3549D" w:rsidRDefault="00F3549D" w:rsidP="005304C0">
            <w:pPr>
              <w:pStyle w:val="target"/>
            </w:pPr>
          </w:p>
        </w:tc>
      </w:tr>
      <w:tr w:rsidR="00F3549D" w:rsidRPr="00B7524C" w14:paraId="411DD009"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076B06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6SYbJ1LJPPlCCQBO0_dc6:55</w:t>
            </w:r>
          </w:p>
        </w:tc>
        <w:tc>
          <w:tcPr>
            <w:tcW w:w="447" w:type="dxa"/>
            <w:tcBorders>
              <w:right w:val="single" w:sz="4" w:space="0" w:color="BFBFBF" w:themeColor="background1" w:themeShade="BF"/>
            </w:tcBorders>
            <w:shd w:val="clear" w:color="auto" w:fill="D9D9D9" w:themeFill="background1" w:themeFillShade="D9"/>
            <w:vAlign w:val="center"/>
          </w:tcPr>
          <w:p w14:paraId="64598B0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A38375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56</w:t>
            </w:r>
          </w:p>
        </w:tc>
        <w:tc>
          <w:tcPr>
            <w:tcW w:w="5005" w:type="dxa"/>
            <w:shd w:val="clear" w:color="auto" w:fill="D9D9D9" w:themeFill="background1" w:themeFillShade="D9"/>
            <w:tcMar>
              <w:top w:w="0" w:type="dxa"/>
              <w:left w:w="28" w:type="dxa"/>
              <w:right w:w="57" w:type="dxa"/>
            </w:tcMar>
          </w:tcPr>
          <w:p w14:paraId="39AF935E" w14:textId="77777777" w:rsidR="00F3549D" w:rsidRPr="00B7524C" w:rsidRDefault="00F3549D" w:rsidP="005304C0">
            <w:pPr>
              <w:pStyle w:val="source"/>
              <w:rPr>
                <w:lang w:val="en-GB"/>
              </w:rPr>
            </w:pPr>
            <w:r>
              <w:rPr>
                <w:lang w:val="en-GB"/>
              </w:rPr>
              <w:t>The first part of the Success Criterion specifies a minimum area for the focus indicator:</w:t>
            </w:r>
          </w:p>
        </w:tc>
        <w:tc>
          <w:tcPr>
            <w:tcW w:w="5005" w:type="dxa"/>
            <w:tcMar>
              <w:top w:w="0" w:type="dxa"/>
              <w:left w:w="28" w:type="dxa"/>
              <w:right w:w="57" w:type="dxa"/>
            </w:tcMar>
          </w:tcPr>
          <w:p w14:paraId="1FB54EAC" w14:textId="77777777" w:rsidR="00F3549D" w:rsidRPr="00B7524C" w:rsidRDefault="00F3549D" w:rsidP="005304C0">
            <w:pPr>
              <w:pStyle w:val="target"/>
              <w:rPr>
                <w:lang w:val="pl-PL"/>
              </w:rPr>
            </w:pPr>
            <w:r>
              <w:rPr>
                <w:lang w:val="pl-PL"/>
              </w:rPr>
              <w:t>Pierwsza część kryterium sukcesu określa minimalną powierzchnię wskaźnika fokusu:</w:t>
            </w:r>
          </w:p>
        </w:tc>
        <w:tc>
          <w:tcPr>
            <w:tcW w:w="437" w:type="dxa"/>
            <w:shd w:val="clear" w:color="auto" w:fill="7ACAFF"/>
            <w:vAlign w:val="center"/>
          </w:tcPr>
          <w:p w14:paraId="0997E7F1" w14:textId="77777777" w:rsidR="00F3549D" w:rsidRDefault="00F3549D" w:rsidP="004114C1">
            <w:pPr>
              <w:pStyle w:val="target"/>
              <w:jc w:val="center"/>
            </w:pPr>
            <w:r>
              <w:rPr>
                <w:noProof/>
                <w:color w:val="000000"/>
                <w:sz w:val="16"/>
                <w:szCs w:val="16"/>
              </w:rPr>
              <w:t>MT</w:t>
            </w:r>
          </w:p>
        </w:tc>
        <w:tc>
          <w:tcPr>
            <w:tcW w:w="5684" w:type="dxa"/>
          </w:tcPr>
          <w:p w14:paraId="23A9B8A8" w14:textId="77777777" w:rsidR="00F3549D" w:rsidRDefault="00F3549D" w:rsidP="005304C0">
            <w:pPr>
              <w:pStyle w:val="target"/>
            </w:pPr>
          </w:p>
        </w:tc>
      </w:tr>
      <w:tr w:rsidR="00F3549D" w:rsidRPr="00B7524C" w14:paraId="3A8D5AB3"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FC2BC4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6SYbJ1LJPPlCCQBO0_dc6:56</w:t>
            </w:r>
          </w:p>
        </w:tc>
        <w:tc>
          <w:tcPr>
            <w:tcW w:w="447" w:type="dxa"/>
            <w:tcBorders>
              <w:right w:val="single" w:sz="4" w:space="0" w:color="BFBFBF" w:themeColor="background1" w:themeShade="BF"/>
            </w:tcBorders>
            <w:shd w:val="clear" w:color="auto" w:fill="D9D9D9" w:themeFill="background1" w:themeFillShade="D9"/>
            <w:vAlign w:val="center"/>
          </w:tcPr>
          <w:p w14:paraId="5CBE469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AA7C5D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57</w:t>
            </w:r>
          </w:p>
        </w:tc>
        <w:tc>
          <w:tcPr>
            <w:tcW w:w="5005" w:type="dxa"/>
            <w:shd w:val="clear" w:color="auto" w:fill="D9D9D9" w:themeFill="background1" w:themeFillShade="D9"/>
            <w:tcMar>
              <w:top w:w="0" w:type="dxa"/>
              <w:left w:w="28" w:type="dxa"/>
              <w:right w:w="57" w:type="dxa"/>
            </w:tcMar>
          </w:tcPr>
          <w:p w14:paraId="615C68B2" w14:textId="77777777" w:rsidR="00F3549D" w:rsidRPr="00B7524C" w:rsidRDefault="00F3549D" w:rsidP="005304C0">
            <w:pPr>
              <w:pStyle w:val="source"/>
              <w:rPr>
                <w:lang w:val="en-GB"/>
              </w:rPr>
            </w:pPr>
            <w:r>
              <w:rPr>
                <w:lang w:val="en-GB"/>
              </w:rPr>
              <w:t xml:space="preserve">is at least as large as the area of a 2 </w:t>
            </w:r>
            <w:r>
              <w:t>{1&gt;</w:t>
            </w:r>
            <w:r>
              <w:rPr>
                <w:lang w:val="en-GB"/>
              </w:rPr>
              <w:t>CSS pixel</w:t>
            </w:r>
            <w:r>
              <w:t>&lt;1}</w:t>
            </w:r>
            <w:r>
              <w:rPr>
                <w:lang w:val="en-GB"/>
              </w:rPr>
              <w:t xml:space="preserve"> thick </w:t>
            </w:r>
            <w:r>
              <w:t>{2&gt;</w:t>
            </w:r>
            <w:r>
              <w:rPr>
                <w:lang w:val="en-GB"/>
              </w:rPr>
              <w:t>perimeter</w:t>
            </w:r>
            <w:r>
              <w:t>&lt;2}</w:t>
            </w:r>
            <w:r>
              <w:rPr>
                <w:lang w:val="en-GB"/>
              </w:rPr>
              <w:t xml:space="preserve"> of the unfocused component or sub-component</w:t>
            </w:r>
          </w:p>
        </w:tc>
        <w:tc>
          <w:tcPr>
            <w:tcW w:w="5005" w:type="dxa"/>
            <w:tcMar>
              <w:top w:w="0" w:type="dxa"/>
              <w:left w:w="28" w:type="dxa"/>
              <w:right w:w="57" w:type="dxa"/>
            </w:tcMar>
          </w:tcPr>
          <w:p w14:paraId="31294DFB" w14:textId="77777777" w:rsidR="00F3549D" w:rsidRPr="00B7524C" w:rsidRDefault="00F3549D" w:rsidP="005304C0">
            <w:pPr>
              <w:pStyle w:val="target"/>
              <w:rPr>
                <w:lang w:val="pl-PL"/>
              </w:rPr>
            </w:pPr>
            <w:r w:rsidRPr="002169A2">
              <w:rPr>
                <w:lang w:val="pl-PL"/>
              </w:rPr>
              <w:t>&lt;1}</w:t>
            </w:r>
            <w:r>
              <w:rPr>
                <w:lang w:val="pl-PL"/>
              </w:rPr>
              <w:t xml:space="preserve"> jest co najmniej tak duży, jak obszar </w:t>
            </w:r>
            <w:r w:rsidRPr="002169A2">
              <w:rPr>
                <w:lang w:val="pl-PL"/>
              </w:rPr>
              <w:t>{2&gt;</w:t>
            </w:r>
            <w:r>
              <w:rPr>
                <w:lang w:val="pl-PL"/>
              </w:rPr>
              <w:t>obwodu</w:t>
            </w:r>
            <w:r w:rsidRPr="002169A2">
              <w:rPr>
                <w:lang w:val="pl-PL"/>
              </w:rPr>
              <w:t>&lt;2}</w:t>
            </w:r>
            <w:r>
              <w:rPr>
                <w:lang w:val="pl-PL"/>
              </w:rPr>
              <w:t xml:space="preserve"> o grubości 2 </w:t>
            </w:r>
            <w:r w:rsidRPr="002169A2">
              <w:rPr>
                <w:lang w:val="pl-PL"/>
              </w:rPr>
              <w:t>{1&gt;</w:t>
            </w:r>
            <w:r>
              <w:rPr>
                <w:lang w:val="pl-PL"/>
              </w:rPr>
              <w:t>pikseli CSS</w:t>
            </w:r>
            <w:r w:rsidRPr="002169A2">
              <w:rPr>
                <w:lang w:val="pl-PL"/>
              </w:rPr>
              <w:t>&lt;1}</w:t>
            </w:r>
            <w:r>
              <w:rPr>
                <w:lang w:val="pl-PL"/>
              </w:rPr>
              <w:t xml:space="preserve"> komponentu lub </w:t>
            </w:r>
            <w:proofErr w:type="spellStart"/>
            <w:r>
              <w:rPr>
                <w:lang w:val="pl-PL"/>
              </w:rPr>
              <w:t>podkomponentu</w:t>
            </w:r>
            <w:proofErr w:type="spellEnd"/>
            <w:r>
              <w:rPr>
                <w:lang w:val="pl-PL"/>
              </w:rPr>
              <w:t xml:space="preserve"> bez fokusu.</w:t>
            </w:r>
          </w:p>
        </w:tc>
        <w:tc>
          <w:tcPr>
            <w:tcW w:w="437" w:type="dxa"/>
            <w:shd w:val="clear" w:color="auto" w:fill="FABF8F"/>
            <w:vAlign w:val="center"/>
          </w:tcPr>
          <w:p w14:paraId="18A15D71" w14:textId="77777777" w:rsidR="00F3549D" w:rsidRDefault="00F3549D" w:rsidP="004114C1">
            <w:pPr>
              <w:pStyle w:val="target"/>
              <w:jc w:val="center"/>
            </w:pPr>
            <w:r>
              <w:rPr>
                <w:noProof/>
                <w:color w:val="000000"/>
                <w:sz w:val="16"/>
                <w:szCs w:val="16"/>
              </w:rPr>
              <w:t>75</w:t>
            </w:r>
          </w:p>
        </w:tc>
        <w:tc>
          <w:tcPr>
            <w:tcW w:w="5684" w:type="dxa"/>
          </w:tcPr>
          <w:p w14:paraId="018A87EE" w14:textId="77777777" w:rsidR="00F3549D" w:rsidRDefault="00F3549D" w:rsidP="005304C0">
            <w:pPr>
              <w:pStyle w:val="target"/>
            </w:pPr>
          </w:p>
        </w:tc>
      </w:tr>
      <w:tr w:rsidR="00F3549D" w:rsidRPr="00B7524C" w14:paraId="17688D69"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BDD696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6SYbJ1LJPPlCCQBO0_dc6:57</w:t>
            </w:r>
          </w:p>
        </w:tc>
        <w:tc>
          <w:tcPr>
            <w:tcW w:w="447" w:type="dxa"/>
            <w:tcBorders>
              <w:right w:val="single" w:sz="4" w:space="0" w:color="BFBFBF" w:themeColor="background1" w:themeShade="BF"/>
            </w:tcBorders>
            <w:shd w:val="clear" w:color="auto" w:fill="D9D9D9" w:themeFill="background1" w:themeFillShade="D9"/>
            <w:vAlign w:val="center"/>
          </w:tcPr>
          <w:p w14:paraId="5822958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1D00DF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58</w:t>
            </w:r>
          </w:p>
        </w:tc>
        <w:tc>
          <w:tcPr>
            <w:tcW w:w="5005" w:type="dxa"/>
            <w:shd w:val="clear" w:color="auto" w:fill="D9D9D9" w:themeFill="background1" w:themeFillShade="D9"/>
            <w:tcMar>
              <w:top w:w="0" w:type="dxa"/>
              <w:left w:w="28" w:type="dxa"/>
              <w:right w:w="57" w:type="dxa"/>
            </w:tcMar>
          </w:tcPr>
          <w:p w14:paraId="65B4FBCC" w14:textId="77777777" w:rsidR="00F3549D" w:rsidRPr="00B7524C" w:rsidRDefault="00F3549D" w:rsidP="005304C0">
            <w:pPr>
              <w:pStyle w:val="source"/>
              <w:rPr>
                <w:lang w:val="en-GB"/>
              </w:rPr>
            </w:pPr>
            <w:r>
              <w:rPr>
                <w:lang w:val="en-GB"/>
              </w:rPr>
              <w:t>This only specifies a minimum area for the focus indicator.</w:t>
            </w:r>
          </w:p>
        </w:tc>
        <w:tc>
          <w:tcPr>
            <w:tcW w:w="5005" w:type="dxa"/>
            <w:tcMar>
              <w:top w:w="0" w:type="dxa"/>
              <w:left w:w="28" w:type="dxa"/>
              <w:right w:w="57" w:type="dxa"/>
            </w:tcMar>
          </w:tcPr>
          <w:p w14:paraId="6B2CA1FD" w14:textId="77777777" w:rsidR="00F3549D" w:rsidRPr="00B7524C" w:rsidRDefault="00F3549D" w:rsidP="005304C0">
            <w:pPr>
              <w:pStyle w:val="target"/>
              <w:rPr>
                <w:lang w:val="pl-PL"/>
              </w:rPr>
            </w:pPr>
            <w:r>
              <w:rPr>
                <w:lang w:val="pl-PL"/>
              </w:rPr>
              <w:t>Określa jedynie minimalną powierzchnię wskaźnika fokusu.</w:t>
            </w:r>
          </w:p>
        </w:tc>
        <w:tc>
          <w:tcPr>
            <w:tcW w:w="437" w:type="dxa"/>
            <w:shd w:val="clear" w:color="auto" w:fill="FABF8F"/>
            <w:vAlign w:val="center"/>
          </w:tcPr>
          <w:p w14:paraId="2A4F61CB" w14:textId="77777777" w:rsidR="00F3549D" w:rsidRDefault="00F3549D" w:rsidP="004114C1">
            <w:pPr>
              <w:pStyle w:val="target"/>
              <w:jc w:val="center"/>
            </w:pPr>
            <w:r>
              <w:rPr>
                <w:noProof/>
                <w:color w:val="000000"/>
                <w:sz w:val="16"/>
                <w:szCs w:val="16"/>
              </w:rPr>
              <w:t>75</w:t>
            </w:r>
          </w:p>
        </w:tc>
        <w:tc>
          <w:tcPr>
            <w:tcW w:w="5684" w:type="dxa"/>
          </w:tcPr>
          <w:p w14:paraId="42677E64" w14:textId="77777777" w:rsidR="00F3549D" w:rsidRDefault="00F3549D" w:rsidP="005304C0">
            <w:pPr>
              <w:pStyle w:val="target"/>
            </w:pPr>
          </w:p>
        </w:tc>
      </w:tr>
      <w:tr w:rsidR="00F3549D" w:rsidRPr="00B7524C" w14:paraId="31B044AA"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105A8C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6SYbJ1LJPPlCCQBO0_dc6:58</w:t>
            </w:r>
          </w:p>
        </w:tc>
        <w:tc>
          <w:tcPr>
            <w:tcW w:w="447" w:type="dxa"/>
            <w:tcBorders>
              <w:right w:val="single" w:sz="4" w:space="0" w:color="BFBFBF" w:themeColor="background1" w:themeShade="BF"/>
            </w:tcBorders>
            <w:shd w:val="clear" w:color="auto" w:fill="D9D9D9" w:themeFill="background1" w:themeFillShade="D9"/>
            <w:vAlign w:val="center"/>
          </w:tcPr>
          <w:p w14:paraId="71286D2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6F1287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59</w:t>
            </w:r>
          </w:p>
        </w:tc>
        <w:tc>
          <w:tcPr>
            <w:tcW w:w="5005" w:type="dxa"/>
            <w:shd w:val="clear" w:color="auto" w:fill="D9D9D9" w:themeFill="background1" w:themeFillShade="D9"/>
            <w:tcMar>
              <w:top w:w="0" w:type="dxa"/>
              <w:left w:w="28" w:type="dxa"/>
              <w:right w:w="57" w:type="dxa"/>
            </w:tcMar>
          </w:tcPr>
          <w:p w14:paraId="5CAB5F2F" w14:textId="77777777" w:rsidR="00F3549D" w:rsidRPr="00B7524C" w:rsidRDefault="00F3549D" w:rsidP="005304C0">
            <w:pPr>
              <w:pStyle w:val="source"/>
              <w:rPr>
                <w:lang w:val="en-GB"/>
              </w:rPr>
            </w:pPr>
            <w:r>
              <w:rPr>
                <w:lang w:val="en-GB"/>
              </w:rPr>
              <w:t>It does not require that the focus indicator literally be a 2 CSS pixel thick outline, only that the indicator be at least that large.</w:t>
            </w:r>
          </w:p>
        </w:tc>
        <w:tc>
          <w:tcPr>
            <w:tcW w:w="5005" w:type="dxa"/>
            <w:tcMar>
              <w:top w:w="0" w:type="dxa"/>
              <w:left w:w="28" w:type="dxa"/>
              <w:right w:w="57" w:type="dxa"/>
            </w:tcMar>
          </w:tcPr>
          <w:p w14:paraId="356F801E" w14:textId="77777777" w:rsidR="00F3549D" w:rsidRPr="00B7524C" w:rsidRDefault="00F3549D" w:rsidP="005304C0">
            <w:pPr>
              <w:pStyle w:val="target"/>
              <w:rPr>
                <w:lang w:val="pl-PL"/>
              </w:rPr>
            </w:pPr>
            <w:r>
              <w:rPr>
                <w:lang w:val="pl-PL"/>
              </w:rPr>
              <w:t>Nie wymaga, aby wskaźnik fokusu był dosłownie konturem o grubości 2 pikseli CSS, a jedynie, aby wskaźnik był co najmniej tak duży.</w:t>
            </w:r>
          </w:p>
        </w:tc>
        <w:tc>
          <w:tcPr>
            <w:tcW w:w="437" w:type="dxa"/>
            <w:shd w:val="clear" w:color="auto" w:fill="FABF8F"/>
            <w:vAlign w:val="center"/>
          </w:tcPr>
          <w:p w14:paraId="1192C3E9" w14:textId="77777777" w:rsidR="00F3549D" w:rsidRDefault="00F3549D" w:rsidP="004114C1">
            <w:pPr>
              <w:pStyle w:val="target"/>
              <w:jc w:val="center"/>
            </w:pPr>
            <w:r>
              <w:rPr>
                <w:noProof/>
                <w:color w:val="000000"/>
                <w:sz w:val="16"/>
                <w:szCs w:val="16"/>
              </w:rPr>
              <w:t>75</w:t>
            </w:r>
          </w:p>
        </w:tc>
        <w:tc>
          <w:tcPr>
            <w:tcW w:w="5684" w:type="dxa"/>
          </w:tcPr>
          <w:p w14:paraId="46728049" w14:textId="77777777" w:rsidR="00F3549D" w:rsidRDefault="00F3549D" w:rsidP="005304C0">
            <w:pPr>
              <w:pStyle w:val="target"/>
            </w:pPr>
          </w:p>
        </w:tc>
      </w:tr>
      <w:tr w:rsidR="00F3549D" w:rsidRPr="00B7524C" w14:paraId="2F0EEFA6"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24706E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6SYbJ1LJPPlCCQBO0_dc6:59</w:t>
            </w:r>
          </w:p>
        </w:tc>
        <w:tc>
          <w:tcPr>
            <w:tcW w:w="447" w:type="dxa"/>
            <w:tcBorders>
              <w:right w:val="single" w:sz="4" w:space="0" w:color="BFBFBF" w:themeColor="background1" w:themeShade="BF"/>
            </w:tcBorders>
            <w:shd w:val="clear" w:color="auto" w:fill="D9D9D9" w:themeFill="background1" w:themeFillShade="D9"/>
            <w:vAlign w:val="center"/>
          </w:tcPr>
          <w:p w14:paraId="09E16B6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7E2BFF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60</w:t>
            </w:r>
          </w:p>
        </w:tc>
        <w:tc>
          <w:tcPr>
            <w:tcW w:w="5005" w:type="dxa"/>
            <w:shd w:val="clear" w:color="auto" w:fill="D9D9D9" w:themeFill="background1" w:themeFillShade="D9"/>
            <w:tcMar>
              <w:top w:w="0" w:type="dxa"/>
              <w:left w:w="28" w:type="dxa"/>
              <w:right w:w="57" w:type="dxa"/>
            </w:tcMar>
          </w:tcPr>
          <w:p w14:paraId="40EC17C4" w14:textId="77777777" w:rsidR="00F3549D" w:rsidRPr="00B7524C" w:rsidRDefault="00F3549D" w:rsidP="005304C0">
            <w:pPr>
              <w:pStyle w:val="source"/>
              <w:rPr>
                <w:lang w:val="en-GB"/>
              </w:rPr>
            </w:pPr>
            <w:r>
              <w:rPr>
                <w:lang w:val="en-GB"/>
              </w:rPr>
              <w:t xml:space="preserve">However, the simplest way to meet the size requirement is to use a focus indicator which </w:t>
            </w:r>
            <w:r>
              <w:t>{1&gt;</w:t>
            </w:r>
            <w:r>
              <w:rPr>
                <w:lang w:val="en-GB"/>
              </w:rPr>
              <w:t>is</w:t>
            </w:r>
            <w:r>
              <w:t>&lt;1}</w:t>
            </w:r>
            <w:r>
              <w:rPr>
                <w:lang w:val="en-GB"/>
              </w:rPr>
              <w:t xml:space="preserve"> a solid 2 CSS pixel thick perimeter.</w:t>
            </w:r>
          </w:p>
        </w:tc>
        <w:tc>
          <w:tcPr>
            <w:tcW w:w="5005" w:type="dxa"/>
            <w:tcMar>
              <w:top w:w="0" w:type="dxa"/>
              <w:left w:w="28" w:type="dxa"/>
              <w:right w:w="57" w:type="dxa"/>
            </w:tcMar>
          </w:tcPr>
          <w:p w14:paraId="3C587F4A" w14:textId="77777777" w:rsidR="00F3549D" w:rsidRPr="00B7524C" w:rsidRDefault="00F3549D" w:rsidP="005304C0">
            <w:pPr>
              <w:pStyle w:val="target"/>
              <w:rPr>
                <w:lang w:val="pl-PL"/>
              </w:rPr>
            </w:pPr>
            <w:r>
              <w:rPr>
                <w:lang w:val="pl-PL"/>
              </w:rPr>
              <w:t xml:space="preserve">Jednak najprostszym sposobem spełnienia wymagań dotyczących rozmiaru jest użycie wskaźnika fokusu, który </w:t>
            </w:r>
            <w:r w:rsidRPr="002169A2">
              <w:rPr>
                <w:lang w:val="pl-PL"/>
              </w:rPr>
              <w:t>{1&gt;</w:t>
            </w:r>
            <w:r>
              <w:rPr>
                <w:lang w:val="pl-PL"/>
              </w:rPr>
              <w:t>ma</w:t>
            </w:r>
            <w:r w:rsidRPr="002169A2">
              <w:rPr>
                <w:lang w:val="pl-PL"/>
              </w:rPr>
              <w:t>&lt;1}</w:t>
            </w:r>
            <w:r>
              <w:rPr>
                <w:lang w:val="pl-PL"/>
              </w:rPr>
              <w:t xml:space="preserve"> ciągły kontur o grubości 2 pikseli CSS.</w:t>
            </w:r>
          </w:p>
        </w:tc>
        <w:tc>
          <w:tcPr>
            <w:tcW w:w="437" w:type="dxa"/>
            <w:shd w:val="clear" w:color="auto" w:fill="FABF8F"/>
            <w:vAlign w:val="center"/>
          </w:tcPr>
          <w:p w14:paraId="2A17FF7E" w14:textId="77777777" w:rsidR="00F3549D" w:rsidRDefault="00F3549D" w:rsidP="004114C1">
            <w:pPr>
              <w:pStyle w:val="target"/>
              <w:jc w:val="center"/>
            </w:pPr>
            <w:r>
              <w:rPr>
                <w:noProof/>
                <w:color w:val="000000"/>
                <w:sz w:val="16"/>
                <w:szCs w:val="16"/>
              </w:rPr>
              <w:t>75</w:t>
            </w:r>
          </w:p>
        </w:tc>
        <w:tc>
          <w:tcPr>
            <w:tcW w:w="5684" w:type="dxa"/>
          </w:tcPr>
          <w:p w14:paraId="75B154CB" w14:textId="77777777" w:rsidR="00F3549D" w:rsidRDefault="00F3549D" w:rsidP="005304C0">
            <w:pPr>
              <w:pStyle w:val="target"/>
            </w:pPr>
          </w:p>
        </w:tc>
      </w:tr>
      <w:tr w:rsidR="00F3549D" w:rsidRPr="00B7524C" w14:paraId="7A66AFF0"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B0C8F8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6SYbJ1LJPPlCCQBO0_dc6:60</w:t>
            </w:r>
          </w:p>
        </w:tc>
        <w:tc>
          <w:tcPr>
            <w:tcW w:w="447" w:type="dxa"/>
            <w:tcBorders>
              <w:right w:val="single" w:sz="4" w:space="0" w:color="BFBFBF" w:themeColor="background1" w:themeShade="BF"/>
            </w:tcBorders>
            <w:shd w:val="clear" w:color="auto" w:fill="D9D9D9" w:themeFill="background1" w:themeFillShade="D9"/>
            <w:vAlign w:val="center"/>
          </w:tcPr>
          <w:p w14:paraId="5BEB91F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74BEC9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61</w:t>
            </w:r>
          </w:p>
        </w:tc>
        <w:tc>
          <w:tcPr>
            <w:tcW w:w="5005" w:type="dxa"/>
            <w:shd w:val="clear" w:color="auto" w:fill="D9D9D9" w:themeFill="background1" w:themeFillShade="D9"/>
            <w:tcMar>
              <w:top w:w="0" w:type="dxa"/>
              <w:left w:w="28" w:type="dxa"/>
              <w:right w:w="57" w:type="dxa"/>
            </w:tcMar>
          </w:tcPr>
          <w:p w14:paraId="36BFAB8E" w14:textId="77777777" w:rsidR="00F3549D" w:rsidRPr="00B7524C" w:rsidRDefault="00F3549D" w:rsidP="005304C0">
            <w:pPr>
              <w:pStyle w:val="source"/>
              <w:rPr>
                <w:lang w:val="en-GB"/>
              </w:rPr>
            </w:pPr>
            <w:r>
              <w:rPr>
                <w:lang w:val="en-GB"/>
              </w:rPr>
              <w:t>Note</w:t>
            </w:r>
          </w:p>
        </w:tc>
        <w:tc>
          <w:tcPr>
            <w:tcW w:w="5005" w:type="dxa"/>
            <w:tcMar>
              <w:top w:w="0" w:type="dxa"/>
              <w:left w:w="28" w:type="dxa"/>
              <w:right w:w="57" w:type="dxa"/>
            </w:tcMar>
          </w:tcPr>
          <w:p w14:paraId="72252CA4" w14:textId="77777777" w:rsidR="00F3549D" w:rsidRPr="00B7524C" w:rsidRDefault="00F3549D" w:rsidP="005304C0">
            <w:pPr>
              <w:pStyle w:val="target"/>
              <w:rPr>
                <w:lang w:val="pl-PL"/>
              </w:rPr>
            </w:pPr>
            <w:r>
              <w:rPr>
                <w:lang w:val="pl-PL"/>
              </w:rPr>
              <w:t>Uwaga</w:t>
            </w:r>
          </w:p>
        </w:tc>
        <w:tc>
          <w:tcPr>
            <w:tcW w:w="437" w:type="dxa"/>
            <w:shd w:val="clear" w:color="auto" w:fill="7ACAFF"/>
            <w:vAlign w:val="center"/>
          </w:tcPr>
          <w:p w14:paraId="172E896A" w14:textId="77777777" w:rsidR="00F3549D" w:rsidRDefault="00F3549D" w:rsidP="004114C1">
            <w:pPr>
              <w:pStyle w:val="target"/>
              <w:jc w:val="center"/>
            </w:pPr>
            <w:r>
              <w:rPr>
                <w:noProof/>
                <w:color w:val="000000"/>
                <w:sz w:val="16"/>
                <w:szCs w:val="16"/>
              </w:rPr>
              <w:t>MT</w:t>
            </w:r>
          </w:p>
        </w:tc>
        <w:tc>
          <w:tcPr>
            <w:tcW w:w="5684" w:type="dxa"/>
          </w:tcPr>
          <w:p w14:paraId="6F5A6878" w14:textId="77777777" w:rsidR="00F3549D" w:rsidRDefault="00F3549D" w:rsidP="005304C0">
            <w:pPr>
              <w:pStyle w:val="target"/>
            </w:pPr>
          </w:p>
        </w:tc>
      </w:tr>
      <w:tr w:rsidR="00F3549D" w:rsidRPr="00B7524C" w14:paraId="3CD6414C"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0787D3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6SYbJ1LJPPlCCQBO0_dc6:61</w:t>
            </w:r>
          </w:p>
        </w:tc>
        <w:tc>
          <w:tcPr>
            <w:tcW w:w="447" w:type="dxa"/>
            <w:tcBorders>
              <w:right w:val="single" w:sz="4" w:space="0" w:color="BFBFBF" w:themeColor="background1" w:themeShade="BF"/>
            </w:tcBorders>
            <w:shd w:val="clear" w:color="auto" w:fill="D9D9D9" w:themeFill="background1" w:themeFillShade="D9"/>
            <w:vAlign w:val="center"/>
          </w:tcPr>
          <w:p w14:paraId="396806D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6DB1C8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62</w:t>
            </w:r>
          </w:p>
        </w:tc>
        <w:tc>
          <w:tcPr>
            <w:tcW w:w="5005" w:type="dxa"/>
            <w:shd w:val="clear" w:color="auto" w:fill="D9D9D9" w:themeFill="background1" w:themeFillShade="D9"/>
            <w:tcMar>
              <w:top w:w="0" w:type="dxa"/>
              <w:left w:w="28" w:type="dxa"/>
              <w:right w:w="57" w:type="dxa"/>
            </w:tcMar>
          </w:tcPr>
          <w:p w14:paraId="7EE155C1" w14:textId="77777777" w:rsidR="00F3549D" w:rsidRPr="00B7524C" w:rsidRDefault="00F3549D" w:rsidP="005304C0">
            <w:pPr>
              <w:pStyle w:val="source"/>
              <w:rPr>
                <w:lang w:val="en-GB"/>
              </w:rPr>
            </w:pPr>
            <w:r>
              <w:rPr>
                <w:lang w:val="en-GB"/>
              </w:rPr>
              <w:t xml:space="preserve">A </w:t>
            </w:r>
            <w:r>
              <w:t>{1&gt;</w:t>
            </w:r>
            <w:r>
              <w:rPr>
                <w:lang w:val="en-GB"/>
              </w:rPr>
              <w:t>CSS pixel</w:t>
            </w:r>
            <w:r>
              <w:t>&lt;1}</w:t>
            </w:r>
            <w:r>
              <w:rPr>
                <w:lang w:val="en-GB"/>
              </w:rPr>
              <w:t xml:space="preserve"> is what developers use in CSS declarations like “width:</w:t>
            </w:r>
          </w:p>
        </w:tc>
        <w:tc>
          <w:tcPr>
            <w:tcW w:w="5005" w:type="dxa"/>
            <w:tcMar>
              <w:top w:w="0" w:type="dxa"/>
              <w:left w:w="28" w:type="dxa"/>
              <w:right w:w="57" w:type="dxa"/>
            </w:tcMar>
          </w:tcPr>
          <w:p w14:paraId="25A3C59A" w14:textId="77777777" w:rsidR="00F3549D" w:rsidRPr="00B7524C" w:rsidRDefault="00F3549D" w:rsidP="005304C0">
            <w:pPr>
              <w:pStyle w:val="target"/>
              <w:rPr>
                <w:lang w:val="pl-PL"/>
              </w:rPr>
            </w:pPr>
            <w:r w:rsidRPr="002169A2">
              <w:rPr>
                <w:lang w:val="pl-PL"/>
              </w:rPr>
              <w:t>{1&gt;</w:t>
            </w:r>
            <w:r>
              <w:rPr>
                <w:lang w:val="pl-PL"/>
              </w:rPr>
              <w:t>Piksel CSS</w:t>
            </w:r>
            <w:r w:rsidRPr="002169A2">
              <w:rPr>
                <w:lang w:val="pl-PL"/>
              </w:rPr>
              <w:t>&lt;1}</w:t>
            </w:r>
            <w:r>
              <w:rPr>
                <w:lang w:val="pl-PL"/>
              </w:rPr>
              <w:t xml:space="preserve"> jest tym, czego programiści używają w deklaracjach CSS, takich jak „</w:t>
            </w:r>
            <w:proofErr w:type="spellStart"/>
            <w:r>
              <w:rPr>
                <w:lang w:val="pl-PL"/>
              </w:rPr>
              <w:t>width</w:t>
            </w:r>
            <w:proofErr w:type="spellEnd"/>
            <w:r>
              <w:rPr>
                <w:lang w:val="pl-PL"/>
              </w:rPr>
              <w:t>”:</w:t>
            </w:r>
          </w:p>
        </w:tc>
        <w:tc>
          <w:tcPr>
            <w:tcW w:w="437" w:type="dxa"/>
            <w:shd w:val="clear" w:color="auto" w:fill="FABF8F"/>
            <w:vAlign w:val="center"/>
          </w:tcPr>
          <w:p w14:paraId="16E05B6C" w14:textId="77777777" w:rsidR="00F3549D" w:rsidRDefault="00F3549D" w:rsidP="004114C1">
            <w:pPr>
              <w:pStyle w:val="target"/>
              <w:jc w:val="center"/>
            </w:pPr>
            <w:r>
              <w:rPr>
                <w:noProof/>
                <w:color w:val="000000"/>
                <w:sz w:val="16"/>
                <w:szCs w:val="16"/>
              </w:rPr>
              <w:t>75</w:t>
            </w:r>
          </w:p>
        </w:tc>
        <w:tc>
          <w:tcPr>
            <w:tcW w:w="5684" w:type="dxa"/>
          </w:tcPr>
          <w:p w14:paraId="381FF3BC" w14:textId="77777777" w:rsidR="00F3549D" w:rsidRDefault="00F3549D" w:rsidP="005304C0">
            <w:pPr>
              <w:pStyle w:val="target"/>
            </w:pPr>
          </w:p>
        </w:tc>
      </w:tr>
      <w:tr w:rsidR="00F3549D" w:rsidRPr="00B7524C" w14:paraId="003F1909"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293DDD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6SYbJ1LJPPlCCQBO0_dc6:62</w:t>
            </w:r>
          </w:p>
        </w:tc>
        <w:tc>
          <w:tcPr>
            <w:tcW w:w="447" w:type="dxa"/>
            <w:tcBorders>
              <w:right w:val="single" w:sz="4" w:space="0" w:color="BFBFBF" w:themeColor="background1" w:themeShade="BF"/>
            </w:tcBorders>
            <w:shd w:val="clear" w:color="auto" w:fill="D9D9D9" w:themeFill="background1" w:themeFillShade="D9"/>
            <w:vAlign w:val="center"/>
          </w:tcPr>
          <w:p w14:paraId="7DB199A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15F954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63</w:t>
            </w:r>
          </w:p>
        </w:tc>
        <w:tc>
          <w:tcPr>
            <w:tcW w:w="5005" w:type="dxa"/>
            <w:shd w:val="clear" w:color="auto" w:fill="D9D9D9" w:themeFill="background1" w:themeFillShade="D9"/>
            <w:tcMar>
              <w:top w:w="0" w:type="dxa"/>
              <w:left w:w="28" w:type="dxa"/>
              <w:right w:w="57" w:type="dxa"/>
            </w:tcMar>
          </w:tcPr>
          <w:p w14:paraId="6AED880C" w14:textId="77777777" w:rsidR="00F3549D" w:rsidRPr="00B7524C" w:rsidRDefault="00F3549D" w:rsidP="005304C0">
            <w:pPr>
              <w:pStyle w:val="source"/>
              <w:rPr>
                <w:lang w:val="en-GB"/>
              </w:rPr>
            </w:pPr>
            <w:r>
              <w:rPr>
                <w:lang w:val="en-GB"/>
              </w:rPr>
              <w:t>200px”.</w:t>
            </w:r>
          </w:p>
        </w:tc>
        <w:tc>
          <w:tcPr>
            <w:tcW w:w="5005" w:type="dxa"/>
            <w:tcMar>
              <w:top w:w="0" w:type="dxa"/>
              <w:left w:w="28" w:type="dxa"/>
              <w:right w:w="57" w:type="dxa"/>
            </w:tcMar>
          </w:tcPr>
          <w:p w14:paraId="35891F5C" w14:textId="77777777" w:rsidR="00F3549D" w:rsidRPr="00B7524C" w:rsidRDefault="00F3549D" w:rsidP="005304C0">
            <w:pPr>
              <w:pStyle w:val="target"/>
              <w:rPr>
                <w:lang w:val="pl-PL"/>
              </w:rPr>
            </w:pPr>
            <w:r>
              <w:rPr>
                <w:lang w:val="pl-PL"/>
              </w:rPr>
              <w:t>200px”.</w:t>
            </w:r>
          </w:p>
        </w:tc>
        <w:tc>
          <w:tcPr>
            <w:tcW w:w="437" w:type="dxa"/>
            <w:shd w:val="clear" w:color="auto" w:fill="7ACAFF"/>
            <w:vAlign w:val="center"/>
          </w:tcPr>
          <w:p w14:paraId="6884CE95" w14:textId="77777777" w:rsidR="00F3549D" w:rsidRDefault="00F3549D" w:rsidP="004114C1">
            <w:pPr>
              <w:pStyle w:val="target"/>
              <w:jc w:val="center"/>
            </w:pPr>
            <w:r>
              <w:rPr>
                <w:noProof/>
                <w:color w:val="000000"/>
                <w:sz w:val="16"/>
                <w:szCs w:val="16"/>
              </w:rPr>
              <w:t>MT</w:t>
            </w:r>
          </w:p>
        </w:tc>
        <w:tc>
          <w:tcPr>
            <w:tcW w:w="5684" w:type="dxa"/>
          </w:tcPr>
          <w:p w14:paraId="49F612E1" w14:textId="77777777" w:rsidR="00F3549D" w:rsidRDefault="00F3549D" w:rsidP="005304C0">
            <w:pPr>
              <w:pStyle w:val="target"/>
            </w:pPr>
          </w:p>
        </w:tc>
      </w:tr>
      <w:tr w:rsidR="00F3549D" w:rsidRPr="00B7524C" w14:paraId="3A8BF5AE"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FB012D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6SYbJ1LJPPlCCQBO0_dc6:63</w:t>
            </w:r>
          </w:p>
        </w:tc>
        <w:tc>
          <w:tcPr>
            <w:tcW w:w="447" w:type="dxa"/>
            <w:tcBorders>
              <w:right w:val="single" w:sz="4" w:space="0" w:color="BFBFBF" w:themeColor="background1" w:themeShade="BF"/>
            </w:tcBorders>
            <w:shd w:val="clear" w:color="auto" w:fill="D9D9D9" w:themeFill="background1" w:themeFillShade="D9"/>
            <w:vAlign w:val="center"/>
          </w:tcPr>
          <w:p w14:paraId="70CF67C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FCDCCF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64</w:t>
            </w:r>
          </w:p>
        </w:tc>
        <w:tc>
          <w:tcPr>
            <w:tcW w:w="5005" w:type="dxa"/>
            <w:shd w:val="clear" w:color="auto" w:fill="D9D9D9" w:themeFill="background1" w:themeFillShade="D9"/>
            <w:tcMar>
              <w:top w:w="0" w:type="dxa"/>
              <w:left w:w="28" w:type="dxa"/>
              <w:right w:w="57" w:type="dxa"/>
            </w:tcMar>
          </w:tcPr>
          <w:p w14:paraId="753CF346" w14:textId="77777777" w:rsidR="00F3549D" w:rsidRPr="00B7524C" w:rsidRDefault="00F3549D" w:rsidP="005304C0">
            <w:pPr>
              <w:pStyle w:val="source"/>
              <w:rPr>
                <w:lang w:val="en-GB"/>
              </w:rPr>
            </w:pPr>
            <w:r>
              <w:rPr>
                <w:lang w:val="en-GB"/>
              </w:rPr>
              <w:t>It is device-independent and not to be confused with device pixels which vary depending on the physical pixel density.</w:t>
            </w:r>
          </w:p>
        </w:tc>
        <w:tc>
          <w:tcPr>
            <w:tcW w:w="5005" w:type="dxa"/>
            <w:tcMar>
              <w:top w:w="0" w:type="dxa"/>
              <w:left w:w="28" w:type="dxa"/>
              <w:right w:w="57" w:type="dxa"/>
            </w:tcMar>
          </w:tcPr>
          <w:p w14:paraId="3E4DB293" w14:textId="77777777" w:rsidR="00F3549D" w:rsidRPr="00B7524C" w:rsidRDefault="00F3549D" w:rsidP="005304C0">
            <w:pPr>
              <w:pStyle w:val="target"/>
              <w:rPr>
                <w:lang w:val="pl-PL"/>
              </w:rPr>
            </w:pPr>
            <w:r>
              <w:rPr>
                <w:lang w:val="pl-PL"/>
              </w:rPr>
              <w:t>Jest niezależny od urządzenia i nie należy go mylić z pikselami urządzenia, które różnią się w zależności od fizycznej gęstości pikseli.</w:t>
            </w:r>
          </w:p>
        </w:tc>
        <w:tc>
          <w:tcPr>
            <w:tcW w:w="437" w:type="dxa"/>
            <w:shd w:val="clear" w:color="auto" w:fill="FABF8F"/>
            <w:vAlign w:val="center"/>
          </w:tcPr>
          <w:p w14:paraId="45C88BD7" w14:textId="77777777" w:rsidR="00F3549D" w:rsidRDefault="00F3549D" w:rsidP="004114C1">
            <w:pPr>
              <w:pStyle w:val="target"/>
              <w:jc w:val="center"/>
            </w:pPr>
            <w:r>
              <w:rPr>
                <w:noProof/>
                <w:color w:val="000000"/>
                <w:sz w:val="16"/>
                <w:szCs w:val="16"/>
              </w:rPr>
              <w:t>75</w:t>
            </w:r>
          </w:p>
        </w:tc>
        <w:tc>
          <w:tcPr>
            <w:tcW w:w="5684" w:type="dxa"/>
          </w:tcPr>
          <w:p w14:paraId="39A99A29" w14:textId="77777777" w:rsidR="00F3549D" w:rsidRDefault="00F3549D" w:rsidP="005304C0">
            <w:pPr>
              <w:pStyle w:val="target"/>
            </w:pPr>
          </w:p>
        </w:tc>
      </w:tr>
      <w:tr w:rsidR="00F3549D" w:rsidRPr="00B7524C" w14:paraId="107B0952"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65CE56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6SYbJ1LJPPlCCQBO0_dc6:64</w:t>
            </w:r>
          </w:p>
        </w:tc>
        <w:tc>
          <w:tcPr>
            <w:tcW w:w="447" w:type="dxa"/>
            <w:tcBorders>
              <w:right w:val="single" w:sz="4" w:space="0" w:color="BFBFBF" w:themeColor="background1" w:themeShade="BF"/>
            </w:tcBorders>
            <w:shd w:val="clear" w:color="auto" w:fill="D9D9D9" w:themeFill="background1" w:themeFillShade="D9"/>
            <w:vAlign w:val="center"/>
          </w:tcPr>
          <w:p w14:paraId="54DAA94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39C7CA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65</w:t>
            </w:r>
          </w:p>
        </w:tc>
        <w:tc>
          <w:tcPr>
            <w:tcW w:w="5005" w:type="dxa"/>
            <w:shd w:val="clear" w:color="auto" w:fill="D9D9D9" w:themeFill="background1" w:themeFillShade="D9"/>
            <w:tcMar>
              <w:top w:w="0" w:type="dxa"/>
              <w:left w:w="28" w:type="dxa"/>
              <w:right w:w="57" w:type="dxa"/>
            </w:tcMar>
          </w:tcPr>
          <w:p w14:paraId="0567028A" w14:textId="77777777" w:rsidR="00F3549D" w:rsidRPr="00B7524C" w:rsidRDefault="00F3549D" w:rsidP="005304C0">
            <w:pPr>
              <w:pStyle w:val="source"/>
              <w:rPr>
                <w:lang w:val="en-GB"/>
              </w:rPr>
            </w:pPr>
            <w:r>
              <w:rPr>
                <w:lang w:val="en-GB"/>
              </w:rPr>
              <w:t>The rest of this document notates CSS pixels as “px”.</w:t>
            </w:r>
          </w:p>
        </w:tc>
        <w:tc>
          <w:tcPr>
            <w:tcW w:w="5005" w:type="dxa"/>
            <w:tcMar>
              <w:top w:w="0" w:type="dxa"/>
              <w:left w:w="28" w:type="dxa"/>
              <w:right w:w="57" w:type="dxa"/>
            </w:tcMar>
          </w:tcPr>
          <w:p w14:paraId="5BD922E0" w14:textId="77777777" w:rsidR="00F3549D" w:rsidRPr="00B7524C" w:rsidRDefault="00F3549D" w:rsidP="005304C0">
            <w:pPr>
              <w:pStyle w:val="target"/>
              <w:rPr>
                <w:lang w:val="pl-PL"/>
              </w:rPr>
            </w:pPr>
            <w:r>
              <w:rPr>
                <w:lang w:val="pl-PL"/>
              </w:rPr>
              <w:t>W pozostałej części tego dokumentu piksele CSS są oznaczone jako „</w:t>
            </w:r>
            <w:proofErr w:type="spellStart"/>
            <w:r>
              <w:rPr>
                <w:lang w:val="pl-PL"/>
              </w:rPr>
              <w:t>px</w:t>
            </w:r>
            <w:proofErr w:type="spellEnd"/>
            <w:r>
              <w:rPr>
                <w:lang w:val="pl-PL"/>
              </w:rPr>
              <w:t>”.</w:t>
            </w:r>
          </w:p>
        </w:tc>
        <w:tc>
          <w:tcPr>
            <w:tcW w:w="437" w:type="dxa"/>
            <w:shd w:val="clear" w:color="auto" w:fill="FABF8F"/>
            <w:vAlign w:val="center"/>
          </w:tcPr>
          <w:p w14:paraId="341BD4CD" w14:textId="77777777" w:rsidR="00F3549D" w:rsidRDefault="00F3549D" w:rsidP="004114C1">
            <w:pPr>
              <w:pStyle w:val="target"/>
              <w:jc w:val="center"/>
            </w:pPr>
            <w:r>
              <w:rPr>
                <w:noProof/>
                <w:color w:val="000000"/>
                <w:sz w:val="16"/>
                <w:szCs w:val="16"/>
              </w:rPr>
              <w:t>75</w:t>
            </w:r>
          </w:p>
        </w:tc>
        <w:tc>
          <w:tcPr>
            <w:tcW w:w="5684" w:type="dxa"/>
          </w:tcPr>
          <w:p w14:paraId="2ABF85C1" w14:textId="77777777" w:rsidR="00F3549D" w:rsidRDefault="00F3549D" w:rsidP="005304C0">
            <w:pPr>
              <w:pStyle w:val="target"/>
            </w:pPr>
          </w:p>
        </w:tc>
      </w:tr>
      <w:tr w:rsidR="00F3549D" w:rsidRPr="00B7524C" w14:paraId="5B9AB4AC"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B2137D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6SYbJ1LJPPlCCQBO0_dc6:65</w:t>
            </w:r>
          </w:p>
        </w:tc>
        <w:tc>
          <w:tcPr>
            <w:tcW w:w="447" w:type="dxa"/>
            <w:tcBorders>
              <w:right w:val="single" w:sz="4" w:space="0" w:color="BFBFBF" w:themeColor="background1" w:themeShade="BF"/>
            </w:tcBorders>
            <w:shd w:val="clear" w:color="auto" w:fill="D9D9D9" w:themeFill="background1" w:themeFillShade="D9"/>
            <w:vAlign w:val="center"/>
          </w:tcPr>
          <w:p w14:paraId="24686E5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55E497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66</w:t>
            </w:r>
          </w:p>
        </w:tc>
        <w:tc>
          <w:tcPr>
            <w:tcW w:w="5005" w:type="dxa"/>
            <w:shd w:val="clear" w:color="auto" w:fill="D9D9D9" w:themeFill="background1" w:themeFillShade="D9"/>
            <w:tcMar>
              <w:top w:w="0" w:type="dxa"/>
              <w:left w:w="28" w:type="dxa"/>
              <w:right w:w="57" w:type="dxa"/>
            </w:tcMar>
          </w:tcPr>
          <w:p w14:paraId="1D351ABF" w14:textId="77777777" w:rsidR="00F3549D" w:rsidRPr="00B7524C" w:rsidRDefault="00F3549D" w:rsidP="005304C0">
            <w:pPr>
              <w:pStyle w:val="source"/>
              <w:rPr>
                <w:lang w:val="en-GB"/>
              </w:rPr>
            </w:pPr>
            <w:r>
              <w:rPr>
                <w:lang w:val="en-GB"/>
              </w:rPr>
              <w:t>Using a solid outline</w:t>
            </w:r>
          </w:p>
        </w:tc>
        <w:tc>
          <w:tcPr>
            <w:tcW w:w="5005" w:type="dxa"/>
            <w:tcMar>
              <w:top w:w="0" w:type="dxa"/>
              <w:left w:w="28" w:type="dxa"/>
              <w:right w:w="57" w:type="dxa"/>
            </w:tcMar>
          </w:tcPr>
          <w:p w14:paraId="194FD3ED" w14:textId="77777777" w:rsidR="00F3549D" w:rsidRPr="00B7524C" w:rsidRDefault="00F3549D" w:rsidP="005304C0">
            <w:pPr>
              <w:pStyle w:val="target"/>
              <w:rPr>
                <w:lang w:val="pl-PL"/>
              </w:rPr>
            </w:pPr>
            <w:r>
              <w:rPr>
                <w:lang w:val="pl-PL"/>
              </w:rPr>
              <w:t>Używanie ciągłego konturu</w:t>
            </w:r>
          </w:p>
        </w:tc>
        <w:tc>
          <w:tcPr>
            <w:tcW w:w="437" w:type="dxa"/>
            <w:shd w:val="clear" w:color="auto" w:fill="FABF8F"/>
            <w:vAlign w:val="center"/>
          </w:tcPr>
          <w:p w14:paraId="2681E9F7" w14:textId="77777777" w:rsidR="00F3549D" w:rsidRDefault="00F3549D" w:rsidP="004114C1">
            <w:pPr>
              <w:pStyle w:val="target"/>
              <w:jc w:val="center"/>
            </w:pPr>
            <w:r>
              <w:rPr>
                <w:noProof/>
                <w:color w:val="000000"/>
                <w:sz w:val="16"/>
                <w:szCs w:val="16"/>
              </w:rPr>
              <w:t>75</w:t>
            </w:r>
          </w:p>
        </w:tc>
        <w:tc>
          <w:tcPr>
            <w:tcW w:w="5684" w:type="dxa"/>
          </w:tcPr>
          <w:p w14:paraId="60F96B6A" w14:textId="77777777" w:rsidR="00F3549D" w:rsidRDefault="00F3549D" w:rsidP="005304C0">
            <w:pPr>
              <w:pStyle w:val="target"/>
            </w:pPr>
          </w:p>
        </w:tc>
      </w:tr>
      <w:tr w:rsidR="00F3549D" w:rsidRPr="00B7524C" w14:paraId="743E4743"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9120B4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6SYbJ1LJPPlCCQBO0_dc6:66</w:t>
            </w:r>
          </w:p>
        </w:tc>
        <w:tc>
          <w:tcPr>
            <w:tcW w:w="447" w:type="dxa"/>
            <w:tcBorders>
              <w:right w:val="single" w:sz="4" w:space="0" w:color="BFBFBF" w:themeColor="background1" w:themeShade="BF"/>
            </w:tcBorders>
            <w:shd w:val="clear" w:color="auto" w:fill="D9D9D9" w:themeFill="background1" w:themeFillShade="D9"/>
            <w:vAlign w:val="center"/>
          </w:tcPr>
          <w:p w14:paraId="244809C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AACB0D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67</w:t>
            </w:r>
          </w:p>
        </w:tc>
        <w:tc>
          <w:tcPr>
            <w:tcW w:w="5005" w:type="dxa"/>
            <w:shd w:val="clear" w:color="auto" w:fill="D9D9D9" w:themeFill="background1" w:themeFillShade="D9"/>
            <w:tcMar>
              <w:top w:w="0" w:type="dxa"/>
              <w:left w:w="28" w:type="dxa"/>
              <w:right w:w="57" w:type="dxa"/>
            </w:tcMar>
          </w:tcPr>
          <w:p w14:paraId="4E0A4C14" w14:textId="77777777" w:rsidR="00F3549D" w:rsidRPr="00B7524C" w:rsidRDefault="00F3549D" w:rsidP="005304C0">
            <w:pPr>
              <w:pStyle w:val="source"/>
              <w:rPr>
                <w:lang w:val="en-GB"/>
              </w:rPr>
            </w:pPr>
            <w:r>
              <w:rPr>
                <w:lang w:val="en-GB"/>
              </w:rPr>
              <w:t>The easiest and most common way to meet this requirement is to use a solid outline around the component.</w:t>
            </w:r>
          </w:p>
        </w:tc>
        <w:tc>
          <w:tcPr>
            <w:tcW w:w="5005" w:type="dxa"/>
            <w:tcMar>
              <w:top w:w="0" w:type="dxa"/>
              <w:left w:w="28" w:type="dxa"/>
              <w:right w:w="57" w:type="dxa"/>
            </w:tcMar>
          </w:tcPr>
          <w:p w14:paraId="7C1578D9" w14:textId="77777777" w:rsidR="00F3549D" w:rsidRPr="00B7524C" w:rsidRDefault="00F3549D" w:rsidP="005304C0">
            <w:pPr>
              <w:pStyle w:val="target"/>
              <w:rPr>
                <w:lang w:val="pl-PL"/>
              </w:rPr>
            </w:pPr>
            <w:r>
              <w:rPr>
                <w:lang w:val="pl-PL"/>
              </w:rPr>
              <w:t>Najłatwiejszym i najczęstszym sposobem spełnienia tego wymagania jest użycie ciągłego konturu wokół komponentu.</w:t>
            </w:r>
          </w:p>
        </w:tc>
        <w:tc>
          <w:tcPr>
            <w:tcW w:w="437" w:type="dxa"/>
            <w:shd w:val="clear" w:color="auto" w:fill="FABF8F"/>
            <w:vAlign w:val="center"/>
          </w:tcPr>
          <w:p w14:paraId="5ECA1803" w14:textId="77777777" w:rsidR="00F3549D" w:rsidRDefault="00F3549D" w:rsidP="004114C1">
            <w:pPr>
              <w:pStyle w:val="target"/>
              <w:jc w:val="center"/>
            </w:pPr>
            <w:r>
              <w:rPr>
                <w:noProof/>
                <w:color w:val="000000"/>
                <w:sz w:val="16"/>
                <w:szCs w:val="16"/>
              </w:rPr>
              <w:t>75</w:t>
            </w:r>
          </w:p>
        </w:tc>
        <w:tc>
          <w:tcPr>
            <w:tcW w:w="5684" w:type="dxa"/>
          </w:tcPr>
          <w:p w14:paraId="0A081C9C" w14:textId="77777777" w:rsidR="00F3549D" w:rsidRDefault="00F3549D" w:rsidP="005304C0">
            <w:pPr>
              <w:pStyle w:val="target"/>
            </w:pPr>
          </w:p>
        </w:tc>
      </w:tr>
      <w:tr w:rsidR="00F3549D" w:rsidRPr="00B7524C" w14:paraId="7C153344"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440D73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6SYbJ1LJPPlCCQBO0_dc6:67</w:t>
            </w:r>
          </w:p>
        </w:tc>
        <w:tc>
          <w:tcPr>
            <w:tcW w:w="447" w:type="dxa"/>
            <w:tcBorders>
              <w:right w:val="single" w:sz="4" w:space="0" w:color="BFBFBF" w:themeColor="background1" w:themeShade="BF"/>
            </w:tcBorders>
            <w:shd w:val="clear" w:color="auto" w:fill="D9D9D9" w:themeFill="background1" w:themeFillShade="D9"/>
            <w:vAlign w:val="center"/>
          </w:tcPr>
          <w:p w14:paraId="168C446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E28CF7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68</w:t>
            </w:r>
          </w:p>
        </w:tc>
        <w:tc>
          <w:tcPr>
            <w:tcW w:w="5005" w:type="dxa"/>
            <w:shd w:val="clear" w:color="auto" w:fill="D9D9D9" w:themeFill="background1" w:themeFillShade="D9"/>
            <w:tcMar>
              <w:top w:w="0" w:type="dxa"/>
              <w:left w:w="28" w:type="dxa"/>
              <w:right w:w="57" w:type="dxa"/>
            </w:tcMar>
          </w:tcPr>
          <w:p w14:paraId="1EAC4DAB" w14:textId="77777777" w:rsidR="00F3549D" w:rsidRPr="00B7524C" w:rsidRDefault="00F3549D" w:rsidP="005304C0">
            <w:pPr>
              <w:pStyle w:val="source"/>
              <w:rPr>
                <w:lang w:val="en-GB"/>
              </w:rPr>
            </w:pPr>
            <w:r>
              <w:rPr>
                <w:lang w:val="en-GB"/>
              </w:rPr>
              <w:t>The outline must be at least 2px thick.</w:t>
            </w:r>
          </w:p>
        </w:tc>
        <w:tc>
          <w:tcPr>
            <w:tcW w:w="5005" w:type="dxa"/>
            <w:tcMar>
              <w:top w:w="0" w:type="dxa"/>
              <w:left w:w="28" w:type="dxa"/>
              <w:right w:w="57" w:type="dxa"/>
            </w:tcMar>
          </w:tcPr>
          <w:p w14:paraId="532C6480" w14:textId="77777777" w:rsidR="00F3549D" w:rsidRPr="00B7524C" w:rsidRDefault="00F3549D" w:rsidP="005304C0">
            <w:pPr>
              <w:pStyle w:val="target"/>
              <w:rPr>
                <w:lang w:val="pl-PL"/>
              </w:rPr>
            </w:pPr>
            <w:r>
              <w:rPr>
                <w:lang w:val="pl-PL"/>
              </w:rPr>
              <w:t>Kontur musi mieć grubość co najmniej 2px.</w:t>
            </w:r>
          </w:p>
        </w:tc>
        <w:tc>
          <w:tcPr>
            <w:tcW w:w="437" w:type="dxa"/>
            <w:shd w:val="clear" w:color="auto" w:fill="FABF8F"/>
            <w:vAlign w:val="center"/>
          </w:tcPr>
          <w:p w14:paraId="691851FF" w14:textId="77777777" w:rsidR="00F3549D" w:rsidRDefault="00F3549D" w:rsidP="004114C1">
            <w:pPr>
              <w:pStyle w:val="target"/>
              <w:jc w:val="center"/>
            </w:pPr>
            <w:r>
              <w:rPr>
                <w:noProof/>
                <w:color w:val="000000"/>
                <w:sz w:val="16"/>
                <w:szCs w:val="16"/>
              </w:rPr>
              <w:t>75</w:t>
            </w:r>
          </w:p>
        </w:tc>
        <w:tc>
          <w:tcPr>
            <w:tcW w:w="5684" w:type="dxa"/>
          </w:tcPr>
          <w:p w14:paraId="650E991F" w14:textId="77777777" w:rsidR="00F3549D" w:rsidRDefault="00F3549D" w:rsidP="005304C0">
            <w:pPr>
              <w:pStyle w:val="target"/>
            </w:pPr>
          </w:p>
        </w:tc>
      </w:tr>
      <w:tr w:rsidR="00F3549D" w:rsidRPr="00B7524C" w14:paraId="706B44FB"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45CC55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6SYbJ1LJPPlCCQBO0_dc6:68</w:t>
            </w:r>
          </w:p>
        </w:tc>
        <w:tc>
          <w:tcPr>
            <w:tcW w:w="447" w:type="dxa"/>
            <w:tcBorders>
              <w:right w:val="single" w:sz="4" w:space="0" w:color="BFBFBF" w:themeColor="background1" w:themeShade="BF"/>
            </w:tcBorders>
            <w:shd w:val="clear" w:color="auto" w:fill="D9D9D9" w:themeFill="background1" w:themeFillShade="D9"/>
            <w:vAlign w:val="center"/>
          </w:tcPr>
          <w:p w14:paraId="060A99F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FC1043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69</w:t>
            </w:r>
          </w:p>
        </w:tc>
        <w:tc>
          <w:tcPr>
            <w:tcW w:w="5005" w:type="dxa"/>
            <w:shd w:val="clear" w:color="auto" w:fill="D9D9D9" w:themeFill="background1" w:themeFillShade="D9"/>
            <w:tcMar>
              <w:top w:w="0" w:type="dxa"/>
              <w:left w:w="28" w:type="dxa"/>
              <w:right w:w="57" w:type="dxa"/>
            </w:tcMar>
          </w:tcPr>
          <w:p w14:paraId="0ACAFB36" w14:textId="77777777" w:rsidR="00F3549D" w:rsidRPr="00B7524C" w:rsidRDefault="00F3549D" w:rsidP="005304C0">
            <w:pPr>
              <w:pStyle w:val="source"/>
              <w:rPr>
                <w:lang w:val="en-GB"/>
              </w:rPr>
            </w:pPr>
            <w:r>
              <w:rPr>
                <w:lang w:val="en-GB"/>
              </w:rPr>
              <w:t xml:space="preserve">The following illustration shows a </w:t>
            </w:r>
            <w:r>
              <w:t>{1&gt;</w:t>
            </w:r>
            <w:r>
              <w:rPr>
                <w:lang w:val="en-GB"/>
              </w:rPr>
              <w:t>minimally</w:t>
            </w:r>
            <w:r>
              <w:t>&lt;1}</w:t>
            </w:r>
            <w:r>
              <w:rPr>
                <w:lang w:val="en-GB"/>
              </w:rPr>
              <w:t xml:space="preserve"> thick focus indicator, where a 2px thick band of white pixels making up the page background around an example button have been altered to black.</w:t>
            </w:r>
          </w:p>
        </w:tc>
        <w:tc>
          <w:tcPr>
            <w:tcW w:w="5005" w:type="dxa"/>
            <w:tcMar>
              <w:top w:w="0" w:type="dxa"/>
              <w:left w:w="28" w:type="dxa"/>
              <w:right w:w="57" w:type="dxa"/>
            </w:tcMar>
          </w:tcPr>
          <w:p w14:paraId="28140290" w14:textId="77777777" w:rsidR="00F3549D" w:rsidRPr="00B7524C" w:rsidRDefault="00F3549D" w:rsidP="005304C0">
            <w:pPr>
              <w:pStyle w:val="target"/>
              <w:rPr>
                <w:lang w:val="pl-PL"/>
              </w:rPr>
            </w:pPr>
            <w:r>
              <w:rPr>
                <w:lang w:val="pl-PL"/>
              </w:rPr>
              <w:t xml:space="preserve">Poniższa ilustracja przedstawia </w:t>
            </w:r>
            <w:r w:rsidRPr="002169A2">
              <w:rPr>
                <w:lang w:val="pl-PL"/>
              </w:rPr>
              <w:t>{1&gt;</w:t>
            </w:r>
            <w:r>
              <w:rPr>
                <w:lang w:val="pl-PL"/>
              </w:rPr>
              <w:t>minimalnie</w:t>
            </w:r>
            <w:r w:rsidRPr="002169A2">
              <w:rPr>
                <w:lang w:val="pl-PL"/>
              </w:rPr>
              <w:t>&lt;1}</w:t>
            </w:r>
            <w:r>
              <w:rPr>
                <w:lang w:val="pl-PL"/>
              </w:rPr>
              <w:t xml:space="preserve"> gruby wskaźnik fokusu, w którym pas białych pikseli o grubości 2 pikseli tworzących tło strony wokół przykładowego przycisku został zmieniony na czarny.</w:t>
            </w:r>
          </w:p>
        </w:tc>
        <w:tc>
          <w:tcPr>
            <w:tcW w:w="437" w:type="dxa"/>
            <w:shd w:val="clear" w:color="auto" w:fill="FABF8F"/>
            <w:vAlign w:val="center"/>
          </w:tcPr>
          <w:p w14:paraId="22B30DC7" w14:textId="77777777" w:rsidR="00F3549D" w:rsidRDefault="00F3549D" w:rsidP="004114C1">
            <w:pPr>
              <w:pStyle w:val="target"/>
              <w:jc w:val="center"/>
            </w:pPr>
            <w:r>
              <w:rPr>
                <w:noProof/>
                <w:color w:val="000000"/>
                <w:sz w:val="16"/>
                <w:szCs w:val="16"/>
              </w:rPr>
              <w:t>75</w:t>
            </w:r>
          </w:p>
        </w:tc>
        <w:tc>
          <w:tcPr>
            <w:tcW w:w="5684" w:type="dxa"/>
          </w:tcPr>
          <w:p w14:paraId="4A245F5D" w14:textId="77777777" w:rsidR="00F3549D" w:rsidRDefault="00F3549D" w:rsidP="005304C0">
            <w:pPr>
              <w:pStyle w:val="target"/>
            </w:pPr>
          </w:p>
        </w:tc>
      </w:tr>
      <w:tr w:rsidR="00F3549D" w:rsidRPr="00B7524C" w14:paraId="78C965AB"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E4234F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6SYbJ1LJPPlCCQBO0_dc6:69</w:t>
            </w:r>
          </w:p>
        </w:tc>
        <w:tc>
          <w:tcPr>
            <w:tcW w:w="447" w:type="dxa"/>
            <w:tcBorders>
              <w:right w:val="single" w:sz="4" w:space="0" w:color="BFBFBF" w:themeColor="background1" w:themeShade="BF"/>
            </w:tcBorders>
            <w:shd w:val="clear" w:color="auto" w:fill="D9D9D9" w:themeFill="background1" w:themeFillShade="D9"/>
            <w:vAlign w:val="center"/>
          </w:tcPr>
          <w:p w14:paraId="2CF7A5A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39AC60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70</w:t>
            </w:r>
          </w:p>
        </w:tc>
        <w:tc>
          <w:tcPr>
            <w:tcW w:w="5005" w:type="dxa"/>
            <w:shd w:val="clear" w:color="auto" w:fill="D9D9D9" w:themeFill="background1" w:themeFillShade="D9"/>
            <w:tcMar>
              <w:top w:w="0" w:type="dxa"/>
              <w:left w:w="28" w:type="dxa"/>
              <w:right w:w="57" w:type="dxa"/>
            </w:tcMar>
          </w:tcPr>
          <w:p w14:paraId="53AC6DAF" w14:textId="77777777" w:rsidR="00F3549D" w:rsidRPr="00B7524C" w:rsidRDefault="00F3549D" w:rsidP="005304C0">
            <w:pPr>
              <w:pStyle w:val="source"/>
              <w:rPr>
                <w:lang w:val="en-GB"/>
              </w:rPr>
            </w:pPr>
            <w:r>
              <w:t>{1}{2&gt;</w:t>
            </w:r>
            <w:r>
              <w:rPr>
                <w:lang w:val="en-GB"/>
              </w:rPr>
              <w:t>2 blue buttons with a dark 2 pixel thick offset focus rectangle around the second</w:t>
            </w:r>
            <w:r>
              <w:t>&lt;2}</w:t>
            </w:r>
          </w:p>
        </w:tc>
        <w:tc>
          <w:tcPr>
            <w:tcW w:w="5005" w:type="dxa"/>
            <w:tcMar>
              <w:top w:w="0" w:type="dxa"/>
              <w:left w:w="28" w:type="dxa"/>
              <w:right w:w="57" w:type="dxa"/>
            </w:tcMar>
          </w:tcPr>
          <w:p w14:paraId="18F8BCAD" w14:textId="77777777" w:rsidR="00F3549D" w:rsidRPr="00B7524C" w:rsidRDefault="00F3549D" w:rsidP="005304C0">
            <w:pPr>
              <w:pStyle w:val="target"/>
              <w:rPr>
                <w:lang w:val="pl-PL"/>
              </w:rPr>
            </w:pPr>
            <w:r w:rsidRPr="002169A2">
              <w:rPr>
                <w:lang w:val="pl-PL"/>
              </w:rPr>
              <w:t>{1}{2&gt;</w:t>
            </w:r>
            <w:r>
              <w:rPr>
                <w:lang w:val="pl-PL"/>
              </w:rPr>
              <w:t>2 niebieskie przyciski z ciemnym prostokątem fokusu o grubości 2 pikseli wokół drugiego</w:t>
            </w:r>
            <w:r w:rsidRPr="002169A2">
              <w:rPr>
                <w:lang w:val="pl-PL"/>
              </w:rPr>
              <w:t>&lt;2}</w:t>
            </w:r>
          </w:p>
        </w:tc>
        <w:tc>
          <w:tcPr>
            <w:tcW w:w="437" w:type="dxa"/>
            <w:shd w:val="clear" w:color="auto" w:fill="FABF8F"/>
            <w:vAlign w:val="center"/>
          </w:tcPr>
          <w:p w14:paraId="196AF41E" w14:textId="77777777" w:rsidR="00F3549D" w:rsidRDefault="00F3549D" w:rsidP="004114C1">
            <w:pPr>
              <w:pStyle w:val="target"/>
              <w:jc w:val="center"/>
            </w:pPr>
            <w:r>
              <w:rPr>
                <w:noProof/>
                <w:color w:val="000000"/>
                <w:sz w:val="16"/>
                <w:szCs w:val="16"/>
              </w:rPr>
              <w:t>75</w:t>
            </w:r>
          </w:p>
        </w:tc>
        <w:tc>
          <w:tcPr>
            <w:tcW w:w="5684" w:type="dxa"/>
          </w:tcPr>
          <w:p w14:paraId="3723F060" w14:textId="77777777" w:rsidR="00F3549D" w:rsidRDefault="00F3549D" w:rsidP="005304C0">
            <w:pPr>
              <w:pStyle w:val="target"/>
            </w:pPr>
          </w:p>
        </w:tc>
      </w:tr>
      <w:tr w:rsidR="00F3549D" w:rsidRPr="00B7524C" w14:paraId="5AF52A84"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14E464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6SYbJ1LJPPlCCQBO0_dc6:70</w:t>
            </w:r>
          </w:p>
        </w:tc>
        <w:tc>
          <w:tcPr>
            <w:tcW w:w="447" w:type="dxa"/>
            <w:tcBorders>
              <w:right w:val="single" w:sz="4" w:space="0" w:color="BFBFBF" w:themeColor="background1" w:themeShade="BF"/>
            </w:tcBorders>
            <w:shd w:val="clear" w:color="auto" w:fill="D9D9D9" w:themeFill="background1" w:themeFillShade="D9"/>
            <w:vAlign w:val="center"/>
          </w:tcPr>
          <w:p w14:paraId="12EC21D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7DAE01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71</w:t>
            </w:r>
          </w:p>
        </w:tc>
        <w:tc>
          <w:tcPr>
            <w:tcW w:w="5005" w:type="dxa"/>
            <w:shd w:val="clear" w:color="auto" w:fill="D9D9D9" w:themeFill="background1" w:themeFillShade="D9"/>
            <w:tcMar>
              <w:top w:w="0" w:type="dxa"/>
              <w:left w:w="28" w:type="dxa"/>
              <w:right w:w="57" w:type="dxa"/>
            </w:tcMar>
          </w:tcPr>
          <w:p w14:paraId="72D49C69" w14:textId="77777777" w:rsidR="00F3549D" w:rsidRPr="00B7524C" w:rsidRDefault="00F3549D" w:rsidP="005304C0">
            <w:pPr>
              <w:pStyle w:val="source"/>
              <w:rPr>
                <w:lang w:val="en-GB"/>
              </w:rPr>
            </w:pPr>
            <w:r>
              <w:rPr>
                <w:lang w:val="en-GB"/>
              </w:rPr>
              <w:t>Figure 1 Passes:</w:t>
            </w:r>
          </w:p>
        </w:tc>
        <w:tc>
          <w:tcPr>
            <w:tcW w:w="5005" w:type="dxa"/>
            <w:tcMar>
              <w:top w:w="0" w:type="dxa"/>
              <w:left w:w="28" w:type="dxa"/>
              <w:right w:w="57" w:type="dxa"/>
            </w:tcMar>
          </w:tcPr>
          <w:p w14:paraId="61816D37" w14:textId="77777777" w:rsidR="00F3549D" w:rsidRPr="00B7524C" w:rsidRDefault="00F3549D" w:rsidP="005304C0">
            <w:pPr>
              <w:pStyle w:val="target"/>
              <w:rPr>
                <w:lang w:val="pl-PL"/>
              </w:rPr>
            </w:pPr>
            <w:r>
              <w:rPr>
                <w:lang w:val="pl-PL"/>
              </w:rPr>
              <w:t>Rysunek 1 Kryterium spełnione:</w:t>
            </w:r>
          </w:p>
        </w:tc>
        <w:tc>
          <w:tcPr>
            <w:tcW w:w="437" w:type="dxa"/>
            <w:shd w:val="clear" w:color="auto" w:fill="7ACAFF"/>
            <w:vAlign w:val="center"/>
          </w:tcPr>
          <w:p w14:paraId="3D47C799" w14:textId="77777777" w:rsidR="00F3549D" w:rsidRDefault="00F3549D" w:rsidP="004114C1">
            <w:pPr>
              <w:pStyle w:val="target"/>
              <w:jc w:val="center"/>
            </w:pPr>
            <w:r>
              <w:rPr>
                <w:noProof/>
                <w:color w:val="000000"/>
                <w:sz w:val="16"/>
                <w:szCs w:val="16"/>
              </w:rPr>
              <w:t>MT</w:t>
            </w:r>
          </w:p>
        </w:tc>
        <w:tc>
          <w:tcPr>
            <w:tcW w:w="5684" w:type="dxa"/>
          </w:tcPr>
          <w:p w14:paraId="05C112A6" w14:textId="77777777" w:rsidR="00F3549D" w:rsidRDefault="00F3549D" w:rsidP="005304C0">
            <w:pPr>
              <w:pStyle w:val="target"/>
            </w:pPr>
          </w:p>
        </w:tc>
      </w:tr>
      <w:tr w:rsidR="00F3549D" w:rsidRPr="00B7524C" w14:paraId="338BD8D6"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A6CFD5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6SYbJ1LJPPlCCQBO0_dc6:71</w:t>
            </w:r>
          </w:p>
        </w:tc>
        <w:tc>
          <w:tcPr>
            <w:tcW w:w="447" w:type="dxa"/>
            <w:tcBorders>
              <w:right w:val="single" w:sz="4" w:space="0" w:color="BFBFBF" w:themeColor="background1" w:themeShade="BF"/>
            </w:tcBorders>
            <w:shd w:val="clear" w:color="auto" w:fill="D9D9D9" w:themeFill="background1" w:themeFillShade="D9"/>
            <w:vAlign w:val="center"/>
          </w:tcPr>
          <w:p w14:paraId="123FE85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8C052F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72</w:t>
            </w:r>
          </w:p>
        </w:tc>
        <w:tc>
          <w:tcPr>
            <w:tcW w:w="5005" w:type="dxa"/>
            <w:shd w:val="clear" w:color="auto" w:fill="D9D9D9" w:themeFill="background1" w:themeFillShade="D9"/>
            <w:tcMar>
              <w:top w:w="0" w:type="dxa"/>
              <w:left w:w="28" w:type="dxa"/>
              <w:right w:w="57" w:type="dxa"/>
            </w:tcMar>
          </w:tcPr>
          <w:p w14:paraId="453C1BB5" w14:textId="77777777" w:rsidR="00F3549D" w:rsidRPr="00B7524C" w:rsidRDefault="00F3549D" w:rsidP="005304C0">
            <w:pPr>
              <w:pStyle w:val="source"/>
              <w:rPr>
                <w:lang w:val="en-GB"/>
              </w:rPr>
            </w:pPr>
            <w:r>
              <w:rPr>
                <w:lang w:val="en-GB"/>
              </w:rPr>
              <w:t>The focus indicator is a solid 2px thick outline.</w:t>
            </w:r>
          </w:p>
        </w:tc>
        <w:tc>
          <w:tcPr>
            <w:tcW w:w="5005" w:type="dxa"/>
            <w:tcMar>
              <w:top w:w="0" w:type="dxa"/>
              <w:left w:w="28" w:type="dxa"/>
              <w:right w:w="57" w:type="dxa"/>
            </w:tcMar>
          </w:tcPr>
          <w:p w14:paraId="2DFFD542" w14:textId="77777777" w:rsidR="00F3549D" w:rsidRPr="00B7524C" w:rsidRDefault="00F3549D" w:rsidP="005304C0">
            <w:pPr>
              <w:pStyle w:val="target"/>
              <w:rPr>
                <w:lang w:val="pl-PL"/>
              </w:rPr>
            </w:pPr>
            <w:r>
              <w:rPr>
                <w:lang w:val="pl-PL"/>
              </w:rPr>
              <w:t>Wskaźnik fokusu to kontur z linii ciągłej o grubości 2 pikseli.</w:t>
            </w:r>
          </w:p>
        </w:tc>
        <w:tc>
          <w:tcPr>
            <w:tcW w:w="437" w:type="dxa"/>
            <w:shd w:val="clear" w:color="auto" w:fill="FABF8F"/>
            <w:vAlign w:val="center"/>
          </w:tcPr>
          <w:p w14:paraId="4AA50B09" w14:textId="77777777" w:rsidR="00F3549D" w:rsidRDefault="00F3549D" w:rsidP="004114C1">
            <w:pPr>
              <w:pStyle w:val="target"/>
              <w:jc w:val="center"/>
            </w:pPr>
            <w:r>
              <w:rPr>
                <w:noProof/>
                <w:color w:val="000000"/>
                <w:sz w:val="16"/>
                <w:szCs w:val="16"/>
              </w:rPr>
              <w:t>75</w:t>
            </w:r>
          </w:p>
        </w:tc>
        <w:tc>
          <w:tcPr>
            <w:tcW w:w="5684" w:type="dxa"/>
          </w:tcPr>
          <w:p w14:paraId="38A52BBE" w14:textId="77777777" w:rsidR="00F3549D" w:rsidRDefault="00F3549D" w:rsidP="005304C0">
            <w:pPr>
              <w:pStyle w:val="target"/>
            </w:pPr>
          </w:p>
        </w:tc>
      </w:tr>
      <w:tr w:rsidR="00F3549D" w:rsidRPr="00B7524C" w14:paraId="7CC187EF"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70A682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6SYbJ1LJPPlCCQBO0_dc6:72</w:t>
            </w:r>
          </w:p>
        </w:tc>
        <w:tc>
          <w:tcPr>
            <w:tcW w:w="447" w:type="dxa"/>
            <w:tcBorders>
              <w:right w:val="single" w:sz="4" w:space="0" w:color="BFBFBF" w:themeColor="background1" w:themeShade="BF"/>
            </w:tcBorders>
            <w:shd w:val="clear" w:color="auto" w:fill="D9D9D9" w:themeFill="background1" w:themeFillShade="D9"/>
            <w:vAlign w:val="center"/>
          </w:tcPr>
          <w:p w14:paraId="054A74E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473F93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73</w:t>
            </w:r>
          </w:p>
        </w:tc>
        <w:tc>
          <w:tcPr>
            <w:tcW w:w="5005" w:type="dxa"/>
            <w:shd w:val="clear" w:color="auto" w:fill="D9D9D9" w:themeFill="background1" w:themeFillShade="D9"/>
            <w:tcMar>
              <w:top w:w="0" w:type="dxa"/>
              <w:left w:w="28" w:type="dxa"/>
              <w:right w:w="57" w:type="dxa"/>
            </w:tcMar>
          </w:tcPr>
          <w:p w14:paraId="402BB1E1" w14:textId="77777777" w:rsidR="00F3549D" w:rsidRPr="00B7524C" w:rsidRDefault="00F3549D" w:rsidP="005304C0">
            <w:pPr>
              <w:pStyle w:val="source"/>
              <w:rPr>
                <w:lang w:val="en-GB"/>
              </w:rPr>
            </w:pPr>
            <w:r>
              <w:rPr>
                <w:lang w:val="en-GB"/>
              </w:rPr>
              <w:t>For non-rectangular components, the "perimeter" definition allows authors to use either of the following types of outline:</w:t>
            </w:r>
          </w:p>
        </w:tc>
        <w:tc>
          <w:tcPr>
            <w:tcW w:w="5005" w:type="dxa"/>
            <w:tcMar>
              <w:top w:w="0" w:type="dxa"/>
              <w:left w:w="28" w:type="dxa"/>
              <w:right w:w="57" w:type="dxa"/>
            </w:tcMar>
          </w:tcPr>
          <w:p w14:paraId="6753DFD9" w14:textId="77777777" w:rsidR="00F3549D" w:rsidRPr="00B7524C" w:rsidRDefault="00F3549D" w:rsidP="005304C0">
            <w:pPr>
              <w:pStyle w:val="target"/>
              <w:rPr>
                <w:lang w:val="pl-PL"/>
              </w:rPr>
            </w:pPr>
            <w:r>
              <w:rPr>
                <w:lang w:val="pl-PL"/>
              </w:rPr>
              <w:t>W przypadku komponentów nieprostokątnych definicja „konturu” umożliwia autorom użycie jednego z następujących typów obrysu:</w:t>
            </w:r>
          </w:p>
        </w:tc>
        <w:tc>
          <w:tcPr>
            <w:tcW w:w="437" w:type="dxa"/>
            <w:shd w:val="clear" w:color="auto" w:fill="FABF8F"/>
            <w:vAlign w:val="center"/>
          </w:tcPr>
          <w:p w14:paraId="17BF833E" w14:textId="77777777" w:rsidR="00F3549D" w:rsidRDefault="00F3549D" w:rsidP="004114C1">
            <w:pPr>
              <w:pStyle w:val="target"/>
              <w:jc w:val="center"/>
            </w:pPr>
            <w:r>
              <w:rPr>
                <w:noProof/>
                <w:color w:val="000000"/>
                <w:sz w:val="16"/>
                <w:szCs w:val="16"/>
              </w:rPr>
              <w:t>75</w:t>
            </w:r>
          </w:p>
        </w:tc>
        <w:tc>
          <w:tcPr>
            <w:tcW w:w="5684" w:type="dxa"/>
          </w:tcPr>
          <w:p w14:paraId="291A9B38" w14:textId="77777777" w:rsidR="00F3549D" w:rsidRDefault="00F3549D" w:rsidP="005304C0">
            <w:pPr>
              <w:pStyle w:val="target"/>
            </w:pPr>
          </w:p>
        </w:tc>
      </w:tr>
      <w:tr w:rsidR="00F3549D" w:rsidRPr="00B7524C" w14:paraId="4FD46122"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788DEC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6SYbJ1LJPPlCCQBO0_dc6:73</w:t>
            </w:r>
          </w:p>
        </w:tc>
        <w:tc>
          <w:tcPr>
            <w:tcW w:w="447" w:type="dxa"/>
            <w:tcBorders>
              <w:right w:val="single" w:sz="4" w:space="0" w:color="BFBFBF" w:themeColor="background1" w:themeShade="BF"/>
            </w:tcBorders>
            <w:shd w:val="clear" w:color="auto" w:fill="D9D9D9" w:themeFill="background1" w:themeFillShade="D9"/>
            <w:vAlign w:val="center"/>
          </w:tcPr>
          <w:p w14:paraId="48D8256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720C75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74</w:t>
            </w:r>
          </w:p>
        </w:tc>
        <w:tc>
          <w:tcPr>
            <w:tcW w:w="5005" w:type="dxa"/>
            <w:shd w:val="clear" w:color="auto" w:fill="D9D9D9" w:themeFill="background1" w:themeFillShade="D9"/>
            <w:tcMar>
              <w:top w:w="0" w:type="dxa"/>
              <w:left w:w="28" w:type="dxa"/>
              <w:right w:w="57" w:type="dxa"/>
            </w:tcMar>
          </w:tcPr>
          <w:p w14:paraId="2F8B973E" w14:textId="77777777" w:rsidR="00F3549D" w:rsidRPr="00B7524C" w:rsidRDefault="00F3549D" w:rsidP="005304C0">
            <w:pPr>
              <w:pStyle w:val="source"/>
              <w:rPr>
                <w:lang w:val="en-GB"/>
              </w:rPr>
            </w:pPr>
            <w:r>
              <w:rPr>
                <w:lang w:val="en-GB"/>
              </w:rPr>
              <w:t>a line which solidly encloses a shape, or</w:t>
            </w:r>
          </w:p>
        </w:tc>
        <w:tc>
          <w:tcPr>
            <w:tcW w:w="5005" w:type="dxa"/>
            <w:tcMar>
              <w:top w:w="0" w:type="dxa"/>
              <w:left w:w="28" w:type="dxa"/>
              <w:right w:w="57" w:type="dxa"/>
            </w:tcMar>
          </w:tcPr>
          <w:p w14:paraId="1935E211" w14:textId="77777777" w:rsidR="00F3549D" w:rsidRPr="00B7524C" w:rsidRDefault="00F3549D" w:rsidP="005304C0">
            <w:pPr>
              <w:pStyle w:val="target"/>
              <w:rPr>
                <w:lang w:val="pl-PL"/>
              </w:rPr>
            </w:pPr>
            <w:r>
              <w:rPr>
                <w:lang w:val="pl-PL"/>
              </w:rPr>
              <w:t>ciągła linia otaczająca kształt, lub</w:t>
            </w:r>
          </w:p>
        </w:tc>
        <w:tc>
          <w:tcPr>
            <w:tcW w:w="437" w:type="dxa"/>
            <w:shd w:val="clear" w:color="auto" w:fill="FABF8F"/>
            <w:vAlign w:val="center"/>
          </w:tcPr>
          <w:p w14:paraId="432E7706" w14:textId="77777777" w:rsidR="00F3549D" w:rsidRDefault="00F3549D" w:rsidP="004114C1">
            <w:pPr>
              <w:pStyle w:val="target"/>
              <w:jc w:val="center"/>
            </w:pPr>
            <w:r>
              <w:rPr>
                <w:noProof/>
                <w:color w:val="000000"/>
                <w:sz w:val="16"/>
                <w:szCs w:val="16"/>
              </w:rPr>
              <w:t>75</w:t>
            </w:r>
          </w:p>
        </w:tc>
        <w:tc>
          <w:tcPr>
            <w:tcW w:w="5684" w:type="dxa"/>
          </w:tcPr>
          <w:p w14:paraId="6898FAA4" w14:textId="77777777" w:rsidR="00F3549D" w:rsidRDefault="00F3549D" w:rsidP="005304C0">
            <w:pPr>
              <w:pStyle w:val="target"/>
            </w:pPr>
          </w:p>
        </w:tc>
      </w:tr>
      <w:tr w:rsidR="00F3549D" w:rsidRPr="00B7524C" w14:paraId="19C98E7B"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19F435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6SYbJ1LJPPlCCQBO0_dc6:74</w:t>
            </w:r>
          </w:p>
        </w:tc>
        <w:tc>
          <w:tcPr>
            <w:tcW w:w="447" w:type="dxa"/>
            <w:tcBorders>
              <w:right w:val="single" w:sz="4" w:space="0" w:color="BFBFBF" w:themeColor="background1" w:themeShade="BF"/>
            </w:tcBorders>
            <w:shd w:val="clear" w:color="auto" w:fill="D9D9D9" w:themeFill="background1" w:themeFillShade="D9"/>
            <w:vAlign w:val="center"/>
          </w:tcPr>
          <w:p w14:paraId="75E779A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C340BE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75</w:t>
            </w:r>
          </w:p>
        </w:tc>
        <w:tc>
          <w:tcPr>
            <w:tcW w:w="5005" w:type="dxa"/>
            <w:shd w:val="clear" w:color="auto" w:fill="D9D9D9" w:themeFill="background1" w:themeFillShade="D9"/>
            <w:tcMar>
              <w:top w:w="0" w:type="dxa"/>
              <w:left w:w="28" w:type="dxa"/>
              <w:right w:w="57" w:type="dxa"/>
            </w:tcMar>
          </w:tcPr>
          <w:p w14:paraId="03BAB641" w14:textId="77777777" w:rsidR="00F3549D" w:rsidRPr="00B7524C" w:rsidRDefault="00F3549D" w:rsidP="005304C0">
            <w:pPr>
              <w:pStyle w:val="source"/>
              <w:rPr>
                <w:lang w:val="en-GB"/>
              </w:rPr>
            </w:pPr>
            <w:r>
              <w:rPr>
                <w:lang w:val="en-GB"/>
              </w:rPr>
              <w:t xml:space="preserve">a line which solidly encloses the </w:t>
            </w:r>
            <w:r>
              <w:t>{1&gt;</w:t>
            </w:r>
            <w:r>
              <w:rPr>
                <w:lang w:val="en-GB"/>
              </w:rPr>
              <w:t>minimum bounding box</w:t>
            </w:r>
            <w:r>
              <w:t>&lt;1}</w:t>
            </w:r>
            <w:r>
              <w:rPr>
                <w:lang w:val="en-GB"/>
              </w:rPr>
              <w:t xml:space="preserve"> of a shape</w:t>
            </w:r>
          </w:p>
        </w:tc>
        <w:tc>
          <w:tcPr>
            <w:tcW w:w="5005" w:type="dxa"/>
            <w:tcMar>
              <w:top w:w="0" w:type="dxa"/>
              <w:left w:w="28" w:type="dxa"/>
              <w:right w:w="57" w:type="dxa"/>
            </w:tcMar>
          </w:tcPr>
          <w:p w14:paraId="2CEE9AB4" w14:textId="77777777" w:rsidR="00F3549D" w:rsidRPr="00B7524C" w:rsidRDefault="00F3549D" w:rsidP="005304C0">
            <w:pPr>
              <w:pStyle w:val="target"/>
              <w:rPr>
                <w:lang w:val="pl-PL"/>
              </w:rPr>
            </w:pPr>
            <w:r>
              <w:rPr>
                <w:lang w:val="pl-PL"/>
              </w:rPr>
              <w:t xml:space="preserve">ciągła linia otaczająca </w:t>
            </w:r>
            <w:r w:rsidRPr="002169A2">
              <w:rPr>
                <w:lang w:val="pl-PL"/>
              </w:rPr>
              <w:t>{1&gt;</w:t>
            </w:r>
            <w:r>
              <w:rPr>
                <w:lang w:val="pl-PL"/>
              </w:rPr>
              <w:t>minimalną obwiednię</w:t>
            </w:r>
            <w:r w:rsidRPr="002169A2">
              <w:rPr>
                <w:lang w:val="pl-PL"/>
              </w:rPr>
              <w:t>&lt;1}</w:t>
            </w:r>
            <w:r>
              <w:rPr>
                <w:lang w:val="pl-PL"/>
              </w:rPr>
              <w:t xml:space="preserve"> kształtu</w:t>
            </w:r>
          </w:p>
        </w:tc>
        <w:tc>
          <w:tcPr>
            <w:tcW w:w="437" w:type="dxa"/>
            <w:shd w:val="clear" w:color="auto" w:fill="FABF8F"/>
            <w:vAlign w:val="center"/>
          </w:tcPr>
          <w:p w14:paraId="58B1C2FB" w14:textId="77777777" w:rsidR="00F3549D" w:rsidRDefault="00F3549D" w:rsidP="004114C1">
            <w:pPr>
              <w:pStyle w:val="target"/>
              <w:jc w:val="center"/>
            </w:pPr>
            <w:r>
              <w:rPr>
                <w:noProof/>
                <w:color w:val="000000"/>
                <w:sz w:val="16"/>
                <w:szCs w:val="16"/>
              </w:rPr>
              <w:t>75</w:t>
            </w:r>
          </w:p>
        </w:tc>
        <w:tc>
          <w:tcPr>
            <w:tcW w:w="5684" w:type="dxa"/>
          </w:tcPr>
          <w:p w14:paraId="3691FDFC" w14:textId="77777777" w:rsidR="00F3549D" w:rsidRDefault="00F3549D" w:rsidP="005304C0">
            <w:pPr>
              <w:pStyle w:val="target"/>
            </w:pPr>
          </w:p>
        </w:tc>
      </w:tr>
      <w:tr w:rsidR="00F3549D" w:rsidRPr="00B7524C" w14:paraId="2BC7C2DA"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46BC7A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6SYbJ1LJPPlCCQBO0_dc6:75</w:t>
            </w:r>
          </w:p>
        </w:tc>
        <w:tc>
          <w:tcPr>
            <w:tcW w:w="447" w:type="dxa"/>
            <w:tcBorders>
              <w:right w:val="single" w:sz="4" w:space="0" w:color="BFBFBF" w:themeColor="background1" w:themeShade="BF"/>
            </w:tcBorders>
            <w:shd w:val="clear" w:color="auto" w:fill="D9D9D9" w:themeFill="background1" w:themeFillShade="D9"/>
            <w:vAlign w:val="center"/>
          </w:tcPr>
          <w:p w14:paraId="15D7D3C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3E5096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76</w:t>
            </w:r>
          </w:p>
        </w:tc>
        <w:tc>
          <w:tcPr>
            <w:tcW w:w="5005" w:type="dxa"/>
            <w:shd w:val="clear" w:color="auto" w:fill="D9D9D9" w:themeFill="background1" w:themeFillShade="D9"/>
            <w:tcMar>
              <w:top w:w="0" w:type="dxa"/>
              <w:left w:w="28" w:type="dxa"/>
              <w:right w:w="57" w:type="dxa"/>
            </w:tcMar>
          </w:tcPr>
          <w:p w14:paraId="54A7B65F" w14:textId="77777777" w:rsidR="00F3549D" w:rsidRPr="00B7524C" w:rsidRDefault="00F3549D" w:rsidP="005304C0">
            <w:pPr>
              <w:pStyle w:val="source"/>
              <w:rPr>
                <w:lang w:val="en-GB"/>
              </w:rPr>
            </w:pPr>
            <w:r>
              <w:rPr>
                <w:lang w:val="en-GB"/>
              </w:rPr>
              <w:t>For example, a star-shaped button may use either a focus indicator that follows the shape of the star or a focus indicator that follows the bounding box of the star.</w:t>
            </w:r>
          </w:p>
        </w:tc>
        <w:tc>
          <w:tcPr>
            <w:tcW w:w="5005" w:type="dxa"/>
            <w:tcMar>
              <w:top w:w="0" w:type="dxa"/>
              <w:left w:w="28" w:type="dxa"/>
              <w:right w:w="57" w:type="dxa"/>
            </w:tcMar>
          </w:tcPr>
          <w:p w14:paraId="410C4C8E" w14:textId="77777777" w:rsidR="00F3549D" w:rsidRPr="00B7524C" w:rsidRDefault="00F3549D" w:rsidP="005304C0">
            <w:pPr>
              <w:pStyle w:val="target"/>
              <w:rPr>
                <w:lang w:val="pl-PL"/>
              </w:rPr>
            </w:pPr>
            <w:r>
              <w:rPr>
                <w:lang w:val="pl-PL"/>
              </w:rPr>
              <w:t>Na przykład przycisk w kształcie gwiazdy może wykorzystywać wskaźnik fokusu zgodny z kształtem gwiazdy lub wskaźnik fokusu zgodny z obwiednią gwiazdy.</w:t>
            </w:r>
          </w:p>
        </w:tc>
        <w:tc>
          <w:tcPr>
            <w:tcW w:w="437" w:type="dxa"/>
            <w:shd w:val="clear" w:color="auto" w:fill="FABF8F"/>
            <w:vAlign w:val="center"/>
          </w:tcPr>
          <w:p w14:paraId="0FE1A899" w14:textId="77777777" w:rsidR="00F3549D" w:rsidRDefault="00F3549D" w:rsidP="004114C1">
            <w:pPr>
              <w:pStyle w:val="target"/>
              <w:jc w:val="center"/>
            </w:pPr>
            <w:r>
              <w:rPr>
                <w:noProof/>
                <w:color w:val="000000"/>
                <w:sz w:val="16"/>
                <w:szCs w:val="16"/>
              </w:rPr>
              <w:t>75</w:t>
            </w:r>
          </w:p>
        </w:tc>
        <w:tc>
          <w:tcPr>
            <w:tcW w:w="5684" w:type="dxa"/>
          </w:tcPr>
          <w:p w14:paraId="5F0DB438" w14:textId="77777777" w:rsidR="00F3549D" w:rsidRDefault="00F3549D" w:rsidP="005304C0">
            <w:pPr>
              <w:pStyle w:val="target"/>
            </w:pPr>
          </w:p>
        </w:tc>
      </w:tr>
      <w:tr w:rsidR="00F3549D" w:rsidRPr="00B7524C" w14:paraId="7900ABC7"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98AFE5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6SYbJ1LJPPlCCQBO0_dc6:76</w:t>
            </w:r>
          </w:p>
        </w:tc>
        <w:tc>
          <w:tcPr>
            <w:tcW w:w="447" w:type="dxa"/>
            <w:tcBorders>
              <w:right w:val="single" w:sz="4" w:space="0" w:color="BFBFBF" w:themeColor="background1" w:themeShade="BF"/>
            </w:tcBorders>
            <w:shd w:val="clear" w:color="auto" w:fill="D9D9D9" w:themeFill="background1" w:themeFillShade="D9"/>
            <w:vAlign w:val="center"/>
          </w:tcPr>
          <w:p w14:paraId="544CEF1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67DB6E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77</w:t>
            </w:r>
          </w:p>
        </w:tc>
        <w:tc>
          <w:tcPr>
            <w:tcW w:w="5005" w:type="dxa"/>
            <w:shd w:val="clear" w:color="auto" w:fill="D9D9D9" w:themeFill="background1" w:themeFillShade="D9"/>
            <w:tcMar>
              <w:top w:w="0" w:type="dxa"/>
              <w:left w:w="28" w:type="dxa"/>
              <w:right w:w="57" w:type="dxa"/>
            </w:tcMar>
          </w:tcPr>
          <w:p w14:paraId="3FDF6CF4" w14:textId="77777777" w:rsidR="00F3549D" w:rsidRPr="00B7524C" w:rsidRDefault="00F3549D" w:rsidP="005304C0">
            <w:pPr>
              <w:pStyle w:val="source"/>
              <w:rPr>
                <w:lang w:val="en-GB"/>
              </w:rPr>
            </w:pPr>
            <w:r>
              <w:rPr>
                <w:lang w:val="en-GB"/>
              </w:rPr>
              <w:t>In the following examples, the same three stars have already been selected, and focus is on the third star.</w:t>
            </w:r>
          </w:p>
        </w:tc>
        <w:tc>
          <w:tcPr>
            <w:tcW w:w="5005" w:type="dxa"/>
            <w:tcMar>
              <w:top w:w="0" w:type="dxa"/>
              <w:left w:w="28" w:type="dxa"/>
              <w:right w:w="57" w:type="dxa"/>
            </w:tcMar>
          </w:tcPr>
          <w:p w14:paraId="796391B9" w14:textId="77777777" w:rsidR="00F3549D" w:rsidRPr="00B7524C" w:rsidRDefault="00F3549D" w:rsidP="005304C0">
            <w:pPr>
              <w:pStyle w:val="target"/>
              <w:rPr>
                <w:lang w:val="pl-PL"/>
              </w:rPr>
            </w:pPr>
            <w:r>
              <w:rPr>
                <w:lang w:val="pl-PL"/>
              </w:rPr>
              <w:t>W poniższych przykładach zostały już wybrane te same trzy gwiazdki, a fokus jest na trzeciej gwiazdce.</w:t>
            </w:r>
          </w:p>
        </w:tc>
        <w:tc>
          <w:tcPr>
            <w:tcW w:w="437" w:type="dxa"/>
            <w:shd w:val="clear" w:color="auto" w:fill="FABF8F"/>
            <w:vAlign w:val="center"/>
          </w:tcPr>
          <w:p w14:paraId="7BDA522D" w14:textId="77777777" w:rsidR="00F3549D" w:rsidRDefault="00F3549D" w:rsidP="004114C1">
            <w:pPr>
              <w:pStyle w:val="target"/>
              <w:jc w:val="center"/>
            </w:pPr>
            <w:r>
              <w:rPr>
                <w:noProof/>
                <w:color w:val="000000"/>
                <w:sz w:val="16"/>
                <w:szCs w:val="16"/>
              </w:rPr>
              <w:t>75</w:t>
            </w:r>
          </w:p>
        </w:tc>
        <w:tc>
          <w:tcPr>
            <w:tcW w:w="5684" w:type="dxa"/>
          </w:tcPr>
          <w:p w14:paraId="018F7ED0" w14:textId="77777777" w:rsidR="00F3549D" w:rsidRDefault="00F3549D" w:rsidP="005304C0">
            <w:pPr>
              <w:pStyle w:val="target"/>
            </w:pPr>
          </w:p>
        </w:tc>
      </w:tr>
      <w:tr w:rsidR="00F3549D" w:rsidRPr="00B7524C" w14:paraId="20DE4C2A"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9CAF6A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6SYbJ1LJPPlCCQBO0_dc6:77</w:t>
            </w:r>
          </w:p>
        </w:tc>
        <w:tc>
          <w:tcPr>
            <w:tcW w:w="447" w:type="dxa"/>
            <w:tcBorders>
              <w:right w:val="single" w:sz="4" w:space="0" w:color="BFBFBF" w:themeColor="background1" w:themeShade="BF"/>
            </w:tcBorders>
            <w:shd w:val="clear" w:color="auto" w:fill="D9D9D9" w:themeFill="background1" w:themeFillShade="D9"/>
            <w:vAlign w:val="center"/>
          </w:tcPr>
          <w:p w14:paraId="6A65C96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DED232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78</w:t>
            </w:r>
          </w:p>
        </w:tc>
        <w:tc>
          <w:tcPr>
            <w:tcW w:w="5005" w:type="dxa"/>
            <w:shd w:val="clear" w:color="auto" w:fill="D9D9D9" w:themeFill="background1" w:themeFillShade="D9"/>
            <w:tcMar>
              <w:top w:w="0" w:type="dxa"/>
              <w:left w:w="28" w:type="dxa"/>
              <w:right w:w="57" w:type="dxa"/>
            </w:tcMar>
          </w:tcPr>
          <w:p w14:paraId="6D697C3B" w14:textId="77777777" w:rsidR="00F3549D" w:rsidRPr="00B7524C" w:rsidRDefault="00F3549D" w:rsidP="005304C0">
            <w:pPr>
              <w:pStyle w:val="source"/>
              <w:rPr>
                <w:lang w:val="en-GB"/>
              </w:rPr>
            </w:pPr>
            <w:r>
              <w:rPr>
                <w:lang w:val="en-GB"/>
              </w:rPr>
              <w:t>The first example uses a focus indicator which matches the star shape of the focused star.</w:t>
            </w:r>
          </w:p>
        </w:tc>
        <w:tc>
          <w:tcPr>
            <w:tcW w:w="5005" w:type="dxa"/>
            <w:tcMar>
              <w:top w:w="0" w:type="dxa"/>
              <w:left w:w="28" w:type="dxa"/>
              <w:right w:w="57" w:type="dxa"/>
            </w:tcMar>
          </w:tcPr>
          <w:p w14:paraId="02CFDC12" w14:textId="77777777" w:rsidR="00F3549D" w:rsidRPr="00B7524C" w:rsidRDefault="00F3549D" w:rsidP="005304C0">
            <w:pPr>
              <w:pStyle w:val="target"/>
              <w:rPr>
                <w:lang w:val="pl-PL"/>
              </w:rPr>
            </w:pPr>
            <w:r>
              <w:rPr>
                <w:lang w:val="pl-PL"/>
              </w:rPr>
              <w:t>W pierwszym przykładzie zastosowano wskaźnik fokusu, który odpowiada kształtowi skupionej gwiazdy. W pierwszym przykładzie zastosowano wskaźnik fokusu, który odpowiada kształtowi gwiazdki, która  ma fokus.</w:t>
            </w:r>
          </w:p>
        </w:tc>
        <w:tc>
          <w:tcPr>
            <w:tcW w:w="437" w:type="dxa"/>
            <w:shd w:val="clear" w:color="auto" w:fill="FABF8F"/>
            <w:vAlign w:val="center"/>
          </w:tcPr>
          <w:p w14:paraId="7B3A6318" w14:textId="77777777" w:rsidR="00F3549D" w:rsidRDefault="00F3549D" w:rsidP="004114C1">
            <w:pPr>
              <w:pStyle w:val="target"/>
              <w:jc w:val="center"/>
            </w:pPr>
            <w:r>
              <w:rPr>
                <w:noProof/>
                <w:color w:val="000000"/>
                <w:sz w:val="16"/>
                <w:szCs w:val="16"/>
              </w:rPr>
              <w:t>75</w:t>
            </w:r>
          </w:p>
        </w:tc>
        <w:tc>
          <w:tcPr>
            <w:tcW w:w="5684" w:type="dxa"/>
          </w:tcPr>
          <w:p w14:paraId="09F897A5" w14:textId="77777777" w:rsidR="00F3549D" w:rsidRDefault="00F3549D" w:rsidP="005304C0">
            <w:pPr>
              <w:pStyle w:val="target"/>
            </w:pPr>
          </w:p>
        </w:tc>
      </w:tr>
      <w:tr w:rsidR="00F3549D" w:rsidRPr="00B7524C" w14:paraId="7CDB33B3"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B1CBC1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6SYbJ1LJPPlCCQBO0_dc6:78</w:t>
            </w:r>
          </w:p>
        </w:tc>
        <w:tc>
          <w:tcPr>
            <w:tcW w:w="447" w:type="dxa"/>
            <w:tcBorders>
              <w:right w:val="single" w:sz="4" w:space="0" w:color="BFBFBF" w:themeColor="background1" w:themeShade="BF"/>
            </w:tcBorders>
            <w:shd w:val="clear" w:color="auto" w:fill="D9D9D9" w:themeFill="background1" w:themeFillShade="D9"/>
            <w:vAlign w:val="center"/>
          </w:tcPr>
          <w:p w14:paraId="6868166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C30E7D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79</w:t>
            </w:r>
          </w:p>
        </w:tc>
        <w:tc>
          <w:tcPr>
            <w:tcW w:w="5005" w:type="dxa"/>
            <w:shd w:val="clear" w:color="auto" w:fill="D9D9D9" w:themeFill="background1" w:themeFillShade="D9"/>
            <w:tcMar>
              <w:top w:w="0" w:type="dxa"/>
              <w:left w:w="28" w:type="dxa"/>
              <w:right w:w="57" w:type="dxa"/>
            </w:tcMar>
          </w:tcPr>
          <w:p w14:paraId="7B3A8B80" w14:textId="77777777" w:rsidR="00F3549D" w:rsidRPr="00B7524C" w:rsidRDefault="00F3549D" w:rsidP="005304C0">
            <w:pPr>
              <w:pStyle w:val="source"/>
              <w:rPr>
                <w:lang w:val="en-GB"/>
              </w:rPr>
            </w:pPr>
            <w:r>
              <w:rPr>
                <w:lang w:val="en-GB"/>
              </w:rPr>
              <w:t>The second uses a rectangular indicator.</w:t>
            </w:r>
          </w:p>
        </w:tc>
        <w:tc>
          <w:tcPr>
            <w:tcW w:w="5005" w:type="dxa"/>
            <w:tcMar>
              <w:top w:w="0" w:type="dxa"/>
              <w:left w:w="28" w:type="dxa"/>
              <w:right w:w="57" w:type="dxa"/>
            </w:tcMar>
          </w:tcPr>
          <w:p w14:paraId="1006A577" w14:textId="77777777" w:rsidR="00F3549D" w:rsidRPr="00B7524C" w:rsidRDefault="00F3549D" w:rsidP="005304C0">
            <w:pPr>
              <w:pStyle w:val="target"/>
              <w:rPr>
                <w:lang w:val="pl-PL"/>
              </w:rPr>
            </w:pPr>
            <w:r>
              <w:rPr>
                <w:lang w:val="pl-PL"/>
              </w:rPr>
              <w:t>Drugi wykorzystuje prostokątny wskaźnik.</w:t>
            </w:r>
          </w:p>
        </w:tc>
        <w:tc>
          <w:tcPr>
            <w:tcW w:w="437" w:type="dxa"/>
            <w:shd w:val="clear" w:color="auto" w:fill="FABF8F"/>
            <w:vAlign w:val="center"/>
          </w:tcPr>
          <w:p w14:paraId="6A06725C" w14:textId="77777777" w:rsidR="00F3549D" w:rsidRDefault="00F3549D" w:rsidP="004114C1">
            <w:pPr>
              <w:pStyle w:val="target"/>
              <w:jc w:val="center"/>
            </w:pPr>
            <w:r>
              <w:rPr>
                <w:noProof/>
                <w:color w:val="000000"/>
                <w:sz w:val="16"/>
                <w:szCs w:val="16"/>
              </w:rPr>
              <w:t>75</w:t>
            </w:r>
          </w:p>
        </w:tc>
        <w:tc>
          <w:tcPr>
            <w:tcW w:w="5684" w:type="dxa"/>
          </w:tcPr>
          <w:p w14:paraId="145E331A" w14:textId="77777777" w:rsidR="00F3549D" w:rsidRDefault="00F3549D" w:rsidP="005304C0">
            <w:pPr>
              <w:pStyle w:val="target"/>
            </w:pPr>
          </w:p>
        </w:tc>
      </w:tr>
      <w:tr w:rsidR="00F3549D" w:rsidRPr="00B7524C" w14:paraId="126CF9A2"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05B504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6SYbJ1LJPPlCCQBO0_dc6:79</w:t>
            </w:r>
          </w:p>
        </w:tc>
        <w:tc>
          <w:tcPr>
            <w:tcW w:w="447" w:type="dxa"/>
            <w:tcBorders>
              <w:right w:val="single" w:sz="4" w:space="0" w:color="BFBFBF" w:themeColor="background1" w:themeShade="BF"/>
            </w:tcBorders>
            <w:shd w:val="clear" w:color="auto" w:fill="D9D9D9" w:themeFill="background1" w:themeFillShade="D9"/>
            <w:vAlign w:val="center"/>
          </w:tcPr>
          <w:p w14:paraId="4A230C7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DA1B07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80</w:t>
            </w:r>
          </w:p>
        </w:tc>
        <w:tc>
          <w:tcPr>
            <w:tcW w:w="5005" w:type="dxa"/>
            <w:shd w:val="clear" w:color="auto" w:fill="D9D9D9" w:themeFill="background1" w:themeFillShade="D9"/>
            <w:tcMar>
              <w:top w:w="0" w:type="dxa"/>
              <w:left w:w="28" w:type="dxa"/>
              <w:right w:w="57" w:type="dxa"/>
            </w:tcMar>
          </w:tcPr>
          <w:p w14:paraId="7EFC4DF3" w14:textId="77777777" w:rsidR="00F3549D" w:rsidRPr="00B7524C" w:rsidRDefault="00F3549D" w:rsidP="005304C0">
            <w:pPr>
              <w:pStyle w:val="source"/>
              <w:rPr>
                <w:lang w:val="en-GB"/>
              </w:rPr>
            </w:pPr>
            <w:r>
              <w:t>{1}{2&gt;</w:t>
            </w:r>
            <w:r>
              <w:rPr>
                <w:lang w:val="en-GB"/>
              </w:rPr>
              <w:t>Three of 5 stars are selected with a solid-line focus indicator in the shape of a star outlining the third</w:t>
            </w:r>
            <w:r>
              <w:t>&lt;2}</w:t>
            </w:r>
          </w:p>
        </w:tc>
        <w:tc>
          <w:tcPr>
            <w:tcW w:w="5005" w:type="dxa"/>
            <w:tcMar>
              <w:top w:w="0" w:type="dxa"/>
              <w:left w:w="28" w:type="dxa"/>
              <w:right w:w="57" w:type="dxa"/>
            </w:tcMar>
          </w:tcPr>
          <w:p w14:paraId="3047595E" w14:textId="77777777" w:rsidR="00F3549D" w:rsidRPr="00B7524C" w:rsidRDefault="00F3549D" w:rsidP="005304C0">
            <w:pPr>
              <w:pStyle w:val="target"/>
              <w:rPr>
                <w:lang w:val="pl-PL"/>
              </w:rPr>
            </w:pPr>
            <w:r w:rsidRPr="002169A2">
              <w:rPr>
                <w:lang w:val="pl-PL"/>
              </w:rPr>
              <w:t>{1}{2&gt;</w:t>
            </w:r>
            <w:r>
              <w:rPr>
                <w:lang w:val="pl-PL"/>
              </w:rPr>
              <w:t>Trzy z pięciu gwiazdek są wybierane za pomocą wskaźnika fokusu w kształcie linii ciągłej w kształcie gwiazdy wyznaczającej trzecią</w:t>
            </w:r>
            <w:r w:rsidRPr="002169A2">
              <w:rPr>
                <w:lang w:val="pl-PL"/>
              </w:rPr>
              <w:t>&lt;2}</w:t>
            </w:r>
          </w:p>
        </w:tc>
        <w:tc>
          <w:tcPr>
            <w:tcW w:w="437" w:type="dxa"/>
            <w:shd w:val="clear" w:color="auto" w:fill="FABF8F"/>
            <w:vAlign w:val="center"/>
          </w:tcPr>
          <w:p w14:paraId="3C3C28D1" w14:textId="77777777" w:rsidR="00F3549D" w:rsidRDefault="00F3549D" w:rsidP="004114C1">
            <w:pPr>
              <w:pStyle w:val="target"/>
              <w:jc w:val="center"/>
            </w:pPr>
            <w:r>
              <w:rPr>
                <w:noProof/>
                <w:color w:val="000000"/>
                <w:sz w:val="16"/>
                <w:szCs w:val="16"/>
              </w:rPr>
              <w:t>75</w:t>
            </w:r>
          </w:p>
        </w:tc>
        <w:tc>
          <w:tcPr>
            <w:tcW w:w="5684" w:type="dxa"/>
          </w:tcPr>
          <w:p w14:paraId="6AF6A035" w14:textId="77777777" w:rsidR="00F3549D" w:rsidRDefault="00F3549D" w:rsidP="005304C0">
            <w:pPr>
              <w:pStyle w:val="target"/>
            </w:pPr>
          </w:p>
        </w:tc>
      </w:tr>
      <w:tr w:rsidR="00F3549D" w:rsidRPr="00B7524C" w14:paraId="4FB4B038"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9B1706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6SYbJ1LJPPlCCQBO0_dc6:80</w:t>
            </w:r>
          </w:p>
        </w:tc>
        <w:tc>
          <w:tcPr>
            <w:tcW w:w="447" w:type="dxa"/>
            <w:tcBorders>
              <w:right w:val="single" w:sz="4" w:space="0" w:color="BFBFBF" w:themeColor="background1" w:themeShade="BF"/>
            </w:tcBorders>
            <w:shd w:val="clear" w:color="auto" w:fill="D9D9D9" w:themeFill="background1" w:themeFillShade="D9"/>
            <w:vAlign w:val="center"/>
          </w:tcPr>
          <w:p w14:paraId="2730F96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CDBC44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81</w:t>
            </w:r>
          </w:p>
        </w:tc>
        <w:tc>
          <w:tcPr>
            <w:tcW w:w="5005" w:type="dxa"/>
            <w:shd w:val="clear" w:color="auto" w:fill="D9D9D9" w:themeFill="background1" w:themeFillShade="D9"/>
            <w:tcMar>
              <w:top w:w="0" w:type="dxa"/>
              <w:left w:w="28" w:type="dxa"/>
              <w:right w:w="57" w:type="dxa"/>
            </w:tcMar>
          </w:tcPr>
          <w:p w14:paraId="36066B15" w14:textId="77777777" w:rsidR="00F3549D" w:rsidRPr="00B7524C" w:rsidRDefault="00F3549D" w:rsidP="005304C0">
            <w:pPr>
              <w:pStyle w:val="source"/>
              <w:rPr>
                <w:lang w:val="en-GB"/>
              </w:rPr>
            </w:pPr>
            <w:r>
              <w:rPr>
                <w:lang w:val="en-GB"/>
              </w:rPr>
              <w:t>Figure 2 Passes: a solid outline indicator surrounds the third of five stars.</w:t>
            </w:r>
          </w:p>
        </w:tc>
        <w:tc>
          <w:tcPr>
            <w:tcW w:w="5005" w:type="dxa"/>
            <w:tcMar>
              <w:top w:w="0" w:type="dxa"/>
              <w:left w:w="28" w:type="dxa"/>
              <w:right w:w="57" w:type="dxa"/>
            </w:tcMar>
          </w:tcPr>
          <w:p w14:paraId="2F46C571" w14:textId="77777777" w:rsidR="00F3549D" w:rsidRPr="00B7524C" w:rsidRDefault="00F3549D" w:rsidP="005304C0">
            <w:pPr>
              <w:pStyle w:val="target"/>
              <w:rPr>
                <w:lang w:val="pl-PL"/>
              </w:rPr>
            </w:pPr>
            <w:r>
              <w:rPr>
                <w:lang w:val="pl-PL"/>
              </w:rPr>
              <w:t>Rysunek 2 Kryterium spełnione: wskaźnik konturu otacza trzecią z pięciu gwiazd.</w:t>
            </w:r>
          </w:p>
        </w:tc>
        <w:tc>
          <w:tcPr>
            <w:tcW w:w="437" w:type="dxa"/>
            <w:shd w:val="clear" w:color="auto" w:fill="FABF8F"/>
            <w:vAlign w:val="center"/>
          </w:tcPr>
          <w:p w14:paraId="49115E76" w14:textId="77777777" w:rsidR="00F3549D" w:rsidRDefault="00F3549D" w:rsidP="004114C1">
            <w:pPr>
              <w:pStyle w:val="target"/>
              <w:jc w:val="center"/>
            </w:pPr>
            <w:r>
              <w:rPr>
                <w:noProof/>
                <w:color w:val="000000"/>
                <w:sz w:val="16"/>
                <w:szCs w:val="16"/>
              </w:rPr>
              <w:t>75</w:t>
            </w:r>
          </w:p>
        </w:tc>
        <w:tc>
          <w:tcPr>
            <w:tcW w:w="5684" w:type="dxa"/>
          </w:tcPr>
          <w:p w14:paraId="3A61A99D" w14:textId="77777777" w:rsidR="00F3549D" w:rsidRDefault="00F3549D" w:rsidP="005304C0">
            <w:pPr>
              <w:pStyle w:val="target"/>
            </w:pPr>
          </w:p>
        </w:tc>
      </w:tr>
      <w:tr w:rsidR="00F3549D" w:rsidRPr="00B7524C" w14:paraId="06496B23"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1D9396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6SYbJ1LJPPlCCQBO0_dc6:81</w:t>
            </w:r>
          </w:p>
        </w:tc>
        <w:tc>
          <w:tcPr>
            <w:tcW w:w="447" w:type="dxa"/>
            <w:tcBorders>
              <w:right w:val="single" w:sz="4" w:space="0" w:color="BFBFBF" w:themeColor="background1" w:themeShade="BF"/>
            </w:tcBorders>
            <w:shd w:val="clear" w:color="auto" w:fill="D9D9D9" w:themeFill="background1" w:themeFillShade="D9"/>
            <w:vAlign w:val="center"/>
          </w:tcPr>
          <w:p w14:paraId="657CBF5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DC58E5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82</w:t>
            </w:r>
          </w:p>
        </w:tc>
        <w:tc>
          <w:tcPr>
            <w:tcW w:w="5005" w:type="dxa"/>
            <w:shd w:val="clear" w:color="auto" w:fill="D9D9D9" w:themeFill="background1" w:themeFillShade="D9"/>
            <w:tcMar>
              <w:top w:w="0" w:type="dxa"/>
              <w:left w:w="28" w:type="dxa"/>
              <w:right w:w="57" w:type="dxa"/>
            </w:tcMar>
          </w:tcPr>
          <w:p w14:paraId="1EF3D8EF" w14:textId="77777777" w:rsidR="00F3549D" w:rsidRPr="00B7524C" w:rsidRDefault="00F3549D" w:rsidP="005304C0">
            <w:pPr>
              <w:pStyle w:val="source"/>
              <w:rPr>
                <w:lang w:val="en-GB"/>
              </w:rPr>
            </w:pPr>
            <w:r>
              <w:t>{1}{2&gt;</w:t>
            </w:r>
            <w:r>
              <w:rPr>
                <w:lang w:val="en-GB"/>
              </w:rPr>
              <w:t>3 of 5 stars are selected with a solid-line rectangular focus indicator around the third</w:t>
            </w:r>
            <w:r>
              <w:t>&lt;2}</w:t>
            </w:r>
          </w:p>
        </w:tc>
        <w:tc>
          <w:tcPr>
            <w:tcW w:w="5005" w:type="dxa"/>
            <w:tcMar>
              <w:top w:w="0" w:type="dxa"/>
              <w:left w:w="28" w:type="dxa"/>
              <w:right w:w="57" w:type="dxa"/>
            </w:tcMar>
          </w:tcPr>
          <w:p w14:paraId="0BD61D92" w14:textId="77777777" w:rsidR="00F3549D" w:rsidRPr="00B7524C" w:rsidRDefault="00F3549D" w:rsidP="005304C0">
            <w:pPr>
              <w:pStyle w:val="target"/>
              <w:rPr>
                <w:lang w:val="pl-PL"/>
              </w:rPr>
            </w:pPr>
            <w:r w:rsidRPr="002169A2">
              <w:rPr>
                <w:lang w:val="pl-PL"/>
              </w:rPr>
              <w:t>{1}{2&gt;</w:t>
            </w:r>
            <w:r>
              <w:rPr>
                <w:lang w:val="pl-PL"/>
              </w:rPr>
              <w:t>Wybrano 3 z 5 gwiazdek za pomocą prostokątnego wskaźnika fokusu w postaci ciągłej linii wokół trzeciej gwiazdy</w:t>
            </w:r>
            <w:r w:rsidRPr="002169A2">
              <w:rPr>
                <w:lang w:val="pl-PL"/>
              </w:rPr>
              <w:t>&lt;2}</w:t>
            </w:r>
          </w:p>
        </w:tc>
        <w:tc>
          <w:tcPr>
            <w:tcW w:w="437" w:type="dxa"/>
            <w:shd w:val="clear" w:color="auto" w:fill="FABF8F"/>
            <w:vAlign w:val="center"/>
          </w:tcPr>
          <w:p w14:paraId="30392E3A" w14:textId="77777777" w:rsidR="00F3549D" w:rsidRDefault="00F3549D" w:rsidP="004114C1">
            <w:pPr>
              <w:pStyle w:val="target"/>
              <w:jc w:val="center"/>
            </w:pPr>
            <w:r>
              <w:rPr>
                <w:noProof/>
                <w:color w:val="000000"/>
                <w:sz w:val="16"/>
                <w:szCs w:val="16"/>
              </w:rPr>
              <w:t>75</w:t>
            </w:r>
          </w:p>
        </w:tc>
        <w:tc>
          <w:tcPr>
            <w:tcW w:w="5684" w:type="dxa"/>
          </w:tcPr>
          <w:p w14:paraId="1CAF25CA" w14:textId="77777777" w:rsidR="00F3549D" w:rsidRDefault="00F3549D" w:rsidP="005304C0">
            <w:pPr>
              <w:pStyle w:val="target"/>
            </w:pPr>
          </w:p>
        </w:tc>
      </w:tr>
      <w:tr w:rsidR="00F3549D" w:rsidRPr="00B7524C" w14:paraId="632F3A58"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99FCC6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6SYbJ1LJPPlCCQBO0_dc6:82</w:t>
            </w:r>
          </w:p>
        </w:tc>
        <w:tc>
          <w:tcPr>
            <w:tcW w:w="447" w:type="dxa"/>
            <w:tcBorders>
              <w:right w:val="single" w:sz="4" w:space="0" w:color="BFBFBF" w:themeColor="background1" w:themeShade="BF"/>
            </w:tcBorders>
            <w:shd w:val="clear" w:color="auto" w:fill="D9D9D9" w:themeFill="background1" w:themeFillShade="D9"/>
            <w:vAlign w:val="center"/>
          </w:tcPr>
          <w:p w14:paraId="12711EC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8B5805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83</w:t>
            </w:r>
          </w:p>
        </w:tc>
        <w:tc>
          <w:tcPr>
            <w:tcW w:w="5005" w:type="dxa"/>
            <w:shd w:val="clear" w:color="auto" w:fill="D9D9D9" w:themeFill="background1" w:themeFillShade="D9"/>
            <w:tcMar>
              <w:top w:w="0" w:type="dxa"/>
              <w:left w:w="28" w:type="dxa"/>
              <w:right w:w="57" w:type="dxa"/>
            </w:tcMar>
          </w:tcPr>
          <w:p w14:paraId="06098C95" w14:textId="77777777" w:rsidR="00F3549D" w:rsidRPr="00B7524C" w:rsidRDefault="00F3549D" w:rsidP="005304C0">
            <w:pPr>
              <w:pStyle w:val="source"/>
              <w:rPr>
                <w:lang w:val="en-GB"/>
              </w:rPr>
            </w:pPr>
            <w:r>
              <w:rPr>
                <w:lang w:val="en-GB"/>
              </w:rPr>
              <w:t>Figure 3 Passes: a solidly bound focus rectangle encloses the third of five stars.</w:t>
            </w:r>
          </w:p>
        </w:tc>
        <w:tc>
          <w:tcPr>
            <w:tcW w:w="5005" w:type="dxa"/>
            <w:tcMar>
              <w:top w:w="0" w:type="dxa"/>
              <w:left w:w="28" w:type="dxa"/>
              <w:right w:w="57" w:type="dxa"/>
            </w:tcMar>
          </w:tcPr>
          <w:p w14:paraId="3762F716" w14:textId="77777777" w:rsidR="00F3549D" w:rsidRPr="00B7524C" w:rsidRDefault="00F3549D" w:rsidP="005304C0">
            <w:pPr>
              <w:pStyle w:val="target"/>
              <w:rPr>
                <w:lang w:val="pl-PL"/>
              </w:rPr>
            </w:pPr>
            <w:r>
              <w:rPr>
                <w:lang w:val="pl-PL"/>
              </w:rPr>
              <w:t>Rysunek 3 Kryterium spełnione: prostokąt fokusu otacza trzecią z pięciu gwiazd.</w:t>
            </w:r>
          </w:p>
        </w:tc>
        <w:tc>
          <w:tcPr>
            <w:tcW w:w="437" w:type="dxa"/>
            <w:shd w:val="clear" w:color="auto" w:fill="FABF8F"/>
            <w:vAlign w:val="center"/>
          </w:tcPr>
          <w:p w14:paraId="6AADE15A" w14:textId="77777777" w:rsidR="00F3549D" w:rsidRDefault="00F3549D" w:rsidP="004114C1">
            <w:pPr>
              <w:pStyle w:val="target"/>
              <w:jc w:val="center"/>
            </w:pPr>
            <w:r>
              <w:rPr>
                <w:noProof/>
                <w:color w:val="000000"/>
                <w:sz w:val="16"/>
                <w:szCs w:val="16"/>
              </w:rPr>
              <w:t>75</w:t>
            </w:r>
          </w:p>
        </w:tc>
        <w:tc>
          <w:tcPr>
            <w:tcW w:w="5684" w:type="dxa"/>
          </w:tcPr>
          <w:p w14:paraId="2BAB3C26" w14:textId="77777777" w:rsidR="00F3549D" w:rsidRDefault="00F3549D" w:rsidP="005304C0">
            <w:pPr>
              <w:pStyle w:val="target"/>
            </w:pPr>
          </w:p>
        </w:tc>
      </w:tr>
      <w:tr w:rsidR="00F3549D" w:rsidRPr="00B7524C" w14:paraId="7E3E203D"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5DE392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6SYbJ1LJPPlCCQBO0_dc6:83</w:t>
            </w:r>
          </w:p>
        </w:tc>
        <w:tc>
          <w:tcPr>
            <w:tcW w:w="447" w:type="dxa"/>
            <w:tcBorders>
              <w:right w:val="single" w:sz="4" w:space="0" w:color="BFBFBF" w:themeColor="background1" w:themeShade="BF"/>
            </w:tcBorders>
            <w:shd w:val="clear" w:color="auto" w:fill="D9D9D9" w:themeFill="background1" w:themeFillShade="D9"/>
            <w:vAlign w:val="center"/>
          </w:tcPr>
          <w:p w14:paraId="5944732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2035A8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84</w:t>
            </w:r>
          </w:p>
        </w:tc>
        <w:tc>
          <w:tcPr>
            <w:tcW w:w="5005" w:type="dxa"/>
            <w:shd w:val="clear" w:color="auto" w:fill="D9D9D9" w:themeFill="background1" w:themeFillShade="D9"/>
            <w:tcMar>
              <w:top w:w="0" w:type="dxa"/>
              <w:left w:w="28" w:type="dxa"/>
              <w:right w:w="57" w:type="dxa"/>
            </w:tcMar>
          </w:tcPr>
          <w:p w14:paraId="45B54E21" w14:textId="77777777" w:rsidR="00F3549D" w:rsidRPr="00B7524C" w:rsidRDefault="00F3549D" w:rsidP="005304C0">
            <w:pPr>
              <w:pStyle w:val="source"/>
              <w:rPr>
                <w:lang w:val="en-GB"/>
              </w:rPr>
            </w:pPr>
            <w:r>
              <w:rPr>
                <w:lang w:val="en-GB"/>
              </w:rPr>
              <w:t>Offsetting indicators slightly from the focused component, as in the examples above, is not required to meet the minimum area requirement of the success criterion, but it can help make indicators more visible.</w:t>
            </w:r>
          </w:p>
        </w:tc>
        <w:tc>
          <w:tcPr>
            <w:tcW w:w="5005" w:type="dxa"/>
            <w:tcMar>
              <w:top w:w="0" w:type="dxa"/>
              <w:left w:w="28" w:type="dxa"/>
              <w:right w:w="57" w:type="dxa"/>
            </w:tcMar>
          </w:tcPr>
          <w:p w14:paraId="57831457" w14:textId="77777777" w:rsidR="00F3549D" w:rsidRPr="00B7524C" w:rsidRDefault="00F3549D" w:rsidP="005304C0">
            <w:pPr>
              <w:pStyle w:val="target"/>
              <w:rPr>
                <w:lang w:val="pl-PL"/>
              </w:rPr>
            </w:pPr>
            <w:r>
              <w:rPr>
                <w:lang w:val="pl-PL"/>
              </w:rPr>
              <w:t>Nieznaczne odsunięcie wskaźników od komponentu, który ma fokus, jak w powyższych przykładach, nie jest wymagane, aby spełnić wymagania dotyczące minimalnej powierzchni w ramach kryterium sukcesu, ale może pomóc w zwiększeniu widoczności wskaźników.</w:t>
            </w:r>
          </w:p>
        </w:tc>
        <w:tc>
          <w:tcPr>
            <w:tcW w:w="437" w:type="dxa"/>
            <w:shd w:val="clear" w:color="auto" w:fill="FABF8F"/>
            <w:vAlign w:val="center"/>
          </w:tcPr>
          <w:p w14:paraId="5AB02AF7" w14:textId="77777777" w:rsidR="00F3549D" w:rsidRDefault="00F3549D" w:rsidP="004114C1">
            <w:pPr>
              <w:pStyle w:val="target"/>
              <w:jc w:val="center"/>
            </w:pPr>
            <w:r>
              <w:rPr>
                <w:noProof/>
                <w:color w:val="000000"/>
                <w:sz w:val="16"/>
                <w:szCs w:val="16"/>
              </w:rPr>
              <w:t>75</w:t>
            </w:r>
          </w:p>
        </w:tc>
        <w:tc>
          <w:tcPr>
            <w:tcW w:w="5684" w:type="dxa"/>
          </w:tcPr>
          <w:p w14:paraId="336D2C02" w14:textId="77777777" w:rsidR="00F3549D" w:rsidRDefault="00F3549D" w:rsidP="005304C0">
            <w:pPr>
              <w:pStyle w:val="target"/>
            </w:pPr>
          </w:p>
        </w:tc>
      </w:tr>
      <w:tr w:rsidR="00F3549D" w:rsidRPr="00B7524C" w14:paraId="5B89A5E8"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067CA5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6SYbJ1LJPPlCCQBO0_dc6:84</w:t>
            </w:r>
          </w:p>
        </w:tc>
        <w:tc>
          <w:tcPr>
            <w:tcW w:w="447" w:type="dxa"/>
            <w:tcBorders>
              <w:right w:val="single" w:sz="4" w:space="0" w:color="BFBFBF" w:themeColor="background1" w:themeShade="BF"/>
            </w:tcBorders>
            <w:shd w:val="clear" w:color="auto" w:fill="D9D9D9" w:themeFill="background1" w:themeFillShade="D9"/>
            <w:vAlign w:val="center"/>
          </w:tcPr>
          <w:p w14:paraId="18CAEB3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BAD5A0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85</w:t>
            </w:r>
          </w:p>
        </w:tc>
        <w:tc>
          <w:tcPr>
            <w:tcW w:w="5005" w:type="dxa"/>
            <w:shd w:val="clear" w:color="auto" w:fill="D9D9D9" w:themeFill="background1" w:themeFillShade="D9"/>
            <w:tcMar>
              <w:top w:w="0" w:type="dxa"/>
              <w:left w:w="28" w:type="dxa"/>
              <w:right w:w="57" w:type="dxa"/>
            </w:tcMar>
          </w:tcPr>
          <w:p w14:paraId="04633388" w14:textId="77777777" w:rsidR="00F3549D" w:rsidRPr="00B7524C" w:rsidRDefault="00F3549D" w:rsidP="005304C0">
            <w:pPr>
              <w:pStyle w:val="source"/>
              <w:rPr>
                <w:lang w:val="en-GB"/>
              </w:rPr>
            </w:pPr>
            <w:r>
              <w:rPr>
                <w:lang w:val="en-GB"/>
              </w:rPr>
              <w:t xml:space="preserve">In CSS, the </w:t>
            </w:r>
            <w:r>
              <w:t>{1&gt;</w:t>
            </w:r>
            <w:r>
              <w:rPr>
                <w:lang w:val="en-GB"/>
              </w:rPr>
              <w:t>outline</w:t>
            </w:r>
            <w:r>
              <w:t>&lt;1}</w:t>
            </w:r>
            <w:r>
              <w:rPr>
                <w:lang w:val="en-GB"/>
              </w:rPr>
              <w:t xml:space="preserve"> and </w:t>
            </w:r>
            <w:r>
              <w:t>{2&gt;</w:t>
            </w:r>
            <w:r>
              <w:rPr>
                <w:lang w:val="en-GB"/>
              </w:rPr>
              <w:t>outline-offset</w:t>
            </w:r>
            <w:r>
              <w:t>&lt;2}</w:t>
            </w:r>
            <w:r>
              <w:rPr>
                <w:lang w:val="en-GB"/>
              </w:rPr>
              <w:t xml:space="preserve"> properties are commonly used to achieve this.</w:t>
            </w:r>
          </w:p>
        </w:tc>
        <w:tc>
          <w:tcPr>
            <w:tcW w:w="5005" w:type="dxa"/>
            <w:tcMar>
              <w:top w:w="0" w:type="dxa"/>
              <w:left w:w="28" w:type="dxa"/>
              <w:right w:w="57" w:type="dxa"/>
            </w:tcMar>
          </w:tcPr>
          <w:p w14:paraId="6CBCA758" w14:textId="77777777" w:rsidR="00F3549D" w:rsidRPr="00B7524C" w:rsidRDefault="00F3549D" w:rsidP="005304C0">
            <w:pPr>
              <w:pStyle w:val="target"/>
              <w:rPr>
                <w:lang w:val="pl-PL"/>
              </w:rPr>
            </w:pPr>
            <w:r>
              <w:rPr>
                <w:lang w:val="pl-PL"/>
              </w:rPr>
              <w:t xml:space="preserve">W CSS powszechnie stosuje się do tego właściwości </w:t>
            </w:r>
            <w:r w:rsidRPr="002169A2">
              <w:rPr>
                <w:lang w:val="pl-PL"/>
              </w:rPr>
              <w:t>{1&gt;</w:t>
            </w:r>
            <w:proofErr w:type="spellStart"/>
            <w:r>
              <w:rPr>
                <w:lang w:val="pl-PL"/>
              </w:rPr>
              <w:t>outline</w:t>
            </w:r>
            <w:proofErr w:type="spellEnd"/>
            <w:r w:rsidRPr="002169A2">
              <w:rPr>
                <w:lang w:val="pl-PL"/>
              </w:rPr>
              <w:t>&lt;1}</w:t>
            </w:r>
            <w:r>
              <w:rPr>
                <w:lang w:val="pl-PL"/>
              </w:rPr>
              <w:t xml:space="preserve"> i </w:t>
            </w:r>
            <w:r w:rsidRPr="002169A2">
              <w:rPr>
                <w:lang w:val="pl-PL"/>
              </w:rPr>
              <w:t>{2&gt;</w:t>
            </w:r>
            <w:proofErr w:type="spellStart"/>
            <w:r>
              <w:rPr>
                <w:lang w:val="pl-PL"/>
              </w:rPr>
              <w:t>outline</w:t>
            </w:r>
            <w:proofErr w:type="spellEnd"/>
            <w:r>
              <w:rPr>
                <w:lang w:val="pl-PL"/>
              </w:rPr>
              <w:t>-offset</w:t>
            </w:r>
            <w:r w:rsidRPr="002169A2">
              <w:rPr>
                <w:lang w:val="pl-PL"/>
              </w:rPr>
              <w:t>&lt;2}</w:t>
            </w:r>
            <w:r>
              <w:rPr>
                <w:lang w:val="pl-PL"/>
              </w:rPr>
              <w:t>.</w:t>
            </w:r>
          </w:p>
        </w:tc>
        <w:tc>
          <w:tcPr>
            <w:tcW w:w="437" w:type="dxa"/>
            <w:shd w:val="clear" w:color="auto" w:fill="FABF8F"/>
            <w:vAlign w:val="center"/>
          </w:tcPr>
          <w:p w14:paraId="1C6CCAFD" w14:textId="77777777" w:rsidR="00F3549D" w:rsidRDefault="00F3549D" w:rsidP="004114C1">
            <w:pPr>
              <w:pStyle w:val="target"/>
              <w:jc w:val="center"/>
            </w:pPr>
            <w:r>
              <w:rPr>
                <w:noProof/>
                <w:color w:val="000000"/>
                <w:sz w:val="16"/>
                <w:szCs w:val="16"/>
              </w:rPr>
              <w:t>75</w:t>
            </w:r>
          </w:p>
        </w:tc>
        <w:tc>
          <w:tcPr>
            <w:tcW w:w="5684" w:type="dxa"/>
          </w:tcPr>
          <w:p w14:paraId="14B414AB" w14:textId="77777777" w:rsidR="00F3549D" w:rsidRDefault="00F3549D" w:rsidP="005304C0">
            <w:pPr>
              <w:pStyle w:val="target"/>
            </w:pPr>
          </w:p>
        </w:tc>
      </w:tr>
      <w:tr w:rsidR="00F3549D" w:rsidRPr="00B7524C" w14:paraId="7FFCA707"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AAEA18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6SYbJ1LJPPlCCQBO0_dc6:85</w:t>
            </w:r>
          </w:p>
        </w:tc>
        <w:tc>
          <w:tcPr>
            <w:tcW w:w="447" w:type="dxa"/>
            <w:tcBorders>
              <w:right w:val="single" w:sz="4" w:space="0" w:color="BFBFBF" w:themeColor="background1" w:themeShade="BF"/>
            </w:tcBorders>
            <w:shd w:val="clear" w:color="auto" w:fill="D9D9D9" w:themeFill="background1" w:themeFillShade="D9"/>
            <w:vAlign w:val="center"/>
          </w:tcPr>
          <w:p w14:paraId="28788A1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357905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86</w:t>
            </w:r>
          </w:p>
        </w:tc>
        <w:tc>
          <w:tcPr>
            <w:tcW w:w="5005" w:type="dxa"/>
            <w:shd w:val="clear" w:color="auto" w:fill="D9D9D9" w:themeFill="background1" w:themeFillShade="D9"/>
            <w:tcMar>
              <w:top w:w="0" w:type="dxa"/>
              <w:left w:w="28" w:type="dxa"/>
              <w:right w:w="57" w:type="dxa"/>
            </w:tcMar>
          </w:tcPr>
          <w:p w14:paraId="41485116" w14:textId="77777777" w:rsidR="00F3549D" w:rsidRPr="00B7524C" w:rsidRDefault="00F3549D" w:rsidP="005304C0">
            <w:pPr>
              <w:pStyle w:val="source"/>
              <w:rPr>
                <w:lang w:val="en-GB"/>
              </w:rPr>
            </w:pPr>
            <w:r>
              <w:rPr>
                <w:lang w:val="en-GB"/>
              </w:rPr>
              <w:t xml:space="preserve">The smallest possible 2 CSS pixel thick indicator that is still a "perimeter" is a solid line that appears inside the component against the component's outer edge, for example by using a CSS </w:t>
            </w:r>
            <w:r>
              <w:t>{1&gt;</w:t>
            </w:r>
            <w:r>
              <w:rPr>
                <w:lang w:val="en-GB"/>
              </w:rPr>
              <w:t>border</w:t>
            </w:r>
            <w:r>
              <w:t>&lt;1}</w:t>
            </w:r>
            <w:r>
              <w:rPr>
                <w:lang w:val="en-GB"/>
              </w:rPr>
              <w:t xml:space="preserve"> property.</w:t>
            </w:r>
          </w:p>
        </w:tc>
        <w:tc>
          <w:tcPr>
            <w:tcW w:w="5005" w:type="dxa"/>
            <w:tcMar>
              <w:top w:w="0" w:type="dxa"/>
              <w:left w:w="28" w:type="dxa"/>
              <w:right w:w="57" w:type="dxa"/>
            </w:tcMar>
          </w:tcPr>
          <w:p w14:paraId="0E5B94C8" w14:textId="77777777" w:rsidR="00F3549D" w:rsidRPr="00B7524C" w:rsidRDefault="00F3549D" w:rsidP="005304C0">
            <w:pPr>
              <w:pStyle w:val="target"/>
              <w:rPr>
                <w:lang w:val="pl-PL"/>
              </w:rPr>
            </w:pPr>
            <w:r>
              <w:rPr>
                <w:lang w:val="pl-PL"/>
              </w:rPr>
              <w:t xml:space="preserve">Najmniejszy możliwy wskaźnik grubości 2 pikseli CSS, który nadal stanowi „obwód”, to linia ciągła, która pojawia się wewnątrz komponentu naprzeciw jego zewnętrznej krawędzi, na przykład poprzez użycie właściwości CSS </w:t>
            </w:r>
            <w:r w:rsidRPr="002169A2">
              <w:rPr>
                <w:lang w:val="pl-PL"/>
              </w:rPr>
              <w:t>{1&gt;</w:t>
            </w:r>
            <w:proofErr w:type="spellStart"/>
            <w:r>
              <w:rPr>
                <w:lang w:val="pl-PL"/>
              </w:rPr>
              <w:t>border</w:t>
            </w:r>
            <w:proofErr w:type="spellEnd"/>
            <w:r w:rsidRPr="002169A2">
              <w:rPr>
                <w:lang w:val="pl-PL"/>
              </w:rPr>
              <w:t>&lt;1}</w:t>
            </w:r>
            <w:r>
              <w:rPr>
                <w:lang w:val="pl-PL"/>
              </w:rPr>
              <w:t>.</w:t>
            </w:r>
          </w:p>
        </w:tc>
        <w:tc>
          <w:tcPr>
            <w:tcW w:w="437" w:type="dxa"/>
            <w:shd w:val="clear" w:color="auto" w:fill="FABF8F"/>
            <w:vAlign w:val="center"/>
          </w:tcPr>
          <w:p w14:paraId="6A6783B0" w14:textId="77777777" w:rsidR="00F3549D" w:rsidRDefault="00F3549D" w:rsidP="004114C1">
            <w:pPr>
              <w:pStyle w:val="target"/>
              <w:jc w:val="center"/>
            </w:pPr>
            <w:r>
              <w:rPr>
                <w:noProof/>
                <w:color w:val="000000"/>
                <w:sz w:val="16"/>
                <w:szCs w:val="16"/>
              </w:rPr>
              <w:t>75</w:t>
            </w:r>
          </w:p>
        </w:tc>
        <w:tc>
          <w:tcPr>
            <w:tcW w:w="5684" w:type="dxa"/>
          </w:tcPr>
          <w:p w14:paraId="2033D846" w14:textId="77777777" w:rsidR="00F3549D" w:rsidRDefault="00F3549D" w:rsidP="005304C0">
            <w:pPr>
              <w:pStyle w:val="target"/>
            </w:pPr>
          </w:p>
        </w:tc>
      </w:tr>
      <w:tr w:rsidR="00F3549D" w:rsidRPr="00B7524C" w14:paraId="086B5DBF"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AA0C13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6SYbJ1LJPPlCCQBO0_dc6:86</w:t>
            </w:r>
          </w:p>
        </w:tc>
        <w:tc>
          <w:tcPr>
            <w:tcW w:w="447" w:type="dxa"/>
            <w:tcBorders>
              <w:right w:val="single" w:sz="4" w:space="0" w:color="BFBFBF" w:themeColor="background1" w:themeShade="BF"/>
            </w:tcBorders>
            <w:shd w:val="clear" w:color="auto" w:fill="D9D9D9" w:themeFill="background1" w:themeFillShade="D9"/>
            <w:vAlign w:val="center"/>
          </w:tcPr>
          <w:p w14:paraId="24201BD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ED8D2E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87</w:t>
            </w:r>
          </w:p>
        </w:tc>
        <w:tc>
          <w:tcPr>
            <w:tcW w:w="5005" w:type="dxa"/>
            <w:shd w:val="clear" w:color="auto" w:fill="D9D9D9" w:themeFill="background1" w:themeFillShade="D9"/>
            <w:tcMar>
              <w:top w:w="0" w:type="dxa"/>
              <w:left w:w="28" w:type="dxa"/>
              <w:right w:w="57" w:type="dxa"/>
            </w:tcMar>
          </w:tcPr>
          <w:p w14:paraId="5F20EDC5" w14:textId="77777777" w:rsidR="00F3549D" w:rsidRPr="00B7524C" w:rsidRDefault="00F3549D" w:rsidP="005304C0">
            <w:pPr>
              <w:pStyle w:val="source"/>
              <w:rPr>
                <w:lang w:val="en-GB"/>
              </w:rPr>
            </w:pPr>
            <w:r>
              <w:rPr>
                <w:lang w:val="en-GB"/>
              </w:rPr>
              <w:t>Indicators that are inset further within the component (not directly against the component's outer edge) need to be thicker than 2 CSS pixels to meet the minimum size requirement.</w:t>
            </w:r>
          </w:p>
        </w:tc>
        <w:tc>
          <w:tcPr>
            <w:tcW w:w="5005" w:type="dxa"/>
            <w:tcMar>
              <w:top w:w="0" w:type="dxa"/>
              <w:left w:w="28" w:type="dxa"/>
              <w:right w:w="57" w:type="dxa"/>
            </w:tcMar>
          </w:tcPr>
          <w:p w14:paraId="0D4E7B68" w14:textId="77777777" w:rsidR="00F3549D" w:rsidRPr="00B7524C" w:rsidRDefault="00F3549D" w:rsidP="005304C0">
            <w:pPr>
              <w:pStyle w:val="target"/>
              <w:rPr>
                <w:lang w:val="pl-PL"/>
              </w:rPr>
            </w:pPr>
            <w:r>
              <w:rPr>
                <w:lang w:val="pl-PL"/>
              </w:rPr>
              <w:t>Wskaźniki umieszczone głębiej w komponencie (nie bezpośrednio przy zewnętrznej krawędzi komponentu) muszą być grubsze niż 2 piksele CSS, aby spełnić wymagania dotyczące minimalnego rozmiaru.</w:t>
            </w:r>
          </w:p>
        </w:tc>
        <w:tc>
          <w:tcPr>
            <w:tcW w:w="437" w:type="dxa"/>
            <w:shd w:val="clear" w:color="auto" w:fill="FABF8F"/>
            <w:vAlign w:val="center"/>
          </w:tcPr>
          <w:p w14:paraId="16E0FA48" w14:textId="77777777" w:rsidR="00F3549D" w:rsidRDefault="00F3549D" w:rsidP="004114C1">
            <w:pPr>
              <w:pStyle w:val="target"/>
              <w:jc w:val="center"/>
            </w:pPr>
            <w:r>
              <w:rPr>
                <w:noProof/>
                <w:color w:val="000000"/>
                <w:sz w:val="16"/>
                <w:szCs w:val="16"/>
              </w:rPr>
              <w:t>75</w:t>
            </w:r>
          </w:p>
        </w:tc>
        <w:tc>
          <w:tcPr>
            <w:tcW w:w="5684" w:type="dxa"/>
          </w:tcPr>
          <w:p w14:paraId="4FEE6A28" w14:textId="77777777" w:rsidR="00F3549D" w:rsidRDefault="00F3549D" w:rsidP="005304C0">
            <w:pPr>
              <w:pStyle w:val="target"/>
            </w:pPr>
          </w:p>
        </w:tc>
      </w:tr>
      <w:tr w:rsidR="00F3549D" w:rsidRPr="00B7524C" w14:paraId="022A2714"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9F81A5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6SYbJ1LJPPlCCQBO0_dc6:87</w:t>
            </w:r>
          </w:p>
        </w:tc>
        <w:tc>
          <w:tcPr>
            <w:tcW w:w="447" w:type="dxa"/>
            <w:tcBorders>
              <w:right w:val="single" w:sz="4" w:space="0" w:color="BFBFBF" w:themeColor="background1" w:themeShade="BF"/>
            </w:tcBorders>
            <w:shd w:val="clear" w:color="auto" w:fill="D9D9D9" w:themeFill="background1" w:themeFillShade="D9"/>
            <w:vAlign w:val="center"/>
          </w:tcPr>
          <w:p w14:paraId="5E18418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397509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88</w:t>
            </w:r>
          </w:p>
        </w:tc>
        <w:tc>
          <w:tcPr>
            <w:tcW w:w="5005" w:type="dxa"/>
            <w:shd w:val="clear" w:color="auto" w:fill="D9D9D9" w:themeFill="background1" w:themeFillShade="D9"/>
            <w:tcMar>
              <w:top w:w="0" w:type="dxa"/>
              <w:left w:w="28" w:type="dxa"/>
              <w:right w:w="57" w:type="dxa"/>
            </w:tcMar>
          </w:tcPr>
          <w:p w14:paraId="3EFB2ADD" w14:textId="77777777" w:rsidR="00F3549D" w:rsidRPr="00B7524C" w:rsidRDefault="00F3549D" w:rsidP="005304C0">
            <w:pPr>
              <w:pStyle w:val="source"/>
              <w:rPr>
                <w:lang w:val="en-GB"/>
              </w:rPr>
            </w:pPr>
            <w:r>
              <w:t>{1}{2&gt;</w:t>
            </w:r>
            <w:r>
              <w:rPr>
                <w:lang w:val="en-GB"/>
              </w:rPr>
              <w:t>a button along with 4 examples of different 2px solid focus indicators for it: offset outside the component, an outline around the boundary of the component, a border inside the boundary of the component, and inset inside the component</w:t>
            </w:r>
            <w:r>
              <w:t>&lt;2}</w:t>
            </w:r>
          </w:p>
        </w:tc>
        <w:tc>
          <w:tcPr>
            <w:tcW w:w="5005" w:type="dxa"/>
            <w:tcMar>
              <w:top w:w="0" w:type="dxa"/>
              <w:left w:w="28" w:type="dxa"/>
              <w:right w:w="57" w:type="dxa"/>
            </w:tcMar>
          </w:tcPr>
          <w:p w14:paraId="44A825BE" w14:textId="77777777" w:rsidR="00F3549D" w:rsidRPr="00B7524C" w:rsidRDefault="00F3549D" w:rsidP="005304C0">
            <w:pPr>
              <w:pStyle w:val="target"/>
              <w:rPr>
                <w:lang w:val="pl-PL"/>
              </w:rPr>
            </w:pPr>
            <w:r w:rsidRPr="002169A2">
              <w:rPr>
                <w:lang w:val="pl-PL"/>
              </w:rPr>
              <w:t>{1}{2&gt;</w:t>
            </w:r>
            <w:r>
              <w:rPr>
                <w:lang w:val="pl-PL"/>
              </w:rPr>
              <w:t>przycisk wraz z 4 przykładami różnych wskaźników ciągłego konturu o rozdzielczości 2 pikseli: przesunięcie na zewnątrz komponentu, kontur wokół granicy komponentu, obramowanie wewnątrz granicy komponentu i wstawka wewnątrz komponentu</w:t>
            </w:r>
            <w:r w:rsidRPr="002169A2">
              <w:rPr>
                <w:lang w:val="pl-PL"/>
              </w:rPr>
              <w:t>&lt;2}</w:t>
            </w:r>
          </w:p>
        </w:tc>
        <w:tc>
          <w:tcPr>
            <w:tcW w:w="437" w:type="dxa"/>
            <w:shd w:val="clear" w:color="auto" w:fill="FABF8F"/>
            <w:vAlign w:val="center"/>
          </w:tcPr>
          <w:p w14:paraId="01BCD27A" w14:textId="77777777" w:rsidR="00F3549D" w:rsidRDefault="00F3549D" w:rsidP="004114C1">
            <w:pPr>
              <w:pStyle w:val="target"/>
              <w:jc w:val="center"/>
            </w:pPr>
            <w:r>
              <w:rPr>
                <w:noProof/>
                <w:color w:val="000000"/>
                <w:sz w:val="16"/>
                <w:szCs w:val="16"/>
              </w:rPr>
              <w:t>75</w:t>
            </w:r>
          </w:p>
        </w:tc>
        <w:tc>
          <w:tcPr>
            <w:tcW w:w="5684" w:type="dxa"/>
          </w:tcPr>
          <w:p w14:paraId="43E34DBD" w14:textId="77777777" w:rsidR="00F3549D" w:rsidRDefault="00F3549D" w:rsidP="005304C0">
            <w:pPr>
              <w:pStyle w:val="target"/>
            </w:pPr>
          </w:p>
        </w:tc>
      </w:tr>
      <w:tr w:rsidR="00F3549D" w:rsidRPr="00B7524C" w14:paraId="39BDCF6D"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629E57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6SYbJ1LJPPlCCQBO0_dc6:88</w:t>
            </w:r>
          </w:p>
        </w:tc>
        <w:tc>
          <w:tcPr>
            <w:tcW w:w="447" w:type="dxa"/>
            <w:tcBorders>
              <w:right w:val="single" w:sz="4" w:space="0" w:color="BFBFBF" w:themeColor="background1" w:themeShade="BF"/>
            </w:tcBorders>
            <w:shd w:val="clear" w:color="auto" w:fill="D9D9D9" w:themeFill="background1" w:themeFillShade="D9"/>
            <w:vAlign w:val="center"/>
          </w:tcPr>
          <w:p w14:paraId="3054A66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A7F9EC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89</w:t>
            </w:r>
          </w:p>
        </w:tc>
        <w:tc>
          <w:tcPr>
            <w:tcW w:w="5005" w:type="dxa"/>
            <w:shd w:val="clear" w:color="auto" w:fill="D9D9D9" w:themeFill="background1" w:themeFillShade="D9"/>
            <w:tcMar>
              <w:top w:w="0" w:type="dxa"/>
              <w:left w:w="28" w:type="dxa"/>
              <w:right w:w="57" w:type="dxa"/>
            </w:tcMar>
          </w:tcPr>
          <w:p w14:paraId="4CFBBD7E" w14:textId="77777777" w:rsidR="00F3549D" w:rsidRPr="00B7524C" w:rsidRDefault="00F3549D" w:rsidP="005304C0">
            <w:pPr>
              <w:pStyle w:val="source"/>
              <w:rPr>
                <w:lang w:val="en-GB"/>
              </w:rPr>
            </w:pPr>
            <w:r>
              <w:rPr>
                <w:lang w:val="en-GB"/>
              </w:rPr>
              <w:t>Figure 4 All four of these example focus indicators are 2px solid lines.</w:t>
            </w:r>
          </w:p>
        </w:tc>
        <w:tc>
          <w:tcPr>
            <w:tcW w:w="5005" w:type="dxa"/>
            <w:tcMar>
              <w:top w:w="0" w:type="dxa"/>
              <w:left w:w="28" w:type="dxa"/>
              <w:right w:w="57" w:type="dxa"/>
            </w:tcMar>
          </w:tcPr>
          <w:p w14:paraId="70A16C41" w14:textId="77777777" w:rsidR="00F3549D" w:rsidRPr="00B7524C" w:rsidRDefault="00F3549D" w:rsidP="005304C0">
            <w:pPr>
              <w:pStyle w:val="target"/>
              <w:rPr>
                <w:lang w:val="pl-PL"/>
              </w:rPr>
            </w:pPr>
            <w:r>
              <w:rPr>
                <w:lang w:val="pl-PL"/>
              </w:rPr>
              <w:t>Rysunek 4 Wszystkie cztery przykładowe wskaźniki fokusu to linie ciągłe o szerokości 2 pikseli.</w:t>
            </w:r>
          </w:p>
        </w:tc>
        <w:tc>
          <w:tcPr>
            <w:tcW w:w="437" w:type="dxa"/>
            <w:shd w:val="clear" w:color="auto" w:fill="FABF8F"/>
            <w:vAlign w:val="center"/>
          </w:tcPr>
          <w:p w14:paraId="7BC2DF83" w14:textId="77777777" w:rsidR="00F3549D" w:rsidRDefault="00F3549D" w:rsidP="004114C1">
            <w:pPr>
              <w:pStyle w:val="target"/>
              <w:jc w:val="center"/>
            </w:pPr>
            <w:r>
              <w:rPr>
                <w:noProof/>
                <w:color w:val="000000"/>
                <w:sz w:val="16"/>
                <w:szCs w:val="16"/>
              </w:rPr>
              <w:t>75</w:t>
            </w:r>
          </w:p>
        </w:tc>
        <w:tc>
          <w:tcPr>
            <w:tcW w:w="5684" w:type="dxa"/>
          </w:tcPr>
          <w:p w14:paraId="7E05A5FD" w14:textId="77777777" w:rsidR="00F3549D" w:rsidRDefault="00F3549D" w:rsidP="005304C0">
            <w:pPr>
              <w:pStyle w:val="target"/>
            </w:pPr>
          </w:p>
        </w:tc>
      </w:tr>
      <w:tr w:rsidR="00F3549D" w:rsidRPr="00B7524C" w14:paraId="11E06DDE"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1CB4D7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6SYbJ1LJPPlCCQBO0_dc6:89</w:t>
            </w:r>
          </w:p>
        </w:tc>
        <w:tc>
          <w:tcPr>
            <w:tcW w:w="447" w:type="dxa"/>
            <w:tcBorders>
              <w:right w:val="single" w:sz="4" w:space="0" w:color="BFBFBF" w:themeColor="background1" w:themeShade="BF"/>
            </w:tcBorders>
            <w:shd w:val="clear" w:color="auto" w:fill="D9D9D9" w:themeFill="background1" w:themeFillShade="D9"/>
            <w:vAlign w:val="center"/>
          </w:tcPr>
          <w:p w14:paraId="2F67589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ABDB56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90</w:t>
            </w:r>
          </w:p>
        </w:tc>
        <w:tc>
          <w:tcPr>
            <w:tcW w:w="5005" w:type="dxa"/>
            <w:shd w:val="clear" w:color="auto" w:fill="D9D9D9" w:themeFill="background1" w:themeFillShade="D9"/>
            <w:tcMar>
              <w:top w:w="0" w:type="dxa"/>
              <w:left w:w="28" w:type="dxa"/>
              <w:right w:w="57" w:type="dxa"/>
            </w:tcMar>
          </w:tcPr>
          <w:p w14:paraId="4AE5EF03" w14:textId="77777777" w:rsidR="00F3549D" w:rsidRPr="00B7524C" w:rsidRDefault="00F3549D" w:rsidP="005304C0">
            <w:pPr>
              <w:pStyle w:val="source"/>
              <w:rPr>
                <w:lang w:val="en-GB"/>
              </w:rPr>
            </w:pPr>
            <w:r>
              <w:rPr>
                <w:lang w:val="en-GB"/>
              </w:rPr>
              <w:t>The "outset", "outline", and "border" indicators pass.</w:t>
            </w:r>
          </w:p>
        </w:tc>
        <w:tc>
          <w:tcPr>
            <w:tcW w:w="5005" w:type="dxa"/>
            <w:tcMar>
              <w:top w:w="0" w:type="dxa"/>
              <w:left w:w="28" w:type="dxa"/>
              <w:right w:w="57" w:type="dxa"/>
            </w:tcMar>
          </w:tcPr>
          <w:p w14:paraId="720F2CD0" w14:textId="77777777" w:rsidR="00F3549D" w:rsidRPr="00B7524C" w:rsidRDefault="00F3549D" w:rsidP="005304C0">
            <w:pPr>
              <w:pStyle w:val="target"/>
              <w:rPr>
                <w:lang w:val="pl-PL"/>
              </w:rPr>
            </w:pPr>
            <w:r>
              <w:rPr>
                <w:lang w:val="pl-PL"/>
              </w:rPr>
              <w:t>Wskaźniki „obrys”, „kontur” i „ramka” są poprawne.</w:t>
            </w:r>
          </w:p>
        </w:tc>
        <w:tc>
          <w:tcPr>
            <w:tcW w:w="437" w:type="dxa"/>
            <w:shd w:val="clear" w:color="auto" w:fill="7ACAFF"/>
            <w:vAlign w:val="center"/>
          </w:tcPr>
          <w:p w14:paraId="4B3728E3" w14:textId="77777777" w:rsidR="00F3549D" w:rsidRDefault="00F3549D" w:rsidP="004114C1">
            <w:pPr>
              <w:pStyle w:val="target"/>
              <w:jc w:val="center"/>
            </w:pPr>
            <w:r>
              <w:rPr>
                <w:noProof/>
                <w:color w:val="000000"/>
                <w:sz w:val="16"/>
                <w:szCs w:val="16"/>
              </w:rPr>
              <w:t>MT</w:t>
            </w:r>
          </w:p>
        </w:tc>
        <w:tc>
          <w:tcPr>
            <w:tcW w:w="5684" w:type="dxa"/>
          </w:tcPr>
          <w:p w14:paraId="1E287A16" w14:textId="77777777" w:rsidR="00F3549D" w:rsidRDefault="00F3549D" w:rsidP="005304C0">
            <w:pPr>
              <w:pStyle w:val="target"/>
            </w:pPr>
          </w:p>
        </w:tc>
      </w:tr>
      <w:tr w:rsidR="00F3549D" w:rsidRPr="00B7524C" w14:paraId="4B61E029"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9E3A94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6SYbJ1LJPPlCCQBO0_dc6:90</w:t>
            </w:r>
          </w:p>
        </w:tc>
        <w:tc>
          <w:tcPr>
            <w:tcW w:w="447" w:type="dxa"/>
            <w:tcBorders>
              <w:right w:val="single" w:sz="4" w:space="0" w:color="BFBFBF" w:themeColor="background1" w:themeShade="BF"/>
            </w:tcBorders>
            <w:shd w:val="clear" w:color="auto" w:fill="D9D9D9" w:themeFill="background1" w:themeFillShade="D9"/>
            <w:vAlign w:val="center"/>
          </w:tcPr>
          <w:p w14:paraId="5DE0E0A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7174FC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91</w:t>
            </w:r>
          </w:p>
        </w:tc>
        <w:tc>
          <w:tcPr>
            <w:tcW w:w="5005" w:type="dxa"/>
            <w:shd w:val="clear" w:color="auto" w:fill="D9D9D9" w:themeFill="background1" w:themeFillShade="D9"/>
            <w:tcMar>
              <w:top w:w="0" w:type="dxa"/>
              <w:left w:w="28" w:type="dxa"/>
              <w:right w:w="57" w:type="dxa"/>
            </w:tcMar>
          </w:tcPr>
          <w:p w14:paraId="745CF283" w14:textId="77777777" w:rsidR="00F3549D" w:rsidRPr="00B7524C" w:rsidRDefault="00F3549D" w:rsidP="005304C0">
            <w:pPr>
              <w:pStyle w:val="source"/>
              <w:rPr>
                <w:lang w:val="en-GB"/>
              </w:rPr>
            </w:pPr>
            <w:r>
              <w:rPr>
                <w:lang w:val="en-GB"/>
              </w:rPr>
              <w:t>The "inset" indicator does not meet the minimum area requirement and fails; it would need to be at least 3px thick to pass.</w:t>
            </w:r>
          </w:p>
        </w:tc>
        <w:tc>
          <w:tcPr>
            <w:tcW w:w="5005" w:type="dxa"/>
            <w:tcMar>
              <w:top w:w="0" w:type="dxa"/>
              <w:left w:w="28" w:type="dxa"/>
              <w:right w:w="57" w:type="dxa"/>
            </w:tcMar>
          </w:tcPr>
          <w:p w14:paraId="2CD08EA4" w14:textId="77777777" w:rsidR="00F3549D" w:rsidRPr="00B7524C" w:rsidRDefault="00F3549D" w:rsidP="005304C0">
            <w:pPr>
              <w:pStyle w:val="target"/>
              <w:rPr>
                <w:lang w:val="pl-PL"/>
              </w:rPr>
            </w:pPr>
            <w:r>
              <w:rPr>
                <w:lang w:val="pl-PL"/>
              </w:rPr>
              <w:t>Wskaźnik „wstawka” nie spełnia wymagań dotyczących minimalnej powierzchni, a więc nie spełnia kryterium; aby spełnić kryterium, musiałby mieć co najmniej 3 piksele grubości.</w:t>
            </w:r>
          </w:p>
        </w:tc>
        <w:tc>
          <w:tcPr>
            <w:tcW w:w="437" w:type="dxa"/>
            <w:shd w:val="clear" w:color="auto" w:fill="FABF8F"/>
            <w:vAlign w:val="center"/>
          </w:tcPr>
          <w:p w14:paraId="57FCF794" w14:textId="77777777" w:rsidR="00F3549D" w:rsidRDefault="00F3549D" w:rsidP="004114C1">
            <w:pPr>
              <w:pStyle w:val="target"/>
              <w:jc w:val="center"/>
            </w:pPr>
            <w:r>
              <w:rPr>
                <w:noProof/>
                <w:color w:val="000000"/>
                <w:sz w:val="16"/>
                <w:szCs w:val="16"/>
              </w:rPr>
              <w:t>75</w:t>
            </w:r>
          </w:p>
        </w:tc>
        <w:tc>
          <w:tcPr>
            <w:tcW w:w="5684" w:type="dxa"/>
          </w:tcPr>
          <w:p w14:paraId="1EB2C5FB" w14:textId="77777777" w:rsidR="00F3549D" w:rsidRDefault="00F3549D" w:rsidP="005304C0">
            <w:pPr>
              <w:pStyle w:val="target"/>
            </w:pPr>
          </w:p>
        </w:tc>
      </w:tr>
      <w:tr w:rsidR="00F3549D" w:rsidRPr="00B7524C" w14:paraId="73CBA3F4"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4E164A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6SYbJ1LJPPlCCQBO0_dc6:91</w:t>
            </w:r>
          </w:p>
        </w:tc>
        <w:tc>
          <w:tcPr>
            <w:tcW w:w="447" w:type="dxa"/>
            <w:tcBorders>
              <w:right w:val="single" w:sz="4" w:space="0" w:color="BFBFBF" w:themeColor="background1" w:themeShade="BF"/>
            </w:tcBorders>
            <w:shd w:val="clear" w:color="auto" w:fill="D9D9D9" w:themeFill="background1" w:themeFillShade="D9"/>
            <w:vAlign w:val="center"/>
          </w:tcPr>
          <w:p w14:paraId="55DF39C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FB767D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92</w:t>
            </w:r>
          </w:p>
        </w:tc>
        <w:tc>
          <w:tcPr>
            <w:tcW w:w="5005" w:type="dxa"/>
            <w:shd w:val="clear" w:color="auto" w:fill="D9D9D9" w:themeFill="background1" w:themeFillShade="D9"/>
            <w:tcMar>
              <w:top w:w="0" w:type="dxa"/>
              <w:left w:w="28" w:type="dxa"/>
              <w:right w:w="57" w:type="dxa"/>
            </w:tcMar>
          </w:tcPr>
          <w:p w14:paraId="6A17B54A" w14:textId="77777777" w:rsidR="00F3549D" w:rsidRPr="00B7524C" w:rsidRDefault="00F3549D" w:rsidP="005304C0">
            <w:pPr>
              <w:pStyle w:val="source"/>
              <w:rPr>
                <w:lang w:val="en-GB"/>
              </w:rPr>
            </w:pPr>
            <w:r>
              <w:rPr>
                <w:lang w:val="en-GB"/>
              </w:rPr>
              <w:t>Note that different Non-text Contrast requirements may apply depending on whether the focus indicator is offset from, inset into, or against the edge of the component.</w:t>
            </w:r>
          </w:p>
        </w:tc>
        <w:tc>
          <w:tcPr>
            <w:tcW w:w="5005" w:type="dxa"/>
            <w:tcMar>
              <w:top w:w="0" w:type="dxa"/>
              <w:left w:w="28" w:type="dxa"/>
              <w:right w:w="57" w:type="dxa"/>
            </w:tcMar>
          </w:tcPr>
          <w:p w14:paraId="2A92C069" w14:textId="77777777" w:rsidR="00F3549D" w:rsidRPr="00B7524C" w:rsidRDefault="00F3549D" w:rsidP="005304C0">
            <w:pPr>
              <w:pStyle w:val="target"/>
              <w:rPr>
                <w:lang w:val="pl-PL"/>
              </w:rPr>
            </w:pPr>
            <w:r>
              <w:rPr>
                <w:lang w:val="pl-PL"/>
              </w:rPr>
              <w:t>Należy pamiętać, że mogą obowiązywać różne wymagania dotyczące kontrastu elementów nietekstowych w zależności od tego, czy wskaźnik fokusu jest odsunięty od krawędzi komponentu, wstawiony w nią lub przy niej.</w:t>
            </w:r>
          </w:p>
        </w:tc>
        <w:tc>
          <w:tcPr>
            <w:tcW w:w="437" w:type="dxa"/>
            <w:shd w:val="clear" w:color="auto" w:fill="FABF8F"/>
            <w:vAlign w:val="center"/>
          </w:tcPr>
          <w:p w14:paraId="5AEC3E88" w14:textId="77777777" w:rsidR="00F3549D" w:rsidRDefault="00F3549D" w:rsidP="004114C1">
            <w:pPr>
              <w:pStyle w:val="target"/>
              <w:jc w:val="center"/>
            </w:pPr>
            <w:r>
              <w:rPr>
                <w:noProof/>
                <w:color w:val="000000"/>
                <w:sz w:val="16"/>
                <w:szCs w:val="16"/>
              </w:rPr>
              <w:t>75</w:t>
            </w:r>
          </w:p>
        </w:tc>
        <w:tc>
          <w:tcPr>
            <w:tcW w:w="5684" w:type="dxa"/>
          </w:tcPr>
          <w:p w14:paraId="3427BEB3" w14:textId="77777777" w:rsidR="00F3549D" w:rsidRDefault="00F3549D" w:rsidP="005304C0">
            <w:pPr>
              <w:pStyle w:val="target"/>
            </w:pPr>
          </w:p>
        </w:tc>
      </w:tr>
      <w:tr w:rsidR="00F3549D" w:rsidRPr="00B7524C" w14:paraId="57E52648"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65DBA0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6SYbJ1LJPPlCCQBO0_dc6:92</w:t>
            </w:r>
          </w:p>
        </w:tc>
        <w:tc>
          <w:tcPr>
            <w:tcW w:w="447" w:type="dxa"/>
            <w:tcBorders>
              <w:right w:val="single" w:sz="4" w:space="0" w:color="BFBFBF" w:themeColor="background1" w:themeShade="BF"/>
            </w:tcBorders>
            <w:shd w:val="clear" w:color="auto" w:fill="D9D9D9" w:themeFill="background1" w:themeFillShade="D9"/>
            <w:vAlign w:val="center"/>
          </w:tcPr>
          <w:p w14:paraId="34B7930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18FB17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93</w:t>
            </w:r>
          </w:p>
        </w:tc>
        <w:tc>
          <w:tcPr>
            <w:tcW w:w="5005" w:type="dxa"/>
            <w:shd w:val="clear" w:color="auto" w:fill="D9D9D9" w:themeFill="background1" w:themeFillShade="D9"/>
            <w:tcMar>
              <w:top w:w="0" w:type="dxa"/>
              <w:left w:w="28" w:type="dxa"/>
              <w:right w:w="57" w:type="dxa"/>
            </w:tcMar>
          </w:tcPr>
          <w:p w14:paraId="0097A768" w14:textId="77777777" w:rsidR="00F3549D" w:rsidRPr="00B7524C" w:rsidRDefault="00F3549D" w:rsidP="005304C0">
            <w:pPr>
              <w:pStyle w:val="source"/>
              <w:rPr>
                <w:lang w:val="en-GB"/>
              </w:rPr>
            </w:pPr>
            <w:r>
              <w:rPr>
                <w:lang w:val="en-GB"/>
              </w:rPr>
              <w:t xml:space="preserve">See the </w:t>
            </w:r>
            <w:r>
              <w:t>{1&gt;</w:t>
            </w:r>
            <w:r>
              <w:rPr>
                <w:lang w:val="en-GB"/>
              </w:rPr>
              <w:t>Relationship with Non-text Contrast</w:t>
            </w:r>
            <w:r>
              <w:t>&lt;1}</w:t>
            </w:r>
            <w:r>
              <w:rPr>
                <w:lang w:val="en-GB"/>
              </w:rPr>
              <w:t xml:space="preserve"> section below.</w:t>
            </w:r>
          </w:p>
        </w:tc>
        <w:tc>
          <w:tcPr>
            <w:tcW w:w="5005" w:type="dxa"/>
            <w:tcMar>
              <w:top w:w="0" w:type="dxa"/>
              <w:left w:w="28" w:type="dxa"/>
              <w:right w:w="57" w:type="dxa"/>
            </w:tcMar>
          </w:tcPr>
          <w:p w14:paraId="54FDE259" w14:textId="77777777" w:rsidR="00F3549D" w:rsidRPr="00B7524C" w:rsidRDefault="00F3549D" w:rsidP="005304C0">
            <w:pPr>
              <w:pStyle w:val="target"/>
              <w:rPr>
                <w:lang w:val="pl-PL"/>
              </w:rPr>
            </w:pPr>
            <w:r>
              <w:rPr>
                <w:lang w:val="pl-PL"/>
              </w:rPr>
              <w:t xml:space="preserve">Zobacz poniżej sekcję </w:t>
            </w:r>
            <w:r w:rsidRPr="002169A2">
              <w:rPr>
                <w:lang w:val="pl-PL"/>
              </w:rPr>
              <w:t>{1&gt;</w:t>
            </w:r>
            <w:r>
              <w:rPr>
                <w:lang w:val="pl-PL"/>
              </w:rPr>
              <w:t>Związek z kontrastem elementów nietekstowych</w:t>
            </w:r>
            <w:r w:rsidRPr="002169A2">
              <w:rPr>
                <w:lang w:val="pl-PL"/>
              </w:rPr>
              <w:t>&lt;1}</w:t>
            </w:r>
            <w:r>
              <w:rPr>
                <w:lang w:val="pl-PL"/>
              </w:rPr>
              <w:t>.</w:t>
            </w:r>
          </w:p>
        </w:tc>
        <w:tc>
          <w:tcPr>
            <w:tcW w:w="437" w:type="dxa"/>
            <w:shd w:val="clear" w:color="auto" w:fill="FABF8F"/>
            <w:vAlign w:val="center"/>
          </w:tcPr>
          <w:p w14:paraId="2AE1640F" w14:textId="77777777" w:rsidR="00F3549D" w:rsidRDefault="00F3549D" w:rsidP="004114C1">
            <w:pPr>
              <w:pStyle w:val="target"/>
              <w:jc w:val="center"/>
            </w:pPr>
            <w:r>
              <w:rPr>
                <w:noProof/>
                <w:color w:val="000000"/>
                <w:sz w:val="16"/>
                <w:szCs w:val="16"/>
              </w:rPr>
              <w:t>75</w:t>
            </w:r>
          </w:p>
        </w:tc>
        <w:tc>
          <w:tcPr>
            <w:tcW w:w="5684" w:type="dxa"/>
          </w:tcPr>
          <w:p w14:paraId="23C85803" w14:textId="77777777" w:rsidR="00F3549D" w:rsidRDefault="00F3549D" w:rsidP="005304C0">
            <w:pPr>
              <w:pStyle w:val="target"/>
            </w:pPr>
          </w:p>
        </w:tc>
      </w:tr>
      <w:tr w:rsidR="00F3549D" w:rsidRPr="00B7524C" w14:paraId="783AF90A"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CFA850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6SYbJ1LJPPlCCQBO0_dc6:93</w:t>
            </w:r>
          </w:p>
        </w:tc>
        <w:tc>
          <w:tcPr>
            <w:tcW w:w="447" w:type="dxa"/>
            <w:tcBorders>
              <w:right w:val="single" w:sz="4" w:space="0" w:color="BFBFBF" w:themeColor="background1" w:themeShade="BF"/>
            </w:tcBorders>
            <w:shd w:val="clear" w:color="auto" w:fill="D9D9D9" w:themeFill="background1" w:themeFillShade="D9"/>
            <w:vAlign w:val="center"/>
          </w:tcPr>
          <w:p w14:paraId="01CE347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EBF615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94</w:t>
            </w:r>
          </w:p>
        </w:tc>
        <w:tc>
          <w:tcPr>
            <w:tcW w:w="5005" w:type="dxa"/>
            <w:shd w:val="clear" w:color="auto" w:fill="D9D9D9" w:themeFill="background1" w:themeFillShade="D9"/>
            <w:tcMar>
              <w:top w:w="0" w:type="dxa"/>
              <w:left w:w="28" w:type="dxa"/>
              <w:right w:w="57" w:type="dxa"/>
            </w:tcMar>
          </w:tcPr>
          <w:p w14:paraId="6F054115" w14:textId="77777777" w:rsidR="00F3549D" w:rsidRPr="00B7524C" w:rsidRDefault="00F3549D" w:rsidP="005304C0">
            <w:pPr>
              <w:pStyle w:val="source"/>
              <w:rPr>
                <w:lang w:val="en-GB"/>
              </w:rPr>
            </w:pPr>
            <w:r>
              <w:rPr>
                <w:lang w:val="en-GB"/>
              </w:rPr>
              <w:t>Other indicator shapes</w:t>
            </w:r>
          </w:p>
        </w:tc>
        <w:tc>
          <w:tcPr>
            <w:tcW w:w="5005" w:type="dxa"/>
            <w:tcMar>
              <w:top w:w="0" w:type="dxa"/>
              <w:left w:w="28" w:type="dxa"/>
              <w:right w:w="57" w:type="dxa"/>
            </w:tcMar>
          </w:tcPr>
          <w:p w14:paraId="379EBF9C" w14:textId="77777777" w:rsidR="00F3549D" w:rsidRPr="00B7524C" w:rsidRDefault="00F3549D" w:rsidP="005304C0">
            <w:pPr>
              <w:pStyle w:val="target"/>
              <w:rPr>
                <w:lang w:val="pl-PL"/>
              </w:rPr>
            </w:pPr>
            <w:r>
              <w:rPr>
                <w:lang w:val="pl-PL"/>
              </w:rPr>
              <w:t>Inne kształty wskaźników</w:t>
            </w:r>
          </w:p>
        </w:tc>
        <w:tc>
          <w:tcPr>
            <w:tcW w:w="437" w:type="dxa"/>
            <w:shd w:val="clear" w:color="auto" w:fill="FABF8F"/>
            <w:vAlign w:val="center"/>
          </w:tcPr>
          <w:p w14:paraId="60299C9C" w14:textId="77777777" w:rsidR="00F3549D" w:rsidRDefault="00F3549D" w:rsidP="004114C1">
            <w:pPr>
              <w:pStyle w:val="target"/>
              <w:jc w:val="center"/>
            </w:pPr>
            <w:r>
              <w:rPr>
                <w:noProof/>
                <w:color w:val="000000"/>
                <w:sz w:val="16"/>
                <w:szCs w:val="16"/>
              </w:rPr>
              <w:t>75</w:t>
            </w:r>
          </w:p>
        </w:tc>
        <w:tc>
          <w:tcPr>
            <w:tcW w:w="5684" w:type="dxa"/>
          </w:tcPr>
          <w:p w14:paraId="3769FDD0" w14:textId="77777777" w:rsidR="00F3549D" w:rsidRDefault="00F3549D" w:rsidP="005304C0">
            <w:pPr>
              <w:pStyle w:val="target"/>
            </w:pPr>
          </w:p>
        </w:tc>
      </w:tr>
      <w:tr w:rsidR="00F3549D" w:rsidRPr="00B7524C" w14:paraId="2298127F"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970E4B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6SYbJ1LJPPlCCQBO0_dc6:94</w:t>
            </w:r>
          </w:p>
        </w:tc>
        <w:tc>
          <w:tcPr>
            <w:tcW w:w="447" w:type="dxa"/>
            <w:tcBorders>
              <w:right w:val="single" w:sz="4" w:space="0" w:color="BFBFBF" w:themeColor="background1" w:themeShade="BF"/>
            </w:tcBorders>
            <w:shd w:val="clear" w:color="auto" w:fill="D9D9D9" w:themeFill="background1" w:themeFillShade="D9"/>
            <w:vAlign w:val="center"/>
          </w:tcPr>
          <w:p w14:paraId="4B03833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0CDD86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95</w:t>
            </w:r>
          </w:p>
        </w:tc>
        <w:tc>
          <w:tcPr>
            <w:tcW w:w="5005" w:type="dxa"/>
            <w:shd w:val="clear" w:color="auto" w:fill="D9D9D9" w:themeFill="background1" w:themeFillShade="D9"/>
            <w:tcMar>
              <w:top w:w="0" w:type="dxa"/>
              <w:left w:w="28" w:type="dxa"/>
              <w:right w:w="57" w:type="dxa"/>
            </w:tcMar>
          </w:tcPr>
          <w:p w14:paraId="53F3D82F" w14:textId="77777777" w:rsidR="00F3549D" w:rsidRPr="00B7524C" w:rsidRDefault="00F3549D" w:rsidP="005304C0">
            <w:pPr>
              <w:pStyle w:val="source"/>
              <w:rPr>
                <w:lang w:val="en-GB"/>
              </w:rPr>
            </w:pPr>
            <w:r>
              <w:rPr>
                <w:lang w:val="en-GB"/>
              </w:rPr>
              <w:t>This Success Criterion does not require that focus indicators be solid outlines.</w:t>
            </w:r>
          </w:p>
        </w:tc>
        <w:tc>
          <w:tcPr>
            <w:tcW w:w="5005" w:type="dxa"/>
            <w:tcMar>
              <w:top w:w="0" w:type="dxa"/>
              <w:left w:w="28" w:type="dxa"/>
              <w:right w:w="57" w:type="dxa"/>
            </w:tcMar>
          </w:tcPr>
          <w:p w14:paraId="4CB96B13" w14:textId="77777777" w:rsidR="00F3549D" w:rsidRPr="00B7524C" w:rsidRDefault="00F3549D" w:rsidP="005304C0">
            <w:pPr>
              <w:pStyle w:val="target"/>
              <w:rPr>
                <w:lang w:val="pl-PL"/>
              </w:rPr>
            </w:pPr>
            <w:r>
              <w:rPr>
                <w:lang w:val="pl-PL"/>
              </w:rPr>
              <w:t>To kryterium sukcesu nie wymaga, aby wskaźniki fokusu miały ciągły kontur.</w:t>
            </w:r>
          </w:p>
        </w:tc>
        <w:tc>
          <w:tcPr>
            <w:tcW w:w="437" w:type="dxa"/>
            <w:shd w:val="clear" w:color="auto" w:fill="7ACAFF"/>
            <w:vAlign w:val="center"/>
          </w:tcPr>
          <w:p w14:paraId="004D963E" w14:textId="77777777" w:rsidR="00F3549D" w:rsidRDefault="00F3549D" w:rsidP="004114C1">
            <w:pPr>
              <w:pStyle w:val="target"/>
              <w:jc w:val="center"/>
            </w:pPr>
            <w:r>
              <w:rPr>
                <w:noProof/>
                <w:color w:val="000000"/>
                <w:sz w:val="16"/>
                <w:szCs w:val="16"/>
              </w:rPr>
              <w:t>MT</w:t>
            </w:r>
          </w:p>
        </w:tc>
        <w:tc>
          <w:tcPr>
            <w:tcW w:w="5684" w:type="dxa"/>
          </w:tcPr>
          <w:p w14:paraId="3B896FF0" w14:textId="77777777" w:rsidR="00F3549D" w:rsidRDefault="00F3549D" w:rsidP="005304C0">
            <w:pPr>
              <w:pStyle w:val="target"/>
            </w:pPr>
          </w:p>
        </w:tc>
      </w:tr>
      <w:tr w:rsidR="00F3549D" w:rsidRPr="00B7524C" w14:paraId="7465F95E"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F0A5ED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6SYbJ1LJPPlCCQBO0_dc6:95</w:t>
            </w:r>
          </w:p>
        </w:tc>
        <w:tc>
          <w:tcPr>
            <w:tcW w:w="447" w:type="dxa"/>
            <w:tcBorders>
              <w:right w:val="single" w:sz="4" w:space="0" w:color="BFBFBF" w:themeColor="background1" w:themeShade="BF"/>
            </w:tcBorders>
            <w:shd w:val="clear" w:color="auto" w:fill="D9D9D9" w:themeFill="background1" w:themeFillShade="D9"/>
            <w:vAlign w:val="center"/>
          </w:tcPr>
          <w:p w14:paraId="0BE61E2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61E834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96</w:t>
            </w:r>
          </w:p>
        </w:tc>
        <w:tc>
          <w:tcPr>
            <w:tcW w:w="5005" w:type="dxa"/>
            <w:shd w:val="clear" w:color="auto" w:fill="D9D9D9" w:themeFill="background1" w:themeFillShade="D9"/>
            <w:tcMar>
              <w:top w:w="0" w:type="dxa"/>
              <w:left w:w="28" w:type="dxa"/>
              <w:right w:w="57" w:type="dxa"/>
            </w:tcMar>
          </w:tcPr>
          <w:p w14:paraId="2B9FD400" w14:textId="77777777" w:rsidR="00F3549D" w:rsidRPr="00B7524C" w:rsidRDefault="00F3549D" w:rsidP="005304C0">
            <w:pPr>
              <w:pStyle w:val="source"/>
              <w:rPr>
                <w:lang w:val="en-GB"/>
              </w:rPr>
            </w:pPr>
            <w:r>
              <w:rPr>
                <w:lang w:val="en-GB"/>
              </w:rPr>
              <w:t>Other shapes may be used so long as they meet the minimum area requirement.</w:t>
            </w:r>
          </w:p>
        </w:tc>
        <w:tc>
          <w:tcPr>
            <w:tcW w:w="5005" w:type="dxa"/>
            <w:tcMar>
              <w:top w:w="0" w:type="dxa"/>
              <w:left w:w="28" w:type="dxa"/>
              <w:right w:w="57" w:type="dxa"/>
            </w:tcMar>
          </w:tcPr>
          <w:p w14:paraId="2D94D23A" w14:textId="77777777" w:rsidR="00F3549D" w:rsidRPr="00B7524C" w:rsidRDefault="00F3549D" w:rsidP="005304C0">
            <w:pPr>
              <w:pStyle w:val="target"/>
              <w:rPr>
                <w:lang w:val="pl-PL"/>
              </w:rPr>
            </w:pPr>
            <w:r>
              <w:rPr>
                <w:lang w:val="pl-PL"/>
              </w:rPr>
              <w:t>Można zastosować inne kształty, o ile spełniają wymagania dotyczące minimalnej powierzchni.</w:t>
            </w:r>
          </w:p>
        </w:tc>
        <w:tc>
          <w:tcPr>
            <w:tcW w:w="437" w:type="dxa"/>
            <w:shd w:val="clear" w:color="auto" w:fill="FABF8F"/>
            <w:vAlign w:val="center"/>
          </w:tcPr>
          <w:p w14:paraId="4151C6D3" w14:textId="77777777" w:rsidR="00F3549D" w:rsidRDefault="00F3549D" w:rsidP="004114C1">
            <w:pPr>
              <w:pStyle w:val="target"/>
              <w:jc w:val="center"/>
            </w:pPr>
            <w:r>
              <w:rPr>
                <w:noProof/>
                <w:color w:val="000000"/>
                <w:sz w:val="16"/>
                <w:szCs w:val="16"/>
              </w:rPr>
              <w:t>75</w:t>
            </w:r>
          </w:p>
        </w:tc>
        <w:tc>
          <w:tcPr>
            <w:tcW w:w="5684" w:type="dxa"/>
          </w:tcPr>
          <w:p w14:paraId="794558A0" w14:textId="77777777" w:rsidR="00F3549D" w:rsidRDefault="00F3549D" w:rsidP="005304C0">
            <w:pPr>
              <w:pStyle w:val="target"/>
            </w:pPr>
          </w:p>
        </w:tc>
      </w:tr>
      <w:tr w:rsidR="00F3549D" w:rsidRPr="00B7524C" w14:paraId="4A13D953"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71C861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6SYbJ1LJPPlCCQBO0_dc6:96</w:t>
            </w:r>
          </w:p>
        </w:tc>
        <w:tc>
          <w:tcPr>
            <w:tcW w:w="447" w:type="dxa"/>
            <w:tcBorders>
              <w:right w:val="single" w:sz="4" w:space="0" w:color="BFBFBF" w:themeColor="background1" w:themeShade="BF"/>
            </w:tcBorders>
            <w:shd w:val="clear" w:color="auto" w:fill="D9D9D9" w:themeFill="background1" w:themeFillShade="D9"/>
            <w:vAlign w:val="center"/>
          </w:tcPr>
          <w:p w14:paraId="6C51967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107541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97</w:t>
            </w:r>
          </w:p>
        </w:tc>
        <w:tc>
          <w:tcPr>
            <w:tcW w:w="5005" w:type="dxa"/>
            <w:shd w:val="clear" w:color="auto" w:fill="D9D9D9" w:themeFill="background1" w:themeFillShade="D9"/>
            <w:tcMar>
              <w:top w:w="0" w:type="dxa"/>
              <w:left w:w="28" w:type="dxa"/>
              <w:right w:w="57" w:type="dxa"/>
            </w:tcMar>
          </w:tcPr>
          <w:p w14:paraId="6130C00E" w14:textId="77777777" w:rsidR="00F3549D" w:rsidRPr="00B7524C" w:rsidRDefault="00F3549D" w:rsidP="005304C0">
            <w:pPr>
              <w:pStyle w:val="source"/>
              <w:rPr>
                <w:lang w:val="en-GB"/>
              </w:rPr>
            </w:pPr>
            <w:r>
              <w:rPr>
                <w:lang w:val="en-GB"/>
              </w:rPr>
              <w:t>The minimum area of the focus indicator for a control is the area of a 2 CSS pixel thick perimeter of the control (or its minimum bounding box) in the control's unfocused state.</w:t>
            </w:r>
          </w:p>
        </w:tc>
        <w:tc>
          <w:tcPr>
            <w:tcW w:w="5005" w:type="dxa"/>
            <w:tcMar>
              <w:top w:w="0" w:type="dxa"/>
              <w:left w:w="28" w:type="dxa"/>
              <w:right w:w="57" w:type="dxa"/>
            </w:tcMar>
          </w:tcPr>
          <w:p w14:paraId="2644B58D" w14:textId="77777777" w:rsidR="00F3549D" w:rsidRPr="00B7524C" w:rsidRDefault="00F3549D" w:rsidP="005304C0">
            <w:pPr>
              <w:pStyle w:val="target"/>
              <w:rPr>
                <w:lang w:val="pl-PL"/>
              </w:rPr>
            </w:pPr>
            <w:r>
              <w:rPr>
                <w:lang w:val="pl-PL"/>
              </w:rPr>
              <w:t>Minimalny obszar wskaźnika fokusu dla kontrolki to obszar obwodu kontrolki o grubości 2 pikseli CSS (lub jej minimalnej obwiedni) w stanie kontrolki bez fokusu.</w:t>
            </w:r>
          </w:p>
        </w:tc>
        <w:tc>
          <w:tcPr>
            <w:tcW w:w="437" w:type="dxa"/>
            <w:shd w:val="clear" w:color="auto" w:fill="FABF8F"/>
            <w:vAlign w:val="center"/>
          </w:tcPr>
          <w:p w14:paraId="34F59B3E" w14:textId="77777777" w:rsidR="00F3549D" w:rsidRDefault="00F3549D" w:rsidP="004114C1">
            <w:pPr>
              <w:pStyle w:val="target"/>
              <w:jc w:val="center"/>
            </w:pPr>
            <w:r>
              <w:rPr>
                <w:noProof/>
                <w:color w:val="000000"/>
                <w:sz w:val="16"/>
                <w:szCs w:val="16"/>
              </w:rPr>
              <w:t>75</w:t>
            </w:r>
          </w:p>
        </w:tc>
        <w:tc>
          <w:tcPr>
            <w:tcW w:w="5684" w:type="dxa"/>
          </w:tcPr>
          <w:p w14:paraId="4D517C21" w14:textId="77777777" w:rsidR="00F3549D" w:rsidRDefault="00F3549D" w:rsidP="005304C0">
            <w:pPr>
              <w:pStyle w:val="target"/>
            </w:pPr>
          </w:p>
        </w:tc>
      </w:tr>
      <w:tr w:rsidR="00F3549D" w:rsidRPr="00B7524C" w14:paraId="2D9D6EFC"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6852F1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6SYbJ1LJPPlCCQBO0_dc6:97</w:t>
            </w:r>
          </w:p>
        </w:tc>
        <w:tc>
          <w:tcPr>
            <w:tcW w:w="447" w:type="dxa"/>
            <w:tcBorders>
              <w:right w:val="single" w:sz="4" w:space="0" w:color="BFBFBF" w:themeColor="background1" w:themeShade="BF"/>
            </w:tcBorders>
            <w:shd w:val="clear" w:color="auto" w:fill="D9D9D9" w:themeFill="background1" w:themeFillShade="D9"/>
            <w:vAlign w:val="center"/>
          </w:tcPr>
          <w:p w14:paraId="6E6CCC2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EE056D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98</w:t>
            </w:r>
          </w:p>
        </w:tc>
        <w:tc>
          <w:tcPr>
            <w:tcW w:w="5005" w:type="dxa"/>
            <w:shd w:val="clear" w:color="auto" w:fill="D9D9D9" w:themeFill="background1" w:themeFillShade="D9"/>
            <w:tcMar>
              <w:top w:w="0" w:type="dxa"/>
              <w:left w:w="28" w:type="dxa"/>
              <w:right w:w="57" w:type="dxa"/>
            </w:tcMar>
          </w:tcPr>
          <w:p w14:paraId="5F71821A" w14:textId="77777777" w:rsidR="00F3549D" w:rsidRPr="00B7524C" w:rsidRDefault="00F3549D" w:rsidP="005304C0">
            <w:pPr>
              <w:pStyle w:val="source"/>
              <w:rPr>
                <w:lang w:val="en-GB"/>
              </w:rPr>
            </w:pPr>
            <w:r>
              <w:rPr>
                <w:lang w:val="en-GB"/>
              </w:rPr>
              <w:t>For example, if a control is a rectangle 90px wide and 30px tall, the area of a 2 CSS pixel thick perimeter is difference between the areas of:</w:t>
            </w:r>
          </w:p>
        </w:tc>
        <w:tc>
          <w:tcPr>
            <w:tcW w:w="5005" w:type="dxa"/>
            <w:tcMar>
              <w:top w:w="0" w:type="dxa"/>
              <w:left w:w="28" w:type="dxa"/>
              <w:right w:w="57" w:type="dxa"/>
            </w:tcMar>
          </w:tcPr>
          <w:p w14:paraId="2098F82A" w14:textId="77777777" w:rsidR="00F3549D" w:rsidRPr="00B7524C" w:rsidRDefault="00F3549D" w:rsidP="005304C0">
            <w:pPr>
              <w:pStyle w:val="target"/>
              <w:rPr>
                <w:lang w:val="pl-PL"/>
              </w:rPr>
            </w:pPr>
            <w:r>
              <w:rPr>
                <w:lang w:val="pl-PL"/>
              </w:rPr>
              <w:t>Na przykład, jeśli kontrolka jest prostokątem o szerokości 90 pikseli i wysokości 30 pikseli, obszar obwodu o grubości 2 pikseli CSS jest różnicą pomiędzy obszarami:</w:t>
            </w:r>
          </w:p>
        </w:tc>
        <w:tc>
          <w:tcPr>
            <w:tcW w:w="437" w:type="dxa"/>
            <w:shd w:val="clear" w:color="auto" w:fill="FABF8F"/>
            <w:vAlign w:val="center"/>
          </w:tcPr>
          <w:p w14:paraId="27751922" w14:textId="77777777" w:rsidR="00F3549D" w:rsidRDefault="00F3549D" w:rsidP="004114C1">
            <w:pPr>
              <w:pStyle w:val="target"/>
              <w:jc w:val="center"/>
            </w:pPr>
            <w:r>
              <w:rPr>
                <w:noProof/>
                <w:color w:val="000000"/>
                <w:sz w:val="16"/>
                <w:szCs w:val="16"/>
              </w:rPr>
              <w:t>75</w:t>
            </w:r>
          </w:p>
        </w:tc>
        <w:tc>
          <w:tcPr>
            <w:tcW w:w="5684" w:type="dxa"/>
          </w:tcPr>
          <w:p w14:paraId="5251F7D4" w14:textId="77777777" w:rsidR="00F3549D" w:rsidRDefault="00F3549D" w:rsidP="005304C0">
            <w:pPr>
              <w:pStyle w:val="target"/>
            </w:pPr>
          </w:p>
        </w:tc>
      </w:tr>
      <w:tr w:rsidR="00F3549D" w:rsidRPr="00B7524C" w14:paraId="7A493224"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BB793C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6SYbJ1LJPPlCCQBO0_dc6:98</w:t>
            </w:r>
          </w:p>
        </w:tc>
        <w:tc>
          <w:tcPr>
            <w:tcW w:w="447" w:type="dxa"/>
            <w:tcBorders>
              <w:right w:val="single" w:sz="4" w:space="0" w:color="BFBFBF" w:themeColor="background1" w:themeShade="BF"/>
            </w:tcBorders>
            <w:shd w:val="clear" w:color="auto" w:fill="D9D9D9" w:themeFill="background1" w:themeFillShade="D9"/>
            <w:vAlign w:val="center"/>
          </w:tcPr>
          <w:p w14:paraId="1CAC6DF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E046E0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99</w:t>
            </w:r>
          </w:p>
        </w:tc>
        <w:tc>
          <w:tcPr>
            <w:tcW w:w="5005" w:type="dxa"/>
            <w:shd w:val="clear" w:color="auto" w:fill="D9D9D9" w:themeFill="background1" w:themeFillShade="D9"/>
            <w:tcMar>
              <w:top w:w="0" w:type="dxa"/>
              <w:left w:w="28" w:type="dxa"/>
              <w:right w:w="57" w:type="dxa"/>
            </w:tcMar>
          </w:tcPr>
          <w:p w14:paraId="2AFF058D" w14:textId="77777777" w:rsidR="00F3549D" w:rsidRPr="00B7524C" w:rsidRDefault="00F3549D" w:rsidP="005304C0">
            <w:pPr>
              <w:pStyle w:val="source"/>
              <w:rPr>
                <w:lang w:val="en-GB"/>
              </w:rPr>
            </w:pPr>
            <w:r>
              <w:rPr>
                <w:lang w:val="en-GB"/>
              </w:rPr>
              <w:t>A 92px by 32px rectangle (1px larger on all sides), and</w:t>
            </w:r>
          </w:p>
        </w:tc>
        <w:tc>
          <w:tcPr>
            <w:tcW w:w="5005" w:type="dxa"/>
            <w:tcMar>
              <w:top w:w="0" w:type="dxa"/>
              <w:left w:w="28" w:type="dxa"/>
              <w:right w:w="57" w:type="dxa"/>
            </w:tcMar>
          </w:tcPr>
          <w:p w14:paraId="1484AC5F" w14:textId="77777777" w:rsidR="00F3549D" w:rsidRPr="00B7524C" w:rsidRDefault="00F3549D" w:rsidP="005304C0">
            <w:pPr>
              <w:pStyle w:val="target"/>
              <w:rPr>
                <w:lang w:val="pl-PL"/>
              </w:rPr>
            </w:pPr>
            <w:r>
              <w:rPr>
                <w:lang w:val="pl-PL"/>
              </w:rPr>
              <w:t>prostokątem o wymiarach 92 na 32 piksele (o 1 piksel większy ze wszystkich stron) oraz</w:t>
            </w:r>
          </w:p>
        </w:tc>
        <w:tc>
          <w:tcPr>
            <w:tcW w:w="437" w:type="dxa"/>
            <w:shd w:val="clear" w:color="auto" w:fill="FABF8F"/>
            <w:vAlign w:val="center"/>
          </w:tcPr>
          <w:p w14:paraId="40D56A31" w14:textId="77777777" w:rsidR="00F3549D" w:rsidRDefault="00F3549D" w:rsidP="004114C1">
            <w:pPr>
              <w:pStyle w:val="target"/>
              <w:jc w:val="center"/>
            </w:pPr>
            <w:r>
              <w:rPr>
                <w:noProof/>
                <w:color w:val="000000"/>
                <w:sz w:val="16"/>
                <w:szCs w:val="16"/>
              </w:rPr>
              <w:t>75</w:t>
            </w:r>
          </w:p>
        </w:tc>
        <w:tc>
          <w:tcPr>
            <w:tcW w:w="5684" w:type="dxa"/>
          </w:tcPr>
          <w:p w14:paraId="56579DAF" w14:textId="77777777" w:rsidR="00F3549D" w:rsidRDefault="00F3549D" w:rsidP="005304C0">
            <w:pPr>
              <w:pStyle w:val="target"/>
            </w:pPr>
          </w:p>
        </w:tc>
      </w:tr>
      <w:tr w:rsidR="00F3549D" w:rsidRPr="00B7524C" w14:paraId="5961CBAA"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5157AA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6SYbJ1LJPPlCCQBO0_dc6:99</w:t>
            </w:r>
          </w:p>
        </w:tc>
        <w:tc>
          <w:tcPr>
            <w:tcW w:w="447" w:type="dxa"/>
            <w:tcBorders>
              <w:right w:val="single" w:sz="4" w:space="0" w:color="BFBFBF" w:themeColor="background1" w:themeShade="BF"/>
            </w:tcBorders>
            <w:shd w:val="clear" w:color="auto" w:fill="D9D9D9" w:themeFill="background1" w:themeFillShade="D9"/>
            <w:vAlign w:val="center"/>
          </w:tcPr>
          <w:p w14:paraId="0410126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79E747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100</w:t>
            </w:r>
          </w:p>
        </w:tc>
        <w:tc>
          <w:tcPr>
            <w:tcW w:w="5005" w:type="dxa"/>
            <w:shd w:val="clear" w:color="auto" w:fill="D9D9D9" w:themeFill="background1" w:themeFillShade="D9"/>
            <w:tcMar>
              <w:top w:w="0" w:type="dxa"/>
              <w:left w:w="28" w:type="dxa"/>
              <w:right w:w="57" w:type="dxa"/>
            </w:tcMar>
          </w:tcPr>
          <w:p w14:paraId="14E72040" w14:textId="77777777" w:rsidR="00F3549D" w:rsidRPr="00B7524C" w:rsidRDefault="00F3549D" w:rsidP="005304C0">
            <w:pPr>
              <w:pStyle w:val="source"/>
              <w:rPr>
                <w:lang w:val="en-GB"/>
              </w:rPr>
            </w:pPr>
            <w:r>
              <w:rPr>
                <w:lang w:val="en-GB"/>
              </w:rPr>
              <w:t>A 88px by 28px rectangle (1px smaller on all sides)</w:t>
            </w:r>
          </w:p>
        </w:tc>
        <w:tc>
          <w:tcPr>
            <w:tcW w:w="5005" w:type="dxa"/>
            <w:tcMar>
              <w:top w:w="0" w:type="dxa"/>
              <w:left w:w="28" w:type="dxa"/>
              <w:right w:w="57" w:type="dxa"/>
            </w:tcMar>
          </w:tcPr>
          <w:p w14:paraId="01CCE616" w14:textId="77777777" w:rsidR="00F3549D" w:rsidRPr="00B7524C" w:rsidRDefault="00F3549D" w:rsidP="005304C0">
            <w:pPr>
              <w:pStyle w:val="target"/>
              <w:rPr>
                <w:lang w:val="pl-PL"/>
              </w:rPr>
            </w:pPr>
            <w:r>
              <w:rPr>
                <w:lang w:val="pl-PL"/>
              </w:rPr>
              <w:t>prostokątem o wymiarach 88 na 28 pikseli (o 1 piksel mniejszy ze wszystkich stron).</w:t>
            </w:r>
          </w:p>
        </w:tc>
        <w:tc>
          <w:tcPr>
            <w:tcW w:w="437" w:type="dxa"/>
            <w:shd w:val="clear" w:color="auto" w:fill="FABF8F"/>
            <w:vAlign w:val="center"/>
          </w:tcPr>
          <w:p w14:paraId="2CA37B43" w14:textId="77777777" w:rsidR="00F3549D" w:rsidRDefault="00F3549D" w:rsidP="004114C1">
            <w:pPr>
              <w:pStyle w:val="target"/>
              <w:jc w:val="center"/>
            </w:pPr>
            <w:r>
              <w:rPr>
                <w:noProof/>
                <w:color w:val="000000"/>
                <w:sz w:val="16"/>
                <w:szCs w:val="16"/>
              </w:rPr>
              <w:t>75</w:t>
            </w:r>
          </w:p>
        </w:tc>
        <w:tc>
          <w:tcPr>
            <w:tcW w:w="5684" w:type="dxa"/>
          </w:tcPr>
          <w:p w14:paraId="16BC85B2" w14:textId="77777777" w:rsidR="00F3549D" w:rsidRDefault="00F3549D" w:rsidP="005304C0">
            <w:pPr>
              <w:pStyle w:val="target"/>
            </w:pPr>
          </w:p>
        </w:tc>
      </w:tr>
      <w:tr w:rsidR="00F3549D" w:rsidRPr="00B7524C" w14:paraId="412D163A"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7CF15F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6SYbJ1LJPPlCCQBO0_dc6:100</w:t>
            </w:r>
          </w:p>
        </w:tc>
        <w:tc>
          <w:tcPr>
            <w:tcW w:w="447" w:type="dxa"/>
            <w:tcBorders>
              <w:right w:val="single" w:sz="4" w:space="0" w:color="BFBFBF" w:themeColor="background1" w:themeShade="BF"/>
            </w:tcBorders>
            <w:shd w:val="clear" w:color="auto" w:fill="D9D9D9" w:themeFill="background1" w:themeFillShade="D9"/>
            <w:vAlign w:val="center"/>
          </w:tcPr>
          <w:p w14:paraId="7E8AA36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7ACB91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101</w:t>
            </w:r>
          </w:p>
        </w:tc>
        <w:tc>
          <w:tcPr>
            <w:tcW w:w="5005" w:type="dxa"/>
            <w:shd w:val="clear" w:color="auto" w:fill="D9D9D9" w:themeFill="background1" w:themeFillShade="D9"/>
            <w:tcMar>
              <w:top w:w="0" w:type="dxa"/>
              <w:left w:w="28" w:type="dxa"/>
              <w:right w:w="57" w:type="dxa"/>
            </w:tcMar>
          </w:tcPr>
          <w:p w14:paraId="284539DD" w14:textId="77777777" w:rsidR="00F3549D" w:rsidRPr="00B7524C" w:rsidRDefault="00F3549D" w:rsidP="005304C0">
            <w:pPr>
              <w:pStyle w:val="source"/>
              <w:rPr>
                <w:lang w:val="en-GB"/>
              </w:rPr>
            </w:pPr>
            <w:r>
              <w:rPr>
                <w:lang w:val="en-GB"/>
              </w:rPr>
              <w:t>This results in a minimum area of (92px * 32px) - (88px * 28px) = 480px</w:t>
            </w:r>
            <w:r>
              <w:t>{1&gt;</w:t>
            </w:r>
            <w:r>
              <w:rPr>
                <w:lang w:val="en-GB"/>
              </w:rPr>
              <w:t>2</w:t>
            </w:r>
            <w:r>
              <w:t>&lt;1}</w:t>
            </w:r>
            <w:r>
              <w:rPr>
                <w:lang w:val="en-GB"/>
              </w:rPr>
              <w:t>.</w:t>
            </w:r>
          </w:p>
        </w:tc>
        <w:tc>
          <w:tcPr>
            <w:tcW w:w="5005" w:type="dxa"/>
            <w:tcMar>
              <w:top w:w="0" w:type="dxa"/>
              <w:left w:w="28" w:type="dxa"/>
              <w:right w:w="57" w:type="dxa"/>
            </w:tcMar>
          </w:tcPr>
          <w:p w14:paraId="02C9A7F5" w14:textId="77777777" w:rsidR="00F3549D" w:rsidRPr="00B7524C" w:rsidRDefault="00F3549D" w:rsidP="005304C0">
            <w:pPr>
              <w:pStyle w:val="target"/>
              <w:rPr>
                <w:lang w:val="pl-PL"/>
              </w:rPr>
            </w:pPr>
            <w:r>
              <w:rPr>
                <w:lang w:val="pl-PL"/>
              </w:rPr>
              <w:t>Daje to minimalny obszar (92px * 32px) – (88px * 28px) = 480px</w:t>
            </w:r>
            <w:r w:rsidRPr="002169A2">
              <w:rPr>
                <w:lang w:val="pl-PL"/>
              </w:rPr>
              <w:t>{1&gt;</w:t>
            </w:r>
            <w:r>
              <w:rPr>
                <w:lang w:val="pl-PL"/>
              </w:rPr>
              <w:t>2</w:t>
            </w:r>
            <w:r w:rsidRPr="002169A2">
              <w:rPr>
                <w:lang w:val="pl-PL"/>
              </w:rPr>
              <w:t>&lt;1}</w:t>
            </w:r>
            <w:r>
              <w:rPr>
                <w:lang w:val="pl-PL"/>
              </w:rPr>
              <w:t>.</w:t>
            </w:r>
          </w:p>
        </w:tc>
        <w:tc>
          <w:tcPr>
            <w:tcW w:w="437" w:type="dxa"/>
            <w:shd w:val="clear" w:color="auto" w:fill="FABF8F"/>
            <w:vAlign w:val="center"/>
          </w:tcPr>
          <w:p w14:paraId="0D3D1F39" w14:textId="77777777" w:rsidR="00F3549D" w:rsidRDefault="00F3549D" w:rsidP="004114C1">
            <w:pPr>
              <w:pStyle w:val="target"/>
              <w:jc w:val="center"/>
            </w:pPr>
            <w:r>
              <w:rPr>
                <w:noProof/>
                <w:color w:val="000000"/>
                <w:sz w:val="16"/>
                <w:szCs w:val="16"/>
              </w:rPr>
              <w:t>75</w:t>
            </w:r>
          </w:p>
        </w:tc>
        <w:tc>
          <w:tcPr>
            <w:tcW w:w="5684" w:type="dxa"/>
          </w:tcPr>
          <w:p w14:paraId="7CE3908B" w14:textId="77777777" w:rsidR="00F3549D" w:rsidRDefault="00F3549D" w:rsidP="005304C0">
            <w:pPr>
              <w:pStyle w:val="target"/>
            </w:pPr>
          </w:p>
        </w:tc>
      </w:tr>
      <w:tr w:rsidR="00F3549D" w:rsidRPr="00B7524C" w14:paraId="19986E00"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9BA95C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6SYbJ1LJPPlCCQBO0_dc6:101</w:t>
            </w:r>
          </w:p>
        </w:tc>
        <w:tc>
          <w:tcPr>
            <w:tcW w:w="447" w:type="dxa"/>
            <w:tcBorders>
              <w:right w:val="single" w:sz="4" w:space="0" w:color="BFBFBF" w:themeColor="background1" w:themeShade="BF"/>
            </w:tcBorders>
            <w:shd w:val="clear" w:color="auto" w:fill="D9D9D9" w:themeFill="background1" w:themeFillShade="D9"/>
            <w:vAlign w:val="center"/>
          </w:tcPr>
          <w:p w14:paraId="06118E1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A84362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102</w:t>
            </w:r>
          </w:p>
        </w:tc>
        <w:tc>
          <w:tcPr>
            <w:tcW w:w="5005" w:type="dxa"/>
            <w:shd w:val="clear" w:color="auto" w:fill="D9D9D9" w:themeFill="background1" w:themeFillShade="D9"/>
            <w:tcMar>
              <w:top w:w="0" w:type="dxa"/>
              <w:left w:w="28" w:type="dxa"/>
              <w:right w:w="57" w:type="dxa"/>
            </w:tcMar>
          </w:tcPr>
          <w:p w14:paraId="6D1E92C4" w14:textId="77777777" w:rsidR="00F3549D" w:rsidRPr="00B7524C" w:rsidRDefault="00F3549D" w:rsidP="005304C0">
            <w:pPr>
              <w:pStyle w:val="source"/>
              <w:rPr>
                <w:lang w:val="en-GB"/>
              </w:rPr>
            </w:pPr>
            <w:r>
              <w:rPr>
                <w:lang w:val="en-GB"/>
              </w:rPr>
              <w:t>Some general formulas for 2 CSS pixel thick perimeters of common shapes are:</w:t>
            </w:r>
          </w:p>
        </w:tc>
        <w:tc>
          <w:tcPr>
            <w:tcW w:w="5005" w:type="dxa"/>
            <w:tcMar>
              <w:top w:w="0" w:type="dxa"/>
              <w:left w:w="28" w:type="dxa"/>
              <w:right w:w="57" w:type="dxa"/>
            </w:tcMar>
          </w:tcPr>
          <w:p w14:paraId="48F15B2B" w14:textId="77777777" w:rsidR="00F3549D" w:rsidRPr="00B7524C" w:rsidRDefault="00F3549D" w:rsidP="005304C0">
            <w:pPr>
              <w:pStyle w:val="target"/>
              <w:rPr>
                <w:lang w:val="pl-PL"/>
              </w:rPr>
            </w:pPr>
            <w:r>
              <w:rPr>
                <w:lang w:val="pl-PL"/>
              </w:rPr>
              <w:t>Niektóre ogólne wzory na obwody typowych kształtów o grubości 2 pikseli CSS to:</w:t>
            </w:r>
          </w:p>
        </w:tc>
        <w:tc>
          <w:tcPr>
            <w:tcW w:w="437" w:type="dxa"/>
            <w:shd w:val="clear" w:color="auto" w:fill="FABF8F"/>
            <w:vAlign w:val="center"/>
          </w:tcPr>
          <w:p w14:paraId="6E436519" w14:textId="77777777" w:rsidR="00F3549D" w:rsidRDefault="00F3549D" w:rsidP="004114C1">
            <w:pPr>
              <w:pStyle w:val="target"/>
              <w:jc w:val="center"/>
            </w:pPr>
            <w:r>
              <w:rPr>
                <w:noProof/>
                <w:color w:val="000000"/>
                <w:sz w:val="16"/>
                <w:szCs w:val="16"/>
              </w:rPr>
              <w:t>75</w:t>
            </w:r>
          </w:p>
        </w:tc>
        <w:tc>
          <w:tcPr>
            <w:tcW w:w="5684" w:type="dxa"/>
          </w:tcPr>
          <w:p w14:paraId="2A8A602D" w14:textId="77777777" w:rsidR="00F3549D" w:rsidRDefault="00F3549D" w:rsidP="005304C0">
            <w:pPr>
              <w:pStyle w:val="target"/>
            </w:pPr>
          </w:p>
        </w:tc>
      </w:tr>
      <w:tr w:rsidR="00F3549D" w:rsidRPr="00B7524C" w14:paraId="00670C4E"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7C0ACB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6SYbJ1LJPPlCCQBO0_dc6:102</w:t>
            </w:r>
          </w:p>
        </w:tc>
        <w:tc>
          <w:tcPr>
            <w:tcW w:w="447" w:type="dxa"/>
            <w:tcBorders>
              <w:right w:val="single" w:sz="4" w:space="0" w:color="BFBFBF" w:themeColor="background1" w:themeShade="BF"/>
            </w:tcBorders>
            <w:shd w:val="clear" w:color="auto" w:fill="D9D9D9" w:themeFill="background1" w:themeFillShade="D9"/>
            <w:vAlign w:val="center"/>
          </w:tcPr>
          <w:p w14:paraId="05AE196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31278F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103</w:t>
            </w:r>
          </w:p>
        </w:tc>
        <w:tc>
          <w:tcPr>
            <w:tcW w:w="5005" w:type="dxa"/>
            <w:shd w:val="clear" w:color="auto" w:fill="D9D9D9" w:themeFill="background1" w:themeFillShade="D9"/>
            <w:tcMar>
              <w:top w:w="0" w:type="dxa"/>
              <w:left w:w="28" w:type="dxa"/>
              <w:right w:w="57" w:type="dxa"/>
            </w:tcMar>
          </w:tcPr>
          <w:p w14:paraId="76B753B3" w14:textId="77777777" w:rsidR="00F3549D" w:rsidRPr="00B7524C" w:rsidRDefault="00F3549D" w:rsidP="005304C0">
            <w:pPr>
              <w:pStyle w:val="source"/>
              <w:rPr>
                <w:lang w:val="en-GB"/>
              </w:rPr>
            </w:pPr>
            <w:r>
              <w:rPr>
                <w:lang w:val="en-GB"/>
              </w:rPr>
              <w:t xml:space="preserve">Rectangle with width </w:t>
            </w:r>
            <w:r>
              <w:t>{1&gt;</w:t>
            </w:r>
            <w:r>
              <w:rPr>
                <w:lang w:val="en-GB"/>
              </w:rPr>
              <w:t>w</w:t>
            </w:r>
            <w:r>
              <w:t>&lt;1}</w:t>
            </w:r>
            <w:r>
              <w:rPr>
                <w:lang w:val="en-GB"/>
              </w:rPr>
              <w:t xml:space="preserve"> and height </w:t>
            </w:r>
            <w:r>
              <w:t>{2&gt;</w:t>
            </w:r>
            <w:r>
              <w:rPr>
                <w:lang w:val="en-GB"/>
              </w:rPr>
              <w:t>h</w:t>
            </w:r>
            <w:r>
              <w:t>&lt;2}</w:t>
            </w:r>
          </w:p>
        </w:tc>
        <w:tc>
          <w:tcPr>
            <w:tcW w:w="5005" w:type="dxa"/>
            <w:tcMar>
              <w:top w:w="0" w:type="dxa"/>
              <w:left w:w="28" w:type="dxa"/>
              <w:right w:w="57" w:type="dxa"/>
            </w:tcMar>
          </w:tcPr>
          <w:p w14:paraId="7212EE2A" w14:textId="77777777" w:rsidR="00F3549D" w:rsidRPr="00B7524C" w:rsidRDefault="00F3549D" w:rsidP="005304C0">
            <w:pPr>
              <w:pStyle w:val="target"/>
              <w:rPr>
                <w:lang w:val="pl-PL"/>
              </w:rPr>
            </w:pPr>
            <w:r>
              <w:rPr>
                <w:lang w:val="pl-PL"/>
              </w:rPr>
              <w:t xml:space="preserve">Prostokąt o szerokości </w:t>
            </w:r>
            <w:r w:rsidRPr="002169A2">
              <w:rPr>
                <w:lang w:val="pl-PL"/>
              </w:rPr>
              <w:t>{1&gt;</w:t>
            </w:r>
            <w:r>
              <w:rPr>
                <w:lang w:val="pl-PL"/>
              </w:rPr>
              <w:t>w</w:t>
            </w:r>
            <w:r w:rsidRPr="002169A2">
              <w:rPr>
                <w:lang w:val="pl-PL"/>
              </w:rPr>
              <w:t>&lt;1}</w:t>
            </w:r>
            <w:r>
              <w:rPr>
                <w:lang w:val="pl-PL"/>
              </w:rPr>
              <w:t xml:space="preserve"> i wysokości </w:t>
            </w:r>
            <w:r w:rsidRPr="002169A2">
              <w:rPr>
                <w:lang w:val="pl-PL"/>
              </w:rPr>
              <w:t>{2&gt;</w:t>
            </w:r>
            <w:r>
              <w:rPr>
                <w:lang w:val="pl-PL"/>
              </w:rPr>
              <w:t>h</w:t>
            </w:r>
            <w:r w:rsidRPr="002169A2">
              <w:rPr>
                <w:lang w:val="pl-PL"/>
              </w:rPr>
              <w:t>&lt;2}</w:t>
            </w:r>
          </w:p>
        </w:tc>
        <w:tc>
          <w:tcPr>
            <w:tcW w:w="437" w:type="dxa"/>
            <w:shd w:val="clear" w:color="auto" w:fill="FABF8F"/>
            <w:vAlign w:val="center"/>
          </w:tcPr>
          <w:p w14:paraId="5B47C701" w14:textId="77777777" w:rsidR="00F3549D" w:rsidRDefault="00F3549D" w:rsidP="004114C1">
            <w:pPr>
              <w:pStyle w:val="target"/>
              <w:jc w:val="center"/>
            </w:pPr>
            <w:r>
              <w:rPr>
                <w:noProof/>
                <w:color w:val="000000"/>
                <w:sz w:val="16"/>
                <w:szCs w:val="16"/>
              </w:rPr>
              <w:t>75</w:t>
            </w:r>
          </w:p>
        </w:tc>
        <w:tc>
          <w:tcPr>
            <w:tcW w:w="5684" w:type="dxa"/>
          </w:tcPr>
          <w:p w14:paraId="6BAA540B" w14:textId="77777777" w:rsidR="00F3549D" w:rsidRDefault="00F3549D" w:rsidP="005304C0">
            <w:pPr>
              <w:pStyle w:val="target"/>
            </w:pPr>
          </w:p>
        </w:tc>
      </w:tr>
      <w:tr w:rsidR="00F3549D" w:rsidRPr="00B7524C" w14:paraId="258E69A6"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C4FCBC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6SYbJ1LJPPlCCQBO0_dc6:103</w:t>
            </w:r>
          </w:p>
        </w:tc>
        <w:tc>
          <w:tcPr>
            <w:tcW w:w="447" w:type="dxa"/>
            <w:tcBorders>
              <w:right w:val="single" w:sz="4" w:space="0" w:color="BFBFBF" w:themeColor="background1" w:themeShade="BF"/>
            </w:tcBorders>
            <w:shd w:val="clear" w:color="auto" w:fill="D9D9D9" w:themeFill="background1" w:themeFillShade="D9"/>
            <w:vAlign w:val="center"/>
          </w:tcPr>
          <w:p w14:paraId="6C4A4B8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940F41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104</w:t>
            </w:r>
          </w:p>
        </w:tc>
        <w:tc>
          <w:tcPr>
            <w:tcW w:w="5005" w:type="dxa"/>
            <w:shd w:val="clear" w:color="auto" w:fill="D9D9D9" w:themeFill="background1" w:themeFillShade="D9"/>
            <w:tcMar>
              <w:top w:w="0" w:type="dxa"/>
              <w:left w:w="28" w:type="dxa"/>
              <w:right w:w="57" w:type="dxa"/>
            </w:tcMar>
          </w:tcPr>
          <w:p w14:paraId="4BE02656" w14:textId="77777777" w:rsidR="00F3549D" w:rsidRPr="00B7524C" w:rsidRDefault="00F3549D" w:rsidP="005304C0">
            <w:pPr>
              <w:pStyle w:val="source"/>
              <w:rPr>
                <w:lang w:val="en-GB"/>
              </w:rPr>
            </w:pPr>
            <w:r>
              <w:rPr>
                <w:lang w:val="en-GB"/>
              </w:rPr>
              <w:t>4</w:t>
            </w:r>
            <w:r>
              <w:t>{1&gt;</w:t>
            </w:r>
            <w:r>
              <w:rPr>
                <w:lang w:val="en-GB"/>
              </w:rPr>
              <w:t>h</w:t>
            </w:r>
            <w:r>
              <w:t>&lt;1}</w:t>
            </w:r>
            <w:r>
              <w:rPr>
                <w:lang w:val="en-GB"/>
              </w:rPr>
              <w:t xml:space="preserve"> + 4</w:t>
            </w:r>
            <w:r>
              <w:t>{2&gt;</w:t>
            </w:r>
            <w:r>
              <w:rPr>
                <w:lang w:val="en-GB"/>
              </w:rPr>
              <w:t>w</w:t>
            </w:r>
            <w:r>
              <w:t>&lt;2}</w:t>
            </w:r>
          </w:p>
        </w:tc>
        <w:tc>
          <w:tcPr>
            <w:tcW w:w="5005" w:type="dxa"/>
            <w:tcMar>
              <w:top w:w="0" w:type="dxa"/>
              <w:left w:w="28" w:type="dxa"/>
              <w:right w:w="57" w:type="dxa"/>
            </w:tcMar>
          </w:tcPr>
          <w:p w14:paraId="712B9C50" w14:textId="77777777" w:rsidR="00F3549D" w:rsidRPr="00B7524C" w:rsidRDefault="00F3549D" w:rsidP="005304C0">
            <w:pPr>
              <w:pStyle w:val="target"/>
              <w:rPr>
                <w:lang w:val="pl-PL"/>
              </w:rPr>
            </w:pPr>
            <w:r>
              <w:rPr>
                <w:lang w:val="pl-PL"/>
              </w:rPr>
              <w:t>4</w:t>
            </w:r>
            <w:r>
              <w:t>{1&gt;</w:t>
            </w:r>
            <w:r>
              <w:rPr>
                <w:lang w:val="pl-PL"/>
              </w:rPr>
              <w:t>h</w:t>
            </w:r>
            <w:r>
              <w:t>&lt;1}</w:t>
            </w:r>
            <w:r>
              <w:rPr>
                <w:lang w:val="pl-PL"/>
              </w:rPr>
              <w:t xml:space="preserve"> + 4</w:t>
            </w:r>
            <w:r>
              <w:t>{2&gt;</w:t>
            </w:r>
            <w:r>
              <w:rPr>
                <w:lang w:val="pl-PL"/>
              </w:rPr>
              <w:t>w</w:t>
            </w:r>
            <w:r>
              <w:t>&lt;2}</w:t>
            </w:r>
          </w:p>
        </w:tc>
        <w:tc>
          <w:tcPr>
            <w:tcW w:w="437" w:type="dxa"/>
            <w:shd w:val="clear" w:color="auto" w:fill="92D050"/>
            <w:vAlign w:val="center"/>
          </w:tcPr>
          <w:p w14:paraId="3118988F" w14:textId="77777777" w:rsidR="00F3549D" w:rsidRDefault="00F3549D" w:rsidP="004114C1">
            <w:pPr>
              <w:pStyle w:val="target"/>
              <w:jc w:val="center"/>
            </w:pPr>
            <w:r>
              <w:rPr>
                <w:noProof/>
                <w:color w:val="000000"/>
                <w:sz w:val="16"/>
                <w:szCs w:val="16"/>
              </w:rPr>
              <w:t>100</w:t>
            </w:r>
          </w:p>
        </w:tc>
        <w:tc>
          <w:tcPr>
            <w:tcW w:w="5684" w:type="dxa"/>
          </w:tcPr>
          <w:p w14:paraId="17A16438" w14:textId="77777777" w:rsidR="00F3549D" w:rsidRDefault="00F3549D" w:rsidP="005304C0">
            <w:pPr>
              <w:pStyle w:val="target"/>
            </w:pPr>
          </w:p>
        </w:tc>
      </w:tr>
      <w:tr w:rsidR="00F3549D" w:rsidRPr="00B7524C" w14:paraId="5F11BB6E"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377CCB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6SYbJ1LJPPlCCQBO0_dc6:104</w:t>
            </w:r>
          </w:p>
        </w:tc>
        <w:tc>
          <w:tcPr>
            <w:tcW w:w="447" w:type="dxa"/>
            <w:tcBorders>
              <w:right w:val="single" w:sz="4" w:space="0" w:color="BFBFBF" w:themeColor="background1" w:themeShade="BF"/>
            </w:tcBorders>
            <w:shd w:val="clear" w:color="auto" w:fill="D9D9D9" w:themeFill="background1" w:themeFillShade="D9"/>
            <w:vAlign w:val="center"/>
          </w:tcPr>
          <w:p w14:paraId="05F53FE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CA250D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105</w:t>
            </w:r>
          </w:p>
        </w:tc>
        <w:tc>
          <w:tcPr>
            <w:tcW w:w="5005" w:type="dxa"/>
            <w:shd w:val="clear" w:color="auto" w:fill="D9D9D9" w:themeFill="background1" w:themeFillShade="D9"/>
            <w:tcMar>
              <w:top w:w="0" w:type="dxa"/>
              <w:left w:w="28" w:type="dxa"/>
              <w:right w:w="57" w:type="dxa"/>
            </w:tcMar>
          </w:tcPr>
          <w:p w14:paraId="6A036D71" w14:textId="77777777" w:rsidR="00F3549D" w:rsidRPr="00B7524C" w:rsidRDefault="00F3549D" w:rsidP="005304C0">
            <w:pPr>
              <w:pStyle w:val="source"/>
              <w:rPr>
                <w:lang w:val="en-GB"/>
              </w:rPr>
            </w:pPr>
            <w:r>
              <w:rPr>
                <w:lang w:val="en-GB"/>
              </w:rPr>
              <w:t xml:space="preserve">Circle with radius </w:t>
            </w:r>
            <w:r>
              <w:t>{1&gt;</w:t>
            </w:r>
            <w:r>
              <w:rPr>
                <w:lang w:val="en-GB"/>
              </w:rPr>
              <w:t>r</w:t>
            </w:r>
            <w:r>
              <w:t>&lt;1}</w:t>
            </w:r>
          </w:p>
        </w:tc>
        <w:tc>
          <w:tcPr>
            <w:tcW w:w="5005" w:type="dxa"/>
            <w:tcMar>
              <w:top w:w="0" w:type="dxa"/>
              <w:left w:w="28" w:type="dxa"/>
              <w:right w:w="57" w:type="dxa"/>
            </w:tcMar>
          </w:tcPr>
          <w:p w14:paraId="208A6A22" w14:textId="77777777" w:rsidR="00F3549D" w:rsidRPr="00B7524C" w:rsidRDefault="00F3549D" w:rsidP="005304C0">
            <w:pPr>
              <w:pStyle w:val="target"/>
              <w:rPr>
                <w:lang w:val="pl-PL"/>
              </w:rPr>
            </w:pPr>
            <w:r>
              <w:rPr>
                <w:lang w:val="pl-PL"/>
              </w:rPr>
              <w:t xml:space="preserve">Okrąg o promieniu </w:t>
            </w:r>
            <w:r>
              <w:t>{1&gt;</w:t>
            </w:r>
            <w:r>
              <w:rPr>
                <w:lang w:val="pl-PL"/>
              </w:rPr>
              <w:t>r</w:t>
            </w:r>
            <w:r>
              <w:t>&lt;1}</w:t>
            </w:r>
          </w:p>
        </w:tc>
        <w:tc>
          <w:tcPr>
            <w:tcW w:w="437" w:type="dxa"/>
            <w:shd w:val="clear" w:color="auto" w:fill="92D050"/>
            <w:vAlign w:val="center"/>
          </w:tcPr>
          <w:p w14:paraId="79166B45" w14:textId="77777777" w:rsidR="00F3549D" w:rsidRDefault="00F3549D" w:rsidP="004114C1">
            <w:pPr>
              <w:pStyle w:val="target"/>
              <w:jc w:val="center"/>
            </w:pPr>
            <w:r>
              <w:rPr>
                <w:noProof/>
                <w:color w:val="000000"/>
                <w:sz w:val="16"/>
                <w:szCs w:val="16"/>
              </w:rPr>
              <w:t>100</w:t>
            </w:r>
          </w:p>
        </w:tc>
        <w:tc>
          <w:tcPr>
            <w:tcW w:w="5684" w:type="dxa"/>
          </w:tcPr>
          <w:p w14:paraId="6C1E3CDC" w14:textId="77777777" w:rsidR="00F3549D" w:rsidRDefault="00F3549D" w:rsidP="005304C0">
            <w:pPr>
              <w:pStyle w:val="target"/>
            </w:pPr>
          </w:p>
        </w:tc>
      </w:tr>
      <w:tr w:rsidR="00F3549D" w:rsidRPr="00B7524C" w14:paraId="741012D0"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650606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6SYbJ1LJPPlCCQBO0_dc6:105</w:t>
            </w:r>
          </w:p>
        </w:tc>
        <w:tc>
          <w:tcPr>
            <w:tcW w:w="447" w:type="dxa"/>
            <w:tcBorders>
              <w:right w:val="single" w:sz="4" w:space="0" w:color="BFBFBF" w:themeColor="background1" w:themeShade="BF"/>
            </w:tcBorders>
            <w:shd w:val="clear" w:color="auto" w:fill="D9D9D9" w:themeFill="background1" w:themeFillShade="D9"/>
            <w:vAlign w:val="center"/>
          </w:tcPr>
          <w:p w14:paraId="148E0E8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8D1229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106</w:t>
            </w:r>
          </w:p>
        </w:tc>
        <w:tc>
          <w:tcPr>
            <w:tcW w:w="5005" w:type="dxa"/>
            <w:shd w:val="clear" w:color="auto" w:fill="D9D9D9" w:themeFill="background1" w:themeFillShade="D9"/>
            <w:tcMar>
              <w:top w:w="0" w:type="dxa"/>
              <w:left w:w="28" w:type="dxa"/>
              <w:right w:w="57" w:type="dxa"/>
            </w:tcMar>
          </w:tcPr>
          <w:p w14:paraId="7A290638" w14:textId="77777777" w:rsidR="00F3549D" w:rsidRPr="00B7524C" w:rsidRDefault="00F3549D" w:rsidP="005304C0">
            <w:pPr>
              <w:pStyle w:val="source"/>
              <w:rPr>
                <w:lang w:val="en-GB"/>
              </w:rPr>
            </w:pPr>
            <w:r>
              <w:rPr>
                <w:lang w:val="en-GB"/>
              </w:rPr>
              <w:t>4𝜋</w:t>
            </w:r>
            <w:r>
              <w:t>{1&gt;</w:t>
            </w:r>
            <w:r>
              <w:rPr>
                <w:lang w:val="en-GB"/>
              </w:rPr>
              <w:t>r</w:t>
            </w:r>
            <w:r>
              <w:t>&lt;1}</w:t>
            </w:r>
          </w:p>
        </w:tc>
        <w:tc>
          <w:tcPr>
            <w:tcW w:w="5005" w:type="dxa"/>
            <w:tcMar>
              <w:top w:w="0" w:type="dxa"/>
              <w:left w:w="28" w:type="dxa"/>
              <w:right w:w="57" w:type="dxa"/>
            </w:tcMar>
          </w:tcPr>
          <w:p w14:paraId="12E08CDB" w14:textId="77777777" w:rsidR="00F3549D" w:rsidRPr="00B7524C" w:rsidRDefault="00F3549D" w:rsidP="005304C0">
            <w:pPr>
              <w:pStyle w:val="target"/>
              <w:rPr>
                <w:lang w:val="pl-PL"/>
              </w:rPr>
            </w:pPr>
            <w:r>
              <w:rPr>
                <w:lang w:val="pl-PL"/>
              </w:rPr>
              <w:t>4𝜋</w:t>
            </w:r>
            <w:r>
              <w:t>{1&gt;</w:t>
            </w:r>
            <w:r>
              <w:rPr>
                <w:lang w:val="pl-PL"/>
              </w:rPr>
              <w:t>r</w:t>
            </w:r>
            <w:r>
              <w:t>&lt;1}</w:t>
            </w:r>
          </w:p>
        </w:tc>
        <w:tc>
          <w:tcPr>
            <w:tcW w:w="437" w:type="dxa"/>
            <w:shd w:val="clear" w:color="auto" w:fill="92D050"/>
            <w:vAlign w:val="center"/>
          </w:tcPr>
          <w:p w14:paraId="4B88606F" w14:textId="77777777" w:rsidR="00F3549D" w:rsidRDefault="00F3549D" w:rsidP="004114C1">
            <w:pPr>
              <w:pStyle w:val="target"/>
              <w:jc w:val="center"/>
            </w:pPr>
            <w:r>
              <w:rPr>
                <w:noProof/>
                <w:color w:val="000000"/>
                <w:sz w:val="16"/>
                <w:szCs w:val="16"/>
              </w:rPr>
              <w:t>100</w:t>
            </w:r>
          </w:p>
        </w:tc>
        <w:tc>
          <w:tcPr>
            <w:tcW w:w="5684" w:type="dxa"/>
          </w:tcPr>
          <w:p w14:paraId="49E868FA" w14:textId="77777777" w:rsidR="00F3549D" w:rsidRDefault="00F3549D" w:rsidP="005304C0">
            <w:pPr>
              <w:pStyle w:val="target"/>
            </w:pPr>
          </w:p>
        </w:tc>
      </w:tr>
      <w:tr w:rsidR="00F3549D" w:rsidRPr="00B7524C" w14:paraId="2EF9D97F"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7AEA72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6SYbJ1LJPPlCCQBO0_dc6:106</w:t>
            </w:r>
          </w:p>
        </w:tc>
        <w:tc>
          <w:tcPr>
            <w:tcW w:w="447" w:type="dxa"/>
            <w:tcBorders>
              <w:right w:val="single" w:sz="4" w:space="0" w:color="BFBFBF" w:themeColor="background1" w:themeShade="BF"/>
            </w:tcBorders>
            <w:shd w:val="clear" w:color="auto" w:fill="D9D9D9" w:themeFill="background1" w:themeFillShade="D9"/>
            <w:vAlign w:val="center"/>
          </w:tcPr>
          <w:p w14:paraId="724F6B1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BCC4F1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107</w:t>
            </w:r>
          </w:p>
        </w:tc>
        <w:tc>
          <w:tcPr>
            <w:tcW w:w="5005" w:type="dxa"/>
            <w:shd w:val="clear" w:color="auto" w:fill="D9D9D9" w:themeFill="background1" w:themeFillShade="D9"/>
            <w:tcMar>
              <w:top w:w="0" w:type="dxa"/>
              <w:left w:w="28" w:type="dxa"/>
              <w:right w:w="57" w:type="dxa"/>
            </w:tcMar>
          </w:tcPr>
          <w:p w14:paraId="1802D10B" w14:textId="77777777" w:rsidR="00F3549D" w:rsidRPr="00B7524C" w:rsidRDefault="00F3549D" w:rsidP="005304C0">
            <w:pPr>
              <w:pStyle w:val="source"/>
              <w:rPr>
                <w:lang w:val="en-GB"/>
              </w:rPr>
            </w:pPr>
            <w:r>
              <w:rPr>
                <w:lang w:val="en-GB"/>
              </w:rPr>
              <w:t xml:space="preserve">Rounded rectangle with width </w:t>
            </w:r>
            <w:r>
              <w:t>{1&gt;</w:t>
            </w:r>
            <w:r>
              <w:rPr>
                <w:lang w:val="en-GB"/>
              </w:rPr>
              <w:t>w</w:t>
            </w:r>
            <w:r>
              <w:t>&lt;1}</w:t>
            </w:r>
            <w:r>
              <w:rPr>
                <w:lang w:val="en-GB"/>
              </w:rPr>
              <w:t xml:space="preserve">, height </w:t>
            </w:r>
            <w:r>
              <w:t>{2&gt;</w:t>
            </w:r>
            <w:r>
              <w:rPr>
                <w:lang w:val="en-GB"/>
              </w:rPr>
              <w:t>h</w:t>
            </w:r>
            <w:r>
              <w:t>&lt;2}</w:t>
            </w:r>
            <w:r>
              <w:rPr>
                <w:lang w:val="en-GB"/>
              </w:rPr>
              <w:t xml:space="preserve">, and border radius </w:t>
            </w:r>
            <w:r>
              <w:t>{3&gt;</w:t>
            </w:r>
            <w:r>
              <w:rPr>
                <w:lang w:val="en-GB"/>
              </w:rPr>
              <w:t>r</w:t>
            </w:r>
            <w:r>
              <w:t>&lt;3}</w:t>
            </w:r>
          </w:p>
        </w:tc>
        <w:tc>
          <w:tcPr>
            <w:tcW w:w="5005" w:type="dxa"/>
            <w:tcMar>
              <w:top w:w="0" w:type="dxa"/>
              <w:left w:w="28" w:type="dxa"/>
              <w:right w:w="57" w:type="dxa"/>
            </w:tcMar>
          </w:tcPr>
          <w:p w14:paraId="3F1A4293" w14:textId="77777777" w:rsidR="00F3549D" w:rsidRPr="00B7524C" w:rsidRDefault="00F3549D" w:rsidP="005304C0">
            <w:pPr>
              <w:pStyle w:val="target"/>
              <w:rPr>
                <w:lang w:val="pl-PL"/>
              </w:rPr>
            </w:pPr>
            <w:r>
              <w:rPr>
                <w:lang w:val="pl-PL"/>
              </w:rPr>
              <w:t xml:space="preserve">Zaokrąglony prostokąt o szerokości </w:t>
            </w:r>
            <w:r w:rsidRPr="002169A2">
              <w:rPr>
                <w:lang w:val="pl-PL"/>
              </w:rPr>
              <w:t>{1&gt;</w:t>
            </w:r>
            <w:r>
              <w:rPr>
                <w:lang w:val="pl-PL"/>
              </w:rPr>
              <w:t>w</w:t>
            </w:r>
            <w:r w:rsidRPr="002169A2">
              <w:rPr>
                <w:lang w:val="pl-PL"/>
              </w:rPr>
              <w:t>&lt;1}</w:t>
            </w:r>
            <w:r>
              <w:rPr>
                <w:lang w:val="pl-PL"/>
              </w:rPr>
              <w:t xml:space="preserve">, wysokości </w:t>
            </w:r>
            <w:r w:rsidRPr="002169A2">
              <w:rPr>
                <w:lang w:val="pl-PL"/>
              </w:rPr>
              <w:t>{2&gt;</w:t>
            </w:r>
            <w:r>
              <w:rPr>
                <w:lang w:val="pl-PL"/>
              </w:rPr>
              <w:t>h</w:t>
            </w:r>
            <w:r w:rsidRPr="002169A2">
              <w:rPr>
                <w:lang w:val="pl-PL"/>
              </w:rPr>
              <w:t>&lt;2}</w:t>
            </w:r>
            <w:r>
              <w:rPr>
                <w:lang w:val="pl-PL"/>
              </w:rPr>
              <w:t xml:space="preserve"> i promieniu obramowania </w:t>
            </w:r>
            <w:r w:rsidRPr="002169A2">
              <w:rPr>
                <w:lang w:val="pl-PL"/>
              </w:rPr>
              <w:t>{3&gt;</w:t>
            </w:r>
            <w:r>
              <w:rPr>
                <w:lang w:val="pl-PL"/>
              </w:rPr>
              <w:t>r</w:t>
            </w:r>
            <w:r w:rsidRPr="002169A2">
              <w:rPr>
                <w:lang w:val="pl-PL"/>
              </w:rPr>
              <w:t>&lt;3}</w:t>
            </w:r>
          </w:p>
        </w:tc>
        <w:tc>
          <w:tcPr>
            <w:tcW w:w="437" w:type="dxa"/>
            <w:shd w:val="clear" w:color="auto" w:fill="FABF8F"/>
            <w:vAlign w:val="center"/>
          </w:tcPr>
          <w:p w14:paraId="6D78E85A" w14:textId="77777777" w:rsidR="00F3549D" w:rsidRDefault="00F3549D" w:rsidP="004114C1">
            <w:pPr>
              <w:pStyle w:val="target"/>
              <w:jc w:val="center"/>
            </w:pPr>
            <w:r>
              <w:rPr>
                <w:noProof/>
                <w:color w:val="000000"/>
                <w:sz w:val="16"/>
                <w:szCs w:val="16"/>
              </w:rPr>
              <w:t>75</w:t>
            </w:r>
          </w:p>
        </w:tc>
        <w:tc>
          <w:tcPr>
            <w:tcW w:w="5684" w:type="dxa"/>
          </w:tcPr>
          <w:p w14:paraId="5276B490" w14:textId="77777777" w:rsidR="00F3549D" w:rsidRDefault="00F3549D" w:rsidP="005304C0">
            <w:pPr>
              <w:pStyle w:val="target"/>
            </w:pPr>
          </w:p>
        </w:tc>
      </w:tr>
      <w:tr w:rsidR="00F3549D" w:rsidRPr="00B7524C" w14:paraId="6BD97DE0"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219A72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6SYbJ1LJPPlCCQBO0_dc6:107</w:t>
            </w:r>
          </w:p>
        </w:tc>
        <w:tc>
          <w:tcPr>
            <w:tcW w:w="447" w:type="dxa"/>
            <w:tcBorders>
              <w:right w:val="single" w:sz="4" w:space="0" w:color="BFBFBF" w:themeColor="background1" w:themeShade="BF"/>
            </w:tcBorders>
            <w:shd w:val="clear" w:color="auto" w:fill="D9D9D9" w:themeFill="background1" w:themeFillShade="D9"/>
            <w:vAlign w:val="center"/>
          </w:tcPr>
          <w:p w14:paraId="6D2EE1C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A98823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108</w:t>
            </w:r>
          </w:p>
        </w:tc>
        <w:tc>
          <w:tcPr>
            <w:tcW w:w="5005" w:type="dxa"/>
            <w:shd w:val="clear" w:color="auto" w:fill="D9D9D9" w:themeFill="background1" w:themeFillShade="D9"/>
            <w:tcMar>
              <w:top w:w="0" w:type="dxa"/>
              <w:left w:w="28" w:type="dxa"/>
              <w:right w:w="57" w:type="dxa"/>
            </w:tcMar>
          </w:tcPr>
          <w:p w14:paraId="07C903DA" w14:textId="77777777" w:rsidR="00F3549D" w:rsidRPr="00B7524C" w:rsidRDefault="00F3549D" w:rsidP="005304C0">
            <w:pPr>
              <w:pStyle w:val="source"/>
              <w:rPr>
                <w:lang w:val="en-GB"/>
              </w:rPr>
            </w:pPr>
            <w:r>
              <w:rPr>
                <w:lang w:val="en-GB"/>
              </w:rPr>
              <w:t>4</w:t>
            </w:r>
            <w:r>
              <w:t>{1&gt;</w:t>
            </w:r>
            <w:r>
              <w:rPr>
                <w:lang w:val="en-GB"/>
              </w:rPr>
              <w:t>h</w:t>
            </w:r>
            <w:r>
              <w:t>&lt;1}</w:t>
            </w:r>
            <w:r>
              <w:rPr>
                <w:lang w:val="en-GB"/>
              </w:rPr>
              <w:t xml:space="preserve"> + 4</w:t>
            </w:r>
            <w:r>
              <w:t>{2&gt;</w:t>
            </w:r>
            <w:r>
              <w:rPr>
                <w:lang w:val="en-GB"/>
              </w:rPr>
              <w:t>w</w:t>
            </w:r>
            <w:r>
              <w:t>&lt;2}</w:t>
            </w:r>
            <w:r>
              <w:rPr>
                <w:lang w:val="en-GB"/>
              </w:rPr>
              <w:t xml:space="preserve"> - (16 - 4𝜋)</w:t>
            </w:r>
            <w:r>
              <w:t>{3&gt;</w:t>
            </w:r>
            <w:r>
              <w:rPr>
                <w:lang w:val="en-GB"/>
              </w:rPr>
              <w:t>r</w:t>
            </w:r>
            <w:r>
              <w:t>&lt;3}</w:t>
            </w:r>
          </w:p>
        </w:tc>
        <w:tc>
          <w:tcPr>
            <w:tcW w:w="5005" w:type="dxa"/>
            <w:tcMar>
              <w:top w:w="0" w:type="dxa"/>
              <w:left w:w="28" w:type="dxa"/>
              <w:right w:w="57" w:type="dxa"/>
            </w:tcMar>
          </w:tcPr>
          <w:p w14:paraId="45A583AF" w14:textId="77777777" w:rsidR="00F3549D" w:rsidRPr="00B7524C" w:rsidRDefault="00F3549D" w:rsidP="005304C0">
            <w:pPr>
              <w:pStyle w:val="target"/>
              <w:rPr>
                <w:lang w:val="pl-PL"/>
              </w:rPr>
            </w:pPr>
            <w:r>
              <w:rPr>
                <w:lang w:val="pl-PL"/>
              </w:rPr>
              <w:t>4</w:t>
            </w:r>
            <w:r>
              <w:t>{1&gt;</w:t>
            </w:r>
            <w:r>
              <w:rPr>
                <w:lang w:val="pl-PL"/>
              </w:rPr>
              <w:t>h</w:t>
            </w:r>
            <w:r>
              <w:t>&lt;1}</w:t>
            </w:r>
            <w:r>
              <w:rPr>
                <w:lang w:val="pl-PL"/>
              </w:rPr>
              <w:t xml:space="preserve"> + 4</w:t>
            </w:r>
            <w:r>
              <w:t>{2&gt;</w:t>
            </w:r>
            <w:r>
              <w:rPr>
                <w:lang w:val="pl-PL"/>
              </w:rPr>
              <w:t>w</w:t>
            </w:r>
            <w:r>
              <w:t>&lt;2}</w:t>
            </w:r>
            <w:r>
              <w:rPr>
                <w:lang w:val="pl-PL"/>
              </w:rPr>
              <w:t xml:space="preserve"> – (16 – 4𝜋)</w:t>
            </w:r>
            <w:r>
              <w:t>{3&gt;</w:t>
            </w:r>
            <w:r>
              <w:rPr>
                <w:lang w:val="pl-PL"/>
              </w:rPr>
              <w:t>r</w:t>
            </w:r>
            <w:r>
              <w:t>&lt;3}</w:t>
            </w:r>
          </w:p>
        </w:tc>
        <w:tc>
          <w:tcPr>
            <w:tcW w:w="437" w:type="dxa"/>
            <w:shd w:val="clear" w:color="auto" w:fill="FABF8F"/>
            <w:vAlign w:val="center"/>
          </w:tcPr>
          <w:p w14:paraId="79B9A0F8" w14:textId="77777777" w:rsidR="00F3549D" w:rsidRDefault="00F3549D" w:rsidP="004114C1">
            <w:pPr>
              <w:pStyle w:val="target"/>
              <w:jc w:val="center"/>
            </w:pPr>
            <w:r>
              <w:rPr>
                <w:noProof/>
                <w:color w:val="000000"/>
                <w:sz w:val="16"/>
                <w:szCs w:val="16"/>
              </w:rPr>
              <w:t>99</w:t>
            </w:r>
          </w:p>
        </w:tc>
        <w:tc>
          <w:tcPr>
            <w:tcW w:w="5684" w:type="dxa"/>
          </w:tcPr>
          <w:p w14:paraId="61614679" w14:textId="77777777" w:rsidR="00F3549D" w:rsidRDefault="00F3549D" w:rsidP="005304C0">
            <w:pPr>
              <w:pStyle w:val="target"/>
            </w:pPr>
          </w:p>
        </w:tc>
      </w:tr>
      <w:tr w:rsidR="00F3549D" w:rsidRPr="00B7524C" w14:paraId="64D17C48"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1BEE62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6SYbJ1LJPPlCCQBO0_dc6:108</w:t>
            </w:r>
          </w:p>
        </w:tc>
        <w:tc>
          <w:tcPr>
            <w:tcW w:w="447" w:type="dxa"/>
            <w:tcBorders>
              <w:right w:val="single" w:sz="4" w:space="0" w:color="BFBFBF" w:themeColor="background1" w:themeShade="BF"/>
            </w:tcBorders>
            <w:shd w:val="clear" w:color="auto" w:fill="D9D9D9" w:themeFill="background1" w:themeFillShade="D9"/>
            <w:vAlign w:val="center"/>
          </w:tcPr>
          <w:p w14:paraId="638F14E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32162A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109</w:t>
            </w:r>
          </w:p>
        </w:tc>
        <w:tc>
          <w:tcPr>
            <w:tcW w:w="5005" w:type="dxa"/>
            <w:shd w:val="clear" w:color="auto" w:fill="D9D9D9" w:themeFill="background1" w:themeFillShade="D9"/>
            <w:tcMar>
              <w:top w:w="0" w:type="dxa"/>
              <w:left w:w="28" w:type="dxa"/>
              <w:right w:w="57" w:type="dxa"/>
            </w:tcMar>
          </w:tcPr>
          <w:p w14:paraId="32D30CEB" w14:textId="77777777" w:rsidR="00F3549D" w:rsidRPr="00B7524C" w:rsidRDefault="00F3549D" w:rsidP="005304C0">
            <w:pPr>
              <w:pStyle w:val="source"/>
              <w:rPr>
                <w:lang w:val="en-GB"/>
              </w:rPr>
            </w:pPr>
            <w:r>
              <w:rPr>
                <w:color w:val="A6A6A6" w:themeColor="background1" w:themeShade="A6"/>
                <w:lang w:val="en-GB"/>
              </w:rPr>
              <w:t>Note</w:t>
            </w:r>
          </w:p>
        </w:tc>
        <w:tc>
          <w:tcPr>
            <w:tcW w:w="5005" w:type="dxa"/>
            <w:tcMar>
              <w:top w:w="0" w:type="dxa"/>
              <w:left w:w="28" w:type="dxa"/>
              <w:right w:w="57" w:type="dxa"/>
            </w:tcMar>
          </w:tcPr>
          <w:p w14:paraId="65A36232" w14:textId="77777777" w:rsidR="00F3549D" w:rsidRPr="00B7524C" w:rsidRDefault="00F3549D" w:rsidP="005304C0">
            <w:pPr>
              <w:pStyle w:val="target"/>
            </w:pPr>
          </w:p>
        </w:tc>
        <w:tc>
          <w:tcPr>
            <w:tcW w:w="437" w:type="dxa"/>
            <w:shd w:val="clear" w:color="auto" w:fill="7ACAFF"/>
            <w:vAlign w:val="center"/>
          </w:tcPr>
          <w:p w14:paraId="47FB0C4E" w14:textId="77777777" w:rsidR="00F3549D" w:rsidRDefault="00F3549D" w:rsidP="004114C1">
            <w:pPr>
              <w:pStyle w:val="target"/>
              <w:jc w:val="center"/>
            </w:pPr>
            <w:r>
              <w:rPr>
                <w:noProof/>
                <w:color w:val="000000"/>
                <w:sz w:val="16"/>
                <w:szCs w:val="16"/>
              </w:rPr>
              <w:t>MT</w:t>
            </w:r>
          </w:p>
        </w:tc>
        <w:tc>
          <w:tcPr>
            <w:tcW w:w="5684" w:type="dxa"/>
          </w:tcPr>
          <w:p w14:paraId="0513D4A5" w14:textId="77777777" w:rsidR="00F3549D" w:rsidRDefault="00F3549D" w:rsidP="005304C0">
            <w:pPr>
              <w:pStyle w:val="target"/>
            </w:pPr>
          </w:p>
        </w:tc>
      </w:tr>
      <w:tr w:rsidR="00F3549D" w:rsidRPr="00B7524C" w14:paraId="3D468967"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399B4C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6SYbJ1LJPPlCCQBO0_dc6:109</w:t>
            </w:r>
          </w:p>
        </w:tc>
        <w:tc>
          <w:tcPr>
            <w:tcW w:w="447" w:type="dxa"/>
            <w:tcBorders>
              <w:right w:val="single" w:sz="4" w:space="0" w:color="BFBFBF" w:themeColor="background1" w:themeShade="BF"/>
            </w:tcBorders>
            <w:shd w:val="clear" w:color="auto" w:fill="D9D9D9" w:themeFill="background1" w:themeFillShade="D9"/>
            <w:vAlign w:val="center"/>
          </w:tcPr>
          <w:p w14:paraId="4AB9930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C4A781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110</w:t>
            </w:r>
          </w:p>
        </w:tc>
        <w:tc>
          <w:tcPr>
            <w:tcW w:w="5005" w:type="dxa"/>
            <w:shd w:val="clear" w:color="auto" w:fill="D9D9D9" w:themeFill="background1" w:themeFillShade="D9"/>
            <w:tcMar>
              <w:top w:w="0" w:type="dxa"/>
              <w:left w:w="28" w:type="dxa"/>
              <w:right w:w="57" w:type="dxa"/>
            </w:tcMar>
          </w:tcPr>
          <w:p w14:paraId="5FEDF08E" w14:textId="77777777" w:rsidR="00F3549D" w:rsidRPr="00B7524C" w:rsidRDefault="00F3549D" w:rsidP="005304C0">
            <w:pPr>
              <w:pStyle w:val="source"/>
              <w:rPr>
                <w:lang w:val="en-GB"/>
              </w:rPr>
            </w:pPr>
            <w:r>
              <w:rPr>
                <w:lang w:val="en-GB"/>
              </w:rPr>
              <w:t>If you need to use complex mathematics to work out if a focus indicator is large enough, it is probably a sign that you should use a larger indicator instead.</w:t>
            </w:r>
          </w:p>
        </w:tc>
        <w:tc>
          <w:tcPr>
            <w:tcW w:w="5005" w:type="dxa"/>
            <w:tcMar>
              <w:top w:w="0" w:type="dxa"/>
              <w:left w:w="28" w:type="dxa"/>
              <w:right w:w="57" w:type="dxa"/>
            </w:tcMar>
          </w:tcPr>
          <w:p w14:paraId="46326E7F" w14:textId="77777777" w:rsidR="00F3549D" w:rsidRPr="00B7524C" w:rsidRDefault="00F3549D" w:rsidP="005304C0">
            <w:pPr>
              <w:pStyle w:val="target"/>
              <w:rPr>
                <w:lang w:val="pl-PL"/>
              </w:rPr>
            </w:pPr>
            <w:r>
              <w:rPr>
                <w:lang w:val="pl-PL"/>
              </w:rPr>
              <w:t>Jeśli musisz zastosować skomplikowaną matematykę, aby ustalić, czy wskaźnik fokusu jest wystarczająco duży, prawdopodobnie jest to znak, że powinieneś zamiast tego użyć większego wskaźnika.</w:t>
            </w:r>
          </w:p>
        </w:tc>
        <w:tc>
          <w:tcPr>
            <w:tcW w:w="437" w:type="dxa"/>
            <w:shd w:val="clear" w:color="auto" w:fill="FABF8F"/>
            <w:vAlign w:val="center"/>
          </w:tcPr>
          <w:p w14:paraId="17C5E218" w14:textId="77777777" w:rsidR="00F3549D" w:rsidRDefault="00F3549D" w:rsidP="004114C1">
            <w:pPr>
              <w:pStyle w:val="target"/>
              <w:jc w:val="center"/>
            </w:pPr>
            <w:r>
              <w:rPr>
                <w:noProof/>
                <w:color w:val="000000"/>
                <w:sz w:val="16"/>
                <w:szCs w:val="16"/>
              </w:rPr>
              <w:t>75</w:t>
            </w:r>
          </w:p>
        </w:tc>
        <w:tc>
          <w:tcPr>
            <w:tcW w:w="5684" w:type="dxa"/>
          </w:tcPr>
          <w:p w14:paraId="1D7F7209" w14:textId="77777777" w:rsidR="00F3549D" w:rsidRDefault="00F3549D" w:rsidP="005304C0">
            <w:pPr>
              <w:pStyle w:val="target"/>
            </w:pPr>
          </w:p>
        </w:tc>
      </w:tr>
      <w:tr w:rsidR="00F3549D" w:rsidRPr="00B7524C" w14:paraId="0754DDF3"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6120ED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6SYbJ1LJPPlCCQBO0_dc6:110</w:t>
            </w:r>
          </w:p>
        </w:tc>
        <w:tc>
          <w:tcPr>
            <w:tcW w:w="447" w:type="dxa"/>
            <w:tcBorders>
              <w:right w:val="single" w:sz="4" w:space="0" w:color="BFBFBF" w:themeColor="background1" w:themeShade="BF"/>
            </w:tcBorders>
            <w:shd w:val="clear" w:color="auto" w:fill="D9D9D9" w:themeFill="background1" w:themeFillShade="D9"/>
            <w:vAlign w:val="center"/>
          </w:tcPr>
          <w:p w14:paraId="0DD0CA9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DF9C7D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111</w:t>
            </w:r>
          </w:p>
        </w:tc>
        <w:tc>
          <w:tcPr>
            <w:tcW w:w="5005" w:type="dxa"/>
            <w:shd w:val="clear" w:color="auto" w:fill="D9D9D9" w:themeFill="background1" w:themeFillShade="D9"/>
            <w:tcMar>
              <w:top w:w="0" w:type="dxa"/>
              <w:left w:w="28" w:type="dxa"/>
              <w:right w:w="57" w:type="dxa"/>
            </w:tcMar>
          </w:tcPr>
          <w:p w14:paraId="12739484" w14:textId="77777777" w:rsidR="00F3549D" w:rsidRPr="00B7524C" w:rsidRDefault="00F3549D" w:rsidP="005304C0">
            <w:pPr>
              <w:pStyle w:val="source"/>
              <w:rPr>
                <w:lang w:val="en-GB"/>
              </w:rPr>
            </w:pPr>
            <w:r>
              <w:rPr>
                <w:lang w:val="en-GB"/>
              </w:rPr>
              <w:t>The bigger the visible change when an item receives focus, the easier it is for someone to see.</w:t>
            </w:r>
          </w:p>
        </w:tc>
        <w:tc>
          <w:tcPr>
            <w:tcW w:w="5005" w:type="dxa"/>
            <w:tcMar>
              <w:top w:w="0" w:type="dxa"/>
              <w:left w:w="28" w:type="dxa"/>
              <w:right w:w="57" w:type="dxa"/>
            </w:tcMar>
          </w:tcPr>
          <w:p w14:paraId="77153B88" w14:textId="77777777" w:rsidR="00F3549D" w:rsidRPr="00B7524C" w:rsidRDefault="00F3549D" w:rsidP="005304C0">
            <w:pPr>
              <w:pStyle w:val="target"/>
              <w:rPr>
                <w:lang w:val="pl-PL"/>
              </w:rPr>
            </w:pPr>
            <w:r>
              <w:rPr>
                <w:lang w:val="pl-PL"/>
              </w:rPr>
              <w:t>Im bardziej widoczna zmiana po ustawieniu fokusu na elemencie, tym łatwiej jest ją zobaczyć.</w:t>
            </w:r>
          </w:p>
        </w:tc>
        <w:tc>
          <w:tcPr>
            <w:tcW w:w="437" w:type="dxa"/>
            <w:shd w:val="clear" w:color="auto" w:fill="FABF8F"/>
            <w:vAlign w:val="center"/>
          </w:tcPr>
          <w:p w14:paraId="0499B75D" w14:textId="77777777" w:rsidR="00F3549D" w:rsidRDefault="00F3549D" w:rsidP="004114C1">
            <w:pPr>
              <w:pStyle w:val="target"/>
              <w:jc w:val="center"/>
            </w:pPr>
            <w:r>
              <w:rPr>
                <w:noProof/>
                <w:color w:val="000000"/>
                <w:sz w:val="16"/>
                <w:szCs w:val="16"/>
              </w:rPr>
              <w:t>75</w:t>
            </w:r>
          </w:p>
        </w:tc>
        <w:tc>
          <w:tcPr>
            <w:tcW w:w="5684" w:type="dxa"/>
          </w:tcPr>
          <w:p w14:paraId="181C0E14" w14:textId="77777777" w:rsidR="00F3549D" w:rsidRDefault="00F3549D" w:rsidP="005304C0">
            <w:pPr>
              <w:pStyle w:val="target"/>
            </w:pPr>
          </w:p>
        </w:tc>
      </w:tr>
      <w:tr w:rsidR="00F3549D" w:rsidRPr="00B7524C" w14:paraId="4E7D5CB4"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DD36E1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6SYbJ1LJPPlCCQBO0_dc6:111</w:t>
            </w:r>
          </w:p>
        </w:tc>
        <w:tc>
          <w:tcPr>
            <w:tcW w:w="447" w:type="dxa"/>
            <w:tcBorders>
              <w:right w:val="single" w:sz="4" w:space="0" w:color="BFBFBF" w:themeColor="background1" w:themeShade="BF"/>
            </w:tcBorders>
            <w:shd w:val="clear" w:color="auto" w:fill="D9D9D9" w:themeFill="background1" w:themeFillShade="D9"/>
            <w:vAlign w:val="center"/>
          </w:tcPr>
          <w:p w14:paraId="13337F1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9A040B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112</w:t>
            </w:r>
          </w:p>
        </w:tc>
        <w:tc>
          <w:tcPr>
            <w:tcW w:w="5005" w:type="dxa"/>
            <w:shd w:val="clear" w:color="auto" w:fill="D9D9D9" w:themeFill="background1" w:themeFillShade="D9"/>
            <w:tcMar>
              <w:top w:w="0" w:type="dxa"/>
              <w:left w:w="28" w:type="dxa"/>
              <w:right w:w="57" w:type="dxa"/>
            </w:tcMar>
          </w:tcPr>
          <w:p w14:paraId="53DEB93D" w14:textId="77777777" w:rsidR="00F3549D" w:rsidRPr="00B7524C" w:rsidRDefault="00F3549D" w:rsidP="005304C0">
            <w:pPr>
              <w:pStyle w:val="source"/>
              <w:rPr>
                <w:lang w:val="en-GB"/>
              </w:rPr>
            </w:pPr>
            <w:r>
              <w:rPr>
                <w:lang w:val="en-GB"/>
              </w:rPr>
              <w:t>The following 2 examples use a 90px wide by 30px tall button, with a minimum area requirement of 480px</w:t>
            </w:r>
            <w:r>
              <w:t>{1&gt;</w:t>
            </w:r>
            <w:r>
              <w:rPr>
                <w:lang w:val="en-GB"/>
              </w:rPr>
              <w:t>2</w:t>
            </w:r>
            <w:r>
              <w:t>&lt;1}</w:t>
            </w:r>
            <w:r>
              <w:rPr>
                <w:lang w:val="en-GB"/>
              </w:rPr>
              <w:t>:</w:t>
            </w:r>
          </w:p>
        </w:tc>
        <w:tc>
          <w:tcPr>
            <w:tcW w:w="5005" w:type="dxa"/>
            <w:tcMar>
              <w:top w:w="0" w:type="dxa"/>
              <w:left w:w="28" w:type="dxa"/>
              <w:right w:w="57" w:type="dxa"/>
            </w:tcMar>
          </w:tcPr>
          <w:p w14:paraId="22754B6E" w14:textId="77777777" w:rsidR="00F3549D" w:rsidRPr="00B7524C" w:rsidRDefault="00F3549D" w:rsidP="005304C0">
            <w:pPr>
              <w:pStyle w:val="target"/>
              <w:rPr>
                <w:lang w:val="pl-PL"/>
              </w:rPr>
            </w:pPr>
            <w:r>
              <w:rPr>
                <w:lang w:val="pl-PL"/>
              </w:rPr>
              <w:t>W poniższych 2 przykładach zastosowano przycisk o wymiarach 90 pikseli szerokości i 30 pikseli wysokości, a minimalny wymagany obszar wynosi 480 pikseli</w:t>
            </w:r>
            <w:r w:rsidRPr="002169A2">
              <w:rPr>
                <w:lang w:val="pl-PL"/>
              </w:rPr>
              <w:t>{1&gt;</w:t>
            </w:r>
            <w:r>
              <w:rPr>
                <w:lang w:val="pl-PL"/>
              </w:rPr>
              <w:t>2</w:t>
            </w:r>
            <w:r w:rsidRPr="002169A2">
              <w:rPr>
                <w:lang w:val="pl-PL"/>
              </w:rPr>
              <w:t>&lt;1}</w:t>
            </w:r>
            <w:r>
              <w:rPr>
                <w:lang w:val="pl-PL"/>
              </w:rPr>
              <w:t>:</w:t>
            </w:r>
          </w:p>
        </w:tc>
        <w:tc>
          <w:tcPr>
            <w:tcW w:w="437" w:type="dxa"/>
            <w:shd w:val="clear" w:color="auto" w:fill="FABF8F"/>
            <w:vAlign w:val="center"/>
          </w:tcPr>
          <w:p w14:paraId="08DB6E84" w14:textId="77777777" w:rsidR="00F3549D" w:rsidRDefault="00F3549D" w:rsidP="004114C1">
            <w:pPr>
              <w:pStyle w:val="target"/>
              <w:jc w:val="center"/>
            </w:pPr>
            <w:r>
              <w:rPr>
                <w:noProof/>
                <w:color w:val="000000"/>
                <w:sz w:val="16"/>
                <w:szCs w:val="16"/>
              </w:rPr>
              <w:t>75</w:t>
            </w:r>
          </w:p>
        </w:tc>
        <w:tc>
          <w:tcPr>
            <w:tcW w:w="5684" w:type="dxa"/>
          </w:tcPr>
          <w:p w14:paraId="652B703A" w14:textId="77777777" w:rsidR="00F3549D" w:rsidRDefault="00F3549D" w:rsidP="005304C0">
            <w:pPr>
              <w:pStyle w:val="target"/>
            </w:pPr>
          </w:p>
        </w:tc>
      </w:tr>
      <w:tr w:rsidR="00F3549D" w:rsidRPr="00B7524C" w14:paraId="070A4A15"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A5A33F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6SYbJ1LJPPlCCQBO0_dc6:112</w:t>
            </w:r>
          </w:p>
        </w:tc>
        <w:tc>
          <w:tcPr>
            <w:tcW w:w="447" w:type="dxa"/>
            <w:tcBorders>
              <w:right w:val="single" w:sz="4" w:space="0" w:color="BFBFBF" w:themeColor="background1" w:themeShade="BF"/>
            </w:tcBorders>
            <w:shd w:val="clear" w:color="auto" w:fill="D9D9D9" w:themeFill="background1" w:themeFillShade="D9"/>
            <w:vAlign w:val="center"/>
          </w:tcPr>
          <w:p w14:paraId="31895F8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E21B59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113</w:t>
            </w:r>
          </w:p>
        </w:tc>
        <w:tc>
          <w:tcPr>
            <w:tcW w:w="5005" w:type="dxa"/>
            <w:shd w:val="clear" w:color="auto" w:fill="D9D9D9" w:themeFill="background1" w:themeFillShade="D9"/>
            <w:tcMar>
              <w:top w:w="0" w:type="dxa"/>
              <w:left w:w="28" w:type="dxa"/>
              <w:right w:w="57" w:type="dxa"/>
            </w:tcMar>
          </w:tcPr>
          <w:p w14:paraId="6E409156" w14:textId="77777777" w:rsidR="00F3549D" w:rsidRPr="00B7524C" w:rsidRDefault="00F3549D" w:rsidP="005304C0">
            <w:pPr>
              <w:pStyle w:val="source"/>
              <w:rPr>
                <w:lang w:val="en-GB"/>
              </w:rPr>
            </w:pPr>
            <w:r>
              <w:t>{1}{2&gt;</w:t>
            </w:r>
            <w:r>
              <w:rPr>
                <w:lang w:val="en-GB"/>
              </w:rPr>
              <w:t>Three 90 by 30 pixel buttons. The middle button has a focus indicator which is a 3px thick outline inset by 3px inside the button</w:t>
            </w:r>
            <w:r>
              <w:t>&lt;2}</w:t>
            </w:r>
          </w:p>
        </w:tc>
        <w:tc>
          <w:tcPr>
            <w:tcW w:w="5005" w:type="dxa"/>
            <w:tcMar>
              <w:top w:w="0" w:type="dxa"/>
              <w:left w:w="28" w:type="dxa"/>
              <w:right w:w="57" w:type="dxa"/>
            </w:tcMar>
          </w:tcPr>
          <w:p w14:paraId="3E1479AB" w14:textId="77777777" w:rsidR="00F3549D" w:rsidRPr="00B7524C" w:rsidRDefault="00F3549D" w:rsidP="005304C0">
            <w:pPr>
              <w:pStyle w:val="target"/>
              <w:rPr>
                <w:lang w:val="pl-PL"/>
              </w:rPr>
            </w:pPr>
            <w:r w:rsidRPr="002169A2">
              <w:rPr>
                <w:lang w:val="pl-PL"/>
              </w:rPr>
              <w:t>{1}{2&gt;</w:t>
            </w:r>
            <w:r>
              <w:rPr>
                <w:lang w:val="pl-PL"/>
              </w:rPr>
              <w:t>Trzy przyciski o wymiarach 90 na 30 pikseli. Środkowy przycisk ma wskaźnik fokusu, który jest konturem o grubości 3 pikseli umieszczonym wewnątrz przycisku o grubości 3 pikseli</w:t>
            </w:r>
            <w:r w:rsidRPr="002169A2">
              <w:rPr>
                <w:lang w:val="pl-PL"/>
              </w:rPr>
              <w:t>&lt;2}</w:t>
            </w:r>
          </w:p>
        </w:tc>
        <w:tc>
          <w:tcPr>
            <w:tcW w:w="437" w:type="dxa"/>
            <w:shd w:val="clear" w:color="auto" w:fill="FABF8F"/>
            <w:vAlign w:val="center"/>
          </w:tcPr>
          <w:p w14:paraId="328C5E7A" w14:textId="77777777" w:rsidR="00F3549D" w:rsidRDefault="00F3549D" w:rsidP="004114C1">
            <w:pPr>
              <w:pStyle w:val="target"/>
              <w:jc w:val="center"/>
            </w:pPr>
            <w:r>
              <w:rPr>
                <w:noProof/>
                <w:color w:val="000000"/>
                <w:sz w:val="16"/>
                <w:szCs w:val="16"/>
              </w:rPr>
              <w:t>75</w:t>
            </w:r>
          </w:p>
        </w:tc>
        <w:tc>
          <w:tcPr>
            <w:tcW w:w="5684" w:type="dxa"/>
          </w:tcPr>
          <w:p w14:paraId="4E11417D" w14:textId="77777777" w:rsidR="00F3549D" w:rsidRDefault="00F3549D" w:rsidP="005304C0">
            <w:pPr>
              <w:pStyle w:val="target"/>
            </w:pPr>
          </w:p>
        </w:tc>
      </w:tr>
      <w:tr w:rsidR="00F3549D" w:rsidRPr="00B7524C" w14:paraId="74CC2295"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0C8A9C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6SYbJ1LJPPlCCQBO0_dc6:113</w:t>
            </w:r>
          </w:p>
        </w:tc>
        <w:tc>
          <w:tcPr>
            <w:tcW w:w="447" w:type="dxa"/>
            <w:tcBorders>
              <w:right w:val="single" w:sz="4" w:space="0" w:color="BFBFBF" w:themeColor="background1" w:themeShade="BF"/>
            </w:tcBorders>
            <w:shd w:val="clear" w:color="auto" w:fill="D9D9D9" w:themeFill="background1" w:themeFillShade="D9"/>
            <w:vAlign w:val="center"/>
          </w:tcPr>
          <w:p w14:paraId="1D26CA5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42DD75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114</w:t>
            </w:r>
          </w:p>
        </w:tc>
        <w:tc>
          <w:tcPr>
            <w:tcW w:w="5005" w:type="dxa"/>
            <w:shd w:val="clear" w:color="auto" w:fill="D9D9D9" w:themeFill="background1" w:themeFillShade="D9"/>
            <w:tcMar>
              <w:top w:w="0" w:type="dxa"/>
              <w:left w:w="28" w:type="dxa"/>
              <w:right w:w="57" w:type="dxa"/>
            </w:tcMar>
          </w:tcPr>
          <w:p w14:paraId="1DAA9C4A" w14:textId="77777777" w:rsidR="00F3549D" w:rsidRPr="00B7524C" w:rsidRDefault="00F3549D" w:rsidP="005304C0">
            <w:pPr>
              <w:pStyle w:val="source"/>
              <w:rPr>
                <w:lang w:val="en-GB"/>
              </w:rPr>
            </w:pPr>
            <w:r>
              <w:rPr>
                <w:lang w:val="en-GB"/>
              </w:rPr>
              <w:t>Figure 5 Passes: the inner outline is inset slightly from the outer edge of the component, but compensates for this by being 3px thick.</w:t>
            </w:r>
          </w:p>
        </w:tc>
        <w:tc>
          <w:tcPr>
            <w:tcW w:w="5005" w:type="dxa"/>
            <w:tcMar>
              <w:top w:w="0" w:type="dxa"/>
              <w:left w:w="28" w:type="dxa"/>
              <w:right w:w="57" w:type="dxa"/>
            </w:tcMar>
          </w:tcPr>
          <w:p w14:paraId="353A9694" w14:textId="77777777" w:rsidR="00F3549D" w:rsidRPr="00B7524C" w:rsidRDefault="00F3549D" w:rsidP="005304C0">
            <w:pPr>
              <w:pStyle w:val="target"/>
              <w:rPr>
                <w:lang w:val="pl-PL"/>
              </w:rPr>
            </w:pPr>
            <w:r>
              <w:rPr>
                <w:lang w:val="pl-PL"/>
              </w:rPr>
              <w:t>Rysunek 5 Kryterium spełnione: wewnętrzny kontur jest nieco odsunięty od zewnętrznej krawędzi komponentu, ale kompensuje to grubością 3 pikseli.</w:t>
            </w:r>
          </w:p>
        </w:tc>
        <w:tc>
          <w:tcPr>
            <w:tcW w:w="437" w:type="dxa"/>
            <w:shd w:val="clear" w:color="auto" w:fill="FABF8F"/>
            <w:vAlign w:val="center"/>
          </w:tcPr>
          <w:p w14:paraId="23AF817C" w14:textId="77777777" w:rsidR="00F3549D" w:rsidRDefault="00F3549D" w:rsidP="004114C1">
            <w:pPr>
              <w:pStyle w:val="target"/>
              <w:jc w:val="center"/>
            </w:pPr>
            <w:r>
              <w:rPr>
                <w:noProof/>
                <w:color w:val="000000"/>
                <w:sz w:val="16"/>
                <w:szCs w:val="16"/>
              </w:rPr>
              <w:t>75</w:t>
            </w:r>
          </w:p>
        </w:tc>
        <w:tc>
          <w:tcPr>
            <w:tcW w:w="5684" w:type="dxa"/>
          </w:tcPr>
          <w:p w14:paraId="1F074418" w14:textId="77777777" w:rsidR="00F3549D" w:rsidRDefault="00F3549D" w:rsidP="005304C0">
            <w:pPr>
              <w:pStyle w:val="target"/>
            </w:pPr>
          </w:p>
        </w:tc>
      </w:tr>
      <w:tr w:rsidR="00F3549D" w:rsidRPr="00B7524C" w14:paraId="4B8AB92C"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657B47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6SYbJ1LJPPlCCQBO0_dc6:114</w:t>
            </w:r>
          </w:p>
        </w:tc>
        <w:tc>
          <w:tcPr>
            <w:tcW w:w="447" w:type="dxa"/>
            <w:tcBorders>
              <w:right w:val="single" w:sz="4" w:space="0" w:color="BFBFBF" w:themeColor="background1" w:themeShade="BF"/>
            </w:tcBorders>
            <w:shd w:val="clear" w:color="auto" w:fill="D9D9D9" w:themeFill="background1" w:themeFillShade="D9"/>
            <w:vAlign w:val="center"/>
          </w:tcPr>
          <w:p w14:paraId="7DB37A0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95CF98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115</w:t>
            </w:r>
          </w:p>
        </w:tc>
        <w:tc>
          <w:tcPr>
            <w:tcW w:w="5005" w:type="dxa"/>
            <w:shd w:val="clear" w:color="auto" w:fill="D9D9D9" w:themeFill="background1" w:themeFillShade="D9"/>
            <w:tcMar>
              <w:top w:w="0" w:type="dxa"/>
              <w:left w:w="28" w:type="dxa"/>
              <w:right w:w="57" w:type="dxa"/>
            </w:tcMar>
          </w:tcPr>
          <w:p w14:paraId="2EDD25C7" w14:textId="77777777" w:rsidR="00F3549D" w:rsidRPr="00B7524C" w:rsidRDefault="00F3549D" w:rsidP="005304C0">
            <w:pPr>
              <w:pStyle w:val="source"/>
              <w:rPr>
                <w:lang w:val="en-GB"/>
              </w:rPr>
            </w:pPr>
            <w:r>
              <w:rPr>
                <w:lang w:val="en-GB"/>
              </w:rPr>
              <w:t>It has an area of 612px</w:t>
            </w:r>
            <w:r>
              <w:t>{1&gt;</w:t>
            </w:r>
            <w:r>
              <w:rPr>
                <w:lang w:val="en-GB"/>
              </w:rPr>
              <w:t>2</w:t>
            </w:r>
            <w:r>
              <w:t>&lt;1}</w:t>
            </w:r>
            <w:r>
              <w:rPr>
                <w:lang w:val="en-GB"/>
              </w:rPr>
              <w:t>, which exceeds the 480px</w:t>
            </w:r>
            <w:r>
              <w:t>{2&gt;</w:t>
            </w:r>
            <w:r>
              <w:rPr>
                <w:lang w:val="en-GB"/>
              </w:rPr>
              <w:t>2</w:t>
            </w:r>
            <w:r>
              <w:t>&lt;2}</w:t>
            </w:r>
            <w:r>
              <w:rPr>
                <w:lang w:val="en-GB"/>
              </w:rPr>
              <w:t xml:space="preserve"> minimum.</w:t>
            </w:r>
          </w:p>
        </w:tc>
        <w:tc>
          <w:tcPr>
            <w:tcW w:w="5005" w:type="dxa"/>
            <w:tcMar>
              <w:top w:w="0" w:type="dxa"/>
              <w:left w:w="28" w:type="dxa"/>
              <w:right w:w="57" w:type="dxa"/>
            </w:tcMar>
          </w:tcPr>
          <w:p w14:paraId="74FF218D" w14:textId="77777777" w:rsidR="00F3549D" w:rsidRPr="00B7524C" w:rsidRDefault="00F3549D" w:rsidP="005304C0">
            <w:pPr>
              <w:pStyle w:val="target"/>
              <w:rPr>
                <w:lang w:val="pl-PL"/>
              </w:rPr>
            </w:pPr>
            <w:r>
              <w:rPr>
                <w:lang w:val="pl-PL"/>
              </w:rPr>
              <w:t>Ma powierzchnię 612px</w:t>
            </w:r>
            <w:r w:rsidRPr="002169A2">
              <w:rPr>
                <w:lang w:val="pl-PL"/>
              </w:rPr>
              <w:t>{1&gt;</w:t>
            </w:r>
            <w:r>
              <w:rPr>
                <w:lang w:val="pl-PL"/>
              </w:rPr>
              <w:t>2</w:t>
            </w:r>
            <w:r w:rsidRPr="002169A2">
              <w:rPr>
                <w:lang w:val="pl-PL"/>
              </w:rPr>
              <w:t>&lt;1}</w:t>
            </w:r>
            <w:r>
              <w:rPr>
                <w:lang w:val="pl-PL"/>
              </w:rPr>
              <w:t>, co przekracza minimum 480px</w:t>
            </w:r>
            <w:r w:rsidRPr="002169A2">
              <w:rPr>
                <w:lang w:val="pl-PL"/>
              </w:rPr>
              <w:t>{2&gt;</w:t>
            </w:r>
            <w:r>
              <w:rPr>
                <w:lang w:val="pl-PL"/>
              </w:rPr>
              <w:t>2</w:t>
            </w:r>
            <w:r w:rsidRPr="002169A2">
              <w:rPr>
                <w:lang w:val="pl-PL"/>
              </w:rPr>
              <w:t>&lt;2}</w:t>
            </w:r>
            <w:r>
              <w:rPr>
                <w:lang w:val="pl-PL"/>
              </w:rPr>
              <w:t xml:space="preserve"> .</w:t>
            </w:r>
          </w:p>
        </w:tc>
        <w:tc>
          <w:tcPr>
            <w:tcW w:w="437" w:type="dxa"/>
            <w:shd w:val="clear" w:color="auto" w:fill="FABF8F"/>
            <w:vAlign w:val="center"/>
          </w:tcPr>
          <w:p w14:paraId="7AB70B64" w14:textId="77777777" w:rsidR="00F3549D" w:rsidRDefault="00F3549D" w:rsidP="004114C1">
            <w:pPr>
              <w:pStyle w:val="target"/>
              <w:jc w:val="center"/>
            </w:pPr>
            <w:r>
              <w:rPr>
                <w:noProof/>
                <w:color w:val="000000"/>
                <w:sz w:val="16"/>
                <w:szCs w:val="16"/>
              </w:rPr>
              <w:t>75</w:t>
            </w:r>
          </w:p>
        </w:tc>
        <w:tc>
          <w:tcPr>
            <w:tcW w:w="5684" w:type="dxa"/>
          </w:tcPr>
          <w:p w14:paraId="5B3CEE31" w14:textId="77777777" w:rsidR="00F3549D" w:rsidRDefault="00F3549D" w:rsidP="005304C0">
            <w:pPr>
              <w:pStyle w:val="target"/>
            </w:pPr>
          </w:p>
        </w:tc>
      </w:tr>
      <w:tr w:rsidR="00F3549D" w:rsidRPr="00B7524C" w14:paraId="150F9BC5"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3EEB1F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6SYbJ1LJPPlCCQBO0_dc6:115</w:t>
            </w:r>
          </w:p>
        </w:tc>
        <w:tc>
          <w:tcPr>
            <w:tcW w:w="447" w:type="dxa"/>
            <w:tcBorders>
              <w:right w:val="single" w:sz="4" w:space="0" w:color="BFBFBF" w:themeColor="background1" w:themeShade="BF"/>
            </w:tcBorders>
            <w:shd w:val="clear" w:color="auto" w:fill="D9D9D9" w:themeFill="background1" w:themeFillShade="D9"/>
            <w:vAlign w:val="center"/>
          </w:tcPr>
          <w:p w14:paraId="172F0B0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2C7F14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116</w:t>
            </w:r>
          </w:p>
        </w:tc>
        <w:tc>
          <w:tcPr>
            <w:tcW w:w="5005" w:type="dxa"/>
            <w:shd w:val="clear" w:color="auto" w:fill="D9D9D9" w:themeFill="background1" w:themeFillShade="D9"/>
            <w:tcMar>
              <w:top w:w="0" w:type="dxa"/>
              <w:left w:w="28" w:type="dxa"/>
              <w:right w:w="57" w:type="dxa"/>
            </w:tcMar>
          </w:tcPr>
          <w:p w14:paraId="4B7F03EF" w14:textId="77777777" w:rsidR="00F3549D" w:rsidRPr="00B7524C" w:rsidRDefault="00F3549D" w:rsidP="005304C0">
            <w:pPr>
              <w:pStyle w:val="source"/>
              <w:rPr>
                <w:lang w:val="en-GB"/>
              </w:rPr>
            </w:pPr>
            <w:r>
              <w:t>{1}{2&gt;</w:t>
            </w:r>
            <w:r>
              <w:rPr>
                <w:lang w:val="en-GB"/>
              </w:rPr>
              <w:t>Three 90 by 30 pixel buttons. The middle button has a focus indicator which is two rectangles inside the button, one on either side</w:t>
            </w:r>
            <w:r>
              <w:t>&lt;2}</w:t>
            </w:r>
          </w:p>
        </w:tc>
        <w:tc>
          <w:tcPr>
            <w:tcW w:w="5005" w:type="dxa"/>
            <w:tcMar>
              <w:top w:w="0" w:type="dxa"/>
              <w:left w:w="28" w:type="dxa"/>
              <w:right w:w="57" w:type="dxa"/>
            </w:tcMar>
          </w:tcPr>
          <w:p w14:paraId="62C6BFF1" w14:textId="77777777" w:rsidR="00F3549D" w:rsidRPr="00B7524C" w:rsidRDefault="00F3549D" w:rsidP="005304C0">
            <w:pPr>
              <w:pStyle w:val="target"/>
              <w:rPr>
                <w:lang w:val="pl-PL"/>
              </w:rPr>
            </w:pPr>
            <w:r w:rsidRPr="002169A2">
              <w:rPr>
                <w:lang w:val="pl-PL"/>
              </w:rPr>
              <w:t>{1}{2&gt;</w:t>
            </w:r>
            <w:r>
              <w:rPr>
                <w:lang w:val="pl-PL"/>
              </w:rPr>
              <w:t>Trzy przyciski o wymiarach 90 na 30 pikseli. Środkowy przycisk ma wskaźnik fokusu, czyli dwa prostokąty wewnątrz przycisku, po jednym po obu stronach</w:t>
            </w:r>
            <w:r w:rsidRPr="002169A2">
              <w:rPr>
                <w:lang w:val="pl-PL"/>
              </w:rPr>
              <w:t>&lt;2}</w:t>
            </w:r>
          </w:p>
        </w:tc>
        <w:tc>
          <w:tcPr>
            <w:tcW w:w="437" w:type="dxa"/>
            <w:shd w:val="clear" w:color="auto" w:fill="FABF8F"/>
            <w:vAlign w:val="center"/>
          </w:tcPr>
          <w:p w14:paraId="7DBE6267" w14:textId="77777777" w:rsidR="00F3549D" w:rsidRDefault="00F3549D" w:rsidP="004114C1">
            <w:pPr>
              <w:pStyle w:val="target"/>
              <w:jc w:val="center"/>
            </w:pPr>
            <w:r>
              <w:rPr>
                <w:noProof/>
                <w:color w:val="000000"/>
                <w:sz w:val="16"/>
                <w:szCs w:val="16"/>
              </w:rPr>
              <w:t>75</w:t>
            </w:r>
          </w:p>
        </w:tc>
        <w:tc>
          <w:tcPr>
            <w:tcW w:w="5684" w:type="dxa"/>
          </w:tcPr>
          <w:p w14:paraId="0BD2122A" w14:textId="77777777" w:rsidR="00F3549D" w:rsidRDefault="00F3549D" w:rsidP="005304C0">
            <w:pPr>
              <w:pStyle w:val="target"/>
            </w:pPr>
          </w:p>
        </w:tc>
      </w:tr>
      <w:tr w:rsidR="00F3549D" w:rsidRPr="00B7524C" w14:paraId="4EF8120B"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2D7851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6SYbJ1LJPPlCCQBO0_dc6:116</w:t>
            </w:r>
          </w:p>
        </w:tc>
        <w:tc>
          <w:tcPr>
            <w:tcW w:w="447" w:type="dxa"/>
            <w:tcBorders>
              <w:right w:val="single" w:sz="4" w:space="0" w:color="BFBFBF" w:themeColor="background1" w:themeShade="BF"/>
            </w:tcBorders>
            <w:shd w:val="clear" w:color="auto" w:fill="D9D9D9" w:themeFill="background1" w:themeFillShade="D9"/>
            <w:vAlign w:val="center"/>
          </w:tcPr>
          <w:p w14:paraId="711AC4B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AF95AC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117</w:t>
            </w:r>
          </w:p>
        </w:tc>
        <w:tc>
          <w:tcPr>
            <w:tcW w:w="5005" w:type="dxa"/>
            <w:shd w:val="clear" w:color="auto" w:fill="D9D9D9" w:themeFill="background1" w:themeFillShade="D9"/>
            <w:tcMar>
              <w:top w:w="0" w:type="dxa"/>
              <w:left w:w="28" w:type="dxa"/>
              <w:right w:w="57" w:type="dxa"/>
            </w:tcMar>
          </w:tcPr>
          <w:p w14:paraId="3B1C440F" w14:textId="77777777" w:rsidR="00F3549D" w:rsidRPr="00B7524C" w:rsidRDefault="00F3549D" w:rsidP="005304C0">
            <w:pPr>
              <w:pStyle w:val="source"/>
              <w:rPr>
                <w:lang w:val="en-GB"/>
              </w:rPr>
            </w:pPr>
            <w:r>
              <w:rPr>
                <w:lang w:val="en-GB"/>
              </w:rPr>
              <w:t>Figure 6 Passes: the indicator rectangles on either side of the focused button are each 9px wide by 28px tall.</w:t>
            </w:r>
          </w:p>
        </w:tc>
        <w:tc>
          <w:tcPr>
            <w:tcW w:w="5005" w:type="dxa"/>
            <w:tcMar>
              <w:top w:w="0" w:type="dxa"/>
              <w:left w:w="28" w:type="dxa"/>
              <w:right w:w="57" w:type="dxa"/>
            </w:tcMar>
          </w:tcPr>
          <w:p w14:paraId="466BBD07" w14:textId="77777777" w:rsidR="00F3549D" w:rsidRPr="00B7524C" w:rsidRDefault="00F3549D" w:rsidP="005304C0">
            <w:pPr>
              <w:pStyle w:val="target"/>
              <w:rPr>
                <w:lang w:val="pl-PL"/>
              </w:rPr>
            </w:pPr>
            <w:r>
              <w:rPr>
                <w:lang w:val="pl-PL"/>
              </w:rPr>
              <w:t>Rysunek 6 Kryterium spełnione: prostokąty wskaźników po obu stronach przycisku z fokusem mają szerokość 9 pikseli i wysokość 28 pikseli.</w:t>
            </w:r>
          </w:p>
        </w:tc>
        <w:tc>
          <w:tcPr>
            <w:tcW w:w="437" w:type="dxa"/>
            <w:shd w:val="clear" w:color="auto" w:fill="FABF8F"/>
            <w:vAlign w:val="center"/>
          </w:tcPr>
          <w:p w14:paraId="2E3F9D9F" w14:textId="77777777" w:rsidR="00F3549D" w:rsidRDefault="00F3549D" w:rsidP="004114C1">
            <w:pPr>
              <w:pStyle w:val="target"/>
              <w:jc w:val="center"/>
            </w:pPr>
            <w:r>
              <w:rPr>
                <w:noProof/>
                <w:color w:val="000000"/>
                <w:sz w:val="16"/>
                <w:szCs w:val="16"/>
              </w:rPr>
              <w:t>75</w:t>
            </w:r>
          </w:p>
        </w:tc>
        <w:tc>
          <w:tcPr>
            <w:tcW w:w="5684" w:type="dxa"/>
          </w:tcPr>
          <w:p w14:paraId="598E9BB3" w14:textId="77777777" w:rsidR="00F3549D" w:rsidRDefault="00F3549D" w:rsidP="005304C0">
            <w:pPr>
              <w:pStyle w:val="target"/>
            </w:pPr>
          </w:p>
        </w:tc>
      </w:tr>
      <w:tr w:rsidR="00F3549D" w:rsidRPr="00B7524C" w14:paraId="75677F79"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DD91F0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6SYbJ1LJPPlCCQBO0_dc6:117</w:t>
            </w:r>
          </w:p>
        </w:tc>
        <w:tc>
          <w:tcPr>
            <w:tcW w:w="447" w:type="dxa"/>
            <w:tcBorders>
              <w:right w:val="single" w:sz="4" w:space="0" w:color="BFBFBF" w:themeColor="background1" w:themeShade="BF"/>
            </w:tcBorders>
            <w:shd w:val="clear" w:color="auto" w:fill="D9D9D9" w:themeFill="background1" w:themeFillShade="D9"/>
            <w:vAlign w:val="center"/>
          </w:tcPr>
          <w:p w14:paraId="2D88A3D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E0152F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118</w:t>
            </w:r>
          </w:p>
        </w:tc>
        <w:tc>
          <w:tcPr>
            <w:tcW w:w="5005" w:type="dxa"/>
            <w:shd w:val="clear" w:color="auto" w:fill="D9D9D9" w:themeFill="background1" w:themeFillShade="D9"/>
            <w:tcMar>
              <w:top w:w="0" w:type="dxa"/>
              <w:left w:w="28" w:type="dxa"/>
              <w:right w:w="57" w:type="dxa"/>
            </w:tcMar>
          </w:tcPr>
          <w:p w14:paraId="43D8462A" w14:textId="77777777" w:rsidR="00F3549D" w:rsidRPr="00B7524C" w:rsidRDefault="00F3549D" w:rsidP="005304C0">
            <w:pPr>
              <w:pStyle w:val="source"/>
              <w:rPr>
                <w:lang w:val="en-GB"/>
              </w:rPr>
            </w:pPr>
            <w:r>
              <w:rPr>
                <w:lang w:val="en-GB"/>
              </w:rPr>
              <w:t>In total, they are 504px</w:t>
            </w:r>
            <w:r>
              <w:t>{1&gt;</w:t>
            </w:r>
            <w:r>
              <w:rPr>
                <w:lang w:val="en-GB"/>
              </w:rPr>
              <w:t>2</w:t>
            </w:r>
            <w:r>
              <w:t>&lt;1}</w:t>
            </w:r>
            <w:r>
              <w:rPr>
                <w:lang w:val="en-GB"/>
              </w:rPr>
              <w:t>, which just barely meets the 480px</w:t>
            </w:r>
            <w:r>
              <w:t>{2&gt;</w:t>
            </w:r>
            <w:r>
              <w:rPr>
                <w:lang w:val="en-GB"/>
              </w:rPr>
              <w:t>2</w:t>
            </w:r>
            <w:r>
              <w:t>&lt;2}</w:t>
            </w:r>
            <w:r>
              <w:rPr>
                <w:lang w:val="en-GB"/>
              </w:rPr>
              <w:t xml:space="preserve"> minimum.</w:t>
            </w:r>
          </w:p>
        </w:tc>
        <w:tc>
          <w:tcPr>
            <w:tcW w:w="5005" w:type="dxa"/>
            <w:tcMar>
              <w:top w:w="0" w:type="dxa"/>
              <w:left w:w="28" w:type="dxa"/>
              <w:right w:w="57" w:type="dxa"/>
            </w:tcMar>
          </w:tcPr>
          <w:p w14:paraId="5B0885E8" w14:textId="77777777" w:rsidR="00F3549D" w:rsidRPr="00B7524C" w:rsidRDefault="00F3549D" w:rsidP="005304C0">
            <w:pPr>
              <w:pStyle w:val="target"/>
              <w:rPr>
                <w:lang w:val="pl-PL"/>
              </w:rPr>
            </w:pPr>
            <w:r>
              <w:rPr>
                <w:lang w:val="pl-PL"/>
              </w:rPr>
              <w:t>W sumie mają one rozmiar 504px</w:t>
            </w:r>
            <w:r w:rsidRPr="002169A2">
              <w:rPr>
                <w:lang w:val="pl-PL"/>
              </w:rPr>
              <w:t>{1&gt;</w:t>
            </w:r>
            <w:r>
              <w:rPr>
                <w:lang w:val="pl-PL"/>
              </w:rPr>
              <w:t>2</w:t>
            </w:r>
            <w:r w:rsidRPr="002169A2">
              <w:rPr>
                <w:lang w:val="pl-PL"/>
              </w:rPr>
              <w:t>&lt;1}</w:t>
            </w:r>
            <w:r>
              <w:rPr>
                <w:lang w:val="pl-PL"/>
              </w:rPr>
              <w:t>, co ledwo spełnia minimum 480px</w:t>
            </w:r>
            <w:r w:rsidRPr="002169A2">
              <w:rPr>
                <w:lang w:val="pl-PL"/>
              </w:rPr>
              <w:t>{2&gt;</w:t>
            </w:r>
            <w:r>
              <w:rPr>
                <w:lang w:val="pl-PL"/>
              </w:rPr>
              <w:t>2</w:t>
            </w:r>
            <w:r w:rsidRPr="002169A2">
              <w:rPr>
                <w:lang w:val="pl-PL"/>
              </w:rPr>
              <w:t>&lt;2}</w:t>
            </w:r>
            <w:r>
              <w:rPr>
                <w:lang w:val="pl-PL"/>
              </w:rPr>
              <w:t xml:space="preserve"> .</w:t>
            </w:r>
          </w:p>
        </w:tc>
        <w:tc>
          <w:tcPr>
            <w:tcW w:w="437" w:type="dxa"/>
            <w:shd w:val="clear" w:color="auto" w:fill="FABF8F"/>
            <w:vAlign w:val="center"/>
          </w:tcPr>
          <w:p w14:paraId="71060E83" w14:textId="77777777" w:rsidR="00F3549D" w:rsidRDefault="00F3549D" w:rsidP="004114C1">
            <w:pPr>
              <w:pStyle w:val="target"/>
              <w:jc w:val="center"/>
            </w:pPr>
            <w:r>
              <w:rPr>
                <w:noProof/>
                <w:color w:val="000000"/>
                <w:sz w:val="16"/>
                <w:szCs w:val="16"/>
              </w:rPr>
              <w:t>75</w:t>
            </w:r>
          </w:p>
        </w:tc>
        <w:tc>
          <w:tcPr>
            <w:tcW w:w="5684" w:type="dxa"/>
          </w:tcPr>
          <w:p w14:paraId="1067B3C0" w14:textId="77777777" w:rsidR="00F3549D" w:rsidRDefault="00F3549D" w:rsidP="005304C0">
            <w:pPr>
              <w:pStyle w:val="target"/>
            </w:pPr>
          </w:p>
        </w:tc>
      </w:tr>
      <w:tr w:rsidR="00F3549D" w:rsidRPr="00B7524C" w14:paraId="28AAE172"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E92440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6SYbJ1LJPPlCCQBO0_dc6:118</w:t>
            </w:r>
          </w:p>
        </w:tc>
        <w:tc>
          <w:tcPr>
            <w:tcW w:w="447" w:type="dxa"/>
            <w:tcBorders>
              <w:right w:val="single" w:sz="4" w:space="0" w:color="BFBFBF" w:themeColor="background1" w:themeShade="BF"/>
            </w:tcBorders>
            <w:shd w:val="clear" w:color="auto" w:fill="D9D9D9" w:themeFill="background1" w:themeFillShade="D9"/>
            <w:vAlign w:val="center"/>
          </w:tcPr>
          <w:p w14:paraId="6C48E98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432EAB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119</w:t>
            </w:r>
          </w:p>
        </w:tc>
        <w:tc>
          <w:tcPr>
            <w:tcW w:w="5005" w:type="dxa"/>
            <w:shd w:val="clear" w:color="auto" w:fill="D9D9D9" w:themeFill="background1" w:themeFillShade="D9"/>
            <w:tcMar>
              <w:top w:w="0" w:type="dxa"/>
              <w:left w:w="28" w:type="dxa"/>
              <w:right w:w="57" w:type="dxa"/>
            </w:tcMar>
          </w:tcPr>
          <w:p w14:paraId="7062EA82" w14:textId="77777777" w:rsidR="00F3549D" w:rsidRPr="00B7524C" w:rsidRDefault="00F3549D" w:rsidP="005304C0">
            <w:pPr>
              <w:pStyle w:val="source"/>
              <w:rPr>
                <w:lang w:val="en-GB"/>
              </w:rPr>
            </w:pPr>
            <w:r>
              <w:rPr>
                <w:color w:val="A6A6A6" w:themeColor="background1" w:themeShade="A6"/>
                <w:lang w:val="en-GB"/>
              </w:rPr>
              <w:t>Note</w:t>
            </w:r>
          </w:p>
        </w:tc>
        <w:tc>
          <w:tcPr>
            <w:tcW w:w="5005" w:type="dxa"/>
            <w:tcMar>
              <w:top w:w="0" w:type="dxa"/>
              <w:left w:w="28" w:type="dxa"/>
              <w:right w:w="57" w:type="dxa"/>
            </w:tcMar>
          </w:tcPr>
          <w:p w14:paraId="1DCB6561" w14:textId="77777777" w:rsidR="00F3549D" w:rsidRPr="00B7524C" w:rsidRDefault="00F3549D" w:rsidP="005304C0">
            <w:pPr>
              <w:pStyle w:val="target"/>
            </w:pPr>
          </w:p>
        </w:tc>
        <w:tc>
          <w:tcPr>
            <w:tcW w:w="437" w:type="dxa"/>
            <w:shd w:val="clear" w:color="auto" w:fill="7ACAFF"/>
            <w:vAlign w:val="center"/>
          </w:tcPr>
          <w:p w14:paraId="1EFD004C" w14:textId="77777777" w:rsidR="00F3549D" w:rsidRDefault="00F3549D" w:rsidP="004114C1">
            <w:pPr>
              <w:pStyle w:val="target"/>
              <w:jc w:val="center"/>
            </w:pPr>
            <w:r>
              <w:rPr>
                <w:noProof/>
                <w:color w:val="000000"/>
                <w:sz w:val="16"/>
                <w:szCs w:val="16"/>
              </w:rPr>
              <w:t>MT</w:t>
            </w:r>
          </w:p>
        </w:tc>
        <w:tc>
          <w:tcPr>
            <w:tcW w:w="5684" w:type="dxa"/>
          </w:tcPr>
          <w:p w14:paraId="6B013714" w14:textId="77777777" w:rsidR="00F3549D" w:rsidRDefault="00F3549D" w:rsidP="005304C0">
            <w:pPr>
              <w:pStyle w:val="target"/>
            </w:pPr>
          </w:p>
        </w:tc>
      </w:tr>
      <w:tr w:rsidR="00F3549D" w:rsidRPr="00B7524C" w14:paraId="627B6657"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E978A8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6SYbJ1LJPPlCCQBO0_dc6:119</w:t>
            </w:r>
          </w:p>
        </w:tc>
        <w:tc>
          <w:tcPr>
            <w:tcW w:w="447" w:type="dxa"/>
            <w:tcBorders>
              <w:right w:val="single" w:sz="4" w:space="0" w:color="BFBFBF" w:themeColor="background1" w:themeShade="BF"/>
            </w:tcBorders>
            <w:shd w:val="clear" w:color="auto" w:fill="D9D9D9" w:themeFill="background1" w:themeFillShade="D9"/>
            <w:vAlign w:val="center"/>
          </w:tcPr>
          <w:p w14:paraId="56AA857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6CFA61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120</w:t>
            </w:r>
          </w:p>
        </w:tc>
        <w:tc>
          <w:tcPr>
            <w:tcW w:w="5005" w:type="dxa"/>
            <w:shd w:val="clear" w:color="auto" w:fill="D9D9D9" w:themeFill="background1" w:themeFillShade="D9"/>
            <w:tcMar>
              <w:top w:w="0" w:type="dxa"/>
              <w:left w:w="28" w:type="dxa"/>
              <w:right w:w="57" w:type="dxa"/>
            </w:tcMar>
          </w:tcPr>
          <w:p w14:paraId="472465A0" w14:textId="77777777" w:rsidR="00F3549D" w:rsidRPr="00B7524C" w:rsidRDefault="00F3549D" w:rsidP="005304C0">
            <w:pPr>
              <w:pStyle w:val="source"/>
              <w:rPr>
                <w:lang w:val="en-GB"/>
              </w:rPr>
            </w:pPr>
            <w:r>
              <w:rPr>
                <w:lang w:val="en-GB"/>
              </w:rPr>
              <w:t>Prefer using focus indicator techniques that scale with both the width and height of the focused control.</w:t>
            </w:r>
          </w:p>
        </w:tc>
        <w:tc>
          <w:tcPr>
            <w:tcW w:w="5005" w:type="dxa"/>
            <w:tcMar>
              <w:top w:w="0" w:type="dxa"/>
              <w:left w:w="28" w:type="dxa"/>
              <w:right w:w="57" w:type="dxa"/>
            </w:tcMar>
          </w:tcPr>
          <w:p w14:paraId="5A5B82B7" w14:textId="77777777" w:rsidR="00F3549D" w:rsidRPr="00B7524C" w:rsidRDefault="00F3549D" w:rsidP="005304C0">
            <w:pPr>
              <w:pStyle w:val="target"/>
              <w:rPr>
                <w:lang w:val="pl-PL"/>
              </w:rPr>
            </w:pPr>
            <w:r>
              <w:rPr>
                <w:lang w:val="pl-PL"/>
              </w:rPr>
              <w:t>Preferuj stosowanie technik wskaźników fokusu, które skalują się zarówno z szerokością, jak i wysokością kontrolki z fokusem.</w:t>
            </w:r>
          </w:p>
        </w:tc>
        <w:tc>
          <w:tcPr>
            <w:tcW w:w="437" w:type="dxa"/>
            <w:shd w:val="clear" w:color="auto" w:fill="FABF8F"/>
            <w:vAlign w:val="center"/>
          </w:tcPr>
          <w:p w14:paraId="03B28D49" w14:textId="77777777" w:rsidR="00F3549D" w:rsidRDefault="00F3549D" w:rsidP="004114C1">
            <w:pPr>
              <w:pStyle w:val="target"/>
              <w:jc w:val="center"/>
            </w:pPr>
            <w:r>
              <w:rPr>
                <w:noProof/>
                <w:color w:val="000000"/>
                <w:sz w:val="16"/>
                <w:szCs w:val="16"/>
              </w:rPr>
              <w:t>75</w:t>
            </w:r>
          </w:p>
        </w:tc>
        <w:tc>
          <w:tcPr>
            <w:tcW w:w="5684" w:type="dxa"/>
          </w:tcPr>
          <w:p w14:paraId="73E2E516" w14:textId="77777777" w:rsidR="00F3549D" w:rsidRDefault="00F3549D" w:rsidP="005304C0">
            <w:pPr>
              <w:pStyle w:val="target"/>
            </w:pPr>
          </w:p>
        </w:tc>
      </w:tr>
      <w:tr w:rsidR="00F3549D" w:rsidRPr="00B7524C" w14:paraId="332A4274"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312006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6SYbJ1LJPPlCCQBO0_dc6:120</w:t>
            </w:r>
          </w:p>
        </w:tc>
        <w:tc>
          <w:tcPr>
            <w:tcW w:w="447" w:type="dxa"/>
            <w:tcBorders>
              <w:right w:val="single" w:sz="4" w:space="0" w:color="BFBFBF" w:themeColor="background1" w:themeShade="BF"/>
            </w:tcBorders>
            <w:shd w:val="clear" w:color="auto" w:fill="D9D9D9" w:themeFill="background1" w:themeFillShade="D9"/>
            <w:vAlign w:val="center"/>
          </w:tcPr>
          <w:p w14:paraId="54A75A3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33D038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121</w:t>
            </w:r>
          </w:p>
        </w:tc>
        <w:tc>
          <w:tcPr>
            <w:tcW w:w="5005" w:type="dxa"/>
            <w:shd w:val="clear" w:color="auto" w:fill="D9D9D9" w:themeFill="background1" w:themeFillShade="D9"/>
            <w:tcMar>
              <w:top w:w="0" w:type="dxa"/>
              <w:left w:w="28" w:type="dxa"/>
              <w:right w:w="57" w:type="dxa"/>
            </w:tcMar>
          </w:tcPr>
          <w:p w14:paraId="46BCAB61" w14:textId="77777777" w:rsidR="00F3549D" w:rsidRPr="00B7524C" w:rsidRDefault="00F3549D" w:rsidP="005304C0">
            <w:pPr>
              <w:pStyle w:val="source"/>
              <w:rPr>
                <w:lang w:val="en-GB"/>
              </w:rPr>
            </w:pPr>
            <w:r>
              <w:rPr>
                <w:lang w:val="en-GB"/>
              </w:rPr>
              <w:t>Otherwise, if controls change size across different variations of a page (for example, in a responsive design), the indicator might meet the area requirement in some variations but not others.</w:t>
            </w:r>
          </w:p>
        </w:tc>
        <w:tc>
          <w:tcPr>
            <w:tcW w:w="5005" w:type="dxa"/>
            <w:tcMar>
              <w:top w:w="0" w:type="dxa"/>
              <w:left w:w="28" w:type="dxa"/>
              <w:right w:w="57" w:type="dxa"/>
            </w:tcMar>
          </w:tcPr>
          <w:p w14:paraId="4F078C91" w14:textId="77777777" w:rsidR="00F3549D" w:rsidRPr="00B7524C" w:rsidRDefault="00F3549D" w:rsidP="005304C0">
            <w:pPr>
              <w:pStyle w:val="target"/>
              <w:rPr>
                <w:lang w:val="pl-PL"/>
              </w:rPr>
            </w:pPr>
            <w:r>
              <w:rPr>
                <w:lang w:val="pl-PL"/>
              </w:rPr>
              <w:t>W przeciwnym razie, jeśli elementy sterujące zmieniają rozmiar w różnych odmianach strony (na przykład w przypadku projektu responsywnego), wskaźnik może  w niektórych odmianach spełniać wymagania dotyczące obszaru, ale w innych nie.</w:t>
            </w:r>
          </w:p>
        </w:tc>
        <w:tc>
          <w:tcPr>
            <w:tcW w:w="437" w:type="dxa"/>
            <w:shd w:val="clear" w:color="auto" w:fill="FABF8F"/>
            <w:vAlign w:val="center"/>
          </w:tcPr>
          <w:p w14:paraId="6FA878D4" w14:textId="77777777" w:rsidR="00F3549D" w:rsidRDefault="00F3549D" w:rsidP="004114C1">
            <w:pPr>
              <w:pStyle w:val="target"/>
              <w:jc w:val="center"/>
            </w:pPr>
            <w:r>
              <w:rPr>
                <w:noProof/>
                <w:color w:val="000000"/>
                <w:sz w:val="16"/>
                <w:szCs w:val="16"/>
              </w:rPr>
              <w:t>75</w:t>
            </w:r>
          </w:p>
        </w:tc>
        <w:tc>
          <w:tcPr>
            <w:tcW w:w="5684" w:type="dxa"/>
          </w:tcPr>
          <w:p w14:paraId="2D305B45" w14:textId="77777777" w:rsidR="00F3549D" w:rsidRDefault="00F3549D" w:rsidP="005304C0">
            <w:pPr>
              <w:pStyle w:val="target"/>
            </w:pPr>
          </w:p>
        </w:tc>
      </w:tr>
      <w:tr w:rsidR="00F3549D" w:rsidRPr="00B7524C" w14:paraId="0433E742"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744348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6SYbJ1LJPPlCCQBO0_dc6:121</w:t>
            </w:r>
          </w:p>
        </w:tc>
        <w:tc>
          <w:tcPr>
            <w:tcW w:w="447" w:type="dxa"/>
            <w:tcBorders>
              <w:right w:val="single" w:sz="4" w:space="0" w:color="BFBFBF" w:themeColor="background1" w:themeShade="BF"/>
            </w:tcBorders>
            <w:shd w:val="clear" w:color="auto" w:fill="D9D9D9" w:themeFill="background1" w:themeFillShade="D9"/>
            <w:vAlign w:val="center"/>
          </w:tcPr>
          <w:p w14:paraId="0EA1125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448621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122</w:t>
            </w:r>
          </w:p>
        </w:tc>
        <w:tc>
          <w:tcPr>
            <w:tcW w:w="5005" w:type="dxa"/>
            <w:shd w:val="clear" w:color="auto" w:fill="D9D9D9" w:themeFill="background1" w:themeFillShade="D9"/>
            <w:tcMar>
              <w:top w:w="0" w:type="dxa"/>
              <w:left w:w="28" w:type="dxa"/>
              <w:right w:w="57" w:type="dxa"/>
            </w:tcMar>
          </w:tcPr>
          <w:p w14:paraId="77E84D84" w14:textId="77777777" w:rsidR="00F3549D" w:rsidRPr="00B7524C" w:rsidRDefault="00F3549D" w:rsidP="005304C0">
            <w:pPr>
              <w:pStyle w:val="source"/>
              <w:rPr>
                <w:lang w:val="en-GB"/>
              </w:rPr>
            </w:pPr>
            <w:r>
              <w:rPr>
                <w:lang w:val="en-GB"/>
              </w:rPr>
              <w:t>For example, in the above figure, if the width of the two highlight rectangles did not scale as the button grew wider, it would stop meeting the minimum area requirement if the button needed to grow any wider to accomodate a longer button label.</w:t>
            </w:r>
          </w:p>
        </w:tc>
        <w:tc>
          <w:tcPr>
            <w:tcW w:w="5005" w:type="dxa"/>
            <w:tcMar>
              <w:top w:w="0" w:type="dxa"/>
              <w:left w:w="28" w:type="dxa"/>
              <w:right w:w="57" w:type="dxa"/>
            </w:tcMar>
          </w:tcPr>
          <w:p w14:paraId="25F2CB7F" w14:textId="77777777" w:rsidR="00F3549D" w:rsidRPr="00B7524C" w:rsidRDefault="00F3549D" w:rsidP="005304C0">
            <w:pPr>
              <w:pStyle w:val="target"/>
              <w:rPr>
                <w:lang w:val="pl-PL"/>
              </w:rPr>
            </w:pPr>
            <w:r>
              <w:rPr>
                <w:lang w:val="pl-PL"/>
              </w:rPr>
              <w:t>Na przykład na powyższym rysunku, jeśli szerokość dwóch wyróżnionych prostokątów nie skalowałaby się wraz ze wzrostem szerokości przycisku, przestałaby spełniać minimalne wymagania dotyczące obszaru, gdyby przycisk musiał się powiększyć, aby pomieścić dłuższą etykietę.</w:t>
            </w:r>
          </w:p>
        </w:tc>
        <w:tc>
          <w:tcPr>
            <w:tcW w:w="437" w:type="dxa"/>
            <w:shd w:val="clear" w:color="auto" w:fill="FABF8F"/>
            <w:vAlign w:val="center"/>
          </w:tcPr>
          <w:p w14:paraId="6E759B6E" w14:textId="77777777" w:rsidR="00F3549D" w:rsidRDefault="00F3549D" w:rsidP="004114C1">
            <w:pPr>
              <w:pStyle w:val="target"/>
              <w:jc w:val="center"/>
            </w:pPr>
            <w:r>
              <w:rPr>
                <w:noProof/>
                <w:color w:val="000000"/>
                <w:sz w:val="16"/>
                <w:szCs w:val="16"/>
              </w:rPr>
              <w:t>75</w:t>
            </w:r>
          </w:p>
        </w:tc>
        <w:tc>
          <w:tcPr>
            <w:tcW w:w="5684" w:type="dxa"/>
          </w:tcPr>
          <w:p w14:paraId="30D8B210" w14:textId="77777777" w:rsidR="00F3549D" w:rsidRDefault="00F3549D" w:rsidP="005304C0">
            <w:pPr>
              <w:pStyle w:val="target"/>
            </w:pPr>
          </w:p>
        </w:tc>
      </w:tr>
      <w:tr w:rsidR="00F3549D" w:rsidRPr="00B7524C" w14:paraId="4B943520"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63B817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6SYbJ1LJPPlCCQBO0_dc6:122</w:t>
            </w:r>
          </w:p>
        </w:tc>
        <w:tc>
          <w:tcPr>
            <w:tcW w:w="447" w:type="dxa"/>
            <w:tcBorders>
              <w:right w:val="single" w:sz="4" w:space="0" w:color="BFBFBF" w:themeColor="background1" w:themeShade="BF"/>
            </w:tcBorders>
            <w:shd w:val="clear" w:color="auto" w:fill="D9D9D9" w:themeFill="background1" w:themeFillShade="D9"/>
            <w:vAlign w:val="center"/>
          </w:tcPr>
          <w:p w14:paraId="43E30F7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8D63D5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123</w:t>
            </w:r>
          </w:p>
        </w:tc>
        <w:tc>
          <w:tcPr>
            <w:tcW w:w="5005" w:type="dxa"/>
            <w:shd w:val="clear" w:color="auto" w:fill="D9D9D9" w:themeFill="background1" w:themeFillShade="D9"/>
            <w:tcMar>
              <w:top w:w="0" w:type="dxa"/>
              <w:left w:w="28" w:type="dxa"/>
              <w:right w:w="57" w:type="dxa"/>
            </w:tcMar>
          </w:tcPr>
          <w:p w14:paraId="4DFD553B" w14:textId="77777777" w:rsidR="00F3549D" w:rsidRPr="00B7524C" w:rsidRDefault="00F3549D" w:rsidP="005304C0">
            <w:pPr>
              <w:pStyle w:val="source"/>
              <w:rPr>
                <w:lang w:val="en-GB"/>
              </w:rPr>
            </w:pPr>
            <w:r>
              <w:rPr>
                <w:lang w:val="en-GB"/>
              </w:rPr>
              <w:t>Another way of achieving the area requirement is to alter the appearance of the entire component, for instance by changing its color.</w:t>
            </w:r>
          </w:p>
        </w:tc>
        <w:tc>
          <w:tcPr>
            <w:tcW w:w="5005" w:type="dxa"/>
            <w:tcMar>
              <w:top w:w="0" w:type="dxa"/>
              <w:left w:w="28" w:type="dxa"/>
              <w:right w:w="57" w:type="dxa"/>
            </w:tcMar>
          </w:tcPr>
          <w:p w14:paraId="0ABB8BAF" w14:textId="77777777" w:rsidR="00F3549D" w:rsidRPr="00B7524C" w:rsidRDefault="00F3549D" w:rsidP="005304C0">
            <w:pPr>
              <w:pStyle w:val="target"/>
              <w:rPr>
                <w:lang w:val="pl-PL"/>
              </w:rPr>
            </w:pPr>
            <w:r>
              <w:rPr>
                <w:lang w:val="pl-PL"/>
              </w:rPr>
              <w:t>Innym sposobem osiągnięcia wymaganej powierzchni jest zmiana wyglądu całego elementu, na przykład poprzez zmianę jego koloru.</w:t>
            </w:r>
          </w:p>
        </w:tc>
        <w:tc>
          <w:tcPr>
            <w:tcW w:w="437" w:type="dxa"/>
            <w:shd w:val="clear" w:color="auto" w:fill="FABF8F"/>
            <w:vAlign w:val="center"/>
          </w:tcPr>
          <w:p w14:paraId="57EA647B" w14:textId="77777777" w:rsidR="00F3549D" w:rsidRDefault="00F3549D" w:rsidP="004114C1">
            <w:pPr>
              <w:pStyle w:val="target"/>
              <w:jc w:val="center"/>
            </w:pPr>
            <w:r>
              <w:rPr>
                <w:noProof/>
                <w:color w:val="000000"/>
                <w:sz w:val="16"/>
                <w:szCs w:val="16"/>
              </w:rPr>
              <w:t>75</w:t>
            </w:r>
          </w:p>
        </w:tc>
        <w:tc>
          <w:tcPr>
            <w:tcW w:w="5684" w:type="dxa"/>
          </w:tcPr>
          <w:p w14:paraId="561DAD75" w14:textId="77777777" w:rsidR="00F3549D" w:rsidRDefault="00F3549D" w:rsidP="005304C0">
            <w:pPr>
              <w:pStyle w:val="target"/>
            </w:pPr>
          </w:p>
        </w:tc>
      </w:tr>
      <w:tr w:rsidR="00F3549D" w:rsidRPr="00B7524C" w14:paraId="6BCFD58C"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FC6DB6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6SYbJ1LJPPlCCQBO0_dc6:123</w:t>
            </w:r>
          </w:p>
        </w:tc>
        <w:tc>
          <w:tcPr>
            <w:tcW w:w="447" w:type="dxa"/>
            <w:tcBorders>
              <w:right w:val="single" w:sz="4" w:space="0" w:color="BFBFBF" w:themeColor="background1" w:themeShade="BF"/>
            </w:tcBorders>
            <w:shd w:val="clear" w:color="auto" w:fill="D9D9D9" w:themeFill="background1" w:themeFillShade="D9"/>
            <w:vAlign w:val="center"/>
          </w:tcPr>
          <w:p w14:paraId="5ADAC80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639237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124</w:t>
            </w:r>
          </w:p>
        </w:tc>
        <w:tc>
          <w:tcPr>
            <w:tcW w:w="5005" w:type="dxa"/>
            <w:shd w:val="clear" w:color="auto" w:fill="D9D9D9" w:themeFill="background1" w:themeFillShade="D9"/>
            <w:tcMar>
              <w:top w:w="0" w:type="dxa"/>
              <w:left w:w="28" w:type="dxa"/>
              <w:right w:w="57" w:type="dxa"/>
            </w:tcMar>
          </w:tcPr>
          <w:p w14:paraId="291355EB" w14:textId="77777777" w:rsidR="00F3549D" w:rsidRPr="00B7524C" w:rsidRDefault="00F3549D" w:rsidP="005304C0">
            <w:pPr>
              <w:pStyle w:val="source"/>
              <w:rPr>
                <w:lang w:val="en-GB"/>
              </w:rPr>
            </w:pPr>
            <w:r>
              <w:rPr>
                <w:lang w:val="en-GB"/>
              </w:rPr>
              <w:t>This can be effective in a set of closely placed buttons.</w:t>
            </w:r>
          </w:p>
        </w:tc>
        <w:tc>
          <w:tcPr>
            <w:tcW w:w="5005" w:type="dxa"/>
            <w:tcMar>
              <w:top w:w="0" w:type="dxa"/>
              <w:left w:w="28" w:type="dxa"/>
              <w:right w:w="57" w:type="dxa"/>
            </w:tcMar>
          </w:tcPr>
          <w:p w14:paraId="65D3D43D" w14:textId="77777777" w:rsidR="00F3549D" w:rsidRPr="00B7524C" w:rsidRDefault="00F3549D" w:rsidP="005304C0">
            <w:pPr>
              <w:pStyle w:val="target"/>
              <w:rPr>
                <w:lang w:val="pl-PL"/>
              </w:rPr>
            </w:pPr>
            <w:r>
              <w:rPr>
                <w:lang w:val="pl-PL"/>
              </w:rPr>
              <w:t>Może to być skuteczne w przypadku zestawu blisko rozmieszczonych przycisków.</w:t>
            </w:r>
          </w:p>
        </w:tc>
        <w:tc>
          <w:tcPr>
            <w:tcW w:w="437" w:type="dxa"/>
            <w:shd w:val="clear" w:color="auto" w:fill="FABF8F"/>
            <w:vAlign w:val="center"/>
          </w:tcPr>
          <w:p w14:paraId="0A820706" w14:textId="77777777" w:rsidR="00F3549D" w:rsidRDefault="00F3549D" w:rsidP="004114C1">
            <w:pPr>
              <w:pStyle w:val="target"/>
              <w:jc w:val="center"/>
            </w:pPr>
            <w:r>
              <w:rPr>
                <w:noProof/>
                <w:color w:val="000000"/>
                <w:sz w:val="16"/>
                <w:szCs w:val="16"/>
              </w:rPr>
              <w:t>75</w:t>
            </w:r>
          </w:p>
        </w:tc>
        <w:tc>
          <w:tcPr>
            <w:tcW w:w="5684" w:type="dxa"/>
          </w:tcPr>
          <w:p w14:paraId="39542302" w14:textId="77777777" w:rsidR="00F3549D" w:rsidRDefault="00F3549D" w:rsidP="005304C0">
            <w:pPr>
              <w:pStyle w:val="target"/>
            </w:pPr>
          </w:p>
        </w:tc>
      </w:tr>
      <w:tr w:rsidR="00F3549D" w:rsidRPr="00B7524C" w14:paraId="12154F71"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F40433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6SYbJ1LJPPlCCQBO0_dc6:124</w:t>
            </w:r>
          </w:p>
        </w:tc>
        <w:tc>
          <w:tcPr>
            <w:tcW w:w="447" w:type="dxa"/>
            <w:tcBorders>
              <w:right w:val="single" w:sz="4" w:space="0" w:color="BFBFBF" w:themeColor="background1" w:themeShade="BF"/>
            </w:tcBorders>
            <w:shd w:val="clear" w:color="auto" w:fill="D9D9D9" w:themeFill="background1" w:themeFillShade="D9"/>
            <w:vAlign w:val="center"/>
          </w:tcPr>
          <w:p w14:paraId="7F5E4E7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FF6319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125</w:t>
            </w:r>
          </w:p>
        </w:tc>
        <w:tc>
          <w:tcPr>
            <w:tcW w:w="5005" w:type="dxa"/>
            <w:shd w:val="clear" w:color="auto" w:fill="D9D9D9" w:themeFill="background1" w:themeFillShade="D9"/>
            <w:tcMar>
              <w:top w:w="0" w:type="dxa"/>
              <w:left w:w="28" w:type="dxa"/>
              <w:right w:w="57" w:type="dxa"/>
            </w:tcMar>
          </w:tcPr>
          <w:p w14:paraId="02D9EEA4" w14:textId="77777777" w:rsidR="00F3549D" w:rsidRPr="00B7524C" w:rsidRDefault="00F3549D" w:rsidP="005304C0">
            <w:pPr>
              <w:pStyle w:val="source"/>
              <w:rPr>
                <w:lang w:val="en-GB"/>
              </w:rPr>
            </w:pPr>
            <w:r>
              <w:rPr>
                <w:lang w:val="en-GB"/>
              </w:rPr>
              <w:t>The following example demonstrates this with 5 rating stars; the center star is filled in with a darker color to indicate focus.</w:t>
            </w:r>
          </w:p>
        </w:tc>
        <w:tc>
          <w:tcPr>
            <w:tcW w:w="5005" w:type="dxa"/>
            <w:tcMar>
              <w:top w:w="0" w:type="dxa"/>
              <w:left w:w="28" w:type="dxa"/>
              <w:right w:w="57" w:type="dxa"/>
            </w:tcMar>
          </w:tcPr>
          <w:p w14:paraId="7DA4A932" w14:textId="77777777" w:rsidR="00F3549D" w:rsidRPr="00B7524C" w:rsidRDefault="00F3549D" w:rsidP="005304C0">
            <w:pPr>
              <w:pStyle w:val="target"/>
              <w:rPr>
                <w:lang w:val="pl-PL"/>
              </w:rPr>
            </w:pPr>
            <w:r>
              <w:rPr>
                <w:lang w:val="pl-PL"/>
              </w:rPr>
              <w:t>Poniższy przykład ilustruje to z 5 gwiazdkami; środkowa gwiazdka jest wypełniona ciemniejszym kolorem, aby wskazać fokus.</w:t>
            </w:r>
          </w:p>
        </w:tc>
        <w:tc>
          <w:tcPr>
            <w:tcW w:w="437" w:type="dxa"/>
            <w:shd w:val="clear" w:color="auto" w:fill="FABF8F"/>
            <w:vAlign w:val="center"/>
          </w:tcPr>
          <w:p w14:paraId="30FBD608" w14:textId="77777777" w:rsidR="00F3549D" w:rsidRDefault="00F3549D" w:rsidP="004114C1">
            <w:pPr>
              <w:pStyle w:val="target"/>
              <w:jc w:val="center"/>
            </w:pPr>
            <w:r>
              <w:rPr>
                <w:noProof/>
                <w:color w:val="000000"/>
                <w:sz w:val="16"/>
                <w:szCs w:val="16"/>
              </w:rPr>
              <w:t>75</w:t>
            </w:r>
          </w:p>
        </w:tc>
        <w:tc>
          <w:tcPr>
            <w:tcW w:w="5684" w:type="dxa"/>
          </w:tcPr>
          <w:p w14:paraId="484ECCD8" w14:textId="77777777" w:rsidR="00F3549D" w:rsidRDefault="00F3549D" w:rsidP="005304C0">
            <w:pPr>
              <w:pStyle w:val="target"/>
            </w:pPr>
          </w:p>
        </w:tc>
      </w:tr>
      <w:tr w:rsidR="00F3549D" w:rsidRPr="00B7524C" w14:paraId="7D78193F"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69554C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6SYbJ1LJPPlCCQBO0_dc6:125</w:t>
            </w:r>
          </w:p>
        </w:tc>
        <w:tc>
          <w:tcPr>
            <w:tcW w:w="447" w:type="dxa"/>
            <w:tcBorders>
              <w:right w:val="single" w:sz="4" w:space="0" w:color="BFBFBF" w:themeColor="background1" w:themeShade="BF"/>
            </w:tcBorders>
            <w:shd w:val="clear" w:color="auto" w:fill="D9D9D9" w:themeFill="background1" w:themeFillShade="D9"/>
            <w:vAlign w:val="center"/>
          </w:tcPr>
          <w:p w14:paraId="39E22F0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5323BF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126</w:t>
            </w:r>
          </w:p>
        </w:tc>
        <w:tc>
          <w:tcPr>
            <w:tcW w:w="5005" w:type="dxa"/>
            <w:shd w:val="clear" w:color="auto" w:fill="D9D9D9" w:themeFill="background1" w:themeFillShade="D9"/>
            <w:tcMar>
              <w:top w:w="0" w:type="dxa"/>
              <w:left w:w="28" w:type="dxa"/>
              <w:right w:w="57" w:type="dxa"/>
            </w:tcMar>
          </w:tcPr>
          <w:p w14:paraId="63333D35" w14:textId="77777777" w:rsidR="00F3549D" w:rsidRPr="00B7524C" w:rsidRDefault="00F3549D" w:rsidP="005304C0">
            <w:pPr>
              <w:pStyle w:val="source"/>
              <w:rPr>
                <w:lang w:val="en-GB"/>
              </w:rPr>
            </w:pPr>
            <w:r>
              <w:rPr>
                <w:lang w:val="en-GB"/>
              </w:rPr>
              <w:t>However, it is much more difficult to detect such a focus indicator when components are not near each other and so cannot be easily compared.</w:t>
            </w:r>
          </w:p>
        </w:tc>
        <w:tc>
          <w:tcPr>
            <w:tcW w:w="5005" w:type="dxa"/>
            <w:tcMar>
              <w:top w:w="0" w:type="dxa"/>
              <w:left w:w="28" w:type="dxa"/>
              <w:right w:w="57" w:type="dxa"/>
            </w:tcMar>
          </w:tcPr>
          <w:p w14:paraId="3FC00939" w14:textId="77777777" w:rsidR="00F3549D" w:rsidRPr="00B7524C" w:rsidRDefault="00F3549D" w:rsidP="005304C0">
            <w:pPr>
              <w:pStyle w:val="target"/>
              <w:rPr>
                <w:lang w:val="pl-PL"/>
              </w:rPr>
            </w:pPr>
            <w:r>
              <w:rPr>
                <w:lang w:val="pl-PL"/>
              </w:rPr>
              <w:t>Jednak znacznie trudniej jest wykryć taki wskaźnik fokusu, gdy komponenty nie znajdują się blisko siebie i dlatego nie można ich łatwo porównać.</w:t>
            </w:r>
          </w:p>
        </w:tc>
        <w:tc>
          <w:tcPr>
            <w:tcW w:w="437" w:type="dxa"/>
            <w:shd w:val="clear" w:color="auto" w:fill="FABF8F"/>
            <w:vAlign w:val="center"/>
          </w:tcPr>
          <w:p w14:paraId="452EA9EC" w14:textId="77777777" w:rsidR="00F3549D" w:rsidRDefault="00F3549D" w:rsidP="004114C1">
            <w:pPr>
              <w:pStyle w:val="target"/>
              <w:jc w:val="center"/>
            </w:pPr>
            <w:r>
              <w:rPr>
                <w:noProof/>
                <w:color w:val="000000"/>
                <w:sz w:val="16"/>
                <w:szCs w:val="16"/>
              </w:rPr>
              <w:t>75</w:t>
            </w:r>
          </w:p>
        </w:tc>
        <w:tc>
          <w:tcPr>
            <w:tcW w:w="5684" w:type="dxa"/>
          </w:tcPr>
          <w:p w14:paraId="2A3990E3" w14:textId="77777777" w:rsidR="00F3549D" w:rsidRDefault="00F3549D" w:rsidP="005304C0">
            <w:pPr>
              <w:pStyle w:val="target"/>
            </w:pPr>
          </w:p>
        </w:tc>
      </w:tr>
      <w:tr w:rsidR="00F3549D" w:rsidRPr="00B7524C" w14:paraId="05EC3673"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36D7C5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6SYbJ1LJPPlCCQBO0_dc6:126</w:t>
            </w:r>
          </w:p>
        </w:tc>
        <w:tc>
          <w:tcPr>
            <w:tcW w:w="447" w:type="dxa"/>
            <w:tcBorders>
              <w:right w:val="single" w:sz="4" w:space="0" w:color="BFBFBF" w:themeColor="background1" w:themeShade="BF"/>
            </w:tcBorders>
            <w:shd w:val="clear" w:color="auto" w:fill="D9D9D9" w:themeFill="background1" w:themeFillShade="D9"/>
            <w:vAlign w:val="center"/>
          </w:tcPr>
          <w:p w14:paraId="1A4842E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13BEA0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127</w:t>
            </w:r>
          </w:p>
        </w:tc>
        <w:tc>
          <w:tcPr>
            <w:tcW w:w="5005" w:type="dxa"/>
            <w:shd w:val="clear" w:color="auto" w:fill="D9D9D9" w:themeFill="background1" w:themeFillShade="D9"/>
            <w:tcMar>
              <w:top w:w="0" w:type="dxa"/>
              <w:left w:w="28" w:type="dxa"/>
              <w:right w:w="57" w:type="dxa"/>
            </w:tcMar>
          </w:tcPr>
          <w:p w14:paraId="528D8194" w14:textId="77777777" w:rsidR="00F3549D" w:rsidRPr="00B7524C" w:rsidRDefault="00F3549D" w:rsidP="005304C0">
            <w:pPr>
              <w:pStyle w:val="source"/>
              <w:rPr>
                <w:lang w:val="en-GB"/>
              </w:rPr>
            </w:pPr>
            <w:r>
              <w:rPr>
                <w:lang w:val="en-GB"/>
              </w:rPr>
              <w:t>For users using magnification, even components relatively close together may be difficult to compare, so it is not considered a best practice.</w:t>
            </w:r>
          </w:p>
        </w:tc>
        <w:tc>
          <w:tcPr>
            <w:tcW w:w="5005" w:type="dxa"/>
            <w:tcMar>
              <w:top w:w="0" w:type="dxa"/>
              <w:left w:w="28" w:type="dxa"/>
              <w:right w:w="57" w:type="dxa"/>
            </w:tcMar>
          </w:tcPr>
          <w:p w14:paraId="19B0FAB6" w14:textId="77777777" w:rsidR="00F3549D" w:rsidRPr="00B7524C" w:rsidRDefault="00F3549D" w:rsidP="005304C0">
            <w:pPr>
              <w:pStyle w:val="target"/>
              <w:rPr>
                <w:lang w:val="pl-PL"/>
              </w:rPr>
            </w:pPr>
            <w:r>
              <w:rPr>
                <w:lang w:val="pl-PL"/>
              </w:rPr>
              <w:t>Dla użytkowników korzystających z powiększenia porównanie komponentów znajdujących się nawet stosunkowo blisko siebie może być trudne, dlatego nie jest to uważane za dobrą praktykę.</w:t>
            </w:r>
          </w:p>
        </w:tc>
        <w:tc>
          <w:tcPr>
            <w:tcW w:w="437" w:type="dxa"/>
            <w:shd w:val="clear" w:color="auto" w:fill="FABF8F"/>
            <w:vAlign w:val="center"/>
          </w:tcPr>
          <w:p w14:paraId="358ED9D5" w14:textId="77777777" w:rsidR="00F3549D" w:rsidRDefault="00F3549D" w:rsidP="004114C1">
            <w:pPr>
              <w:pStyle w:val="target"/>
              <w:jc w:val="center"/>
            </w:pPr>
            <w:r>
              <w:rPr>
                <w:noProof/>
                <w:color w:val="000000"/>
                <w:sz w:val="16"/>
                <w:szCs w:val="16"/>
              </w:rPr>
              <w:t>75</w:t>
            </w:r>
          </w:p>
        </w:tc>
        <w:tc>
          <w:tcPr>
            <w:tcW w:w="5684" w:type="dxa"/>
          </w:tcPr>
          <w:p w14:paraId="44477F52" w14:textId="77777777" w:rsidR="00F3549D" w:rsidRDefault="00F3549D" w:rsidP="005304C0">
            <w:pPr>
              <w:pStyle w:val="target"/>
            </w:pPr>
          </w:p>
        </w:tc>
      </w:tr>
      <w:tr w:rsidR="00F3549D" w:rsidRPr="00B7524C" w14:paraId="01D2235A"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1F17C1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6SYbJ1LJPPlCCQBO0_dc6:127</w:t>
            </w:r>
          </w:p>
        </w:tc>
        <w:tc>
          <w:tcPr>
            <w:tcW w:w="447" w:type="dxa"/>
            <w:tcBorders>
              <w:right w:val="single" w:sz="4" w:space="0" w:color="BFBFBF" w:themeColor="background1" w:themeShade="BF"/>
            </w:tcBorders>
            <w:shd w:val="clear" w:color="auto" w:fill="D9D9D9" w:themeFill="background1" w:themeFillShade="D9"/>
            <w:vAlign w:val="center"/>
          </w:tcPr>
          <w:p w14:paraId="383285E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547B8F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128</w:t>
            </w:r>
          </w:p>
        </w:tc>
        <w:tc>
          <w:tcPr>
            <w:tcW w:w="5005" w:type="dxa"/>
            <w:shd w:val="clear" w:color="auto" w:fill="D9D9D9" w:themeFill="background1" w:themeFillShade="D9"/>
            <w:tcMar>
              <w:top w:w="0" w:type="dxa"/>
              <w:left w:w="28" w:type="dxa"/>
              <w:right w:w="57" w:type="dxa"/>
            </w:tcMar>
          </w:tcPr>
          <w:p w14:paraId="2B8F0770" w14:textId="77777777" w:rsidR="00F3549D" w:rsidRPr="00B7524C" w:rsidRDefault="00F3549D" w:rsidP="005304C0">
            <w:pPr>
              <w:pStyle w:val="source"/>
              <w:rPr>
                <w:lang w:val="en-GB"/>
              </w:rPr>
            </w:pPr>
            <w:r>
              <w:t>{1}{2&gt;</w:t>
            </w:r>
            <w:r>
              <w:rPr>
                <w:lang w:val="en-GB"/>
              </w:rPr>
              <w:t>3 of 5 stars are selected with the whole third star altered in color to indicate focus</w:t>
            </w:r>
            <w:r>
              <w:t>&lt;2}</w:t>
            </w:r>
          </w:p>
        </w:tc>
        <w:tc>
          <w:tcPr>
            <w:tcW w:w="5005" w:type="dxa"/>
            <w:tcMar>
              <w:top w:w="0" w:type="dxa"/>
              <w:left w:w="28" w:type="dxa"/>
              <w:right w:w="57" w:type="dxa"/>
            </w:tcMar>
          </w:tcPr>
          <w:p w14:paraId="291D2044" w14:textId="77777777" w:rsidR="00F3549D" w:rsidRPr="00B7524C" w:rsidRDefault="00F3549D" w:rsidP="005304C0">
            <w:pPr>
              <w:pStyle w:val="target"/>
              <w:rPr>
                <w:lang w:val="pl-PL"/>
              </w:rPr>
            </w:pPr>
            <w:r w:rsidRPr="002169A2">
              <w:rPr>
                <w:lang w:val="pl-PL"/>
              </w:rPr>
              <w:t>{1}{2&gt;</w:t>
            </w:r>
            <w:r>
              <w:rPr>
                <w:lang w:val="pl-PL"/>
              </w:rPr>
              <w:t>Wybrano 3 z 5 gwiazdek, przy czym cała trzecia gwiazdka została zmieniona w kolorze, aby wskazać fokus</w:t>
            </w:r>
            <w:r w:rsidRPr="002169A2">
              <w:rPr>
                <w:lang w:val="pl-PL"/>
              </w:rPr>
              <w:t>&lt;2}</w:t>
            </w:r>
          </w:p>
        </w:tc>
        <w:tc>
          <w:tcPr>
            <w:tcW w:w="437" w:type="dxa"/>
            <w:shd w:val="clear" w:color="auto" w:fill="FABF8F"/>
            <w:vAlign w:val="center"/>
          </w:tcPr>
          <w:p w14:paraId="5D6B9C9B" w14:textId="77777777" w:rsidR="00F3549D" w:rsidRDefault="00F3549D" w:rsidP="004114C1">
            <w:pPr>
              <w:pStyle w:val="target"/>
              <w:jc w:val="center"/>
            </w:pPr>
            <w:r>
              <w:rPr>
                <w:noProof/>
                <w:color w:val="000000"/>
                <w:sz w:val="16"/>
                <w:szCs w:val="16"/>
              </w:rPr>
              <w:t>75</w:t>
            </w:r>
          </w:p>
        </w:tc>
        <w:tc>
          <w:tcPr>
            <w:tcW w:w="5684" w:type="dxa"/>
          </w:tcPr>
          <w:p w14:paraId="0463C03A" w14:textId="77777777" w:rsidR="00F3549D" w:rsidRDefault="00F3549D" w:rsidP="005304C0">
            <w:pPr>
              <w:pStyle w:val="target"/>
            </w:pPr>
          </w:p>
        </w:tc>
      </w:tr>
      <w:tr w:rsidR="00F3549D" w:rsidRPr="00B7524C" w14:paraId="5789BFFB"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5A2E29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6SYbJ1LJPPlCCQBO0_dc6:128</w:t>
            </w:r>
          </w:p>
        </w:tc>
        <w:tc>
          <w:tcPr>
            <w:tcW w:w="447" w:type="dxa"/>
            <w:tcBorders>
              <w:right w:val="single" w:sz="4" w:space="0" w:color="BFBFBF" w:themeColor="background1" w:themeShade="BF"/>
            </w:tcBorders>
            <w:shd w:val="clear" w:color="auto" w:fill="D9D9D9" w:themeFill="background1" w:themeFillShade="D9"/>
            <w:vAlign w:val="center"/>
          </w:tcPr>
          <w:p w14:paraId="04DBFC8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674661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129</w:t>
            </w:r>
          </w:p>
        </w:tc>
        <w:tc>
          <w:tcPr>
            <w:tcW w:w="5005" w:type="dxa"/>
            <w:shd w:val="clear" w:color="auto" w:fill="D9D9D9" w:themeFill="background1" w:themeFillShade="D9"/>
            <w:tcMar>
              <w:top w:w="0" w:type="dxa"/>
              <w:left w:w="28" w:type="dxa"/>
              <w:right w:w="57" w:type="dxa"/>
            </w:tcMar>
          </w:tcPr>
          <w:p w14:paraId="3A7D7B63" w14:textId="77777777" w:rsidR="00F3549D" w:rsidRPr="00B7524C" w:rsidRDefault="00F3549D" w:rsidP="005304C0">
            <w:pPr>
              <w:pStyle w:val="source"/>
              <w:rPr>
                <w:lang w:val="en-GB"/>
              </w:rPr>
            </w:pPr>
            <w:r>
              <w:rPr>
                <w:lang w:val="en-GB"/>
              </w:rPr>
              <w:t>Figure 7 Passes: a color change applies to the whole third star to indicate focus.</w:t>
            </w:r>
          </w:p>
        </w:tc>
        <w:tc>
          <w:tcPr>
            <w:tcW w:w="5005" w:type="dxa"/>
            <w:tcMar>
              <w:top w:w="0" w:type="dxa"/>
              <w:left w:w="28" w:type="dxa"/>
              <w:right w:w="57" w:type="dxa"/>
            </w:tcMar>
          </w:tcPr>
          <w:p w14:paraId="7AF3688B" w14:textId="77777777" w:rsidR="00F3549D" w:rsidRPr="00B7524C" w:rsidRDefault="00F3549D" w:rsidP="005304C0">
            <w:pPr>
              <w:pStyle w:val="target"/>
              <w:rPr>
                <w:lang w:val="pl-PL"/>
              </w:rPr>
            </w:pPr>
            <w:r>
              <w:rPr>
                <w:lang w:val="pl-PL"/>
              </w:rPr>
              <w:t>Rysunek 7 Kryterium spełnione: zmiana koloru dotyczy całej trzeciej gwiazdki, aby wskazać fokus.</w:t>
            </w:r>
          </w:p>
        </w:tc>
        <w:tc>
          <w:tcPr>
            <w:tcW w:w="437" w:type="dxa"/>
            <w:shd w:val="clear" w:color="auto" w:fill="FABF8F"/>
            <w:vAlign w:val="center"/>
          </w:tcPr>
          <w:p w14:paraId="66FE85B2" w14:textId="77777777" w:rsidR="00F3549D" w:rsidRDefault="00F3549D" w:rsidP="004114C1">
            <w:pPr>
              <w:pStyle w:val="target"/>
              <w:jc w:val="center"/>
            </w:pPr>
            <w:r>
              <w:rPr>
                <w:noProof/>
                <w:color w:val="000000"/>
                <w:sz w:val="16"/>
                <w:szCs w:val="16"/>
              </w:rPr>
              <w:t>75</w:t>
            </w:r>
          </w:p>
        </w:tc>
        <w:tc>
          <w:tcPr>
            <w:tcW w:w="5684" w:type="dxa"/>
          </w:tcPr>
          <w:p w14:paraId="4D5BD867" w14:textId="77777777" w:rsidR="00F3549D" w:rsidRDefault="00F3549D" w:rsidP="005304C0">
            <w:pPr>
              <w:pStyle w:val="target"/>
            </w:pPr>
          </w:p>
        </w:tc>
      </w:tr>
      <w:tr w:rsidR="00F3549D" w:rsidRPr="00B7524C" w14:paraId="4D2493BD"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A96F4D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6SYbJ1LJPPlCCQBO0_dc6:129</w:t>
            </w:r>
          </w:p>
        </w:tc>
        <w:tc>
          <w:tcPr>
            <w:tcW w:w="447" w:type="dxa"/>
            <w:tcBorders>
              <w:right w:val="single" w:sz="4" w:space="0" w:color="BFBFBF" w:themeColor="background1" w:themeShade="BF"/>
            </w:tcBorders>
            <w:shd w:val="clear" w:color="auto" w:fill="D9D9D9" w:themeFill="background1" w:themeFillShade="D9"/>
            <w:vAlign w:val="center"/>
          </w:tcPr>
          <w:p w14:paraId="6C3BFB8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42E3E7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130</w:t>
            </w:r>
          </w:p>
        </w:tc>
        <w:tc>
          <w:tcPr>
            <w:tcW w:w="5005" w:type="dxa"/>
            <w:shd w:val="clear" w:color="auto" w:fill="D9D9D9" w:themeFill="background1" w:themeFillShade="D9"/>
            <w:tcMar>
              <w:top w:w="0" w:type="dxa"/>
              <w:left w:w="28" w:type="dxa"/>
              <w:right w:w="57" w:type="dxa"/>
            </w:tcMar>
          </w:tcPr>
          <w:p w14:paraId="0D1E5663" w14:textId="77777777" w:rsidR="00F3549D" w:rsidRPr="00B7524C" w:rsidRDefault="00F3549D" w:rsidP="005304C0">
            <w:pPr>
              <w:pStyle w:val="source"/>
              <w:rPr>
                <w:lang w:val="en-GB"/>
              </w:rPr>
            </w:pPr>
            <w:r>
              <w:rPr>
                <w:lang w:val="en-GB"/>
              </w:rPr>
              <w:t>Inline links</w:t>
            </w:r>
          </w:p>
        </w:tc>
        <w:tc>
          <w:tcPr>
            <w:tcW w:w="5005" w:type="dxa"/>
            <w:tcMar>
              <w:top w:w="0" w:type="dxa"/>
              <w:left w:w="28" w:type="dxa"/>
              <w:right w:w="57" w:type="dxa"/>
            </w:tcMar>
          </w:tcPr>
          <w:p w14:paraId="5FE4C591" w14:textId="77777777" w:rsidR="00F3549D" w:rsidRPr="00B7524C" w:rsidRDefault="00F3549D" w:rsidP="005304C0">
            <w:pPr>
              <w:pStyle w:val="target"/>
              <w:rPr>
                <w:lang w:val="pl-PL"/>
              </w:rPr>
            </w:pPr>
            <w:r>
              <w:rPr>
                <w:lang w:val="pl-PL"/>
              </w:rPr>
              <w:t xml:space="preserve">Łącza </w:t>
            </w:r>
            <w:proofErr w:type="spellStart"/>
            <w:r>
              <w:rPr>
                <w:lang w:val="pl-PL"/>
              </w:rPr>
              <w:t>śródliniowe</w:t>
            </w:r>
            <w:proofErr w:type="spellEnd"/>
          </w:p>
        </w:tc>
        <w:tc>
          <w:tcPr>
            <w:tcW w:w="437" w:type="dxa"/>
            <w:shd w:val="clear" w:color="auto" w:fill="92D050"/>
            <w:vAlign w:val="center"/>
          </w:tcPr>
          <w:p w14:paraId="667C2EF4" w14:textId="77777777" w:rsidR="00F3549D" w:rsidRDefault="00F3549D" w:rsidP="004114C1">
            <w:pPr>
              <w:pStyle w:val="target"/>
              <w:jc w:val="center"/>
            </w:pPr>
            <w:r>
              <w:rPr>
                <w:noProof/>
                <w:color w:val="000000"/>
                <w:sz w:val="16"/>
                <w:szCs w:val="16"/>
              </w:rPr>
              <w:t>100</w:t>
            </w:r>
          </w:p>
        </w:tc>
        <w:tc>
          <w:tcPr>
            <w:tcW w:w="5684" w:type="dxa"/>
          </w:tcPr>
          <w:p w14:paraId="45223A54" w14:textId="77777777" w:rsidR="00F3549D" w:rsidRDefault="00F3549D" w:rsidP="005304C0">
            <w:pPr>
              <w:pStyle w:val="target"/>
            </w:pPr>
          </w:p>
        </w:tc>
      </w:tr>
      <w:tr w:rsidR="00F3549D" w:rsidRPr="00B7524C" w14:paraId="2AD0C8C1"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F4490B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6SYbJ1LJPPlCCQBO0_dc6:130</w:t>
            </w:r>
          </w:p>
        </w:tc>
        <w:tc>
          <w:tcPr>
            <w:tcW w:w="447" w:type="dxa"/>
            <w:tcBorders>
              <w:right w:val="single" w:sz="4" w:space="0" w:color="BFBFBF" w:themeColor="background1" w:themeShade="BF"/>
            </w:tcBorders>
            <w:shd w:val="clear" w:color="auto" w:fill="D9D9D9" w:themeFill="background1" w:themeFillShade="D9"/>
            <w:vAlign w:val="center"/>
          </w:tcPr>
          <w:p w14:paraId="54710BF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FE48E6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131</w:t>
            </w:r>
          </w:p>
        </w:tc>
        <w:tc>
          <w:tcPr>
            <w:tcW w:w="5005" w:type="dxa"/>
            <w:shd w:val="clear" w:color="auto" w:fill="D9D9D9" w:themeFill="background1" w:themeFillShade="D9"/>
            <w:tcMar>
              <w:top w:w="0" w:type="dxa"/>
              <w:left w:w="28" w:type="dxa"/>
              <w:right w:w="57" w:type="dxa"/>
            </w:tcMar>
          </w:tcPr>
          <w:p w14:paraId="4E388599" w14:textId="77777777" w:rsidR="00F3549D" w:rsidRPr="00B7524C" w:rsidRDefault="00F3549D" w:rsidP="005304C0">
            <w:pPr>
              <w:pStyle w:val="source"/>
              <w:rPr>
                <w:lang w:val="en-GB"/>
              </w:rPr>
            </w:pPr>
            <w:r>
              <w:rPr>
                <w:lang w:val="en-GB"/>
              </w:rPr>
              <w:t>If an inline link is broken over multiple lines, some methods of creating a focus indicator create different results by browsers.</w:t>
            </w:r>
          </w:p>
        </w:tc>
        <w:tc>
          <w:tcPr>
            <w:tcW w:w="5005" w:type="dxa"/>
            <w:tcMar>
              <w:top w:w="0" w:type="dxa"/>
              <w:left w:w="28" w:type="dxa"/>
              <w:right w:w="57" w:type="dxa"/>
            </w:tcMar>
          </w:tcPr>
          <w:p w14:paraId="696A198B" w14:textId="77777777" w:rsidR="00F3549D" w:rsidRPr="00B7524C" w:rsidRDefault="00F3549D" w:rsidP="005304C0">
            <w:pPr>
              <w:pStyle w:val="target"/>
              <w:rPr>
                <w:lang w:val="pl-PL"/>
              </w:rPr>
            </w:pPr>
            <w:r>
              <w:rPr>
                <w:lang w:val="pl-PL"/>
              </w:rPr>
              <w:t xml:space="preserve">Jeśli łącze </w:t>
            </w:r>
            <w:proofErr w:type="spellStart"/>
            <w:r>
              <w:rPr>
                <w:lang w:val="pl-PL"/>
              </w:rPr>
              <w:t>śródliniowe</w:t>
            </w:r>
            <w:proofErr w:type="spellEnd"/>
            <w:r>
              <w:rPr>
                <w:lang w:val="pl-PL"/>
              </w:rPr>
              <w:t xml:space="preserve"> jest podzielone na wiele linii, niektóre metody tworzenia wskaźnika fokusu powodują różne wyniki w przeglądarkach.</w:t>
            </w:r>
          </w:p>
        </w:tc>
        <w:tc>
          <w:tcPr>
            <w:tcW w:w="437" w:type="dxa"/>
            <w:shd w:val="clear" w:color="auto" w:fill="FABF8F"/>
            <w:vAlign w:val="center"/>
          </w:tcPr>
          <w:p w14:paraId="2662D6F8" w14:textId="77777777" w:rsidR="00F3549D" w:rsidRDefault="00F3549D" w:rsidP="004114C1">
            <w:pPr>
              <w:pStyle w:val="target"/>
              <w:jc w:val="center"/>
            </w:pPr>
            <w:r>
              <w:rPr>
                <w:noProof/>
                <w:color w:val="000000"/>
                <w:sz w:val="16"/>
                <w:szCs w:val="16"/>
              </w:rPr>
              <w:t>75</w:t>
            </w:r>
          </w:p>
        </w:tc>
        <w:tc>
          <w:tcPr>
            <w:tcW w:w="5684" w:type="dxa"/>
          </w:tcPr>
          <w:p w14:paraId="38DDAA08" w14:textId="77777777" w:rsidR="00F3549D" w:rsidRDefault="00F3549D" w:rsidP="005304C0">
            <w:pPr>
              <w:pStyle w:val="target"/>
            </w:pPr>
          </w:p>
        </w:tc>
      </w:tr>
      <w:tr w:rsidR="00F3549D" w:rsidRPr="00B7524C" w14:paraId="6E2D22B7"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6B2516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6SYbJ1LJPPlCCQBO0_dc6:131</w:t>
            </w:r>
          </w:p>
        </w:tc>
        <w:tc>
          <w:tcPr>
            <w:tcW w:w="447" w:type="dxa"/>
            <w:tcBorders>
              <w:right w:val="single" w:sz="4" w:space="0" w:color="BFBFBF" w:themeColor="background1" w:themeShade="BF"/>
            </w:tcBorders>
            <w:shd w:val="clear" w:color="auto" w:fill="D9D9D9" w:themeFill="background1" w:themeFillShade="D9"/>
            <w:vAlign w:val="center"/>
          </w:tcPr>
          <w:p w14:paraId="21E9CC9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15A6D1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132</w:t>
            </w:r>
          </w:p>
        </w:tc>
        <w:tc>
          <w:tcPr>
            <w:tcW w:w="5005" w:type="dxa"/>
            <w:shd w:val="clear" w:color="auto" w:fill="D9D9D9" w:themeFill="background1" w:themeFillShade="D9"/>
            <w:tcMar>
              <w:top w:w="0" w:type="dxa"/>
              <w:left w:w="28" w:type="dxa"/>
              <w:right w:w="57" w:type="dxa"/>
            </w:tcMar>
          </w:tcPr>
          <w:p w14:paraId="2518A41D" w14:textId="77777777" w:rsidR="00F3549D" w:rsidRPr="00B7524C" w:rsidRDefault="00F3549D" w:rsidP="005304C0">
            <w:pPr>
              <w:pStyle w:val="source"/>
              <w:rPr>
                <w:lang w:val="en-GB"/>
              </w:rPr>
            </w:pPr>
            <w:r>
              <w:rPr>
                <w:lang w:val="en-GB"/>
              </w:rPr>
              <w:t xml:space="preserve">CSS </w:t>
            </w:r>
            <w:r>
              <w:t>{1&gt;</w:t>
            </w:r>
            <w:r>
              <w:rPr>
                <w:lang w:val="en-GB"/>
              </w:rPr>
              <w:t>outline</w:t>
            </w:r>
            <w:r>
              <w:t>&lt;1}</w:t>
            </w:r>
            <w:r>
              <w:rPr>
                <w:lang w:val="en-GB"/>
              </w:rPr>
              <w:t xml:space="preserve"> separately surrounds each part of a link that breaks across multiple lines.</w:t>
            </w:r>
          </w:p>
        </w:tc>
        <w:tc>
          <w:tcPr>
            <w:tcW w:w="5005" w:type="dxa"/>
            <w:tcMar>
              <w:top w:w="0" w:type="dxa"/>
              <w:left w:w="28" w:type="dxa"/>
              <w:right w:w="57" w:type="dxa"/>
            </w:tcMar>
          </w:tcPr>
          <w:p w14:paraId="3D5CB750" w14:textId="77777777" w:rsidR="00F3549D" w:rsidRPr="00B7524C" w:rsidRDefault="00F3549D" w:rsidP="005304C0">
            <w:pPr>
              <w:pStyle w:val="target"/>
              <w:rPr>
                <w:lang w:val="pl-PL"/>
              </w:rPr>
            </w:pPr>
            <w:r w:rsidRPr="002169A2">
              <w:rPr>
                <w:lang w:val="pl-PL"/>
              </w:rPr>
              <w:t>{1&gt;</w:t>
            </w:r>
            <w:r>
              <w:rPr>
                <w:lang w:val="pl-PL"/>
              </w:rPr>
              <w:t>Kontur</w:t>
            </w:r>
            <w:r w:rsidRPr="002169A2">
              <w:rPr>
                <w:lang w:val="pl-PL"/>
              </w:rPr>
              <w:t>&lt;1}</w:t>
            </w:r>
            <w:r>
              <w:rPr>
                <w:lang w:val="pl-PL"/>
              </w:rPr>
              <w:t xml:space="preserve"> CSS oddzielnie otacza każdą część łącza, która dzieli się na wiele linii.</w:t>
            </w:r>
          </w:p>
        </w:tc>
        <w:tc>
          <w:tcPr>
            <w:tcW w:w="437" w:type="dxa"/>
            <w:shd w:val="clear" w:color="auto" w:fill="7ACAFF"/>
            <w:vAlign w:val="center"/>
          </w:tcPr>
          <w:p w14:paraId="28F15C8B" w14:textId="77777777" w:rsidR="00F3549D" w:rsidRDefault="00F3549D" w:rsidP="004114C1">
            <w:pPr>
              <w:pStyle w:val="target"/>
              <w:jc w:val="center"/>
            </w:pPr>
            <w:r>
              <w:rPr>
                <w:noProof/>
                <w:color w:val="000000"/>
                <w:sz w:val="16"/>
                <w:szCs w:val="16"/>
              </w:rPr>
              <w:t>MT</w:t>
            </w:r>
          </w:p>
        </w:tc>
        <w:tc>
          <w:tcPr>
            <w:tcW w:w="5684" w:type="dxa"/>
          </w:tcPr>
          <w:p w14:paraId="4E780A3A" w14:textId="77777777" w:rsidR="00F3549D" w:rsidRDefault="00F3549D" w:rsidP="005304C0">
            <w:pPr>
              <w:pStyle w:val="target"/>
            </w:pPr>
          </w:p>
        </w:tc>
      </w:tr>
      <w:tr w:rsidR="00F3549D" w:rsidRPr="00B7524C" w14:paraId="342D232E"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499C9E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6SYbJ1LJPPlCCQBO0_dc6:132</w:t>
            </w:r>
          </w:p>
        </w:tc>
        <w:tc>
          <w:tcPr>
            <w:tcW w:w="447" w:type="dxa"/>
            <w:tcBorders>
              <w:right w:val="single" w:sz="4" w:space="0" w:color="BFBFBF" w:themeColor="background1" w:themeShade="BF"/>
            </w:tcBorders>
            <w:shd w:val="clear" w:color="auto" w:fill="D9D9D9" w:themeFill="background1" w:themeFillShade="D9"/>
            <w:vAlign w:val="center"/>
          </w:tcPr>
          <w:p w14:paraId="2AE393D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7AB485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133</w:t>
            </w:r>
          </w:p>
        </w:tc>
        <w:tc>
          <w:tcPr>
            <w:tcW w:w="5005" w:type="dxa"/>
            <w:shd w:val="clear" w:color="auto" w:fill="D9D9D9" w:themeFill="background1" w:themeFillShade="D9"/>
            <w:tcMar>
              <w:top w:w="0" w:type="dxa"/>
              <w:left w:w="28" w:type="dxa"/>
              <w:right w:w="57" w:type="dxa"/>
            </w:tcMar>
          </w:tcPr>
          <w:p w14:paraId="01022186" w14:textId="77777777" w:rsidR="00F3549D" w:rsidRPr="00B7524C" w:rsidRDefault="00F3549D" w:rsidP="005304C0">
            <w:pPr>
              <w:pStyle w:val="source"/>
              <w:rPr>
                <w:lang w:val="en-GB"/>
              </w:rPr>
            </w:pPr>
            <w:r>
              <w:rPr>
                <w:lang w:val="en-GB"/>
              </w:rPr>
              <w:t>It is by far the most common CSS technique for focus indication, and produces a result that satisfies the minimum bounding box definition since each part is solidly bound.</w:t>
            </w:r>
          </w:p>
        </w:tc>
        <w:tc>
          <w:tcPr>
            <w:tcW w:w="5005" w:type="dxa"/>
            <w:tcMar>
              <w:top w:w="0" w:type="dxa"/>
              <w:left w:w="28" w:type="dxa"/>
              <w:right w:w="57" w:type="dxa"/>
            </w:tcMar>
          </w:tcPr>
          <w:p w14:paraId="49CCB9EA" w14:textId="77777777" w:rsidR="00F3549D" w:rsidRPr="00B7524C" w:rsidRDefault="00F3549D" w:rsidP="005304C0">
            <w:pPr>
              <w:pStyle w:val="target"/>
              <w:rPr>
                <w:lang w:val="pl-PL"/>
              </w:rPr>
            </w:pPr>
            <w:r>
              <w:rPr>
                <w:lang w:val="pl-PL"/>
              </w:rPr>
              <w:t>Jest to zdecydowanie najpopularniejsza technika CSS do wskazywania fokusu i daje wynik spełniający definicję minimalnej obwiedni, ponieważ każda część jest solidnie otoczona fokusem.</w:t>
            </w:r>
          </w:p>
        </w:tc>
        <w:tc>
          <w:tcPr>
            <w:tcW w:w="437" w:type="dxa"/>
            <w:shd w:val="clear" w:color="auto" w:fill="FABF8F"/>
            <w:vAlign w:val="center"/>
          </w:tcPr>
          <w:p w14:paraId="4E05349A" w14:textId="77777777" w:rsidR="00F3549D" w:rsidRDefault="00F3549D" w:rsidP="004114C1">
            <w:pPr>
              <w:pStyle w:val="target"/>
              <w:jc w:val="center"/>
            </w:pPr>
            <w:r>
              <w:rPr>
                <w:noProof/>
                <w:color w:val="000000"/>
                <w:sz w:val="16"/>
                <w:szCs w:val="16"/>
              </w:rPr>
              <w:t>75</w:t>
            </w:r>
          </w:p>
        </w:tc>
        <w:tc>
          <w:tcPr>
            <w:tcW w:w="5684" w:type="dxa"/>
          </w:tcPr>
          <w:p w14:paraId="38BFE125" w14:textId="77777777" w:rsidR="00F3549D" w:rsidRDefault="00F3549D" w:rsidP="005304C0">
            <w:pPr>
              <w:pStyle w:val="target"/>
            </w:pPr>
          </w:p>
        </w:tc>
      </w:tr>
      <w:tr w:rsidR="00F3549D" w:rsidRPr="00B7524C" w14:paraId="1ABCD948"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2AB744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6SYbJ1LJPPlCCQBO0_dc6:133</w:t>
            </w:r>
          </w:p>
        </w:tc>
        <w:tc>
          <w:tcPr>
            <w:tcW w:w="447" w:type="dxa"/>
            <w:tcBorders>
              <w:right w:val="single" w:sz="4" w:space="0" w:color="BFBFBF" w:themeColor="background1" w:themeShade="BF"/>
            </w:tcBorders>
            <w:shd w:val="clear" w:color="auto" w:fill="D9D9D9" w:themeFill="background1" w:themeFillShade="D9"/>
            <w:vAlign w:val="center"/>
          </w:tcPr>
          <w:p w14:paraId="4698961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6C2E97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134</w:t>
            </w:r>
          </w:p>
        </w:tc>
        <w:tc>
          <w:tcPr>
            <w:tcW w:w="5005" w:type="dxa"/>
            <w:shd w:val="clear" w:color="auto" w:fill="D9D9D9" w:themeFill="background1" w:themeFillShade="D9"/>
            <w:tcMar>
              <w:top w:w="0" w:type="dxa"/>
              <w:left w:w="28" w:type="dxa"/>
              <w:right w:w="57" w:type="dxa"/>
            </w:tcMar>
          </w:tcPr>
          <w:p w14:paraId="5E825BE8" w14:textId="77777777" w:rsidR="00F3549D" w:rsidRPr="00B7524C" w:rsidRDefault="00F3549D" w:rsidP="005304C0">
            <w:pPr>
              <w:pStyle w:val="source"/>
              <w:rPr>
                <w:lang w:val="en-GB"/>
              </w:rPr>
            </w:pPr>
            <w:r>
              <w:rPr>
                <w:lang w:val="en-GB"/>
              </w:rPr>
              <w:t xml:space="preserve">CSS </w:t>
            </w:r>
            <w:r>
              <w:t>{2&gt;</w:t>
            </w:r>
            <w:r>
              <w:rPr>
                <w:lang w:val="en-GB"/>
              </w:rPr>
              <w:t>border</w:t>
            </w:r>
            <w:r>
              <w:t>&lt;2}</w:t>
            </w:r>
            <w:r>
              <w:rPr>
                <w:lang w:val="en-GB"/>
              </w:rPr>
              <w:t xml:space="preserve"> will split the perimeter across the parts of the link, which results in an unenclosed border for each line of the link.</w:t>
            </w:r>
          </w:p>
        </w:tc>
        <w:tc>
          <w:tcPr>
            <w:tcW w:w="5005" w:type="dxa"/>
            <w:tcMar>
              <w:top w:w="0" w:type="dxa"/>
              <w:left w:w="28" w:type="dxa"/>
              <w:right w:w="57" w:type="dxa"/>
            </w:tcMar>
          </w:tcPr>
          <w:p w14:paraId="4A0CB48A" w14:textId="77777777" w:rsidR="00F3549D" w:rsidRPr="00B7524C" w:rsidRDefault="00F3549D" w:rsidP="005304C0">
            <w:pPr>
              <w:pStyle w:val="target"/>
              <w:rPr>
                <w:lang w:val="pl-PL"/>
              </w:rPr>
            </w:pPr>
            <w:r w:rsidRPr="002169A2">
              <w:rPr>
                <w:lang w:val="pl-PL"/>
              </w:rPr>
              <w:t>{2&gt;</w:t>
            </w:r>
            <w:r>
              <w:rPr>
                <w:lang w:val="pl-PL"/>
              </w:rPr>
              <w:t>Obramowanie</w:t>
            </w:r>
            <w:r w:rsidRPr="002169A2">
              <w:rPr>
                <w:lang w:val="pl-PL"/>
              </w:rPr>
              <w:t>&lt;2}</w:t>
            </w:r>
            <w:r>
              <w:rPr>
                <w:lang w:val="pl-PL"/>
              </w:rPr>
              <w:t xml:space="preserve"> CSS podzieli obwódkę na części łącza, co spowoduje niezamkniętą ramkę dla każdej linii łącza.</w:t>
            </w:r>
          </w:p>
        </w:tc>
        <w:tc>
          <w:tcPr>
            <w:tcW w:w="437" w:type="dxa"/>
            <w:shd w:val="clear" w:color="auto" w:fill="7ACAFF"/>
            <w:vAlign w:val="center"/>
          </w:tcPr>
          <w:p w14:paraId="6476E321" w14:textId="77777777" w:rsidR="00F3549D" w:rsidRDefault="00F3549D" w:rsidP="004114C1">
            <w:pPr>
              <w:pStyle w:val="target"/>
              <w:jc w:val="center"/>
            </w:pPr>
            <w:r>
              <w:rPr>
                <w:noProof/>
                <w:color w:val="000000"/>
                <w:sz w:val="16"/>
                <w:szCs w:val="16"/>
              </w:rPr>
              <w:t>MT</w:t>
            </w:r>
          </w:p>
        </w:tc>
        <w:tc>
          <w:tcPr>
            <w:tcW w:w="5684" w:type="dxa"/>
          </w:tcPr>
          <w:p w14:paraId="3FF45064" w14:textId="77777777" w:rsidR="00F3549D" w:rsidRDefault="00F3549D" w:rsidP="005304C0">
            <w:pPr>
              <w:pStyle w:val="target"/>
            </w:pPr>
          </w:p>
        </w:tc>
      </w:tr>
      <w:tr w:rsidR="00F3549D" w:rsidRPr="00B7524C" w14:paraId="7FE0B871"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9E8678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6SYbJ1LJPPlCCQBO0_dc6:134</w:t>
            </w:r>
          </w:p>
        </w:tc>
        <w:tc>
          <w:tcPr>
            <w:tcW w:w="447" w:type="dxa"/>
            <w:tcBorders>
              <w:right w:val="single" w:sz="4" w:space="0" w:color="BFBFBF" w:themeColor="background1" w:themeShade="BF"/>
            </w:tcBorders>
            <w:shd w:val="clear" w:color="auto" w:fill="D9D9D9" w:themeFill="background1" w:themeFillShade="D9"/>
            <w:vAlign w:val="center"/>
          </w:tcPr>
          <w:p w14:paraId="43D8DE7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1DA6F9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135</w:t>
            </w:r>
          </w:p>
        </w:tc>
        <w:tc>
          <w:tcPr>
            <w:tcW w:w="5005" w:type="dxa"/>
            <w:shd w:val="clear" w:color="auto" w:fill="D9D9D9" w:themeFill="background1" w:themeFillShade="D9"/>
            <w:tcMar>
              <w:top w:w="0" w:type="dxa"/>
              <w:left w:w="28" w:type="dxa"/>
              <w:right w:w="57" w:type="dxa"/>
            </w:tcMar>
          </w:tcPr>
          <w:p w14:paraId="63F6D156" w14:textId="77777777" w:rsidR="00F3549D" w:rsidRPr="00B7524C" w:rsidRDefault="00F3549D" w:rsidP="005304C0">
            <w:pPr>
              <w:pStyle w:val="source"/>
              <w:rPr>
                <w:lang w:val="en-GB"/>
              </w:rPr>
            </w:pPr>
            <w:r>
              <w:rPr>
                <w:lang w:val="en-GB"/>
              </w:rPr>
              <w:t>The minimum bounding box definition states that link focus can be assessed as if the link was all on one line, so a 2px thick border is also considered to meet the minimum area requirement.</w:t>
            </w:r>
          </w:p>
        </w:tc>
        <w:tc>
          <w:tcPr>
            <w:tcW w:w="5005" w:type="dxa"/>
            <w:tcMar>
              <w:top w:w="0" w:type="dxa"/>
              <w:left w:w="28" w:type="dxa"/>
              <w:right w:w="57" w:type="dxa"/>
            </w:tcMar>
          </w:tcPr>
          <w:p w14:paraId="0EC9AAFC" w14:textId="77777777" w:rsidR="00F3549D" w:rsidRPr="00B7524C" w:rsidRDefault="00F3549D" w:rsidP="005304C0">
            <w:pPr>
              <w:pStyle w:val="target"/>
              <w:rPr>
                <w:lang w:val="pl-PL"/>
              </w:rPr>
            </w:pPr>
            <w:r>
              <w:rPr>
                <w:lang w:val="pl-PL"/>
              </w:rPr>
              <w:t>Definicja minimalnej obwiedni stwierdza, że fokus łącza można ocenić tak, jakby całe łącze znajdowało się w jednej linii, dlatego też uważa się, że ramka o grubości 2 pikseli spełnia wymagania dotyczące minimalnego obszaru.</w:t>
            </w:r>
          </w:p>
        </w:tc>
        <w:tc>
          <w:tcPr>
            <w:tcW w:w="437" w:type="dxa"/>
            <w:shd w:val="clear" w:color="auto" w:fill="FABF8F"/>
            <w:vAlign w:val="center"/>
          </w:tcPr>
          <w:p w14:paraId="69B137BF" w14:textId="77777777" w:rsidR="00F3549D" w:rsidRDefault="00F3549D" w:rsidP="004114C1">
            <w:pPr>
              <w:pStyle w:val="target"/>
              <w:jc w:val="center"/>
            </w:pPr>
            <w:r>
              <w:rPr>
                <w:noProof/>
                <w:color w:val="000000"/>
                <w:sz w:val="16"/>
                <w:szCs w:val="16"/>
              </w:rPr>
              <w:t>75</w:t>
            </w:r>
          </w:p>
        </w:tc>
        <w:tc>
          <w:tcPr>
            <w:tcW w:w="5684" w:type="dxa"/>
          </w:tcPr>
          <w:p w14:paraId="4EB48F0D" w14:textId="77777777" w:rsidR="00F3549D" w:rsidRDefault="00F3549D" w:rsidP="005304C0">
            <w:pPr>
              <w:pStyle w:val="target"/>
            </w:pPr>
          </w:p>
        </w:tc>
      </w:tr>
      <w:tr w:rsidR="00F3549D" w:rsidRPr="00B7524C" w14:paraId="44B7519F"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B10B54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6SYbJ1LJPPlCCQBO0_dc6:135</w:t>
            </w:r>
          </w:p>
        </w:tc>
        <w:tc>
          <w:tcPr>
            <w:tcW w:w="447" w:type="dxa"/>
            <w:tcBorders>
              <w:right w:val="single" w:sz="4" w:space="0" w:color="BFBFBF" w:themeColor="background1" w:themeShade="BF"/>
            </w:tcBorders>
            <w:shd w:val="clear" w:color="auto" w:fill="D9D9D9" w:themeFill="background1" w:themeFillShade="D9"/>
            <w:vAlign w:val="center"/>
          </w:tcPr>
          <w:p w14:paraId="7B06F96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59A961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136</w:t>
            </w:r>
          </w:p>
        </w:tc>
        <w:tc>
          <w:tcPr>
            <w:tcW w:w="5005" w:type="dxa"/>
            <w:shd w:val="clear" w:color="auto" w:fill="D9D9D9" w:themeFill="background1" w:themeFillShade="D9"/>
            <w:tcMar>
              <w:top w:w="0" w:type="dxa"/>
              <w:left w:w="28" w:type="dxa"/>
              <w:right w:w="57" w:type="dxa"/>
            </w:tcMar>
          </w:tcPr>
          <w:p w14:paraId="267D010B" w14:textId="77777777" w:rsidR="00F3549D" w:rsidRPr="00B7524C" w:rsidRDefault="00F3549D" w:rsidP="005304C0">
            <w:pPr>
              <w:pStyle w:val="source"/>
              <w:rPr>
                <w:lang w:val="en-GB"/>
              </w:rPr>
            </w:pPr>
            <w:r>
              <w:rPr>
                <w:lang w:val="en-GB"/>
              </w:rPr>
              <w:t>Therefore, where the contrast requirements are met, each of these methods can produce a sufficient focus indicator.</w:t>
            </w:r>
          </w:p>
        </w:tc>
        <w:tc>
          <w:tcPr>
            <w:tcW w:w="5005" w:type="dxa"/>
            <w:tcMar>
              <w:top w:w="0" w:type="dxa"/>
              <w:left w:w="28" w:type="dxa"/>
              <w:right w:w="57" w:type="dxa"/>
            </w:tcMar>
          </w:tcPr>
          <w:p w14:paraId="249DD32C" w14:textId="77777777" w:rsidR="00F3549D" w:rsidRPr="00B7524C" w:rsidRDefault="00F3549D" w:rsidP="005304C0">
            <w:pPr>
              <w:pStyle w:val="target"/>
              <w:rPr>
                <w:lang w:val="pl-PL"/>
              </w:rPr>
            </w:pPr>
            <w:r>
              <w:rPr>
                <w:lang w:val="pl-PL"/>
              </w:rPr>
              <w:t>Dlatego też, jeśli spełnione są wymagania dotyczące kontrastu, każda z tych metod może zapewnić wystarczający wskaźnik fokusu.</w:t>
            </w:r>
          </w:p>
        </w:tc>
        <w:tc>
          <w:tcPr>
            <w:tcW w:w="437" w:type="dxa"/>
            <w:shd w:val="clear" w:color="auto" w:fill="FABF8F"/>
            <w:vAlign w:val="center"/>
          </w:tcPr>
          <w:p w14:paraId="55BB0019" w14:textId="77777777" w:rsidR="00F3549D" w:rsidRDefault="00F3549D" w:rsidP="004114C1">
            <w:pPr>
              <w:pStyle w:val="target"/>
              <w:jc w:val="center"/>
            </w:pPr>
            <w:r>
              <w:rPr>
                <w:noProof/>
                <w:color w:val="000000"/>
                <w:sz w:val="16"/>
                <w:szCs w:val="16"/>
              </w:rPr>
              <w:t>75</w:t>
            </w:r>
          </w:p>
        </w:tc>
        <w:tc>
          <w:tcPr>
            <w:tcW w:w="5684" w:type="dxa"/>
          </w:tcPr>
          <w:p w14:paraId="01FF9301" w14:textId="77777777" w:rsidR="00F3549D" w:rsidRDefault="00F3549D" w:rsidP="005304C0">
            <w:pPr>
              <w:pStyle w:val="target"/>
            </w:pPr>
          </w:p>
        </w:tc>
      </w:tr>
      <w:tr w:rsidR="00F3549D" w:rsidRPr="00B7524C" w14:paraId="42EA75D9"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7C32CC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6SYbJ1LJPPlCCQBO0_dc6:136</w:t>
            </w:r>
          </w:p>
        </w:tc>
        <w:tc>
          <w:tcPr>
            <w:tcW w:w="447" w:type="dxa"/>
            <w:tcBorders>
              <w:right w:val="single" w:sz="4" w:space="0" w:color="BFBFBF" w:themeColor="background1" w:themeShade="BF"/>
            </w:tcBorders>
            <w:shd w:val="clear" w:color="auto" w:fill="D9D9D9" w:themeFill="background1" w:themeFillShade="D9"/>
            <w:vAlign w:val="center"/>
          </w:tcPr>
          <w:p w14:paraId="259AEF3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3D71D8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137</w:t>
            </w:r>
          </w:p>
        </w:tc>
        <w:tc>
          <w:tcPr>
            <w:tcW w:w="5005" w:type="dxa"/>
            <w:shd w:val="clear" w:color="auto" w:fill="D9D9D9" w:themeFill="background1" w:themeFillShade="D9"/>
            <w:tcMar>
              <w:top w:w="0" w:type="dxa"/>
              <w:left w:w="28" w:type="dxa"/>
              <w:right w:w="57" w:type="dxa"/>
            </w:tcMar>
          </w:tcPr>
          <w:p w14:paraId="2E942E51" w14:textId="77777777" w:rsidR="00F3549D" w:rsidRPr="00B7524C" w:rsidRDefault="00F3549D" w:rsidP="005304C0">
            <w:pPr>
              <w:pStyle w:val="source"/>
              <w:rPr>
                <w:lang w:val="en-GB"/>
              </w:rPr>
            </w:pPr>
            <w:r>
              <w:t>{1}{2&gt;</w:t>
            </w:r>
            <w:r>
              <w:rPr>
                <w:lang w:val="en-GB"/>
              </w:rPr>
              <w:t>A paragraph of text containing a link broken over two lines. The red focus indicator is a complete rectangle around each part of the link.</w:t>
            </w:r>
            <w:r>
              <w:t>&lt;2}</w:t>
            </w:r>
          </w:p>
        </w:tc>
        <w:tc>
          <w:tcPr>
            <w:tcW w:w="5005" w:type="dxa"/>
            <w:tcMar>
              <w:top w:w="0" w:type="dxa"/>
              <w:left w:w="28" w:type="dxa"/>
              <w:right w:w="57" w:type="dxa"/>
            </w:tcMar>
          </w:tcPr>
          <w:p w14:paraId="05C19958" w14:textId="77777777" w:rsidR="00F3549D" w:rsidRPr="00B7524C" w:rsidRDefault="00F3549D" w:rsidP="005304C0">
            <w:pPr>
              <w:pStyle w:val="target"/>
              <w:rPr>
                <w:lang w:val="pl-PL"/>
              </w:rPr>
            </w:pPr>
            <w:r w:rsidRPr="002169A2">
              <w:rPr>
                <w:lang w:val="pl-PL"/>
              </w:rPr>
              <w:t>{1}{2&gt;</w:t>
            </w:r>
            <w:r>
              <w:rPr>
                <w:lang w:val="pl-PL"/>
              </w:rPr>
              <w:t>Akapit tekstu zawierający łącze podzielone na dwie linie. Czerwony wskaźnik fokusu to pełny prostokąt otaczający każdą część łącza.</w:t>
            </w:r>
            <w:r w:rsidRPr="002169A2">
              <w:rPr>
                <w:lang w:val="pl-PL"/>
              </w:rPr>
              <w:t>&lt;2}</w:t>
            </w:r>
            <w:r>
              <w:rPr>
                <w:lang w:val="pl-PL"/>
              </w:rPr>
              <w:t xml:space="preserve"> </w:t>
            </w:r>
          </w:p>
        </w:tc>
        <w:tc>
          <w:tcPr>
            <w:tcW w:w="437" w:type="dxa"/>
            <w:shd w:val="clear" w:color="auto" w:fill="FABF8F"/>
            <w:vAlign w:val="center"/>
          </w:tcPr>
          <w:p w14:paraId="6F24761F" w14:textId="77777777" w:rsidR="00F3549D" w:rsidRDefault="00F3549D" w:rsidP="004114C1">
            <w:pPr>
              <w:pStyle w:val="target"/>
              <w:jc w:val="center"/>
            </w:pPr>
            <w:r>
              <w:rPr>
                <w:noProof/>
                <w:color w:val="000000"/>
                <w:sz w:val="16"/>
                <w:szCs w:val="16"/>
              </w:rPr>
              <w:t>75</w:t>
            </w:r>
          </w:p>
        </w:tc>
        <w:tc>
          <w:tcPr>
            <w:tcW w:w="5684" w:type="dxa"/>
          </w:tcPr>
          <w:p w14:paraId="64D46318" w14:textId="77777777" w:rsidR="00F3549D" w:rsidRDefault="00F3549D" w:rsidP="005304C0">
            <w:pPr>
              <w:pStyle w:val="target"/>
            </w:pPr>
          </w:p>
        </w:tc>
      </w:tr>
      <w:tr w:rsidR="00F3549D" w:rsidRPr="00B7524C" w14:paraId="6BC20633"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7B7CF6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6SYbJ1LJPPlCCQBO0_dc6:137</w:t>
            </w:r>
          </w:p>
        </w:tc>
        <w:tc>
          <w:tcPr>
            <w:tcW w:w="447" w:type="dxa"/>
            <w:tcBorders>
              <w:right w:val="single" w:sz="4" w:space="0" w:color="BFBFBF" w:themeColor="background1" w:themeShade="BF"/>
            </w:tcBorders>
            <w:shd w:val="clear" w:color="auto" w:fill="D9D9D9" w:themeFill="background1" w:themeFillShade="D9"/>
            <w:vAlign w:val="center"/>
          </w:tcPr>
          <w:p w14:paraId="219CD73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8F964A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138</w:t>
            </w:r>
          </w:p>
        </w:tc>
        <w:tc>
          <w:tcPr>
            <w:tcW w:w="5005" w:type="dxa"/>
            <w:shd w:val="clear" w:color="auto" w:fill="D9D9D9" w:themeFill="background1" w:themeFillShade="D9"/>
            <w:tcMar>
              <w:top w:w="0" w:type="dxa"/>
              <w:left w:w="28" w:type="dxa"/>
              <w:right w:w="57" w:type="dxa"/>
            </w:tcMar>
          </w:tcPr>
          <w:p w14:paraId="3296FDF6" w14:textId="77777777" w:rsidR="00F3549D" w:rsidRPr="00B7524C" w:rsidRDefault="00F3549D" w:rsidP="005304C0">
            <w:pPr>
              <w:pStyle w:val="source"/>
              <w:rPr>
                <w:lang w:val="en-GB"/>
              </w:rPr>
            </w:pPr>
            <w:r>
              <w:rPr>
                <w:lang w:val="en-GB"/>
              </w:rPr>
              <w:t xml:space="preserve">Figure 8 Passes: the CSS </w:t>
            </w:r>
            <w:r>
              <w:t>{1&gt;</w:t>
            </w:r>
            <w:r>
              <w:rPr>
                <w:lang w:val="en-GB"/>
              </w:rPr>
              <w:t>outline</w:t>
            </w:r>
            <w:r>
              <w:t>&lt;1}</w:t>
            </w:r>
            <w:r>
              <w:rPr>
                <w:lang w:val="en-GB"/>
              </w:rPr>
              <w:t xml:space="preserve"> property solidly bounds each part of the link completely, so it meets the definition of a perimeter.</w:t>
            </w:r>
          </w:p>
        </w:tc>
        <w:tc>
          <w:tcPr>
            <w:tcW w:w="5005" w:type="dxa"/>
            <w:tcMar>
              <w:top w:w="0" w:type="dxa"/>
              <w:left w:w="28" w:type="dxa"/>
              <w:right w:w="57" w:type="dxa"/>
            </w:tcMar>
          </w:tcPr>
          <w:p w14:paraId="65998F0C" w14:textId="77777777" w:rsidR="00F3549D" w:rsidRPr="00B7524C" w:rsidRDefault="00F3549D" w:rsidP="005304C0">
            <w:pPr>
              <w:pStyle w:val="target"/>
              <w:rPr>
                <w:lang w:val="pl-PL"/>
              </w:rPr>
            </w:pPr>
            <w:r>
              <w:rPr>
                <w:lang w:val="pl-PL"/>
              </w:rPr>
              <w:t xml:space="preserve">Rysunek 8 Kryterium spełnione: właściwość CSS </w:t>
            </w:r>
            <w:r w:rsidRPr="002169A2">
              <w:rPr>
                <w:lang w:val="pl-PL"/>
              </w:rPr>
              <w:t>{1&gt;</w:t>
            </w:r>
            <w:proofErr w:type="spellStart"/>
            <w:r>
              <w:rPr>
                <w:lang w:val="pl-PL"/>
              </w:rPr>
              <w:t>outline</w:t>
            </w:r>
            <w:proofErr w:type="spellEnd"/>
            <w:r w:rsidRPr="002169A2">
              <w:rPr>
                <w:lang w:val="pl-PL"/>
              </w:rPr>
              <w:t>&lt;1}</w:t>
            </w:r>
            <w:r>
              <w:rPr>
                <w:lang w:val="pl-PL"/>
              </w:rPr>
              <w:t xml:space="preserve"> solidnie i całkowicie ogranicza każdą część łącza, dzięki czemu spełnia definicję obwodu.</w:t>
            </w:r>
          </w:p>
        </w:tc>
        <w:tc>
          <w:tcPr>
            <w:tcW w:w="437" w:type="dxa"/>
            <w:shd w:val="clear" w:color="auto" w:fill="FABF8F"/>
            <w:vAlign w:val="center"/>
          </w:tcPr>
          <w:p w14:paraId="4F11A08A" w14:textId="77777777" w:rsidR="00F3549D" w:rsidRDefault="00F3549D" w:rsidP="004114C1">
            <w:pPr>
              <w:pStyle w:val="target"/>
              <w:jc w:val="center"/>
            </w:pPr>
            <w:r>
              <w:rPr>
                <w:noProof/>
                <w:color w:val="000000"/>
                <w:sz w:val="16"/>
                <w:szCs w:val="16"/>
              </w:rPr>
              <w:t>75</w:t>
            </w:r>
          </w:p>
        </w:tc>
        <w:tc>
          <w:tcPr>
            <w:tcW w:w="5684" w:type="dxa"/>
          </w:tcPr>
          <w:p w14:paraId="7248BE86" w14:textId="77777777" w:rsidR="00F3549D" w:rsidRDefault="00F3549D" w:rsidP="005304C0">
            <w:pPr>
              <w:pStyle w:val="target"/>
            </w:pPr>
          </w:p>
        </w:tc>
      </w:tr>
      <w:tr w:rsidR="00F3549D" w:rsidRPr="00B7524C" w14:paraId="325B096F"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D74C58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6SYbJ1LJPPlCCQBO0_dc6:138</w:t>
            </w:r>
          </w:p>
        </w:tc>
        <w:tc>
          <w:tcPr>
            <w:tcW w:w="447" w:type="dxa"/>
            <w:tcBorders>
              <w:right w:val="single" w:sz="4" w:space="0" w:color="BFBFBF" w:themeColor="background1" w:themeShade="BF"/>
            </w:tcBorders>
            <w:shd w:val="clear" w:color="auto" w:fill="D9D9D9" w:themeFill="background1" w:themeFillShade="D9"/>
            <w:vAlign w:val="center"/>
          </w:tcPr>
          <w:p w14:paraId="53CB387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64123D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139</w:t>
            </w:r>
          </w:p>
        </w:tc>
        <w:tc>
          <w:tcPr>
            <w:tcW w:w="5005" w:type="dxa"/>
            <w:shd w:val="clear" w:color="auto" w:fill="D9D9D9" w:themeFill="background1" w:themeFillShade="D9"/>
            <w:tcMar>
              <w:top w:w="0" w:type="dxa"/>
              <w:left w:w="28" w:type="dxa"/>
              <w:right w:w="57" w:type="dxa"/>
            </w:tcMar>
          </w:tcPr>
          <w:p w14:paraId="7C07B774" w14:textId="77777777" w:rsidR="00F3549D" w:rsidRPr="00B7524C" w:rsidRDefault="00F3549D" w:rsidP="005304C0">
            <w:pPr>
              <w:pStyle w:val="source"/>
              <w:rPr>
                <w:lang w:val="en-GB"/>
              </w:rPr>
            </w:pPr>
            <w:r>
              <w:t>{1}{2&gt;</w:t>
            </w:r>
            <w:r>
              <w:rPr>
                <w:lang w:val="en-GB"/>
              </w:rPr>
              <w:t>A paragraph of text containing a link broken over two lines. The red focus indicator has a gap on the right of one part of the link, and on the left of the other part of the link.</w:t>
            </w:r>
            <w:r>
              <w:t>&lt;2}</w:t>
            </w:r>
          </w:p>
        </w:tc>
        <w:tc>
          <w:tcPr>
            <w:tcW w:w="5005" w:type="dxa"/>
            <w:tcMar>
              <w:top w:w="0" w:type="dxa"/>
              <w:left w:w="28" w:type="dxa"/>
              <w:right w:w="57" w:type="dxa"/>
            </w:tcMar>
          </w:tcPr>
          <w:p w14:paraId="4F15D5A0" w14:textId="77777777" w:rsidR="00F3549D" w:rsidRPr="00B7524C" w:rsidRDefault="00F3549D" w:rsidP="005304C0">
            <w:pPr>
              <w:pStyle w:val="target"/>
              <w:rPr>
                <w:lang w:val="pl-PL"/>
              </w:rPr>
            </w:pPr>
            <w:r w:rsidRPr="002169A2">
              <w:rPr>
                <w:lang w:val="pl-PL"/>
              </w:rPr>
              <w:t>{1}{2&gt;</w:t>
            </w:r>
            <w:r>
              <w:rPr>
                <w:lang w:val="pl-PL"/>
              </w:rPr>
              <w:t>Akapit tekstu zawierający łącze podzielone na dwie linie. Czerwony wskaźnik fokusu ma przerwę po prawej stronie jednej części łącza i po lewej stronie drugiej części łącza.</w:t>
            </w:r>
            <w:r w:rsidRPr="002169A2">
              <w:rPr>
                <w:lang w:val="pl-PL"/>
              </w:rPr>
              <w:t>&lt;2}</w:t>
            </w:r>
          </w:p>
        </w:tc>
        <w:tc>
          <w:tcPr>
            <w:tcW w:w="437" w:type="dxa"/>
            <w:shd w:val="clear" w:color="auto" w:fill="FABF8F"/>
            <w:vAlign w:val="center"/>
          </w:tcPr>
          <w:p w14:paraId="13B137F7" w14:textId="77777777" w:rsidR="00F3549D" w:rsidRDefault="00F3549D" w:rsidP="004114C1">
            <w:pPr>
              <w:pStyle w:val="target"/>
              <w:jc w:val="center"/>
            </w:pPr>
            <w:r>
              <w:rPr>
                <w:noProof/>
                <w:color w:val="000000"/>
                <w:sz w:val="16"/>
                <w:szCs w:val="16"/>
              </w:rPr>
              <w:t>75</w:t>
            </w:r>
          </w:p>
        </w:tc>
        <w:tc>
          <w:tcPr>
            <w:tcW w:w="5684" w:type="dxa"/>
          </w:tcPr>
          <w:p w14:paraId="10BCB43C" w14:textId="77777777" w:rsidR="00F3549D" w:rsidRDefault="00F3549D" w:rsidP="005304C0">
            <w:pPr>
              <w:pStyle w:val="target"/>
            </w:pPr>
          </w:p>
        </w:tc>
      </w:tr>
      <w:tr w:rsidR="00F3549D" w:rsidRPr="00B7524C" w14:paraId="49494156"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985C48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6SYbJ1LJPPlCCQBO0_dc6:139</w:t>
            </w:r>
          </w:p>
        </w:tc>
        <w:tc>
          <w:tcPr>
            <w:tcW w:w="447" w:type="dxa"/>
            <w:tcBorders>
              <w:right w:val="single" w:sz="4" w:space="0" w:color="BFBFBF" w:themeColor="background1" w:themeShade="BF"/>
            </w:tcBorders>
            <w:shd w:val="clear" w:color="auto" w:fill="D9D9D9" w:themeFill="background1" w:themeFillShade="D9"/>
            <w:vAlign w:val="center"/>
          </w:tcPr>
          <w:p w14:paraId="4BD1941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22BD5E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140</w:t>
            </w:r>
          </w:p>
        </w:tc>
        <w:tc>
          <w:tcPr>
            <w:tcW w:w="5005" w:type="dxa"/>
            <w:shd w:val="clear" w:color="auto" w:fill="D9D9D9" w:themeFill="background1" w:themeFillShade="D9"/>
            <w:tcMar>
              <w:top w:w="0" w:type="dxa"/>
              <w:left w:w="28" w:type="dxa"/>
              <w:right w:w="57" w:type="dxa"/>
            </w:tcMar>
          </w:tcPr>
          <w:p w14:paraId="26BAEA8C" w14:textId="77777777" w:rsidR="00F3549D" w:rsidRPr="00B7524C" w:rsidRDefault="00F3549D" w:rsidP="005304C0">
            <w:pPr>
              <w:pStyle w:val="source"/>
              <w:rPr>
                <w:lang w:val="en-GB"/>
              </w:rPr>
            </w:pPr>
            <w:r>
              <w:rPr>
                <w:lang w:val="en-GB"/>
              </w:rPr>
              <w:t>Figure 9 Passes:</w:t>
            </w:r>
          </w:p>
        </w:tc>
        <w:tc>
          <w:tcPr>
            <w:tcW w:w="5005" w:type="dxa"/>
            <w:tcMar>
              <w:top w:w="0" w:type="dxa"/>
              <w:left w:w="28" w:type="dxa"/>
              <w:right w:w="57" w:type="dxa"/>
            </w:tcMar>
          </w:tcPr>
          <w:p w14:paraId="6BC4C397" w14:textId="77777777" w:rsidR="00F3549D" w:rsidRPr="00B7524C" w:rsidRDefault="00F3549D" w:rsidP="005304C0">
            <w:pPr>
              <w:pStyle w:val="target"/>
              <w:rPr>
                <w:lang w:val="pl-PL"/>
              </w:rPr>
            </w:pPr>
            <w:r>
              <w:rPr>
                <w:lang w:val="pl-PL"/>
              </w:rPr>
              <w:t>Rysunek 9 Kryterium spełnione:</w:t>
            </w:r>
          </w:p>
        </w:tc>
        <w:tc>
          <w:tcPr>
            <w:tcW w:w="437" w:type="dxa"/>
            <w:shd w:val="clear" w:color="auto" w:fill="7ACAFF"/>
            <w:vAlign w:val="center"/>
          </w:tcPr>
          <w:p w14:paraId="769063AD" w14:textId="77777777" w:rsidR="00F3549D" w:rsidRDefault="00F3549D" w:rsidP="004114C1">
            <w:pPr>
              <w:pStyle w:val="target"/>
              <w:jc w:val="center"/>
            </w:pPr>
            <w:r>
              <w:rPr>
                <w:noProof/>
                <w:color w:val="000000"/>
                <w:sz w:val="16"/>
                <w:szCs w:val="16"/>
              </w:rPr>
              <w:t>MT</w:t>
            </w:r>
          </w:p>
        </w:tc>
        <w:tc>
          <w:tcPr>
            <w:tcW w:w="5684" w:type="dxa"/>
          </w:tcPr>
          <w:p w14:paraId="1C4CCC60" w14:textId="77777777" w:rsidR="00F3549D" w:rsidRDefault="00F3549D" w:rsidP="005304C0">
            <w:pPr>
              <w:pStyle w:val="target"/>
            </w:pPr>
          </w:p>
        </w:tc>
      </w:tr>
      <w:tr w:rsidR="00F3549D" w:rsidRPr="00B7524C" w14:paraId="13F9BA60"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A5C5E8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6SYbJ1LJPPlCCQBO0_dc6:140</w:t>
            </w:r>
          </w:p>
        </w:tc>
        <w:tc>
          <w:tcPr>
            <w:tcW w:w="447" w:type="dxa"/>
            <w:tcBorders>
              <w:right w:val="single" w:sz="4" w:space="0" w:color="BFBFBF" w:themeColor="background1" w:themeShade="BF"/>
            </w:tcBorders>
            <w:shd w:val="clear" w:color="auto" w:fill="D9D9D9" w:themeFill="background1" w:themeFillShade="D9"/>
            <w:vAlign w:val="center"/>
          </w:tcPr>
          <w:p w14:paraId="64A241A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FBE2FE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141</w:t>
            </w:r>
          </w:p>
        </w:tc>
        <w:tc>
          <w:tcPr>
            <w:tcW w:w="5005" w:type="dxa"/>
            <w:shd w:val="clear" w:color="auto" w:fill="D9D9D9" w:themeFill="background1" w:themeFillShade="D9"/>
            <w:tcMar>
              <w:top w:w="0" w:type="dxa"/>
              <w:left w:w="28" w:type="dxa"/>
              <w:right w:w="57" w:type="dxa"/>
            </w:tcMar>
          </w:tcPr>
          <w:p w14:paraId="7E40E1F8" w14:textId="77777777" w:rsidR="00F3549D" w:rsidRPr="00B7524C" w:rsidRDefault="00F3549D" w:rsidP="005304C0">
            <w:pPr>
              <w:pStyle w:val="source"/>
              <w:rPr>
                <w:lang w:val="en-GB"/>
              </w:rPr>
            </w:pPr>
            <w:r>
              <w:rPr>
                <w:lang w:val="en-GB"/>
              </w:rPr>
              <w:t xml:space="preserve">Although the CSS </w:t>
            </w:r>
            <w:r>
              <w:t>{1&gt;</w:t>
            </w:r>
            <w:r>
              <w:rPr>
                <w:lang w:val="en-GB"/>
              </w:rPr>
              <w:t>border</w:t>
            </w:r>
            <w:r>
              <w:t>&lt;1}</w:t>
            </w:r>
            <w:r>
              <w:rPr>
                <w:lang w:val="en-GB"/>
              </w:rPr>
              <w:t xml:space="preserve"> on a multi-line link does not enclose the separate parts of the link, the minimum bounding box definition allows it to be assessed as if it was on a single line, so it also qualifies as a perimeter.</w:t>
            </w:r>
          </w:p>
        </w:tc>
        <w:tc>
          <w:tcPr>
            <w:tcW w:w="5005" w:type="dxa"/>
            <w:tcMar>
              <w:top w:w="0" w:type="dxa"/>
              <w:left w:w="28" w:type="dxa"/>
              <w:right w:w="57" w:type="dxa"/>
            </w:tcMar>
          </w:tcPr>
          <w:p w14:paraId="1A29EF9E" w14:textId="77777777" w:rsidR="00F3549D" w:rsidRPr="00B7524C" w:rsidRDefault="00F3549D" w:rsidP="005304C0">
            <w:pPr>
              <w:pStyle w:val="target"/>
              <w:rPr>
                <w:lang w:val="pl-PL"/>
              </w:rPr>
            </w:pPr>
            <w:r>
              <w:rPr>
                <w:lang w:val="pl-PL"/>
              </w:rPr>
              <w:t xml:space="preserve">Chociaż właściwość CSS </w:t>
            </w:r>
            <w:r w:rsidRPr="002169A2">
              <w:rPr>
                <w:lang w:val="pl-PL"/>
              </w:rPr>
              <w:t>{1&gt;</w:t>
            </w:r>
            <w:proofErr w:type="spellStart"/>
            <w:r>
              <w:rPr>
                <w:lang w:val="pl-PL"/>
              </w:rPr>
              <w:t>border</w:t>
            </w:r>
            <w:proofErr w:type="spellEnd"/>
            <w:r w:rsidRPr="002169A2">
              <w:rPr>
                <w:lang w:val="pl-PL"/>
              </w:rPr>
              <w:t>&lt;1}</w:t>
            </w:r>
            <w:r>
              <w:rPr>
                <w:lang w:val="pl-PL"/>
              </w:rPr>
              <w:t xml:space="preserve"> CSS na łączu wieloliniowym nie obejmuje oddzielnych części łącza, definicja minimalnej obwiedni pozwala ocenić ją tak, jakby znajdowała się w pojedynczej linii, więc kwalifikuje się również jako obwód.</w:t>
            </w:r>
          </w:p>
        </w:tc>
        <w:tc>
          <w:tcPr>
            <w:tcW w:w="437" w:type="dxa"/>
            <w:shd w:val="clear" w:color="auto" w:fill="FABF8F"/>
            <w:vAlign w:val="center"/>
          </w:tcPr>
          <w:p w14:paraId="55DA3213" w14:textId="77777777" w:rsidR="00F3549D" w:rsidRDefault="00F3549D" w:rsidP="004114C1">
            <w:pPr>
              <w:pStyle w:val="target"/>
              <w:jc w:val="center"/>
            </w:pPr>
            <w:r>
              <w:rPr>
                <w:noProof/>
                <w:color w:val="000000"/>
                <w:sz w:val="16"/>
                <w:szCs w:val="16"/>
              </w:rPr>
              <w:t>75</w:t>
            </w:r>
          </w:p>
        </w:tc>
        <w:tc>
          <w:tcPr>
            <w:tcW w:w="5684" w:type="dxa"/>
          </w:tcPr>
          <w:p w14:paraId="2EBFED27" w14:textId="77777777" w:rsidR="00F3549D" w:rsidRDefault="00F3549D" w:rsidP="005304C0">
            <w:pPr>
              <w:pStyle w:val="target"/>
            </w:pPr>
          </w:p>
        </w:tc>
      </w:tr>
      <w:tr w:rsidR="00F3549D" w:rsidRPr="00B7524C" w14:paraId="41947CB1"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E6FBA1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6SYbJ1LJPPlCCQBO0_dc6:141</w:t>
            </w:r>
          </w:p>
        </w:tc>
        <w:tc>
          <w:tcPr>
            <w:tcW w:w="447" w:type="dxa"/>
            <w:tcBorders>
              <w:right w:val="single" w:sz="4" w:space="0" w:color="BFBFBF" w:themeColor="background1" w:themeShade="BF"/>
            </w:tcBorders>
            <w:shd w:val="clear" w:color="auto" w:fill="D9D9D9" w:themeFill="background1" w:themeFillShade="D9"/>
            <w:vAlign w:val="center"/>
          </w:tcPr>
          <w:p w14:paraId="4F4397B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F2035B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142</w:t>
            </w:r>
          </w:p>
        </w:tc>
        <w:tc>
          <w:tcPr>
            <w:tcW w:w="5005" w:type="dxa"/>
            <w:shd w:val="clear" w:color="auto" w:fill="D9D9D9" w:themeFill="background1" w:themeFillShade="D9"/>
            <w:tcMar>
              <w:top w:w="0" w:type="dxa"/>
              <w:left w:w="28" w:type="dxa"/>
              <w:right w:w="57" w:type="dxa"/>
            </w:tcMar>
          </w:tcPr>
          <w:p w14:paraId="41B8F549" w14:textId="77777777" w:rsidR="00F3549D" w:rsidRPr="00B7524C" w:rsidRDefault="00F3549D" w:rsidP="005304C0">
            <w:pPr>
              <w:pStyle w:val="source"/>
              <w:rPr>
                <w:lang w:val="en-GB"/>
              </w:rPr>
            </w:pPr>
            <w:r>
              <w:rPr>
                <w:lang w:val="en-GB"/>
              </w:rPr>
              <w:t>Change of contrast</w:t>
            </w:r>
          </w:p>
        </w:tc>
        <w:tc>
          <w:tcPr>
            <w:tcW w:w="5005" w:type="dxa"/>
            <w:tcMar>
              <w:top w:w="0" w:type="dxa"/>
              <w:left w:w="28" w:type="dxa"/>
              <w:right w:w="57" w:type="dxa"/>
            </w:tcMar>
          </w:tcPr>
          <w:p w14:paraId="6FA6C2AA" w14:textId="77777777" w:rsidR="00F3549D" w:rsidRPr="00B7524C" w:rsidRDefault="00F3549D" w:rsidP="005304C0">
            <w:pPr>
              <w:pStyle w:val="target"/>
              <w:rPr>
                <w:lang w:val="pl-PL"/>
              </w:rPr>
            </w:pPr>
            <w:r>
              <w:rPr>
                <w:lang w:val="pl-PL"/>
              </w:rPr>
              <w:t>Zmiana kontrastu</w:t>
            </w:r>
          </w:p>
        </w:tc>
        <w:tc>
          <w:tcPr>
            <w:tcW w:w="437" w:type="dxa"/>
            <w:shd w:val="clear" w:color="auto" w:fill="92D050"/>
            <w:vAlign w:val="center"/>
          </w:tcPr>
          <w:p w14:paraId="6B86E918" w14:textId="77777777" w:rsidR="00F3549D" w:rsidRDefault="00F3549D" w:rsidP="004114C1">
            <w:pPr>
              <w:pStyle w:val="target"/>
              <w:jc w:val="center"/>
            </w:pPr>
            <w:r>
              <w:rPr>
                <w:noProof/>
                <w:color w:val="000000"/>
                <w:sz w:val="16"/>
                <w:szCs w:val="16"/>
              </w:rPr>
              <w:t>100</w:t>
            </w:r>
          </w:p>
        </w:tc>
        <w:tc>
          <w:tcPr>
            <w:tcW w:w="5684" w:type="dxa"/>
          </w:tcPr>
          <w:p w14:paraId="31A928F1" w14:textId="77777777" w:rsidR="00F3549D" w:rsidRDefault="00F3549D" w:rsidP="005304C0">
            <w:pPr>
              <w:pStyle w:val="target"/>
            </w:pPr>
          </w:p>
        </w:tc>
      </w:tr>
      <w:tr w:rsidR="00F3549D" w:rsidRPr="00B7524C" w14:paraId="3FA60BDE"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88075A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6SYbJ1LJPPlCCQBO0_dc6:142</w:t>
            </w:r>
          </w:p>
        </w:tc>
        <w:tc>
          <w:tcPr>
            <w:tcW w:w="447" w:type="dxa"/>
            <w:tcBorders>
              <w:right w:val="single" w:sz="4" w:space="0" w:color="BFBFBF" w:themeColor="background1" w:themeShade="BF"/>
            </w:tcBorders>
            <w:shd w:val="clear" w:color="auto" w:fill="D9D9D9" w:themeFill="background1" w:themeFillShade="D9"/>
            <w:vAlign w:val="center"/>
          </w:tcPr>
          <w:p w14:paraId="732E825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A4A915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143</w:t>
            </w:r>
          </w:p>
        </w:tc>
        <w:tc>
          <w:tcPr>
            <w:tcW w:w="5005" w:type="dxa"/>
            <w:shd w:val="clear" w:color="auto" w:fill="D9D9D9" w:themeFill="background1" w:themeFillShade="D9"/>
            <w:tcMar>
              <w:top w:w="0" w:type="dxa"/>
              <w:left w:w="28" w:type="dxa"/>
              <w:right w:w="57" w:type="dxa"/>
            </w:tcMar>
          </w:tcPr>
          <w:p w14:paraId="79B621FF" w14:textId="77777777" w:rsidR="00F3549D" w:rsidRPr="00B7524C" w:rsidRDefault="00F3549D" w:rsidP="005304C0">
            <w:pPr>
              <w:pStyle w:val="source"/>
              <w:rPr>
                <w:lang w:val="en-GB"/>
              </w:rPr>
            </w:pPr>
            <w:r>
              <w:rPr>
                <w:lang w:val="en-GB"/>
              </w:rPr>
              <w:t>The second part of the Success Criterion's indicator requirements states that an area of the indicator:</w:t>
            </w:r>
          </w:p>
        </w:tc>
        <w:tc>
          <w:tcPr>
            <w:tcW w:w="5005" w:type="dxa"/>
            <w:tcMar>
              <w:top w:w="0" w:type="dxa"/>
              <w:left w:w="28" w:type="dxa"/>
              <w:right w:w="57" w:type="dxa"/>
            </w:tcMar>
          </w:tcPr>
          <w:p w14:paraId="5B4335B6" w14:textId="77777777" w:rsidR="00F3549D" w:rsidRPr="00B7524C" w:rsidRDefault="00F3549D" w:rsidP="005304C0">
            <w:pPr>
              <w:pStyle w:val="target"/>
              <w:rPr>
                <w:lang w:val="pl-PL"/>
              </w:rPr>
            </w:pPr>
            <w:r>
              <w:rPr>
                <w:lang w:val="pl-PL"/>
              </w:rPr>
              <w:t>Druga część wymagań dotyczących wskaźnika Kryterium sukcesu stwierdza, że ​​obszar wskaźnika:</w:t>
            </w:r>
          </w:p>
        </w:tc>
        <w:tc>
          <w:tcPr>
            <w:tcW w:w="437" w:type="dxa"/>
            <w:shd w:val="clear" w:color="auto" w:fill="7ACAFF"/>
            <w:vAlign w:val="center"/>
          </w:tcPr>
          <w:p w14:paraId="3C706D8B" w14:textId="77777777" w:rsidR="00F3549D" w:rsidRDefault="00F3549D" w:rsidP="004114C1">
            <w:pPr>
              <w:pStyle w:val="target"/>
              <w:jc w:val="center"/>
            </w:pPr>
            <w:r>
              <w:rPr>
                <w:noProof/>
                <w:color w:val="000000"/>
                <w:sz w:val="16"/>
                <w:szCs w:val="16"/>
              </w:rPr>
              <w:t>MT</w:t>
            </w:r>
          </w:p>
        </w:tc>
        <w:tc>
          <w:tcPr>
            <w:tcW w:w="5684" w:type="dxa"/>
          </w:tcPr>
          <w:p w14:paraId="402752F3" w14:textId="77777777" w:rsidR="00F3549D" w:rsidRDefault="00F3549D" w:rsidP="005304C0">
            <w:pPr>
              <w:pStyle w:val="target"/>
            </w:pPr>
          </w:p>
        </w:tc>
      </w:tr>
      <w:tr w:rsidR="00F3549D" w:rsidRPr="00B7524C" w14:paraId="443A578F"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0222A7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6SYbJ1LJPPlCCQBO0_dc6:143</w:t>
            </w:r>
          </w:p>
        </w:tc>
        <w:tc>
          <w:tcPr>
            <w:tcW w:w="447" w:type="dxa"/>
            <w:tcBorders>
              <w:right w:val="single" w:sz="4" w:space="0" w:color="BFBFBF" w:themeColor="background1" w:themeShade="BF"/>
            </w:tcBorders>
            <w:shd w:val="clear" w:color="auto" w:fill="D9D9D9" w:themeFill="background1" w:themeFillShade="D9"/>
            <w:vAlign w:val="center"/>
          </w:tcPr>
          <w:p w14:paraId="19C35FB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73B8C1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144</w:t>
            </w:r>
          </w:p>
        </w:tc>
        <w:tc>
          <w:tcPr>
            <w:tcW w:w="5005" w:type="dxa"/>
            <w:shd w:val="clear" w:color="auto" w:fill="D9D9D9" w:themeFill="background1" w:themeFillShade="D9"/>
            <w:tcMar>
              <w:top w:w="0" w:type="dxa"/>
              <w:left w:w="28" w:type="dxa"/>
              <w:right w:w="57" w:type="dxa"/>
            </w:tcMar>
          </w:tcPr>
          <w:p w14:paraId="427AAA1F" w14:textId="77777777" w:rsidR="00F3549D" w:rsidRPr="00B7524C" w:rsidRDefault="00F3549D" w:rsidP="005304C0">
            <w:pPr>
              <w:pStyle w:val="source"/>
              <w:rPr>
                <w:lang w:val="en-GB"/>
              </w:rPr>
            </w:pPr>
            <w:r>
              <w:rPr>
                <w:lang w:val="en-GB"/>
              </w:rPr>
              <w:t>has a contrast ratio of at least 3:1 between the same pixels in the focused and unfocused states</w:t>
            </w:r>
          </w:p>
        </w:tc>
        <w:tc>
          <w:tcPr>
            <w:tcW w:w="5005" w:type="dxa"/>
            <w:tcMar>
              <w:top w:w="0" w:type="dxa"/>
              <w:left w:w="28" w:type="dxa"/>
              <w:right w:w="57" w:type="dxa"/>
            </w:tcMar>
          </w:tcPr>
          <w:p w14:paraId="76DD37A8" w14:textId="77777777" w:rsidR="00F3549D" w:rsidRPr="00B7524C" w:rsidRDefault="00F3549D" w:rsidP="005304C0">
            <w:pPr>
              <w:pStyle w:val="target"/>
              <w:rPr>
                <w:lang w:val="pl-PL"/>
              </w:rPr>
            </w:pPr>
            <w:r>
              <w:rPr>
                <w:lang w:val="pl-PL"/>
              </w:rPr>
              <w:t>ma współczynnik kontrastu co najmniej 3:1 między tymi samymi pikselami w stanie „ma fokus” i „nie ma fokusu”</w:t>
            </w:r>
          </w:p>
        </w:tc>
        <w:tc>
          <w:tcPr>
            <w:tcW w:w="437" w:type="dxa"/>
            <w:shd w:val="clear" w:color="auto" w:fill="FABF8F"/>
            <w:vAlign w:val="center"/>
          </w:tcPr>
          <w:p w14:paraId="1FAD246A" w14:textId="77777777" w:rsidR="00F3549D" w:rsidRDefault="00F3549D" w:rsidP="004114C1">
            <w:pPr>
              <w:pStyle w:val="target"/>
              <w:jc w:val="center"/>
            </w:pPr>
            <w:r>
              <w:rPr>
                <w:noProof/>
                <w:color w:val="000000"/>
                <w:sz w:val="16"/>
                <w:szCs w:val="16"/>
              </w:rPr>
              <w:t>75</w:t>
            </w:r>
          </w:p>
        </w:tc>
        <w:tc>
          <w:tcPr>
            <w:tcW w:w="5684" w:type="dxa"/>
          </w:tcPr>
          <w:p w14:paraId="505ABE10" w14:textId="77777777" w:rsidR="00F3549D" w:rsidRDefault="00F3549D" w:rsidP="005304C0">
            <w:pPr>
              <w:pStyle w:val="target"/>
            </w:pPr>
          </w:p>
        </w:tc>
      </w:tr>
      <w:tr w:rsidR="00F3549D" w:rsidRPr="00B7524C" w14:paraId="6EB00090"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D3DEA6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6SYbJ1LJPPlCCQBO0_dc6:144</w:t>
            </w:r>
          </w:p>
        </w:tc>
        <w:tc>
          <w:tcPr>
            <w:tcW w:w="447" w:type="dxa"/>
            <w:tcBorders>
              <w:right w:val="single" w:sz="4" w:space="0" w:color="BFBFBF" w:themeColor="background1" w:themeShade="BF"/>
            </w:tcBorders>
            <w:shd w:val="clear" w:color="auto" w:fill="D9D9D9" w:themeFill="background1" w:themeFillShade="D9"/>
            <w:vAlign w:val="center"/>
          </w:tcPr>
          <w:p w14:paraId="1B5763D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29EF05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145</w:t>
            </w:r>
          </w:p>
        </w:tc>
        <w:tc>
          <w:tcPr>
            <w:tcW w:w="5005" w:type="dxa"/>
            <w:shd w:val="clear" w:color="auto" w:fill="D9D9D9" w:themeFill="background1" w:themeFillShade="D9"/>
            <w:tcMar>
              <w:top w:w="0" w:type="dxa"/>
              <w:left w:w="28" w:type="dxa"/>
              <w:right w:w="57" w:type="dxa"/>
            </w:tcMar>
          </w:tcPr>
          <w:p w14:paraId="26766E3B" w14:textId="77777777" w:rsidR="00F3549D" w:rsidRPr="00B7524C" w:rsidRDefault="00F3549D" w:rsidP="005304C0">
            <w:pPr>
              <w:pStyle w:val="source"/>
              <w:rPr>
                <w:lang w:val="en-GB"/>
              </w:rPr>
            </w:pPr>
            <w:r>
              <w:rPr>
                <w:lang w:val="en-GB"/>
              </w:rPr>
              <w:t>This requirement measures the change of contrast between the same pixels in different states.</w:t>
            </w:r>
          </w:p>
        </w:tc>
        <w:tc>
          <w:tcPr>
            <w:tcW w:w="5005" w:type="dxa"/>
            <w:tcMar>
              <w:top w:w="0" w:type="dxa"/>
              <w:left w:w="28" w:type="dxa"/>
              <w:right w:w="57" w:type="dxa"/>
            </w:tcMar>
          </w:tcPr>
          <w:p w14:paraId="286F8B41" w14:textId="77777777" w:rsidR="00F3549D" w:rsidRPr="00B7524C" w:rsidRDefault="00F3549D" w:rsidP="005304C0">
            <w:pPr>
              <w:pStyle w:val="target"/>
              <w:rPr>
                <w:lang w:val="pl-PL"/>
              </w:rPr>
            </w:pPr>
            <w:r>
              <w:rPr>
                <w:lang w:val="pl-PL"/>
              </w:rPr>
              <w:t>Wymaganie to mierzy zmianę kontrastu między tymi samymi pikselami w różnych stanach.</w:t>
            </w:r>
          </w:p>
        </w:tc>
        <w:tc>
          <w:tcPr>
            <w:tcW w:w="437" w:type="dxa"/>
            <w:shd w:val="clear" w:color="auto" w:fill="FABF8F"/>
            <w:vAlign w:val="center"/>
          </w:tcPr>
          <w:p w14:paraId="5A3E0179" w14:textId="77777777" w:rsidR="00F3549D" w:rsidRDefault="00F3549D" w:rsidP="004114C1">
            <w:pPr>
              <w:pStyle w:val="target"/>
              <w:jc w:val="center"/>
            </w:pPr>
            <w:r>
              <w:rPr>
                <w:noProof/>
                <w:color w:val="000000"/>
                <w:sz w:val="16"/>
                <w:szCs w:val="16"/>
              </w:rPr>
              <w:t>75</w:t>
            </w:r>
          </w:p>
        </w:tc>
        <w:tc>
          <w:tcPr>
            <w:tcW w:w="5684" w:type="dxa"/>
          </w:tcPr>
          <w:p w14:paraId="17CB5607" w14:textId="77777777" w:rsidR="00F3549D" w:rsidRDefault="00F3549D" w:rsidP="005304C0">
            <w:pPr>
              <w:pStyle w:val="target"/>
            </w:pPr>
          </w:p>
        </w:tc>
      </w:tr>
      <w:tr w:rsidR="00F3549D" w:rsidRPr="00B7524C" w14:paraId="7F285CF8"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112931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6SYbJ1LJPPlCCQBO0_dc6:145</w:t>
            </w:r>
          </w:p>
        </w:tc>
        <w:tc>
          <w:tcPr>
            <w:tcW w:w="447" w:type="dxa"/>
            <w:tcBorders>
              <w:right w:val="single" w:sz="4" w:space="0" w:color="BFBFBF" w:themeColor="background1" w:themeShade="BF"/>
            </w:tcBorders>
            <w:shd w:val="clear" w:color="auto" w:fill="D9D9D9" w:themeFill="background1" w:themeFillShade="D9"/>
            <w:vAlign w:val="center"/>
          </w:tcPr>
          <w:p w14:paraId="70A1C01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852C0A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146</w:t>
            </w:r>
          </w:p>
        </w:tc>
        <w:tc>
          <w:tcPr>
            <w:tcW w:w="5005" w:type="dxa"/>
            <w:shd w:val="clear" w:color="auto" w:fill="D9D9D9" w:themeFill="background1" w:themeFillShade="D9"/>
            <w:tcMar>
              <w:top w:w="0" w:type="dxa"/>
              <w:left w:w="28" w:type="dxa"/>
              <w:right w:w="57" w:type="dxa"/>
            </w:tcMar>
          </w:tcPr>
          <w:p w14:paraId="69B62E45" w14:textId="77777777" w:rsidR="00F3549D" w:rsidRPr="00B7524C" w:rsidRDefault="00F3549D" w:rsidP="005304C0">
            <w:pPr>
              <w:pStyle w:val="source"/>
              <w:rPr>
                <w:lang w:val="en-GB"/>
              </w:rPr>
            </w:pPr>
            <w:r>
              <w:rPr>
                <w:lang w:val="en-GB"/>
              </w:rPr>
              <w:t>This is different from the Text Contrast and Non-text Contrast Success Criteria, which measure the contrast between different adjacent pixels in a single state at a time.</w:t>
            </w:r>
          </w:p>
        </w:tc>
        <w:tc>
          <w:tcPr>
            <w:tcW w:w="5005" w:type="dxa"/>
            <w:tcMar>
              <w:top w:w="0" w:type="dxa"/>
              <w:left w:w="28" w:type="dxa"/>
              <w:right w:w="57" w:type="dxa"/>
            </w:tcMar>
          </w:tcPr>
          <w:p w14:paraId="0D19F838" w14:textId="77777777" w:rsidR="00F3549D" w:rsidRPr="00B7524C" w:rsidRDefault="00F3549D" w:rsidP="005304C0">
            <w:pPr>
              <w:pStyle w:val="target"/>
              <w:rPr>
                <w:lang w:val="pl-PL"/>
              </w:rPr>
            </w:pPr>
            <w:r>
              <w:rPr>
                <w:lang w:val="pl-PL"/>
              </w:rPr>
              <w:t>Różni się to od kryteriów sukcesu kontrastu tekstu i kontrastu elementów nietekstowych, które mierzą kontrast pomiędzy różnymi sąsiadującymi pikselami w jednym stanie na raz.</w:t>
            </w:r>
          </w:p>
        </w:tc>
        <w:tc>
          <w:tcPr>
            <w:tcW w:w="437" w:type="dxa"/>
            <w:shd w:val="clear" w:color="auto" w:fill="FABF8F"/>
            <w:vAlign w:val="center"/>
          </w:tcPr>
          <w:p w14:paraId="38542614" w14:textId="77777777" w:rsidR="00F3549D" w:rsidRDefault="00F3549D" w:rsidP="004114C1">
            <w:pPr>
              <w:pStyle w:val="target"/>
              <w:jc w:val="center"/>
            </w:pPr>
            <w:r>
              <w:rPr>
                <w:noProof/>
                <w:color w:val="000000"/>
                <w:sz w:val="16"/>
                <w:szCs w:val="16"/>
              </w:rPr>
              <w:t>75</w:t>
            </w:r>
          </w:p>
        </w:tc>
        <w:tc>
          <w:tcPr>
            <w:tcW w:w="5684" w:type="dxa"/>
          </w:tcPr>
          <w:p w14:paraId="0F45ADC7" w14:textId="77777777" w:rsidR="00F3549D" w:rsidRDefault="00F3549D" w:rsidP="005304C0">
            <w:pPr>
              <w:pStyle w:val="target"/>
            </w:pPr>
          </w:p>
        </w:tc>
      </w:tr>
      <w:tr w:rsidR="00F3549D" w:rsidRPr="00B7524C" w14:paraId="71558B7A"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A83805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6SYbJ1LJPPlCCQBO0_dc6:146</w:t>
            </w:r>
          </w:p>
        </w:tc>
        <w:tc>
          <w:tcPr>
            <w:tcW w:w="447" w:type="dxa"/>
            <w:tcBorders>
              <w:right w:val="single" w:sz="4" w:space="0" w:color="BFBFBF" w:themeColor="background1" w:themeShade="BF"/>
            </w:tcBorders>
            <w:shd w:val="clear" w:color="auto" w:fill="D9D9D9" w:themeFill="background1" w:themeFillShade="D9"/>
            <w:vAlign w:val="center"/>
          </w:tcPr>
          <w:p w14:paraId="31DF795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53E385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147</w:t>
            </w:r>
          </w:p>
        </w:tc>
        <w:tc>
          <w:tcPr>
            <w:tcW w:w="5005" w:type="dxa"/>
            <w:shd w:val="clear" w:color="auto" w:fill="D9D9D9" w:themeFill="background1" w:themeFillShade="D9"/>
            <w:tcMar>
              <w:top w:w="0" w:type="dxa"/>
              <w:left w:w="28" w:type="dxa"/>
              <w:right w:w="57" w:type="dxa"/>
            </w:tcMar>
          </w:tcPr>
          <w:p w14:paraId="1F039375" w14:textId="77777777" w:rsidR="00F3549D" w:rsidRPr="00B7524C" w:rsidRDefault="00F3549D" w:rsidP="005304C0">
            <w:pPr>
              <w:pStyle w:val="source"/>
              <w:rPr>
                <w:lang w:val="en-GB"/>
              </w:rPr>
            </w:pPr>
            <w:r>
              <w:rPr>
                <w:lang w:val="en-GB"/>
              </w:rPr>
              <w:t xml:space="preserve">3:1 is the </w:t>
            </w:r>
            <w:r>
              <w:t>{1&gt;</w:t>
            </w:r>
            <w:r>
              <w:rPr>
                <w:lang w:val="en-GB"/>
              </w:rPr>
              <w:t>minimum</w:t>
            </w:r>
            <w:r>
              <w:t>&lt;1}</w:t>
            </w:r>
            <w:r>
              <w:rPr>
                <w:lang w:val="en-GB"/>
              </w:rPr>
              <w:t xml:space="preserve"> allowable change-of-contrast ratio, but the greater the change of contrast between states, the easier it is for users to see the focus indicator.</w:t>
            </w:r>
          </w:p>
        </w:tc>
        <w:tc>
          <w:tcPr>
            <w:tcW w:w="5005" w:type="dxa"/>
            <w:tcMar>
              <w:top w:w="0" w:type="dxa"/>
              <w:left w:w="28" w:type="dxa"/>
              <w:right w:w="57" w:type="dxa"/>
            </w:tcMar>
          </w:tcPr>
          <w:p w14:paraId="673CB808" w14:textId="77777777" w:rsidR="00F3549D" w:rsidRPr="00B7524C" w:rsidRDefault="00F3549D" w:rsidP="005304C0">
            <w:pPr>
              <w:pStyle w:val="target"/>
              <w:rPr>
                <w:lang w:val="pl-PL"/>
              </w:rPr>
            </w:pPr>
            <w:r>
              <w:rPr>
                <w:lang w:val="pl-PL"/>
              </w:rPr>
              <w:t xml:space="preserve">3:1 to </w:t>
            </w:r>
            <w:r w:rsidRPr="002169A2">
              <w:rPr>
                <w:lang w:val="pl-PL"/>
              </w:rPr>
              <w:t>{1&gt;</w:t>
            </w:r>
            <w:r>
              <w:rPr>
                <w:lang w:val="pl-PL"/>
              </w:rPr>
              <w:t>minimalny</w:t>
            </w:r>
            <w:r w:rsidRPr="002169A2">
              <w:rPr>
                <w:lang w:val="pl-PL"/>
              </w:rPr>
              <w:t>&lt;1}</w:t>
            </w:r>
            <w:r>
              <w:rPr>
                <w:lang w:val="pl-PL"/>
              </w:rPr>
              <w:t xml:space="preserve"> dopuszczalny współczynnik zmiany kontrastu, ale im większa jest zmiana kontrastu między stanami, tym łatwiej użytkownikom zobaczyć wskaźnik fokusu.</w:t>
            </w:r>
          </w:p>
        </w:tc>
        <w:tc>
          <w:tcPr>
            <w:tcW w:w="437" w:type="dxa"/>
            <w:shd w:val="clear" w:color="auto" w:fill="FABF8F"/>
            <w:vAlign w:val="center"/>
          </w:tcPr>
          <w:p w14:paraId="1F6D0484" w14:textId="77777777" w:rsidR="00F3549D" w:rsidRDefault="00F3549D" w:rsidP="004114C1">
            <w:pPr>
              <w:pStyle w:val="target"/>
              <w:jc w:val="center"/>
            </w:pPr>
            <w:r>
              <w:rPr>
                <w:noProof/>
                <w:color w:val="000000"/>
                <w:sz w:val="16"/>
                <w:szCs w:val="16"/>
              </w:rPr>
              <w:t>75</w:t>
            </w:r>
          </w:p>
        </w:tc>
        <w:tc>
          <w:tcPr>
            <w:tcW w:w="5684" w:type="dxa"/>
          </w:tcPr>
          <w:p w14:paraId="34530E3A" w14:textId="77777777" w:rsidR="00F3549D" w:rsidRDefault="00F3549D" w:rsidP="005304C0">
            <w:pPr>
              <w:pStyle w:val="target"/>
            </w:pPr>
          </w:p>
        </w:tc>
      </w:tr>
      <w:tr w:rsidR="00F3549D" w:rsidRPr="00B7524C" w14:paraId="33E8EF0F"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9D4C14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6SYbJ1LJPPlCCQBO0_dc6:147</w:t>
            </w:r>
          </w:p>
        </w:tc>
        <w:tc>
          <w:tcPr>
            <w:tcW w:w="447" w:type="dxa"/>
            <w:tcBorders>
              <w:right w:val="single" w:sz="4" w:space="0" w:color="BFBFBF" w:themeColor="background1" w:themeShade="BF"/>
            </w:tcBorders>
            <w:shd w:val="clear" w:color="auto" w:fill="D9D9D9" w:themeFill="background1" w:themeFillShade="D9"/>
            <w:vAlign w:val="center"/>
          </w:tcPr>
          <w:p w14:paraId="72089C1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F58CE3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148</w:t>
            </w:r>
          </w:p>
        </w:tc>
        <w:tc>
          <w:tcPr>
            <w:tcW w:w="5005" w:type="dxa"/>
            <w:shd w:val="clear" w:color="auto" w:fill="D9D9D9" w:themeFill="background1" w:themeFillShade="D9"/>
            <w:tcMar>
              <w:top w:w="0" w:type="dxa"/>
              <w:left w:w="28" w:type="dxa"/>
              <w:right w:w="57" w:type="dxa"/>
            </w:tcMar>
          </w:tcPr>
          <w:p w14:paraId="1CECB056" w14:textId="77777777" w:rsidR="00F3549D" w:rsidRPr="00B7524C" w:rsidRDefault="00F3549D" w:rsidP="005304C0">
            <w:pPr>
              <w:pStyle w:val="source"/>
              <w:rPr>
                <w:lang w:val="en-GB"/>
              </w:rPr>
            </w:pPr>
            <w:r>
              <w:rPr>
                <w:lang w:val="en-GB"/>
              </w:rPr>
              <w:t>Authors are encouraged to make the change-of-contrast ratio as great as possible.</w:t>
            </w:r>
          </w:p>
        </w:tc>
        <w:tc>
          <w:tcPr>
            <w:tcW w:w="5005" w:type="dxa"/>
            <w:tcMar>
              <w:top w:w="0" w:type="dxa"/>
              <w:left w:w="28" w:type="dxa"/>
              <w:right w:w="57" w:type="dxa"/>
            </w:tcMar>
          </w:tcPr>
          <w:p w14:paraId="3F35933B" w14:textId="77777777" w:rsidR="00F3549D" w:rsidRPr="00B7524C" w:rsidRDefault="00F3549D" w:rsidP="005304C0">
            <w:pPr>
              <w:pStyle w:val="target"/>
              <w:rPr>
                <w:lang w:val="pl-PL"/>
              </w:rPr>
            </w:pPr>
            <w:r>
              <w:rPr>
                <w:lang w:val="pl-PL"/>
              </w:rPr>
              <w:t>Autorów zachęca się do stosowania jak największego współczynnika zmiany kontrastu.</w:t>
            </w:r>
          </w:p>
        </w:tc>
        <w:tc>
          <w:tcPr>
            <w:tcW w:w="437" w:type="dxa"/>
            <w:shd w:val="clear" w:color="auto" w:fill="FABF8F"/>
            <w:vAlign w:val="center"/>
          </w:tcPr>
          <w:p w14:paraId="055E1CEC" w14:textId="77777777" w:rsidR="00F3549D" w:rsidRDefault="00F3549D" w:rsidP="004114C1">
            <w:pPr>
              <w:pStyle w:val="target"/>
              <w:jc w:val="center"/>
            </w:pPr>
            <w:r>
              <w:rPr>
                <w:noProof/>
                <w:color w:val="000000"/>
                <w:sz w:val="16"/>
                <w:szCs w:val="16"/>
              </w:rPr>
              <w:t>75</w:t>
            </w:r>
          </w:p>
        </w:tc>
        <w:tc>
          <w:tcPr>
            <w:tcW w:w="5684" w:type="dxa"/>
          </w:tcPr>
          <w:p w14:paraId="06883F16" w14:textId="77777777" w:rsidR="00F3549D" w:rsidRDefault="00F3549D" w:rsidP="005304C0">
            <w:pPr>
              <w:pStyle w:val="target"/>
            </w:pPr>
          </w:p>
        </w:tc>
      </w:tr>
      <w:tr w:rsidR="00F3549D" w:rsidRPr="00B7524C" w14:paraId="53453FED"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A27D18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6SYbJ1LJPPlCCQBO0_dc6:148</w:t>
            </w:r>
          </w:p>
        </w:tc>
        <w:tc>
          <w:tcPr>
            <w:tcW w:w="447" w:type="dxa"/>
            <w:tcBorders>
              <w:right w:val="single" w:sz="4" w:space="0" w:color="BFBFBF" w:themeColor="background1" w:themeShade="BF"/>
            </w:tcBorders>
            <w:shd w:val="clear" w:color="auto" w:fill="D9D9D9" w:themeFill="background1" w:themeFillShade="D9"/>
            <w:vAlign w:val="center"/>
          </w:tcPr>
          <w:p w14:paraId="349E72B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DA40A0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149</w:t>
            </w:r>
          </w:p>
        </w:tc>
        <w:tc>
          <w:tcPr>
            <w:tcW w:w="5005" w:type="dxa"/>
            <w:shd w:val="clear" w:color="auto" w:fill="D9D9D9" w:themeFill="background1" w:themeFillShade="D9"/>
            <w:tcMar>
              <w:top w:w="0" w:type="dxa"/>
              <w:left w:w="28" w:type="dxa"/>
              <w:right w:w="57" w:type="dxa"/>
            </w:tcMar>
          </w:tcPr>
          <w:p w14:paraId="5920D0A8" w14:textId="77777777" w:rsidR="00F3549D" w:rsidRPr="00B7524C" w:rsidRDefault="00F3549D" w:rsidP="005304C0">
            <w:pPr>
              <w:pStyle w:val="source"/>
              <w:rPr>
                <w:lang w:val="en-GB"/>
              </w:rPr>
            </w:pPr>
            <w:r>
              <w:rPr>
                <w:lang w:val="en-GB"/>
              </w:rPr>
              <w:t xml:space="preserve">The following illustration shows a </w:t>
            </w:r>
            <w:r>
              <w:t>{1&gt;</w:t>
            </w:r>
            <w:r>
              <w:rPr>
                <w:lang w:val="en-GB"/>
              </w:rPr>
              <w:t>minimally</w:t>
            </w:r>
            <w:r>
              <w:t>&lt;1}</w:t>
            </w:r>
            <w:r>
              <w:rPr>
                <w:lang w:val="en-GB"/>
              </w:rPr>
              <w:t xml:space="preserve"> contrasting focus indicator, where some of the white pixels making up the page background have been altered to a mid-grey that has a 3:1 contrast ratio with the original white.</w:t>
            </w:r>
          </w:p>
        </w:tc>
        <w:tc>
          <w:tcPr>
            <w:tcW w:w="5005" w:type="dxa"/>
            <w:tcMar>
              <w:top w:w="0" w:type="dxa"/>
              <w:left w:w="28" w:type="dxa"/>
              <w:right w:w="57" w:type="dxa"/>
            </w:tcMar>
          </w:tcPr>
          <w:p w14:paraId="5AF1A661" w14:textId="77777777" w:rsidR="00F3549D" w:rsidRPr="00B7524C" w:rsidRDefault="00F3549D" w:rsidP="005304C0">
            <w:pPr>
              <w:pStyle w:val="target"/>
              <w:rPr>
                <w:lang w:val="pl-PL"/>
              </w:rPr>
            </w:pPr>
            <w:r>
              <w:rPr>
                <w:lang w:val="pl-PL"/>
              </w:rPr>
              <w:t xml:space="preserve">Na poniższej ilustracji przedstawiono </w:t>
            </w:r>
            <w:r w:rsidRPr="002169A2">
              <w:rPr>
                <w:lang w:val="pl-PL"/>
              </w:rPr>
              <w:t>{1&gt;</w:t>
            </w:r>
            <w:r>
              <w:rPr>
                <w:lang w:val="pl-PL"/>
              </w:rPr>
              <w:t>minimalnie</w:t>
            </w:r>
            <w:r w:rsidRPr="002169A2">
              <w:rPr>
                <w:lang w:val="pl-PL"/>
              </w:rPr>
              <w:t>&lt;1}</w:t>
            </w:r>
            <w:r>
              <w:rPr>
                <w:lang w:val="pl-PL"/>
              </w:rPr>
              <w:t xml:space="preserve"> kontrastujący wskaźnik fokusu, na którym niektóre białe piksele tworzące tło strony zostały zmienione na kolor średnio szary o współczynniku kontrastu 3:1 w stosunku do oryginalnej bieli.</w:t>
            </w:r>
          </w:p>
        </w:tc>
        <w:tc>
          <w:tcPr>
            <w:tcW w:w="437" w:type="dxa"/>
            <w:shd w:val="clear" w:color="auto" w:fill="FABF8F"/>
            <w:vAlign w:val="center"/>
          </w:tcPr>
          <w:p w14:paraId="0388BFEB" w14:textId="77777777" w:rsidR="00F3549D" w:rsidRDefault="00F3549D" w:rsidP="004114C1">
            <w:pPr>
              <w:pStyle w:val="target"/>
              <w:jc w:val="center"/>
            </w:pPr>
            <w:r>
              <w:rPr>
                <w:noProof/>
                <w:color w:val="000000"/>
                <w:sz w:val="16"/>
                <w:szCs w:val="16"/>
              </w:rPr>
              <w:t>75</w:t>
            </w:r>
          </w:p>
        </w:tc>
        <w:tc>
          <w:tcPr>
            <w:tcW w:w="5684" w:type="dxa"/>
          </w:tcPr>
          <w:p w14:paraId="30374455" w14:textId="77777777" w:rsidR="00F3549D" w:rsidRDefault="00F3549D" w:rsidP="005304C0">
            <w:pPr>
              <w:pStyle w:val="target"/>
            </w:pPr>
          </w:p>
        </w:tc>
      </w:tr>
      <w:tr w:rsidR="00F3549D" w:rsidRPr="00B7524C" w14:paraId="54AD0F75"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2B2592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6SYbJ1LJPPlCCQBO0_dc6:149</w:t>
            </w:r>
          </w:p>
        </w:tc>
        <w:tc>
          <w:tcPr>
            <w:tcW w:w="447" w:type="dxa"/>
            <w:tcBorders>
              <w:right w:val="single" w:sz="4" w:space="0" w:color="BFBFBF" w:themeColor="background1" w:themeShade="BF"/>
            </w:tcBorders>
            <w:shd w:val="clear" w:color="auto" w:fill="D9D9D9" w:themeFill="background1" w:themeFillShade="D9"/>
            <w:vAlign w:val="center"/>
          </w:tcPr>
          <w:p w14:paraId="2F127F1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3A253F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150</w:t>
            </w:r>
          </w:p>
        </w:tc>
        <w:tc>
          <w:tcPr>
            <w:tcW w:w="5005" w:type="dxa"/>
            <w:shd w:val="clear" w:color="auto" w:fill="D9D9D9" w:themeFill="background1" w:themeFillShade="D9"/>
            <w:tcMar>
              <w:top w:w="0" w:type="dxa"/>
              <w:left w:w="28" w:type="dxa"/>
              <w:right w:w="57" w:type="dxa"/>
            </w:tcMar>
          </w:tcPr>
          <w:p w14:paraId="357D31C8" w14:textId="77777777" w:rsidR="00F3549D" w:rsidRPr="00B7524C" w:rsidRDefault="00F3549D" w:rsidP="005304C0">
            <w:pPr>
              <w:pStyle w:val="source"/>
              <w:rPr>
                <w:lang w:val="en-GB"/>
              </w:rPr>
            </w:pPr>
            <w:r>
              <w:rPr>
                <w:lang w:val="en-GB"/>
              </w:rPr>
              <w:t>Authors are encouraged to exceed the minimum focus appearance.</w:t>
            </w:r>
          </w:p>
        </w:tc>
        <w:tc>
          <w:tcPr>
            <w:tcW w:w="5005" w:type="dxa"/>
            <w:tcMar>
              <w:top w:w="0" w:type="dxa"/>
              <w:left w:w="28" w:type="dxa"/>
              <w:right w:w="57" w:type="dxa"/>
            </w:tcMar>
          </w:tcPr>
          <w:p w14:paraId="1EEB9EE6" w14:textId="77777777" w:rsidR="00F3549D" w:rsidRPr="00B7524C" w:rsidRDefault="00F3549D" w:rsidP="005304C0">
            <w:pPr>
              <w:pStyle w:val="target"/>
              <w:rPr>
                <w:lang w:val="pl-PL"/>
              </w:rPr>
            </w:pPr>
            <w:r>
              <w:rPr>
                <w:lang w:val="pl-PL"/>
              </w:rPr>
              <w:t>Zachęcamy autorów do przekraczania minimalnych wymagań dotyczących wyglądu fokusu.</w:t>
            </w:r>
          </w:p>
        </w:tc>
        <w:tc>
          <w:tcPr>
            <w:tcW w:w="437" w:type="dxa"/>
            <w:shd w:val="clear" w:color="auto" w:fill="FABF8F"/>
            <w:vAlign w:val="center"/>
          </w:tcPr>
          <w:p w14:paraId="503B9DD8" w14:textId="77777777" w:rsidR="00F3549D" w:rsidRDefault="00F3549D" w:rsidP="004114C1">
            <w:pPr>
              <w:pStyle w:val="target"/>
              <w:jc w:val="center"/>
            </w:pPr>
            <w:r>
              <w:rPr>
                <w:noProof/>
                <w:color w:val="000000"/>
                <w:sz w:val="16"/>
                <w:szCs w:val="16"/>
              </w:rPr>
              <w:t>75</w:t>
            </w:r>
          </w:p>
        </w:tc>
        <w:tc>
          <w:tcPr>
            <w:tcW w:w="5684" w:type="dxa"/>
          </w:tcPr>
          <w:p w14:paraId="1A233B77" w14:textId="77777777" w:rsidR="00F3549D" w:rsidRDefault="00F3549D" w:rsidP="005304C0">
            <w:pPr>
              <w:pStyle w:val="target"/>
            </w:pPr>
          </w:p>
        </w:tc>
      </w:tr>
      <w:tr w:rsidR="00F3549D" w:rsidRPr="00B7524C" w14:paraId="53C8D32B"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E36E36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6SYbJ1LJPPlCCQBO0_dc6:150</w:t>
            </w:r>
          </w:p>
        </w:tc>
        <w:tc>
          <w:tcPr>
            <w:tcW w:w="447" w:type="dxa"/>
            <w:tcBorders>
              <w:right w:val="single" w:sz="4" w:space="0" w:color="BFBFBF" w:themeColor="background1" w:themeShade="BF"/>
            </w:tcBorders>
            <w:shd w:val="clear" w:color="auto" w:fill="D9D9D9" w:themeFill="background1" w:themeFillShade="D9"/>
            <w:vAlign w:val="center"/>
          </w:tcPr>
          <w:p w14:paraId="6ABFCA5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AC1CA6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151</w:t>
            </w:r>
          </w:p>
        </w:tc>
        <w:tc>
          <w:tcPr>
            <w:tcW w:w="5005" w:type="dxa"/>
            <w:shd w:val="clear" w:color="auto" w:fill="D9D9D9" w:themeFill="background1" w:themeFillShade="D9"/>
            <w:tcMar>
              <w:top w:w="0" w:type="dxa"/>
              <w:left w:w="28" w:type="dxa"/>
              <w:right w:w="57" w:type="dxa"/>
            </w:tcMar>
          </w:tcPr>
          <w:p w14:paraId="577F0C70" w14:textId="77777777" w:rsidR="00F3549D" w:rsidRPr="00B7524C" w:rsidRDefault="00F3549D" w:rsidP="005304C0">
            <w:pPr>
              <w:pStyle w:val="source"/>
              <w:rPr>
                <w:lang w:val="en-GB"/>
              </w:rPr>
            </w:pPr>
            <w:r>
              <w:rPr>
                <w:lang w:val="en-GB"/>
              </w:rPr>
              <w:t>For instance, the dark blue lines in figures 2 and 3 are much more visible.</w:t>
            </w:r>
          </w:p>
        </w:tc>
        <w:tc>
          <w:tcPr>
            <w:tcW w:w="5005" w:type="dxa"/>
            <w:tcMar>
              <w:top w:w="0" w:type="dxa"/>
              <w:left w:w="28" w:type="dxa"/>
              <w:right w:w="57" w:type="dxa"/>
            </w:tcMar>
          </w:tcPr>
          <w:p w14:paraId="400D0CEA" w14:textId="77777777" w:rsidR="00F3549D" w:rsidRPr="00B7524C" w:rsidRDefault="00F3549D" w:rsidP="005304C0">
            <w:pPr>
              <w:pStyle w:val="target"/>
              <w:rPr>
                <w:lang w:val="pl-PL"/>
              </w:rPr>
            </w:pPr>
            <w:r>
              <w:rPr>
                <w:lang w:val="pl-PL"/>
              </w:rPr>
              <w:t>Na przykład ciemnoniebieskie linie na rysunkach 2 i 3 są znacznie bardziej widoczne.</w:t>
            </w:r>
          </w:p>
        </w:tc>
        <w:tc>
          <w:tcPr>
            <w:tcW w:w="437" w:type="dxa"/>
            <w:shd w:val="clear" w:color="auto" w:fill="FABF8F"/>
            <w:vAlign w:val="center"/>
          </w:tcPr>
          <w:p w14:paraId="4FB539E2" w14:textId="77777777" w:rsidR="00F3549D" w:rsidRDefault="00F3549D" w:rsidP="004114C1">
            <w:pPr>
              <w:pStyle w:val="target"/>
              <w:jc w:val="center"/>
            </w:pPr>
            <w:r>
              <w:rPr>
                <w:noProof/>
                <w:color w:val="000000"/>
                <w:sz w:val="16"/>
                <w:szCs w:val="16"/>
              </w:rPr>
              <w:t>75</w:t>
            </w:r>
          </w:p>
        </w:tc>
        <w:tc>
          <w:tcPr>
            <w:tcW w:w="5684" w:type="dxa"/>
          </w:tcPr>
          <w:p w14:paraId="767A7AE0" w14:textId="77777777" w:rsidR="00F3549D" w:rsidRDefault="00F3549D" w:rsidP="005304C0">
            <w:pPr>
              <w:pStyle w:val="target"/>
            </w:pPr>
          </w:p>
        </w:tc>
      </w:tr>
      <w:tr w:rsidR="00F3549D" w:rsidRPr="00B7524C" w14:paraId="52622EDA"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A59F2C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6SYbJ1LJPPlCCQBO0_dc6:151</w:t>
            </w:r>
          </w:p>
        </w:tc>
        <w:tc>
          <w:tcPr>
            <w:tcW w:w="447" w:type="dxa"/>
            <w:tcBorders>
              <w:right w:val="single" w:sz="4" w:space="0" w:color="BFBFBF" w:themeColor="background1" w:themeShade="BF"/>
            </w:tcBorders>
            <w:shd w:val="clear" w:color="auto" w:fill="D9D9D9" w:themeFill="background1" w:themeFillShade="D9"/>
            <w:vAlign w:val="center"/>
          </w:tcPr>
          <w:p w14:paraId="47C2EA0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B98B11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152</w:t>
            </w:r>
          </w:p>
        </w:tc>
        <w:tc>
          <w:tcPr>
            <w:tcW w:w="5005" w:type="dxa"/>
            <w:shd w:val="clear" w:color="auto" w:fill="D9D9D9" w:themeFill="background1" w:themeFillShade="D9"/>
            <w:tcMar>
              <w:top w:w="0" w:type="dxa"/>
              <w:left w:w="28" w:type="dxa"/>
              <w:right w:w="57" w:type="dxa"/>
            </w:tcMar>
          </w:tcPr>
          <w:p w14:paraId="4BCE68B7" w14:textId="77777777" w:rsidR="00F3549D" w:rsidRPr="00B7524C" w:rsidRDefault="00F3549D" w:rsidP="005304C0">
            <w:pPr>
              <w:pStyle w:val="source"/>
              <w:rPr>
                <w:lang w:val="en-GB"/>
              </w:rPr>
            </w:pPr>
            <w:r>
              <w:t>{1}{2&gt;</w:t>
            </w:r>
            <w:r>
              <w:rPr>
                <w:lang w:val="en-GB"/>
              </w:rPr>
              <w:t>Two orange-yellow five-pointed stars, one with a mid-gray focus rectangle</w:t>
            </w:r>
            <w:r>
              <w:t>&lt;2}</w:t>
            </w:r>
          </w:p>
        </w:tc>
        <w:tc>
          <w:tcPr>
            <w:tcW w:w="5005" w:type="dxa"/>
            <w:tcMar>
              <w:top w:w="0" w:type="dxa"/>
              <w:left w:w="28" w:type="dxa"/>
              <w:right w:w="57" w:type="dxa"/>
            </w:tcMar>
          </w:tcPr>
          <w:p w14:paraId="48941882" w14:textId="77777777" w:rsidR="00F3549D" w:rsidRPr="00B7524C" w:rsidRDefault="00F3549D" w:rsidP="005304C0">
            <w:pPr>
              <w:pStyle w:val="target"/>
              <w:rPr>
                <w:lang w:val="pl-PL"/>
              </w:rPr>
            </w:pPr>
            <w:r w:rsidRPr="002169A2">
              <w:rPr>
                <w:lang w:val="pl-PL"/>
              </w:rPr>
              <w:t>{1}{2&gt;</w:t>
            </w:r>
            <w:r>
              <w:rPr>
                <w:lang w:val="pl-PL"/>
              </w:rPr>
              <w:t>Dwie pomarańczowo-żółte pięcioramienne gwiazdy, jedna ze średnio szarym prostokątem wskaźnika fokusu</w:t>
            </w:r>
            <w:r w:rsidRPr="002169A2">
              <w:rPr>
                <w:lang w:val="pl-PL"/>
              </w:rPr>
              <w:t>&lt;2}</w:t>
            </w:r>
          </w:p>
        </w:tc>
        <w:tc>
          <w:tcPr>
            <w:tcW w:w="437" w:type="dxa"/>
            <w:shd w:val="clear" w:color="auto" w:fill="FABF8F"/>
            <w:vAlign w:val="center"/>
          </w:tcPr>
          <w:p w14:paraId="747D1FDF" w14:textId="77777777" w:rsidR="00F3549D" w:rsidRDefault="00F3549D" w:rsidP="004114C1">
            <w:pPr>
              <w:pStyle w:val="target"/>
              <w:jc w:val="center"/>
            </w:pPr>
            <w:r>
              <w:rPr>
                <w:noProof/>
                <w:color w:val="000000"/>
                <w:sz w:val="16"/>
                <w:szCs w:val="16"/>
              </w:rPr>
              <w:t>75</w:t>
            </w:r>
          </w:p>
        </w:tc>
        <w:tc>
          <w:tcPr>
            <w:tcW w:w="5684" w:type="dxa"/>
          </w:tcPr>
          <w:p w14:paraId="7F3C9662" w14:textId="77777777" w:rsidR="00F3549D" w:rsidRDefault="00F3549D" w:rsidP="005304C0">
            <w:pPr>
              <w:pStyle w:val="target"/>
            </w:pPr>
          </w:p>
        </w:tc>
      </w:tr>
      <w:tr w:rsidR="00F3549D" w:rsidRPr="00B7524C" w14:paraId="1331A126"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BAC47C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6SYbJ1LJPPlCCQBO0_dc6:152</w:t>
            </w:r>
          </w:p>
        </w:tc>
        <w:tc>
          <w:tcPr>
            <w:tcW w:w="447" w:type="dxa"/>
            <w:tcBorders>
              <w:right w:val="single" w:sz="4" w:space="0" w:color="BFBFBF" w:themeColor="background1" w:themeShade="BF"/>
            </w:tcBorders>
            <w:shd w:val="clear" w:color="auto" w:fill="D9D9D9" w:themeFill="background1" w:themeFillShade="D9"/>
            <w:vAlign w:val="center"/>
          </w:tcPr>
          <w:p w14:paraId="3B4A43F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B1DDD5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153</w:t>
            </w:r>
          </w:p>
        </w:tc>
        <w:tc>
          <w:tcPr>
            <w:tcW w:w="5005" w:type="dxa"/>
            <w:shd w:val="clear" w:color="auto" w:fill="D9D9D9" w:themeFill="background1" w:themeFillShade="D9"/>
            <w:tcMar>
              <w:top w:w="0" w:type="dxa"/>
              <w:left w:w="28" w:type="dxa"/>
              <w:right w:w="57" w:type="dxa"/>
            </w:tcMar>
          </w:tcPr>
          <w:p w14:paraId="33C1AD3F" w14:textId="77777777" w:rsidR="00F3549D" w:rsidRPr="00B7524C" w:rsidRDefault="00F3549D" w:rsidP="005304C0">
            <w:pPr>
              <w:pStyle w:val="source"/>
              <w:rPr>
                <w:lang w:val="en-GB"/>
              </w:rPr>
            </w:pPr>
            <w:r>
              <w:rPr>
                <w:lang w:val="en-GB"/>
              </w:rPr>
              <w:t>Figure 10 Passes:</w:t>
            </w:r>
          </w:p>
        </w:tc>
        <w:tc>
          <w:tcPr>
            <w:tcW w:w="5005" w:type="dxa"/>
            <w:tcMar>
              <w:top w:w="0" w:type="dxa"/>
              <w:left w:w="28" w:type="dxa"/>
              <w:right w:w="57" w:type="dxa"/>
            </w:tcMar>
          </w:tcPr>
          <w:p w14:paraId="282024C7" w14:textId="77777777" w:rsidR="00F3549D" w:rsidRPr="00B7524C" w:rsidRDefault="00F3549D" w:rsidP="005304C0">
            <w:pPr>
              <w:pStyle w:val="target"/>
              <w:rPr>
                <w:lang w:val="pl-PL"/>
              </w:rPr>
            </w:pPr>
            <w:r>
              <w:rPr>
                <w:lang w:val="pl-PL"/>
              </w:rPr>
              <w:t>Rysunek 10 Kryterium spełnione:</w:t>
            </w:r>
          </w:p>
        </w:tc>
        <w:tc>
          <w:tcPr>
            <w:tcW w:w="437" w:type="dxa"/>
            <w:shd w:val="clear" w:color="auto" w:fill="7ACAFF"/>
            <w:vAlign w:val="center"/>
          </w:tcPr>
          <w:p w14:paraId="742FA66E" w14:textId="77777777" w:rsidR="00F3549D" w:rsidRDefault="00F3549D" w:rsidP="004114C1">
            <w:pPr>
              <w:pStyle w:val="target"/>
              <w:jc w:val="center"/>
            </w:pPr>
            <w:r>
              <w:rPr>
                <w:noProof/>
                <w:color w:val="000000"/>
                <w:sz w:val="16"/>
                <w:szCs w:val="16"/>
              </w:rPr>
              <w:t>MT</w:t>
            </w:r>
          </w:p>
        </w:tc>
        <w:tc>
          <w:tcPr>
            <w:tcW w:w="5684" w:type="dxa"/>
          </w:tcPr>
          <w:p w14:paraId="6310B661" w14:textId="77777777" w:rsidR="00F3549D" w:rsidRDefault="00F3549D" w:rsidP="005304C0">
            <w:pPr>
              <w:pStyle w:val="target"/>
            </w:pPr>
          </w:p>
        </w:tc>
      </w:tr>
      <w:tr w:rsidR="00F3549D" w:rsidRPr="00B7524C" w14:paraId="14C04662"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1FFF69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6SYbJ1LJPPlCCQBO0_dc6:153</w:t>
            </w:r>
          </w:p>
        </w:tc>
        <w:tc>
          <w:tcPr>
            <w:tcW w:w="447" w:type="dxa"/>
            <w:tcBorders>
              <w:right w:val="single" w:sz="4" w:space="0" w:color="BFBFBF" w:themeColor="background1" w:themeShade="BF"/>
            </w:tcBorders>
            <w:shd w:val="clear" w:color="auto" w:fill="D9D9D9" w:themeFill="background1" w:themeFillShade="D9"/>
            <w:vAlign w:val="center"/>
          </w:tcPr>
          <w:p w14:paraId="03A3B2C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A0E77D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154</w:t>
            </w:r>
          </w:p>
        </w:tc>
        <w:tc>
          <w:tcPr>
            <w:tcW w:w="5005" w:type="dxa"/>
            <w:shd w:val="clear" w:color="auto" w:fill="D9D9D9" w:themeFill="background1" w:themeFillShade="D9"/>
            <w:tcMar>
              <w:top w:w="0" w:type="dxa"/>
              <w:left w:w="28" w:type="dxa"/>
              <w:right w:w="57" w:type="dxa"/>
            </w:tcMar>
          </w:tcPr>
          <w:p w14:paraId="5818ADD3" w14:textId="77777777" w:rsidR="00F3549D" w:rsidRPr="00B7524C" w:rsidRDefault="00F3549D" w:rsidP="005304C0">
            <w:pPr>
              <w:pStyle w:val="source"/>
              <w:rPr>
                <w:lang w:val="en-GB"/>
              </w:rPr>
            </w:pPr>
            <w:r>
              <w:rPr>
                <w:lang w:val="en-GB"/>
              </w:rPr>
              <w:t>Two buttons in the shape of a star, with the second surrounded by a focus indicator whose pixels contrast 3:1 between focused (light grey) and unfocused (white) states.</w:t>
            </w:r>
          </w:p>
        </w:tc>
        <w:tc>
          <w:tcPr>
            <w:tcW w:w="5005" w:type="dxa"/>
            <w:tcMar>
              <w:top w:w="0" w:type="dxa"/>
              <w:left w:w="28" w:type="dxa"/>
              <w:right w:w="57" w:type="dxa"/>
            </w:tcMar>
          </w:tcPr>
          <w:p w14:paraId="45D16A5E" w14:textId="77777777" w:rsidR="00F3549D" w:rsidRPr="00B7524C" w:rsidRDefault="00F3549D" w:rsidP="005304C0">
            <w:pPr>
              <w:pStyle w:val="target"/>
              <w:rPr>
                <w:lang w:val="pl-PL"/>
              </w:rPr>
            </w:pPr>
            <w:r>
              <w:rPr>
                <w:lang w:val="pl-PL"/>
              </w:rPr>
              <w:t>Dwa przyciski w kształcie gwiazdek, drugi otoczony wskaźnikiem fokusu, którego piksele kontrastują w stosunku 3:1 między stanami z fokusem (jasnoszary) i bez fokusu (biały).</w:t>
            </w:r>
          </w:p>
        </w:tc>
        <w:tc>
          <w:tcPr>
            <w:tcW w:w="437" w:type="dxa"/>
            <w:shd w:val="clear" w:color="auto" w:fill="FABF8F"/>
            <w:vAlign w:val="center"/>
          </w:tcPr>
          <w:p w14:paraId="0DEA7583" w14:textId="77777777" w:rsidR="00F3549D" w:rsidRDefault="00F3549D" w:rsidP="004114C1">
            <w:pPr>
              <w:pStyle w:val="target"/>
              <w:jc w:val="center"/>
            </w:pPr>
            <w:r>
              <w:rPr>
                <w:noProof/>
                <w:color w:val="000000"/>
                <w:sz w:val="16"/>
                <w:szCs w:val="16"/>
              </w:rPr>
              <w:t>75</w:t>
            </w:r>
          </w:p>
        </w:tc>
        <w:tc>
          <w:tcPr>
            <w:tcW w:w="5684" w:type="dxa"/>
          </w:tcPr>
          <w:p w14:paraId="76AAE280" w14:textId="77777777" w:rsidR="00F3549D" w:rsidRDefault="00F3549D" w:rsidP="005304C0">
            <w:pPr>
              <w:pStyle w:val="target"/>
            </w:pPr>
          </w:p>
        </w:tc>
      </w:tr>
      <w:tr w:rsidR="00F3549D" w:rsidRPr="00B7524C" w14:paraId="4FD81B5B"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F58D71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6SYbJ1LJPPlCCQBO0_dc6:154</w:t>
            </w:r>
          </w:p>
        </w:tc>
        <w:tc>
          <w:tcPr>
            <w:tcW w:w="447" w:type="dxa"/>
            <w:tcBorders>
              <w:right w:val="single" w:sz="4" w:space="0" w:color="BFBFBF" w:themeColor="background1" w:themeShade="BF"/>
            </w:tcBorders>
            <w:shd w:val="clear" w:color="auto" w:fill="D9D9D9" w:themeFill="background1" w:themeFillShade="D9"/>
            <w:vAlign w:val="center"/>
          </w:tcPr>
          <w:p w14:paraId="7E3FB39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CD990D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155</w:t>
            </w:r>
          </w:p>
        </w:tc>
        <w:tc>
          <w:tcPr>
            <w:tcW w:w="5005" w:type="dxa"/>
            <w:shd w:val="clear" w:color="auto" w:fill="D9D9D9" w:themeFill="background1" w:themeFillShade="D9"/>
            <w:tcMar>
              <w:top w:w="0" w:type="dxa"/>
              <w:left w:w="28" w:type="dxa"/>
              <w:right w:w="57" w:type="dxa"/>
            </w:tcMar>
          </w:tcPr>
          <w:p w14:paraId="71960149" w14:textId="77777777" w:rsidR="00F3549D" w:rsidRPr="00B7524C" w:rsidRDefault="00F3549D" w:rsidP="005304C0">
            <w:pPr>
              <w:pStyle w:val="source"/>
              <w:rPr>
                <w:lang w:val="en-GB"/>
              </w:rPr>
            </w:pPr>
            <w:r>
              <w:rPr>
                <w:lang w:val="en-GB"/>
              </w:rPr>
              <w:t>When a component changes to include a focus indicator, that change can be measured as a change of color contrast.</w:t>
            </w:r>
          </w:p>
        </w:tc>
        <w:tc>
          <w:tcPr>
            <w:tcW w:w="5005" w:type="dxa"/>
            <w:tcMar>
              <w:top w:w="0" w:type="dxa"/>
              <w:left w:w="28" w:type="dxa"/>
              <w:right w:w="57" w:type="dxa"/>
            </w:tcMar>
          </w:tcPr>
          <w:p w14:paraId="22BC397E" w14:textId="77777777" w:rsidR="00F3549D" w:rsidRPr="00B7524C" w:rsidRDefault="00F3549D" w:rsidP="005304C0">
            <w:pPr>
              <w:pStyle w:val="target"/>
              <w:rPr>
                <w:lang w:val="pl-PL"/>
              </w:rPr>
            </w:pPr>
            <w:r>
              <w:rPr>
                <w:lang w:val="pl-PL"/>
              </w:rPr>
              <w:t>Kiedy komponent zmienia się i zawiera wskaźnik fokusu, zmianę tę można zmierzyć jako zmianę kontrastu koloru.</w:t>
            </w:r>
          </w:p>
        </w:tc>
        <w:tc>
          <w:tcPr>
            <w:tcW w:w="437" w:type="dxa"/>
            <w:shd w:val="clear" w:color="auto" w:fill="7ACAFF"/>
            <w:vAlign w:val="center"/>
          </w:tcPr>
          <w:p w14:paraId="29F666E0" w14:textId="77777777" w:rsidR="00F3549D" w:rsidRDefault="00F3549D" w:rsidP="004114C1">
            <w:pPr>
              <w:pStyle w:val="target"/>
              <w:jc w:val="center"/>
            </w:pPr>
            <w:r>
              <w:rPr>
                <w:noProof/>
                <w:color w:val="000000"/>
                <w:sz w:val="16"/>
                <w:szCs w:val="16"/>
              </w:rPr>
              <w:t>MT</w:t>
            </w:r>
          </w:p>
        </w:tc>
        <w:tc>
          <w:tcPr>
            <w:tcW w:w="5684" w:type="dxa"/>
          </w:tcPr>
          <w:p w14:paraId="6CD55984" w14:textId="77777777" w:rsidR="00F3549D" w:rsidRDefault="00F3549D" w:rsidP="005304C0">
            <w:pPr>
              <w:pStyle w:val="target"/>
            </w:pPr>
          </w:p>
        </w:tc>
      </w:tr>
      <w:tr w:rsidR="00F3549D" w:rsidRPr="00B7524C" w14:paraId="7AD0FC5A"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09E5C6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6SYbJ1LJPPlCCQBO0_dc6:155</w:t>
            </w:r>
          </w:p>
        </w:tc>
        <w:tc>
          <w:tcPr>
            <w:tcW w:w="447" w:type="dxa"/>
            <w:tcBorders>
              <w:right w:val="single" w:sz="4" w:space="0" w:color="BFBFBF" w:themeColor="background1" w:themeShade="BF"/>
            </w:tcBorders>
            <w:shd w:val="clear" w:color="auto" w:fill="D9D9D9" w:themeFill="background1" w:themeFillShade="D9"/>
            <w:vAlign w:val="center"/>
          </w:tcPr>
          <w:p w14:paraId="464AEBC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343F26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156</w:t>
            </w:r>
          </w:p>
        </w:tc>
        <w:tc>
          <w:tcPr>
            <w:tcW w:w="5005" w:type="dxa"/>
            <w:shd w:val="clear" w:color="auto" w:fill="D9D9D9" w:themeFill="background1" w:themeFillShade="D9"/>
            <w:tcMar>
              <w:top w:w="0" w:type="dxa"/>
              <w:left w:w="28" w:type="dxa"/>
              <w:right w:w="57" w:type="dxa"/>
            </w:tcMar>
          </w:tcPr>
          <w:p w14:paraId="20B753B4" w14:textId="77777777" w:rsidR="00F3549D" w:rsidRPr="00B7524C" w:rsidRDefault="00F3549D" w:rsidP="005304C0">
            <w:pPr>
              <w:pStyle w:val="source"/>
              <w:rPr>
                <w:lang w:val="en-GB"/>
              </w:rPr>
            </w:pPr>
            <w:r>
              <w:rPr>
                <w:lang w:val="en-GB"/>
              </w:rPr>
              <w:t>For example, if a yellow outline is added to a button on a blue background, the change of color is from blue to yellow.</w:t>
            </w:r>
          </w:p>
        </w:tc>
        <w:tc>
          <w:tcPr>
            <w:tcW w:w="5005" w:type="dxa"/>
            <w:tcMar>
              <w:top w:w="0" w:type="dxa"/>
              <w:left w:w="28" w:type="dxa"/>
              <w:right w:w="57" w:type="dxa"/>
            </w:tcMar>
          </w:tcPr>
          <w:p w14:paraId="3412E4A7" w14:textId="77777777" w:rsidR="00F3549D" w:rsidRPr="00B7524C" w:rsidRDefault="00F3549D" w:rsidP="005304C0">
            <w:pPr>
              <w:pStyle w:val="target"/>
              <w:rPr>
                <w:lang w:val="pl-PL"/>
              </w:rPr>
            </w:pPr>
            <w:r>
              <w:rPr>
                <w:lang w:val="pl-PL"/>
              </w:rPr>
              <w:t>Na przykład, jeśli do przycisku na niebieskim tle zostanie dodany żółty kontur, zmiana koloru nastąpi z niebieskiego na żółty.</w:t>
            </w:r>
          </w:p>
        </w:tc>
        <w:tc>
          <w:tcPr>
            <w:tcW w:w="437" w:type="dxa"/>
            <w:shd w:val="clear" w:color="auto" w:fill="FABF8F"/>
            <w:vAlign w:val="center"/>
          </w:tcPr>
          <w:p w14:paraId="53DAA05A" w14:textId="77777777" w:rsidR="00F3549D" w:rsidRDefault="00F3549D" w:rsidP="004114C1">
            <w:pPr>
              <w:pStyle w:val="target"/>
              <w:jc w:val="center"/>
            </w:pPr>
            <w:r>
              <w:rPr>
                <w:noProof/>
                <w:color w:val="000000"/>
                <w:sz w:val="16"/>
                <w:szCs w:val="16"/>
              </w:rPr>
              <w:t>75</w:t>
            </w:r>
          </w:p>
        </w:tc>
        <w:tc>
          <w:tcPr>
            <w:tcW w:w="5684" w:type="dxa"/>
          </w:tcPr>
          <w:p w14:paraId="054673B1" w14:textId="77777777" w:rsidR="00F3549D" w:rsidRDefault="00F3549D" w:rsidP="005304C0">
            <w:pPr>
              <w:pStyle w:val="target"/>
            </w:pPr>
          </w:p>
        </w:tc>
      </w:tr>
      <w:tr w:rsidR="00F3549D" w:rsidRPr="00B7524C" w14:paraId="4001D388"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E6E0B9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6SYbJ1LJPPlCCQBO0_dc6:156</w:t>
            </w:r>
          </w:p>
        </w:tc>
        <w:tc>
          <w:tcPr>
            <w:tcW w:w="447" w:type="dxa"/>
            <w:tcBorders>
              <w:right w:val="single" w:sz="4" w:space="0" w:color="BFBFBF" w:themeColor="background1" w:themeShade="BF"/>
            </w:tcBorders>
            <w:shd w:val="clear" w:color="auto" w:fill="D9D9D9" w:themeFill="background1" w:themeFillShade="D9"/>
            <w:vAlign w:val="center"/>
          </w:tcPr>
          <w:p w14:paraId="1EBFACA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A4F1B6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157</w:t>
            </w:r>
          </w:p>
        </w:tc>
        <w:tc>
          <w:tcPr>
            <w:tcW w:w="5005" w:type="dxa"/>
            <w:shd w:val="clear" w:color="auto" w:fill="D9D9D9" w:themeFill="background1" w:themeFillShade="D9"/>
            <w:tcMar>
              <w:top w:w="0" w:type="dxa"/>
              <w:left w:w="28" w:type="dxa"/>
              <w:right w:w="57" w:type="dxa"/>
            </w:tcMar>
          </w:tcPr>
          <w:p w14:paraId="07DAC949" w14:textId="77777777" w:rsidR="00F3549D" w:rsidRPr="00B7524C" w:rsidRDefault="00F3549D" w:rsidP="005304C0">
            <w:pPr>
              <w:pStyle w:val="source"/>
              <w:rPr>
                <w:lang w:val="en-GB"/>
              </w:rPr>
            </w:pPr>
            <w:r>
              <w:rPr>
                <w:lang w:val="en-GB"/>
              </w:rPr>
              <w:t>This change can be measured whether the focus indicator is on the background around the component, or the background within the component.</w:t>
            </w:r>
          </w:p>
        </w:tc>
        <w:tc>
          <w:tcPr>
            <w:tcW w:w="5005" w:type="dxa"/>
            <w:tcMar>
              <w:top w:w="0" w:type="dxa"/>
              <w:left w:w="28" w:type="dxa"/>
              <w:right w:w="57" w:type="dxa"/>
            </w:tcMar>
          </w:tcPr>
          <w:p w14:paraId="6F68B5F5" w14:textId="77777777" w:rsidR="00F3549D" w:rsidRPr="00B7524C" w:rsidRDefault="00F3549D" w:rsidP="005304C0">
            <w:pPr>
              <w:pStyle w:val="target"/>
              <w:rPr>
                <w:lang w:val="pl-PL"/>
              </w:rPr>
            </w:pPr>
            <w:r>
              <w:rPr>
                <w:lang w:val="pl-PL"/>
              </w:rPr>
              <w:t>Zmianę tę można zmierzyć niezależnie od tego, czy wskaźnik fokusu znajduje się na tle wokół komponentu, czy na tle wewnątrz komponentu.</w:t>
            </w:r>
          </w:p>
        </w:tc>
        <w:tc>
          <w:tcPr>
            <w:tcW w:w="437" w:type="dxa"/>
            <w:shd w:val="clear" w:color="auto" w:fill="FABF8F"/>
            <w:vAlign w:val="center"/>
          </w:tcPr>
          <w:p w14:paraId="1F1959F0" w14:textId="77777777" w:rsidR="00F3549D" w:rsidRDefault="00F3549D" w:rsidP="004114C1">
            <w:pPr>
              <w:pStyle w:val="target"/>
              <w:jc w:val="center"/>
            </w:pPr>
            <w:r>
              <w:rPr>
                <w:noProof/>
                <w:color w:val="000000"/>
                <w:sz w:val="16"/>
                <w:szCs w:val="16"/>
              </w:rPr>
              <w:t>75</w:t>
            </w:r>
          </w:p>
        </w:tc>
        <w:tc>
          <w:tcPr>
            <w:tcW w:w="5684" w:type="dxa"/>
          </w:tcPr>
          <w:p w14:paraId="2A9C0F40" w14:textId="77777777" w:rsidR="00F3549D" w:rsidRDefault="00F3549D" w:rsidP="005304C0">
            <w:pPr>
              <w:pStyle w:val="target"/>
            </w:pPr>
          </w:p>
        </w:tc>
      </w:tr>
      <w:tr w:rsidR="00F3549D" w:rsidRPr="00B7524C" w14:paraId="547B3D91"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11CD49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6SYbJ1LJPPlCCQBO0_dc6:157</w:t>
            </w:r>
          </w:p>
        </w:tc>
        <w:tc>
          <w:tcPr>
            <w:tcW w:w="447" w:type="dxa"/>
            <w:tcBorders>
              <w:right w:val="single" w:sz="4" w:space="0" w:color="BFBFBF" w:themeColor="background1" w:themeShade="BF"/>
            </w:tcBorders>
            <w:shd w:val="clear" w:color="auto" w:fill="D9D9D9" w:themeFill="background1" w:themeFillShade="D9"/>
            <w:vAlign w:val="center"/>
          </w:tcPr>
          <w:p w14:paraId="6A15341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A7C6B3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158</w:t>
            </w:r>
          </w:p>
        </w:tc>
        <w:tc>
          <w:tcPr>
            <w:tcW w:w="5005" w:type="dxa"/>
            <w:shd w:val="clear" w:color="auto" w:fill="D9D9D9" w:themeFill="background1" w:themeFillShade="D9"/>
            <w:tcMar>
              <w:top w:w="0" w:type="dxa"/>
              <w:left w:w="28" w:type="dxa"/>
              <w:right w:w="57" w:type="dxa"/>
            </w:tcMar>
          </w:tcPr>
          <w:p w14:paraId="222AD9EE" w14:textId="77777777" w:rsidR="00F3549D" w:rsidRPr="00B7524C" w:rsidRDefault="00F3549D" w:rsidP="005304C0">
            <w:pPr>
              <w:pStyle w:val="source"/>
              <w:rPr>
                <w:lang w:val="en-GB"/>
              </w:rPr>
            </w:pPr>
            <w:r>
              <w:t>{1}{2&gt;</w:t>
            </w:r>
            <w:r>
              <w:rPr>
                <w:lang w:val="en-GB"/>
              </w:rPr>
              <w:t>Three dark blue buttons on a white background. The middle button has a yellow inner border.</w:t>
            </w:r>
            <w:r>
              <w:t>&lt;2}</w:t>
            </w:r>
          </w:p>
        </w:tc>
        <w:tc>
          <w:tcPr>
            <w:tcW w:w="5005" w:type="dxa"/>
            <w:tcMar>
              <w:top w:w="0" w:type="dxa"/>
              <w:left w:w="28" w:type="dxa"/>
              <w:right w:w="57" w:type="dxa"/>
            </w:tcMar>
          </w:tcPr>
          <w:p w14:paraId="60F73FF9" w14:textId="77777777" w:rsidR="00F3549D" w:rsidRPr="00B7524C" w:rsidRDefault="00F3549D" w:rsidP="005304C0">
            <w:pPr>
              <w:pStyle w:val="target"/>
              <w:rPr>
                <w:lang w:val="pl-PL"/>
              </w:rPr>
            </w:pPr>
            <w:r w:rsidRPr="002169A2">
              <w:rPr>
                <w:lang w:val="pl-PL"/>
              </w:rPr>
              <w:t>{1}{2&gt;</w:t>
            </w:r>
            <w:r>
              <w:rPr>
                <w:lang w:val="pl-PL"/>
              </w:rPr>
              <w:t>Trzy ciemnoniebieskie przyciski na białym tle. Środkowy przycisk ma żółtą wewnętrzną obwódkę.</w:t>
            </w:r>
            <w:r w:rsidRPr="002169A2">
              <w:rPr>
                <w:lang w:val="pl-PL"/>
              </w:rPr>
              <w:t>&lt;2}</w:t>
            </w:r>
          </w:p>
        </w:tc>
        <w:tc>
          <w:tcPr>
            <w:tcW w:w="437" w:type="dxa"/>
            <w:shd w:val="clear" w:color="auto" w:fill="FABF8F"/>
            <w:vAlign w:val="center"/>
          </w:tcPr>
          <w:p w14:paraId="085E1C5C" w14:textId="77777777" w:rsidR="00F3549D" w:rsidRDefault="00F3549D" w:rsidP="004114C1">
            <w:pPr>
              <w:pStyle w:val="target"/>
              <w:jc w:val="center"/>
            </w:pPr>
            <w:r>
              <w:rPr>
                <w:noProof/>
                <w:color w:val="000000"/>
                <w:sz w:val="16"/>
                <w:szCs w:val="16"/>
              </w:rPr>
              <w:t>75</w:t>
            </w:r>
          </w:p>
        </w:tc>
        <w:tc>
          <w:tcPr>
            <w:tcW w:w="5684" w:type="dxa"/>
          </w:tcPr>
          <w:p w14:paraId="1D72B44A" w14:textId="77777777" w:rsidR="00F3549D" w:rsidRDefault="00F3549D" w:rsidP="005304C0">
            <w:pPr>
              <w:pStyle w:val="target"/>
            </w:pPr>
          </w:p>
        </w:tc>
      </w:tr>
      <w:tr w:rsidR="00F3549D" w:rsidRPr="00B7524C" w14:paraId="18E79C9D"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6F5D6D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6SYbJ1LJPPlCCQBO0_dc6:158</w:t>
            </w:r>
          </w:p>
        </w:tc>
        <w:tc>
          <w:tcPr>
            <w:tcW w:w="447" w:type="dxa"/>
            <w:tcBorders>
              <w:right w:val="single" w:sz="4" w:space="0" w:color="BFBFBF" w:themeColor="background1" w:themeShade="BF"/>
            </w:tcBorders>
            <w:shd w:val="clear" w:color="auto" w:fill="D9D9D9" w:themeFill="background1" w:themeFillShade="D9"/>
            <w:vAlign w:val="center"/>
          </w:tcPr>
          <w:p w14:paraId="703FD6E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C249C8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159</w:t>
            </w:r>
          </w:p>
        </w:tc>
        <w:tc>
          <w:tcPr>
            <w:tcW w:w="5005" w:type="dxa"/>
            <w:shd w:val="clear" w:color="auto" w:fill="D9D9D9" w:themeFill="background1" w:themeFillShade="D9"/>
            <w:tcMar>
              <w:top w:w="0" w:type="dxa"/>
              <w:left w:w="28" w:type="dxa"/>
              <w:right w:w="57" w:type="dxa"/>
            </w:tcMar>
          </w:tcPr>
          <w:p w14:paraId="0396F3CB" w14:textId="77777777" w:rsidR="00F3549D" w:rsidRPr="00B7524C" w:rsidRDefault="00F3549D" w:rsidP="005304C0">
            <w:pPr>
              <w:pStyle w:val="source"/>
              <w:rPr>
                <w:lang w:val="en-GB"/>
              </w:rPr>
            </w:pPr>
            <w:r>
              <w:rPr>
                <w:lang w:val="en-GB"/>
              </w:rPr>
              <w:t>Figure 11 Passes: adding a yellow outline to a link is a change of color from blue to yellow.</w:t>
            </w:r>
          </w:p>
        </w:tc>
        <w:tc>
          <w:tcPr>
            <w:tcW w:w="5005" w:type="dxa"/>
            <w:tcMar>
              <w:top w:w="0" w:type="dxa"/>
              <w:left w:w="28" w:type="dxa"/>
              <w:right w:w="57" w:type="dxa"/>
            </w:tcMar>
          </w:tcPr>
          <w:p w14:paraId="51135E0E" w14:textId="77777777" w:rsidR="00F3549D" w:rsidRPr="00B7524C" w:rsidRDefault="00F3549D" w:rsidP="005304C0">
            <w:pPr>
              <w:pStyle w:val="target"/>
              <w:rPr>
                <w:lang w:val="pl-PL"/>
              </w:rPr>
            </w:pPr>
            <w:r>
              <w:rPr>
                <w:lang w:val="pl-PL"/>
              </w:rPr>
              <w:t>Rysunek 11 Kryterium spełnione: dodanie żółtego obrysu do łącza oznacza zmianę koloru z niebieskiego na żółty.</w:t>
            </w:r>
          </w:p>
        </w:tc>
        <w:tc>
          <w:tcPr>
            <w:tcW w:w="437" w:type="dxa"/>
            <w:shd w:val="clear" w:color="auto" w:fill="FABF8F"/>
            <w:vAlign w:val="center"/>
          </w:tcPr>
          <w:p w14:paraId="6F0C1879" w14:textId="77777777" w:rsidR="00F3549D" w:rsidRDefault="00F3549D" w:rsidP="004114C1">
            <w:pPr>
              <w:pStyle w:val="target"/>
              <w:jc w:val="center"/>
            </w:pPr>
            <w:r>
              <w:rPr>
                <w:noProof/>
                <w:color w:val="000000"/>
                <w:sz w:val="16"/>
                <w:szCs w:val="16"/>
              </w:rPr>
              <w:t>75</w:t>
            </w:r>
          </w:p>
        </w:tc>
        <w:tc>
          <w:tcPr>
            <w:tcW w:w="5684" w:type="dxa"/>
          </w:tcPr>
          <w:p w14:paraId="3E13CE8C" w14:textId="77777777" w:rsidR="00F3549D" w:rsidRDefault="00F3549D" w:rsidP="005304C0">
            <w:pPr>
              <w:pStyle w:val="target"/>
            </w:pPr>
          </w:p>
        </w:tc>
      </w:tr>
      <w:tr w:rsidR="00F3549D" w:rsidRPr="00B7524C" w14:paraId="3412B536"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86FFF0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6SYbJ1LJPPlCCQBO0_dc6:159</w:t>
            </w:r>
          </w:p>
        </w:tc>
        <w:tc>
          <w:tcPr>
            <w:tcW w:w="447" w:type="dxa"/>
            <w:tcBorders>
              <w:right w:val="single" w:sz="4" w:space="0" w:color="BFBFBF" w:themeColor="background1" w:themeShade="BF"/>
            </w:tcBorders>
            <w:shd w:val="clear" w:color="auto" w:fill="D9D9D9" w:themeFill="background1" w:themeFillShade="D9"/>
            <w:vAlign w:val="center"/>
          </w:tcPr>
          <w:p w14:paraId="4B96F6F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98D82F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160</w:t>
            </w:r>
          </w:p>
        </w:tc>
        <w:tc>
          <w:tcPr>
            <w:tcW w:w="5005" w:type="dxa"/>
            <w:shd w:val="clear" w:color="auto" w:fill="D9D9D9" w:themeFill="background1" w:themeFillShade="D9"/>
            <w:tcMar>
              <w:top w:w="0" w:type="dxa"/>
              <w:left w:w="28" w:type="dxa"/>
              <w:right w:w="57" w:type="dxa"/>
            </w:tcMar>
          </w:tcPr>
          <w:p w14:paraId="44E68677" w14:textId="77777777" w:rsidR="00F3549D" w:rsidRPr="00B7524C" w:rsidRDefault="00F3549D" w:rsidP="005304C0">
            <w:pPr>
              <w:pStyle w:val="source"/>
              <w:rPr>
                <w:lang w:val="en-GB"/>
              </w:rPr>
            </w:pPr>
            <w:r>
              <w:rPr>
                <w:lang w:val="en-GB"/>
              </w:rPr>
              <w:t>That change has a contrast ratio of 12:1.</w:t>
            </w:r>
          </w:p>
        </w:tc>
        <w:tc>
          <w:tcPr>
            <w:tcW w:w="5005" w:type="dxa"/>
            <w:tcMar>
              <w:top w:w="0" w:type="dxa"/>
              <w:left w:w="28" w:type="dxa"/>
              <w:right w:w="57" w:type="dxa"/>
            </w:tcMar>
          </w:tcPr>
          <w:p w14:paraId="5AC14E62" w14:textId="77777777" w:rsidR="00F3549D" w:rsidRPr="00B7524C" w:rsidRDefault="00F3549D" w:rsidP="005304C0">
            <w:pPr>
              <w:pStyle w:val="target"/>
              <w:rPr>
                <w:lang w:val="pl-PL"/>
              </w:rPr>
            </w:pPr>
            <w:r>
              <w:rPr>
                <w:lang w:val="pl-PL"/>
              </w:rPr>
              <w:t>Ta zmiana ma współczynnik kontrastu 12:1.</w:t>
            </w:r>
          </w:p>
        </w:tc>
        <w:tc>
          <w:tcPr>
            <w:tcW w:w="437" w:type="dxa"/>
            <w:shd w:val="clear" w:color="auto" w:fill="FABF8F"/>
            <w:vAlign w:val="center"/>
          </w:tcPr>
          <w:p w14:paraId="44E8E68F" w14:textId="77777777" w:rsidR="00F3549D" w:rsidRDefault="00F3549D" w:rsidP="004114C1">
            <w:pPr>
              <w:pStyle w:val="target"/>
              <w:jc w:val="center"/>
            </w:pPr>
            <w:r>
              <w:rPr>
                <w:noProof/>
                <w:color w:val="000000"/>
                <w:sz w:val="16"/>
                <w:szCs w:val="16"/>
              </w:rPr>
              <w:t>75</w:t>
            </w:r>
          </w:p>
        </w:tc>
        <w:tc>
          <w:tcPr>
            <w:tcW w:w="5684" w:type="dxa"/>
          </w:tcPr>
          <w:p w14:paraId="35E1D770" w14:textId="77777777" w:rsidR="00F3549D" w:rsidRDefault="00F3549D" w:rsidP="005304C0">
            <w:pPr>
              <w:pStyle w:val="target"/>
            </w:pPr>
          </w:p>
        </w:tc>
      </w:tr>
      <w:tr w:rsidR="00F3549D" w:rsidRPr="00B7524C" w14:paraId="2A653AC5"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CBEA41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6SYbJ1LJPPlCCQBO0_dc6:160</w:t>
            </w:r>
          </w:p>
        </w:tc>
        <w:tc>
          <w:tcPr>
            <w:tcW w:w="447" w:type="dxa"/>
            <w:tcBorders>
              <w:right w:val="single" w:sz="4" w:space="0" w:color="BFBFBF" w:themeColor="background1" w:themeShade="BF"/>
            </w:tcBorders>
            <w:shd w:val="clear" w:color="auto" w:fill="D9D9D9" w:themeFill="background1" w:themeFillShade="D9"/>
            <w:vAlign w:val="center"/>
          </w:tcPr>
          <w:p w14:paraId="48A91D0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ACAA0B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161</w:t>
            </w:r>
          </w:p>
        </w:tc>
        <w:tc>
          <w:tcPr>
            <w:tcW w:w="5005" w:type="dxa"/>
            <w:shd w:val="clear" w:color="auto" w:fill="D9D9D9" w:themeFill="background1" w:themeFillShade="D9"/>
            <w:tcMar>
              <w:top w:w="0" w:type="dxa"/>
              <w:left w:w="28" w:type="dxa"/>
              <w:right w:w="57" w:type="dxa"/>
            </w:tcMar>
          </w:tcPr>
          <w:p w14:paraId="6A84F8F4" w14:textId="77777777" w:rsidR="00F3549D" w:rsidRPr="00B7524C" w:rsidRDefault="00F3549D" w:rsidP="005304C0">
            <w:pPr>
              <w:pStyle w:val="source"/>
              <w:rPr>
                <w:lang w:val="en-GB"/>
              </w:rPr>
            </w:pPr>
            <w:r>
              <w:rPr>
                <w:lang w:val="en-GB"/>
              </w:rPr>
              <w:t>If a control receiving focus changes its background (fill color) to a color that contrasts less than 3:1 with the original background, that would not pass the change of contrast.</w:t>
            </w:r>
          </w:p>
        </w:tc>
        <w:tc>
          <w:tcPr>
            <w:tcW w:w="5005" w:type="dxa"/>
            <w:tcMar>
              <w:top w:w="0" w:type="dxa"/>
              <w:left w:w="28" w:type="dxa"/>
              <w:right w:w="57" w:type="dxa"/>
            </w:tcMar>
          </w:tcPr>
          <w:p w14:paraId="0A4F8C60" w14:textId="77777777" w:rsidR="00F3549D" w:rsidRPr="00B7524C" w:rsidRDefault="00F3549D" w:rsidP="005304C0">
            <w:pPr>
              <w:pStyle w:val="target"/>
              <w:rPr>
                <w:lang w:val="pl-PL"/>
              </w:rPr>
            </w:pPr>
            <w:r>
              <w:rPr>
                <w:lang w:val="pl-PL"/>
              </w:rPr>
              <w:t>Jeśli kontrolka otrzymująca fokus zmieni swoje tło (kolor wypełnienia) na kolor, który kontrastuje w stosunku mniejszym niż 3:1 z oryginalnym tłem, kryterium zmiany kontrastu nie będzie spełnione.</w:t>
            </w:r>
          </w:p>
        </w:tc>
        <w:tc>
          <w:tcPr>
            <w:tcW w:w="437" w:type="dxa"/>
            <w:shd w:val="clear" w:color="auto" w:fill="FABF8F"/>
            <w:vAlign w:val="center"/>
          </w:tcPr>
          <w:p w14:paraId="28C8E949" w14:textId="77777777" w:rsidR="00F3549D" w:rsidRDefault="00F3549D" w:rsidP="004114C1">
            <w:pPr>
              <w:pStyle w:val="target"/>
              <w:jc w:val="center"/>
            </w:pPr>
            <w:r>
              <w:rPr>
                <w:noProof/>
                <w:color w:val="000000"/>
                <w:sz w:val="16"/>
                <w:szCs w:val="16"/>
              </w:rPr>
              <w:t>75</w:t>
            </w:r>
          </w:p>
        </w:tc>
        <w:tc>
          <w:tcPr>
            <w:tcW w:w="5684" w:type="dxa"/>
          </w:tcPr>
          <w:p w14:paraId="3EAA6804" w14:textId="77777777" w:rsidR="00F3549D" w:rsidRDefault="00F3549D" w:rsidP="005304C0">
            <w:pPr>
              <w:pStyle w:val="target"/>
            </w:pPr>
          </w:p>
        </w:tc>
      </w:tr>
      <w:tr w:rsidR="00F3549D" w:rsidRPr="00B7524C" w14:paraId="09450E03"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88C5ED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6SYbJ1LJPPlCCQBO0_dc6:161</w:t>
            </w:r>
          </w:p>
        </w:tc>
        <w:tc>
          <w:tcPr>
            <w:tcW w:w="447" w:type="dxa"/>
            <w:tcBorders>
              <w:right w:val="single" w:sz="4" w:space="0" w:color="BFBFBF" w:themeColor="background1" w:themeShade="BF"/>
            </w:tcBorders>
            <w:shd w:val="clear" w:color="auto" w:fill="D9D9D9" w:themeFill="background1" w:themeFillShade="D9"/>
            <w:vAlign w:val="center"/>
          </w:tcPr>
          <w:p w14:paraId="0C1E948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C34CAA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162</w:t>
            </w:r>
          </w:p>
        </w:tc>
        <w:tc>
          <w:tcPr>
            <w:tcW w:w="5005" w:type="dxa"/>
            <w:shd w:val="clear" w:color="auto" w:fill="D9D9D9" w:themeFill="background1" w:themeFillShade="D9"/>
            <w:tcMar>
              <w:top w:w="0" w:type="dxa"/>
              <w:left w:w="28" w:type="dxa"/>
              <w:right w:w="57" w:type="dxa"/>
            </w:tcMar>
          </w:tcPr>
          <w:p w14:paraId="604F0058" w14:textId="77777777" w:rsidR="00F3549D" w:rsidRPr="00B7524C" w:rsidRDefault="00F3549D" w:rsidP="005304C0">
            <w:pPr>
              <w:pStyle w:val="source"/>
              <w:rPr>
                <w:lang w:val="en-GB"/>
              </w:rPr>
            </w:pPr>
            <w:r>
              <w:t>{1}{2&gt;</w:t>
            </w:r>
            <w:r>
              <w:rPr>
                <w:lang w:val="en-GB"/>
              </w:rPr>
              <w:t>Three black buttons with a dark background. The middle button has a dark grey background.</w:t>
            </w:r>
            <w:r>
              <w:t>&lt;2}</w:t>
            </w:r>
          </w:p>
        </w:tc>
        <w:tc>
          <w:tcPr>
            <w:tcW w:w="5005" w:type="dxa"/>
            <w:tcMar>
              <w:top w:w="0" w:type="dxa"/>
              <w:left w:w="28" w:type="dxa"/>
              <w:right w:w="57" w:type="dxa"/>
            </w:tcMar>
          </w:tcPr>
          <w:p w14:paraId="51CD1918" w14:textId="77777777" w:rsidR="00F3549D" w:rsidRPr="00B7524C" w:rsidRDefault="00F3549D" w:rsidP="005304C0">
            <w:pPr>
              <w:pStyle w:val="target"/>
              <w:rPr>
                <w:lang w:val="pl-PL"/>
              </w:rPr>
            </w:pPr>
            <w:r w:rsidRPr="002169A2">
              <w:rPr>
                <w:lang w:val="pl-PL"/>
              </w:rPr>
              <w:t>{1}{2&gt;</w:t>
            </w:r>
            <w:r>
              <w:rPr>
                <w:lang w:val="pl-PL"/>
              </w:rPr>
              <w:t>Trzy czarne przyciski z ciemnym tłem. Środkowy przycisk ma ciemnoszare tło.</w:t>
            </w:r>
            <w:r w:rsidRPr="002169A2">
              <w:rPr>
                <w:lang w:val="pl-PL"/>
              </w:rPr>
              <w:t>&lt;2}</w:t>
            </w:r>
          </w:p>
        </w:tc>
        <w:tc>
          <w:tcPr>
            <w:tcW w:w="437" w:type="dxa"/>
            <w:shd w:val="clear" w:color="auto" w:fill="FABF8F"/>
            <w:vAlign w:val="center"/>
          </w:tcPr>
          <w:p w14:paraId="4448817D" w14:textId="77777777" w:rsidR="00F3549D" w:rsidRDefault="00F3549D" w:rsidP="004114C1">
            <w:pPr>
              <w:pStyle w:val="target"/>
              <w:jc w:val="center"/>
            </w:pPr>
            <w:r>
              <w:rPr>
                <w:noProof/>
                <w:color w:val="000000"/>
                <w:sz w:val="16"/>
                <w:szCs w:val="16"/>
              </w:rPr>
              <w:t>75</w:t>
            </w:r>
          </w:p>
        </w:tc>
        <w:tc>
          <w:tcPr>
            <w:tcW w:w="5684" w:type="dxa"/>
          </w:tcPr>
          <w:p w14:paraId="2C9C7519" w14:textId="77777777" w:rsidR="00F3549D" w:rsidRDefault="00F3549D" w:rsidP="005304C0">
            <w:pPr>
              <w:pStyle w:val="target"/>
            </w:pPr>
          </w:p>
        </w:tc>
      </w:tr>
      <w:tr w:rsidR="00F3549D" w:rsidRPr="00B7524C" w14:paraId="05B877FF"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93738F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6SYbJ1LJPPlCCQBO0_dc6:162</w:t>
            </w:r>
          </w:p>
        </w:tc>
        <w:tc>
          <w:tcPr>
            <w:tcW w:w="447" w:type="dxa"/>
            <w:tcBorders>
              <w:right w:val="single" w:sz="4" w:space="0" w:color="BFBFBF" w:themeColor="background1" w:themeShade="BF"/>
            </w:tcBorders>
            <w:shd w:val="clear" w:color="auto" w:fill="D9D9D9" w:themeFill="background1" w:themeFillShade="D9"/>
            <w:vAlign w:val="center"/>
          </w:tcPr>
          <w:p w14:paraId="16915E8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1E54CF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163</w:t>
            </w:r>
          </w:p>
        </w:tc>
        <w:tc>
          <w:tcPr>
            <w:tcW w:w="5005" w:type="dxa"/>
            <w:shd w:val="clear" w:color="auto" w:fill="D9D9D9" w:themeFill="background1" w:themeFillShade="D9"/>
            <w:tcMar>
              <w:top w:w="0" w:type="dxa"/>
              <w:left w:w="28" w:type="dxa"/>
              <w:right w:w="57" w:type="dxa"/>
            </w:tcMar>
          </w:tcPr>
          <w:p w14:paraId="34C6A8B3" w14:textId="77777777" w:rsidR="00F3549D" w:rsidRPr="00B7524C" w:rsidRDefault="00F3549D" w:rsidP="005304C0">
            <w:pPr>
              <w:pStyle w:val="source"/>
              <w:rPr>
                <w:lang w:val="en-GB"/>
              </w:rPr>
            </w:pPr>
            <w:r>
              <w:rPr>
                <w:lang w:val="en-GB"/>
              </w:rPr>
              <w:t xml:space="preserve">Figure 12 Fails: the second link has a dark-grey (#555) which </w:t>
            </w:r>
            <w:r>
              <w:t>{1&gt;</w:t>
            </w:r>
            <w:r>
              <w:rPr>
                <w:lang w:val="en-GB"/>
              </w:rPr>
              <w:t>fails</w:t>
            </w:r>
            <w:r>
              <w:t>&lt;1}</w:t>
            </w:r>
            <w:r>
              <w:rPr>
                <w:lang w:val="en-GB"/>
              </w:rPr>
              <w:t xml:space="preserve"> this Success Criterion because the change from black-background to dark-grey background does not meet 3:1.</w:t>
            </w:r>
          </w:p>
        </w:tc>
        <w:tc>
          <w:tcPr>
            <w:tcW w:w="5005" w:type="dxa"/>
            <w:tcMar>
              <w:top w:w="0" w:type="dxa"/>
              <w:left w:w="28" w:type="dxa"/>
              <w:right w:w="57" w:type="dxa"/>
            </w:tcMar>
          </w:tcPr>
          <w:p w14:paraId="4442B65D" w14:textId="77777777" w:rsidR="00F3549D" w:rsidRPr="00B7524C" w:rsidRDefault="00F3549D" w:rsidP="005304C0">
            <w:pPr>
              <w:pStyle w:val="target"/>
              <w:rPr>
                <w:lang w:val="pl-PL"/>
              </w:rPr>
            </w:pPr>
            <w:r>
              <w:rPr>
                <w:lang w:val="pl-PL"/>
              </w:rPr>
              <w:t xml:space="preserve">Rysunek 12 kryterium niespełnione: drugie łącze ma kolor ciemnoszary (#555), co </w:t>
            </w:r>
            <w:r w:rsidRPr="002169A2">
              <w:rPr>
                <w:lang w:val="pl-PL"/>
              </w:rPr>
              <w:t>{1&gt;</w:t>
            </w:r>
            <w:r>
              <w:rPr>
                <w:lang w:val="pl-PL"/>
              </w:rPr>
              <w:t>nie spełnia</w:t>
            </w:r>
            <w:r w:rsidRPr="002169A2">
              <w:rPr>
                <w:lang w:val="pl-PL"/>
              </w:rPr>
              <w:t>&lt;1}</w:t>
            </w:r>
            <w:r>
              <w:rPr>
                <w:lang w:val="pl-PL"/>
              </w:rPr>
              <w:t xml:space="preserve"> kryterium sukcesu, ponieważ zmiana tła z czarnego na ciemnoszare nie spełnia współczynnika 3:1.</w:t>
            </w:r>
          </w:p>
        </w:tc>
        <w:tc>
          <w:tcPr>
            <w:tcW w:w="437" w:type="dxa"/>
            <w:shd w:val="clear" w:color="auto" w:fill="FABF8F"/>
            <w:vAlign w:val="center"/>
          </w:tcPr>
          <w:p w14:paraId="4E5AF7BC" w14:textId="77777777" w:rsidR="00F3549D" w:rsidRDefault="00F3549D" w:rsidP="004114C1">
            <w:pPr>
              <w:pStyle w:val="target"/>
              <w:jc w:val="center"/>
            </w:pPr>
            <w:r>
              <w:rPr>
                <w:noProof/>
                <w:color w:val="000000"/>
                <w:sz w:val="16"/>
                <w:szCs w:val="16"/>
              </w:rPr>
              <w:t>75</w:t>
            </w:r>
          </w:p>
        </w:tc>
        <w:tc>
          <w:tcPr>
            <w:tcW w:w="5684" w:type="dxa"/>
          </w:tcPr>
          <w:p w14:paraId="12DEBAFF" w14:textId="77777777" w:rsidR="00F3549D" w:rsidRDefault="00F3549D" w:rsidP="005304C0">
            <w:pPr>
              <w:pStyle w:val="target"/>
            </w:pPr>
          </w:p>
        </w:tc>
      </w:tr>
      <w:tr w:rsidR="00F3549D" w:rsidRPr="00B7524C" w14:paraId="116C3EFD"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0E01D5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6SYbJ1LJPPlCCQBO0_dc6:163</w:t>
            </w:r>
          </w:p>
        </w:tc>
        <w:tc>
          <w:tcPr>
            <w:tcW w:w="447" w:type="dxa"/>
            <w:tcBorders>
              <w:right w:val="single" w:sz="4" w:space="0" w:color="BFBFBF" w:themeColor="background1" w:themeShade="BF"/>
            </w:tcBorders>
            <w:shd w:val="clear" w:color="auto" w:fill="D9D9D9" w:themeFill="background1" w:themeFillShade="D9"/>
            <w:vAlign w:val="center"/>
          </w:tcPr>
          <w:p w14:paraId="00D1A8A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640150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164</w:t>
            </w:r>
          </w:p>
        </w:tc>
        <w:tc>
          <w:tcPr>
            <w:tcW w:w="5005" w:type="dxa"/>
            <w:shd w:val="clear" w:color="auto" w:fill="D9D9D9" w:themeFill="background1" w:themeFillShade="D9"/>
            <w:tcMar>
              <w:top w:w="0" w:type="dxa"/>
              <w:left w:w="28" w:type="dxa"/>
              <w:right w:w="57" w:type="dxa"/>
            </w:tcMar>
          </w:tcPr>
          <w:p w14:paraId="63730814" w14:textId="77777777" w:rsidR="00F3549D" w:rsidRPr="00B7524C" w:rsidRDefault="00F3549D" w:rsidP="005304C0">
            <w:pPr>
              <w:pStyle w:val="source"/>
              <w:rPr>
                <w:lang w:val="en-GB"/>
              </w:rPr>
            </w:pPr>
            <w:r>
              <w:rPr>
                <w:lang w:val="en-GB"/>
              </w:rPr>
              <w:t>If the background change is sufficient, it is a method of passing the criterion.</w:t>
            </w:r>
          </w:p>
        </w:tc>
        <w:tc>
          <w:tcPr>
            <w:tcW w:w="5005" w:type="dxa"/>
            <w:tcMar>
              <w:top w:w="0" w:type="dxa"/>
              <w:left w:w="28" w:type="dxa"/>
              <w:right w:w="57" w:type="dxa"/>
            </w:tcMar>
          </w:tcPr>
          <w:p w14:paraId="4F09D37F" w14:textId="77777777" w:rsidR="00F3549D" w:rsidRPr="00B7524C" w:rsidRDefault="00F3549D" w:rsidP="005304C0">
            <w:pPr>
              <w:pStyle w:val="target"/>
              <w:rPr>
                <w:lang w:val="pl-PL"/>
              </w:rPr>
            </w:pPr>
            <w:r>
              <w:rPr>
                <w:lang w:val="pl-PL"/>
              </w:rPr>
              <w:t>Jeśli zmiana tła jest wystarczająca, jest to metoda spełnienia kryterium.</w:t>
            </w:r>
          </w:p>
        </w:tc>
        <w:tc>
          <w:tcPr>
            <w:tcW w:w="437" w:type="dxa"/>
            <w:shd w:val="clear" w:color="auto" w:fill="FABF8F"/>
            <w:vAlign w:val="center"/>
          </w:tcPr>
          <w:p w14:paraId="47037CC3" w14:textId="77777777" w:rsidR="00F3549D" w:rsidRDefault="00F3549D" w:rsidP="004114C1">
            <w:pPr>
              <w:pStyle w:val="target"/>
              <w:jc w:val="center"/>
            </w:pPr>
            <w:r>
              <w:rPr>
                <w:noProof/>
                <w:color w:val="000000"/>
                <w:sz w:val="16"/>
                <w:szCs w:val="16"/>
              </w:rPr>
              <w:t>75</w:t>
            </w:r>
          </w:p>
        </w:tc>
        <w:tc>
          <w:tcPr>
            <w:tcW w:w="5684" w:type="dxa"/>
          </w:tcPr>
          <w:p w14:paraId="6BD62592" w14:textId="77777777" w:rsidR="00F3549D" w:rsidRDefault="00F3549D" w:rsidP="005304C0">
            <w:pPr>
              <w:pStyle w:val="target"/>
            </w:pPr>
          </w:p>
        </w:tc>
      </w:tr>
      <w:tr w:rsidR="00F3549D" w:rsidRPr="00B7524C" w14:paraId="791A2CD3"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0B9279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6SYbJ1LJPPlCCQBO0_dc6:164</w:t>
            </w:r>
          </w:p>
        </w:tc>
        <w:tc>
          <w:tcPr>
            <w:tcW w:w="447" w:type="dxa"/>
            <w:tcBorders>
              <w:right w:val="single" w:sz="4" w:space="0" w:color="BFBFBF" w:themeColor="background1" w:themeShade="BF"/>
            </w:tcBorders>
            <w:shd w:val="clear" w:color="auto" w:fill="D9D9D9" w:themeFill="background1" w:themeFillShade="D9"/>
            <w:vAlign w:val="center"/>
          </w:tcPr>
          <w:p w14:paraId="5A30576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B95967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165</w:t>
            </w:r>
          </w:p>
        </w:tc>
        <w:tc>
          <w:tcPr>
            <w:tcW w:w="5005" w:type="dxa"/>
            <w:shd w:val="clear" w:color="auto" w:fill="D9D9D9" w:themeFill="background1" w:themeFillShade="D9"/>
            <w:tcMar>
              <w:top w:w="0" w:type="dxa"/>
              <w:left w:w="28" w:type="dxa"/>
              <w:right w:w="57" w:type="dxa"/>
            </w:tcMar>
          </w:tcPr>
          <w:p w14:paraId="04BADB5B" w14:textId="77777777" w:rsidR="00F3549D" w:rsidRPr="00B7524C" w:rsidRDefault="00F3549D" w:rsidP="005304C0">
            <w:pPr>
              <w:pStyle w:val="source"/>
              <w:rPr>
                <w:lang w:val="en-GB"/>
              </w:rPr>
            </w:pPr>
            <w:r>
              <w:t>{1}{2&gt;</w:t>
            </w:r>
            <w:r>
              <w:rPr>
                <w:lang w:val="en-GB"/>
              </w:rPr>
              <w:t>Three black buttons with a dark border and two have a dark background. The middle button has a white background.</w:t>
            </w:r>
            <w:r>
              <w:t>&lt;2}</w:t>
            </w:r>
          </w:p>
        </w:tc>
        <w:tc>
          <w:tcPr>
            <w:tcW w:w="5005" w:type="dxa"/>
            <w:tcMar>
              <w:top w:w="0" w:type="dxa"/>
              <w:left w:w="28" w:type="dxa"/>
              <w:right w:w="57" w:type="dxa"/>
            </w:tcMar>
          </w:tcPr>
          <w:p w14:paraId="0F7DF067" w14:textId="77777777" w:rsidR="00F3549D" w:rsidRPr="00B7524C" w:rsidRDefault="00F3549D" w:rsidP="005304C0">
            <w:pPr>
              <w:pStyle w:val="target"/>
              <w:rPr>
                <w:lang w:val="pl-PL"/>
              </w:rPr>
            </w:pPr>
            <w:r w:rsidRPr="002169A2">
              <w:rPr>
                <w:lang w:val="pl-PL"/>
              </w:rPr>
              <w:t>{1}{2&gt;</w:t>
            </w:r>
            <w:r>
              <w:rPr>
                <w:lang w:val="pl-PL"/>
              </w:rPr>
              <w:t>Trzy czarne przyciski z ciemną obwódką i dwa z ciemnym tłem. Środkowy przycisk ma białe tło.</w:t>
            </w:r>
            <w:r>
              <w:t>&lt;2}</w:t>
            </w:r>
          </w:p>
        </w:tc>
        <w:tc>
          <w:tcPr>
            <w:tcW w:w="437" w:type="dxa"/>
            <w:shd w:val="clear" w:color="auto" w:fill="92D050"/>
            <w:vAlign w:val="center"/>
          </w:tcPr>
          <w:p w14:paraId="6D7C57B0" w14:textId="77777777" w:rsidR="00F3549D" w:rsidRDefault="00F3549D" w:rsidP="004114C1">
            <w:pPr>
              <w:pStyle w:val="target"/>
              <w:jc w:val="center"/>
            </w:pPr>
            <w:r>
              <w:rPr>
                <w:noProof/>
                <w:color w:val="000000"/>
                <w:sz w:val="16"/>
                <w:szCs w:val="16"/>
              </w:rPr>
              <w:t>100</w:t>
            </w:r>
          </w:p>
        </w:tc>
        <w:tc>
          <w:tcPr>
            <w:tcW w:w="5684" w:type="dxa"/>
          </w:tcPr>
          <w:p w14:paraId="563CE496" w14:textId="77777777" w:rsidR="00F3549D" w:rsidRDefault="00F3549D" w:rsidP="005304C0">
            <w:pPr>
              <w:pStyle w:val="target"/>
            </w:pPr>
          </w:p>
        </w:tc>
      </w:tr>
      <w:tr w:rsidR="00F3549D" w:rsidRPr="00B7524C" w14:paraId="6E6878F7"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C368EC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6SYbJ1LJPPlCCQBO0_dc6:165</w:t>
            </w:r>
          </w:p>
        </w:tc>
        <w:tc>
          <w:tcPr>
            <w:tcW w:w="447" w:type="dxa"/>
            <w:tcBorders>
              <w:right w:val="single" w:sz="4" w:space="0" w:color="BFBFBF" w:themeColor="background1" w:themeShade="BF"/>
            </w:tcBorders>
            <w:shd w:val="clear" w:color="auto" w:fill="D9D9D9" w:themeFill="background1" w:themeFillShade="D9"/>
            <w:vAlign w:val="center"/>
          </w:tcPr>
          <w:p w14:paraId="5410CA3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329F93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166</w:t>
            </w:r>
          </w:p>
        </w:tc>
        <w:tc>
          <w:tcPr>
            <w:tcW w:w="5005" w:type="dxa"/>
            <w:shd w:val="clear" w:color="auto" w:fill="D9D9D9" w:themeFill="background1" w:themeFillShade="D9"/>
            <w:tcMar>
              <w:top w:w="0" w:type="dxa"/>
              <w:left w:w="28" w:type="dxa"/>
              <w:right w:w="57" w:type="dxa"/>
            </w:tcMar>
          </w:tcPr>
          <w:p w14:paraId="1C4B9CE3" w14:textId="77777777" w:rsidR="00F3549D" w:rsidRPr="00B7524C" w:rsidRDefault="00F3549D" w:rsidP="005304C0">
            <w:pPr>
              <w:pStyle w:val="source"/>
              <w:rPr>
                <w:lang w:val="en-GB"/>
              </w:rPr>
            </w:pPr>
            <w:r>
              <w:rPr>
                <w:lang w:val="en-GB"/>
              </w:rPr>
              <w:t xml:space="preserve">Figure 13 Passes: the second link has a white background (#fff) which </w:t>
            </w:r>
            <w:r>
              <w:t>{1&gt;</w:t>
            </w:r>
            <w:r>
              <w:rPr>
                <w:lang w:val="en-GB"/>
              </w:rPr>
              <w:t>passes</w:t>
            </w:r>
            <w:r>
              <w:t>&lt;1}</w:t>
            </w:r>
            <w:r>
              <w:rPr>
                <w:lang w:val="en-GB"/>
              </w:rPr>
              <w:t xml:space="preserve"> this Success Criterion because the change from black-background to white-background meets 3:1.</w:t>
            </w:r>
          </w:p>
        </w:tc>
        <w:tc>
          <w:tcPr>
            <w:tcW w:w="5005" w:type="dxa"/>
            <w:tcMar>
              <w:top w:w="0" w:type="dxa"/>
              <w:left w:w="28" w:type="dxa"/>
              <w:right w:w="57" w:type="dxa"/>
            </w:tcMar>
          </w:tcPr>
          <w:p w14:paraId="1BCE7062" w14:textId="77777777" w:rsidR="00F3549D" w:rsidRPr="00B7524C" w:rsidRDefault="00F3549D" w:rsidP="005304C0">
            <w:pPr>
              <w:pStyle w:val="target"/>
              <w:rPr>
                <w:lang w:val="pl-PL"/>
              </w:rPr>
            </w:pPr>
            <w:r>
              <w:rPr>
                <w:lang w:val="pl-PL"/>
              </w:rPr>
              <w:t xml:space="preserve">Rysunek 13 Kryterium spełnione: drugie łącze ma białe tło (#fff), co </w:t>
            </w:r>
            <w:r w:rsidRPr="002169A2">
              <w:rPr>
                <w:lang w:val="pl-PL"/>
              </w:rPr>
              <w:t>{1&gt;</w:t>
            </w:r>
            <w:r>
              <w:rPr>
                <w:lang w:val="pl-PL"/>
              </w:rPr>
              <w:t>spełnia</w:t>
            </w:r>
            <w:r w:rsidRPr="002169A2">
              <w:rPr>
                <w:lang w:val="pl-PL"/>
              </w:rPr>
              <w:t>&lt;1}</w:t>
            </w:r>
            <w:r>
              <w:rPr>
                <w:lang w:val="pl-PL"/>
              </w:rPr>
              <w:t xml:space="preserve"> kryterium sukcesu, ponieważ zmiana tła z czarnego na białe spełnia stosunek 3:1. </w:t>
            </w:r>
          </w:p>
        </w:tc>
        <w:tc>
          <w:tcPr>
            <w:tcW w:w="437" w:type="dxa"/>
            <w:shd w:val="clear" w:color="auto" w:fill="7ACAFF"/>
            <w:vAlign w:val="center"/>
          </w:tcPr>
          <w:p w14:paraId="59BA10C1" w14:textId="77777777" w:rsidR="00F3549D" w:rsidRDefault="00F3549D" w:rsidP="004114C1">
            <w:pPr>
              <w:pStyle w:val="target"/>
              <w:jc w:val="center"/>
            </w:pPr>
            <w:r>
              <w:rPr>
                <w:noProof/>
                <w:color w:val="000000"/>
                <w:sz w:val="16"/>
                <w:szCs w:val="16"/>
              </w:rPr>
              <w:t>MT</w:t>
            </w:r>
          </w:p>
        </w:tc>
        <w:tc>
          <w:tcPr>
            <w:tcW w:w="5684" w:type="dxa"/>
          </w:tcPr>
          <w:p w14:paraId="52219BF2" w14:textId="77777777" w:rsidR="00F3549D" w:rsidRDefault="00F3549D" w:rsidP="005304C0">
            <w:pPr>
              <w:pStyle w:val="target"/>
            </w:pPr>
          </w:p>
        </w:tc>
      </w:tr>
      <w:tr w:rsidR="00F3549D" w:rsidRPr="00B7524C" w14:paraId="025AE6F0"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8F584B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6SYbJ1LJPPlCCQBO0_dc6:166</w:t>
            </w:r>
          </w:p>
        </w:tc>
        <w:tc>
          <w:tcPr>
            <w:tcW w:w="447" w:type="dxa"/>
            <w:tcBorders>
              <w:right w:val="single" w:sz="4" w:space="0" w:color="BFBFBF" w:themeColor="background1" w:themeShade="BF"/>
            </w:tcBorders>
            <w:shd w:val="clear" w:color="auto" w:fill="D9D9D9" w:themeFill="background1" w:themeFillShade="D9"/>
            <w:vAlign w:val="center"/>
          </w:tcPr>
          <w:p w14:paraId="3DF0D9A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BDB144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167</w:t>
            </w:r>
          </w:p>
        </w:tc>
        <w:tc>
          <w:tcPr>
            <w:tcW w:w="5005" w:type="dxa"/>
            <w:shd w:val="clear" w:color="auto" w:fill="D9D9D9" w:themeFill="background1" w:themeFillShade="D9"/>
            <w:tcMar>
              <w:top w:w="0" w:type="dxa"/>
              <w:left w:w="28" w:type="dxa"/>
              <w:right w:w="57" w:type="dxa"/>
            </w:tcMar>
          </w:tcPr>
          <w:p w14:paraId="7EA64A4C" w14:textId="77777777" w:rsidR="00F3549D" w:rsidRPr="00B7524C" w:rsidRDefault="00F3549D" w:rsidP="005304C0">
            <w:pPr>
              <w:pStyle w:val="source"/>
              <w:rPr>
                <w:lang w:val="en-GB"/>
              </w:rPr>
            </w:pPr>
            <w:r>
              <w:rPr>
                <w:lang w:val="en-GB"/>
              </w:rPr>
              <w:t>Partially contrasting indicators</w:t>
            </w:r>
          </w:p>
        </w:tc>
        <w:tc>
          <w:tcPr>
            <w:tcW w:w="5005" w:type="dxa"/>
            <w:tcMar>
              <w:top w:w="0" w:type="dxa"/>
              <w:left w:w="28" w:type="dxa"/>
              <w:right w:w="57" w:type="dxa"/>
            </w:tcMar>
          </w:tcPr>
          <w:p w14:paraId="4C7D49A2" w14:textId="77777777" w:rsidR="00F3549D" w:rsidRPr="00B7524C" w:rsidRDefault="00F3549D" w:rsidP="005304C0">
            <w:pPr>
              <w:pStyle w:val="target"/>
              <w:rPr>
                <w:lang w:val="pl-PL"/>
              </w:rPr>
            </w:pPr>
            <w:r>
              <w:rPr>
                <w:lang w:val="pl-PL"/>
              </w:rPr>
              <w:t>Częściowo kontrastujące wskaźniki</w:t>
            </w:r>
          </w:p>
        </w:tc>
        <w:tc>
          <w:tcPr>
            <w:tcW w:w="437" w:type="dxa"/>
            <w:shd w:val="clear" w:color="auto" w:fill="92D050"/>
            <w:vAlign w:val="center"/>
          </w:tcPr>
          <w:p w14:paraId="7D7EA7C9" w14:textId="77777777" w:rsidR="00F3549D" w:rsidRDefault="00F3549D" w:rsidP="004114C1">
            <w:pPr>
              <w:pStyle w:val="target"/>
              <w:jc w:val="center"/>
            </w:pPr>
            <w:r>
              <w:rPr>
                <w:noProof/>
                <w:color w:val="000000"/>
                <w:sz w:val="16"/>
                <w:szCs w:val="16"/>
              </w:rPr>
              <w:t>100</w:t>
            </w:r>
          </w:p>
        </w:tc>
        <w:tc>
          <w:tcPr>
            <w:tcW w:w="5684" w:type="dxa"/>
          </w:tcPr>
          <w:p w14:paraId="7EF7C559" w14:textId="77777777" w:rsidR="00F3549D" w:rsidRDefault="00F3549D" w:rsidP="005304C0">
            <w:pPr>
              <w:pStyle w:val="target"/>
            </w:pPr>
          </w:p>
        </w:tc>
      </w:tr>
      <w:tr w:rsidR="00F3549D" w:rsidRPr="00B7524C" w14:paraId="43AA6133"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45A458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6SYbJ1LJPPlCCQBO0_dc6:167</w:t>
            </w:r>
          </w:p>
        </w:tc>
        <w:tc>
          <w:tcPr>
            <w:tcW w:w="447" w:type="dxa"/>
            <w:tcBorders>
              <w:right w:val="single" w:sz="4" w:space="0" w:color="BFBFBF" w:themeColor="background1" w:themeShade="BF"/>
            </w:tcBorders>
            <w:shd w:val="clear" w:color="auto" w:fill="D9D9D9" w:themeFill="background1" w:themeFillShade="D9"/>
            <w:vAlign w:val="center"/>
          </w:tcPr>
          <w:p w14:paraId="462B0D3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CA5C89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168</w:t>
            </w:r>
          </w:p>
        </w:tc>
        <w:tc>
          <w:tcPr>
            <w:tcW w:w="5005" w:type="dxa"/>
            <w:shd w:val="clear" w:color="auto" w:fill="D9D9D9" w:themeFill="background1" w:themeFillShade="D9"/>
            <w:tcMar>
              <w:top w:w="0" w:type="dxa"/>
              <w:left w:w="28" w:type="dxa"/>
              <w:right w:w="57" w:type="dxa"/>
            </w:tcMar>
          </w:tcPr>
          <w:p w14:paraId="7F0E61F6" w14:textId="77777777" w:rsidR="00F3549D" w:rsidRPr="00B7524C" w:rsidRDefault="00F3549D" w:rsidP="005304C0">
            <w:pPr>
              <w:pStyle w:val="source"/>
              <w:rPr>
                <w:lang w:val="en-GB"/>
              </w:rPr>
            </w:pPr>
            <w:r>
              <w:rPr>
                <w:lang w:val="en-GB"/>
              </w:rPr>
              <w:t xml:space="preserve">It is not necessary for the </w:t>
            </w:r>
            <w:r>
              <w:t>{1&gt;</w:t>
            </w:r>
            <w:r>
              <w:rPr>
                <w:lang w:val="en-GB"/>
              </w:rPr>
              <w:t>entire</w:t>
            </w:r>
            <w:r>
              <w:t>&lt;1}</w:t>
            </w:r>
            <w:r>
              <w:rPr>
                <w:lang w:val="en-GB"/>
              </w:rPr>
              <w:t xml:space="preserve"> focus indicator to have a 3:1 change of contrast.</w:t>
            </w:r>
          </w:p>
        </w:tc>
        <w:tc>
          <w:tcPr>
            <w:tcW w:w="5005" w:type="dxa"/>
            <w:tcMar>
              <w:top w:w="0" w:type="dxa"/>
              <w:left w:w="28" w:type="dxa"/>
              <w:right w:w="57" w:type="dxa"/>
            </w:tcMar>
          </w:tcPr>
          <w:p w14:paraId="65D11147" w14:textId="77777777" w:rsidR="00F3549D" w:rsidRPr="00B7524C" w:rsidRDefault="00F3549D" w:rsidP="005304C0">
            <w:pPr>
              <w:pStyle w:val="target"/>
              <w:rPr>
                <w:lang w:val="pl-PL"/>
              </w:rPr>
            </w:pPr>
            <w:r>
              <w:rPr>
                <w:lang w:val="pl-PL"/>
              </w:rPr>
              <w:t xml:space="preserve">Nie jest konieczne, aby </w:t>
            </w:r>
            <w:r w:rsidRPr="002169A2">
              <w:rPr>
                <w:lang w:val="pl-PL"/>
              </w:rPr>
              <w:t>{1&gt;</w:t>
            </w:r>
            <w:r>
              <w:rPr>
                <w:lang w:val="pl-PL"/>
              </w:rPr>
              <w:t>cały</w:t>
            </w:r>
            <w:r w:rsidRPr="002169A2">
              <w:rPr>
                <w:lang w:val="pl-PL"/>
              </w:rPr>
              <w:t>&lt;1}</w:t>
            </w:r>
            <w:r>
              <w:rPr>
                <w:lang w:val="pl-PL"/>
              </w:rPr>
              <w:t xml:space="preserve"> wskaźnik fokusu miał zmianę kontrastu 3:1.</w:t>
            </w:r>
          </w:p>
        </w:tc>
        <w:tc>
          <w:tcPr>
            <w:tcW w:w="437" w:type="dxa"/>
            <w:shd w:val="clear" w:color="auto" w:fill="FABF8F"/>
            <w:vAlign w:val="center"/>
          </w:tcPr>
          <w:p w14:paraId="2090B4D3" w14:textId="77777777" w:rsidR="00F3549D" w:rsidRDefault="00F3549D" w:rsidP="004114C1">
            <w:pPr>
              <w:pStyle w:val="target"/>
              <w:jc w:val="center"/>
            </w:pPr>
            <w:r>
              <w:rPr>
                <w:noProof/>
                <w:color w:val="000000"/>
                <w:sz w:val="16"/>
                <w:szCs w:val="16"/>
              </w:rPr>
              <w:t>75</w:t>
            </w:r>
          </w:p>
        </w:tc>
        <w:tc>
          <w:tcPr>
            <w:tcW w:w="5684" w:type="dxa"/>
          </w:tcPr>
          <w:p w14:paraId="6A75C8EF" w14:textId="77777777" w:rsidR="00F3549D" w:rsidRDefault="00F3549D" w:rsidP="005304C0">
            <w:pPr>
              <w:pStyle w:val="target"/>
            </w:pPr>
          </w:p>
        </w:tc>
      </w:tr>
      <w:tr w:rsidR="00F3549D" w:rsidRPr="00B7524C" w14:paraId="43CE9906"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A5FBC5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6SYbJ1LJPPlCCQBO0_dc6:168</w:t>
            </w:r>
          </w:p>
        </w:tc>
        <w:tc>
          <w:tcPr>
            <w:tcW w:w="447" w:type="dxa"/>
            <w:tcBorders>
              <w:right w:val="single" w:sz="4" w:space="0" w:color="BFBFBF" w:themeColor="background1" w:themeShade="BF"/>
            </w:tcBorders>
            <w:shd w:val="clear" w:color="auto" w:fill="D9D9D9" w:themeFill="background1" w:themeFillShade="D9"/>
            <w:vAlign w:val="center"/>
          </w:tcPr>
          <w:p w14:paraId="45C9352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308705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169</w:t>
            </w:r>
          </w:p>
        </w:tc>
        <w:tc>
          <w:tcPr>
            <w:tcW w:w="5005" w:type="dxa"/>
            <w:shd w:val="clear" w:color="auto" w:fill="D9D9D9" w:themeFill="background1" w:themeFillShade="D9"/>
            <w:tcMar>
              <w:top w:w="0" w:type="dxa"/>
              <w:left w:w="28" w:type="dxa"/>
              <w:right w:w="57" w:type="dxa"/>
            </w:tcMar>
          </w:tcPr>
          <w:p w14:paraId="05CA46F2" w14:textId="77777777" w:rsidR="00F3549D" w:rsidRPr="00B7524C" w:rsidRDefault="00F3549D" w:rsidP="005304C0">
            <w:pPr>
              <w:pStyle w:val="source"/>
              <w:rPr>
                <w:lang w:val="en-GB"/>
              </w:rPr>
            </w:pPr>
            <w:r>
              <w:rPr>
                <w:lang w:val="en-GB"/>
              </w:rPr>
              <w:t>It is sufficient for just a part of the indicator to meet the change of contrast requirement, so long as the contrasting part of the indicator meets the minimum area requirement.</w:t>
            </w:r>
          </w:p>
        </w:tc>
        <w:tc>
          <w:tcPr>
            <w:tcW w:w="5005" w:type="dxa"/>
            <w:tcMar>
              <w:top w:w="0" w:type="dxa"/>
              <w:left w:w="28" w:type="dxa"/>
              <w:right w:w="57" w:type="dxa"/>
            </w:tcMar>
          </w:tcPr>
          <w:p w14:paraId="3C107221" w14:textId="77777777" w:rsidR="00F3549D" w:rsidRPr="00B7524C" w:rsidRDefault="00F3549D" w:rsidP="005304C0">
            <w:pPr>
              <w:pStyle w:val="target"/>
              <w:rPr>
                <w:lang w:val="pl-PL"/>
              </w:rPr>
            </w:pPr>
            <w:r>
              <w:rPr>
                <w:lang w:val="pl-PL"/>
              </w:rPr>
              <w:t>Wystarczy, że tylko część wskaźnika spełni wymóg zmiany kontrastu, o ile kontrastująca część wskaźnika spełnia wymóg minimalnej powierzchni.</w:t>
            </w:r>
          </w:p>
        </w:tc>
        <w:tc>
          <w:tcPr>
            <w:tcW w:w="437" w:type="dxa"/>
            <w:shd w:val="clear" w:color="auto" w:fill="FABF8F"/>
            <w:vAlign w:val="center"/>
          </w:tcPr>
          <w:p w14:paraId="5DF72903" w14:textId="77777777" w:rsidR="00F3549D" w:rsidRDefault="00F3549D" w:rsidP="004114C1">
            <w:pPr>
              <w:pStyle w:val="target"/>
              <w:jc w:val="center"/>
            </w:pPr>
            <w:r>
              <w:rPr>
                <w:noProof/>
                <w:color w:val="000000"/>
                <w:sz w:val="16"/>
                <w:szCs w:val="16"/>
              </w:rPr>
              <w:t>75</w:t>
            </w:r>
          </w:p>
        </w:tc>
        <w:tc>
          <w:tcPr>
            <w:tcW w:w="5684" w:type="dxa"/>
          </w:tcPr>
          <w:p w14:paraId="6DED4DCD" w14:textId="77777777" w:rsidR="00F3549D" w:rsidRDefault="00F3549D" w:rsidP="005304C0">
            <w:pPr>
              <w:pStyle w:val="target"/>
            </w:pPr>
          </w:p>
        </w:tc>
      </w:tr>
      <w:tr w:rsidR="00F3549D" w:rsidRPr="00B7524C" w14:paraId="6619EA79"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7D1563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6SYbJ1LJPPlCCQBO0_dc6:169</w:t>
            </w:r>
          </w:p>
        </w:tc>
        <w:tc>
          <w:tcPr>
            <w:tcW w:w="447" w:type="dxa"/>
            <w:tcBorders>
              <w:right w:val="single" w:sz="4" w:space="0" w:color="BFBFBF" w:themeColor="background1" w:themeShade="BF"/>
            </w:tcBorders>
            <w:shd w:val="clear" w:color="auto" w:fill="D9D9D9" w:themeFill="background1" w:themeFillShade="D9"/>
            <w:vAlign w:val="center"/>
          </w:tcPr>
          <w:p w14:paraId="64E5706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1169D0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170</w:t>
            </w:r>
          </w:p>
        </w:tc>
        <w:tc>
          <w:tcPr>
            <w:tcW w:w="5005" w:type="dxa"/>
            <w:shd w:val="clear" w:color="auto" w:fill="D9D9D9" w:themeFill="background1" w:themeFillShade="D9"/>
            <w:tcMar>
              <w:top w:w="0" w:type="dxa"/>
              <w:left w:w="28" w:type="dxa"/>
              <w:right w:w="57" w:type="dxa"/>
            </w:tcMar>
          </w:tcPr>
          <w:p w14:paraId="6B93CFF1" w14:textId="77777777" w:rsidR="00F3549D" w:rsidRPr="00B7524C" w:rsidRDefault="00F3549D" w:rsidP="005304C0">
            <w:pPr>
              <w:pStyle w:val="source"/>
              <w:rPr>
                <w:lang w:val="en-GB"/>
              </w:rPr>
            </w:pPr>
            <w:r>
              <w:t>{1}{2&gt;</w:t>
            </w:r>
            <w:r>
              <w:rPr>
                <w:lang w:val="en-GB"/>
              </w:rPr>
              <w:t>A button whose focus indicator is two nested outlines: an inner 2px thick light gray outline with low contrast against the background, and an outer 2px thick black outline with high contrast</w:t>
            </w:r>
            <w:r>
              <w:t>&lt;2}</w:t>
            </w:r>
          </w:p>
        </w:tc>
        <w:tc>
          <w:tcPr>
            <w:tcW w:w="5005" w:type="dxa"/>
            <w:tcMar>
              <w:top w:w="0" w:type="dxa"/>
              <w:left w:w="28" w:type="dxa"/>
              <w:right w:w="57" w:type="dxa"/>
            </w:tcMar>
          </w:tcPr>
          <w:p w14:paraId="209D30B0" w14:textId="77777777" w:rsidR="00F3549D" w:rsidRPr="00B7524C" w:rsidRDefault="00F3549D" w:rsidP="005304C0">
            <w:pPr>
              <w:pStyle w:val="target"/>
              <w:rPr>
                <w:lang w:val="pl-PL"/>
              </w:rPr>
            </w:pPr>
            <w:r w:rsidRPr="002169A2">
              <w:rPr>
                <w:lang w:val="pl-PL"/>
              </w:rPr>
              <w:t>{1}{2&gt;</w:t>
            </w:r>
            <w:r>
              <w:rPr>
                <w:lang w:val="pl-PL"/>
              </w:rPr>
              <w:t>Przycisk, którego wskaźnikiem fokusu są dwa zagnieżdżone kontury: wewnętrzny jasnoszary kontur o grubości 2 pikseli z niskim kontrastem w stosunku do tła i zewnętrzny czarny kontur o grubości 2 pikseli o wysokim kontraście</w:t>
            </w:r>
            <w:r w:rsidRPr="002169A2">
              <w:rPr>
                <w:lang w:val="pl-PL"/>
              </w:rPr>
              <w:t>&lt;2}</w:t>
            </w:r>
          </w:p>
        </w:tc>
        <w:tc>
          <w:tcPr>
            <w:tcW w:w="437" w:type="dxa"/>
            <w:shd w:val="clear" w:color="auto" w:fill="FABF8F"/>
            <w:vAlign w:val="center"/>
          </w:tcPr>
          <w:p w14:paraId="49618536" w14:textId="77777777" w:rsidR="00F3549D" w:rsidRDefault="00F3549D" w:rsidP="004114C1">
            <w:pPr>
              <w:pStyle w:val="target"/>
              <w:jc w:val="center"/>
            </w:pPr>
            <w:r>
              <w:rPr>
                <w:noProof/>
                <w:color w:val="000000"/>
                <w:sz w:val="16"/>
                <w:szCs w:val="16"/>
              </w:rPr>
              <w:t>75</w:t>
            </w:r>
          </w:p>
        </w:tc>
        <w:tc>
          <w:tcPr>
            <w:tcW w:w="5684" w:type="dxa"/>
          </w:tcPr>
          <w:p w14:paraId="3D404814" w14:textId="77777777" w:rsidR="00F3549D" w:rsidRDefault="00F3549D" w:rsidP="005304C0">
            <w:pPr>
              <w:pStyle w:val="target"/>
            </w:pPr>
          </w:p>
        </w:tc>
      </w:tr>
      <w:tr w:rsidR="00F3549D" w:rsidRPr="00B7524C" w14:paraId="0FAE2668"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B45218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6SYbJ1LJPPlCCQBO0_dc6:170</w:t>
            </w:r>
          </w:p>
        </w:tc>
        <w:tc>
          <w:tcPr>
            <w:tcW w:w="447" w:type="dxa"/>
            <w:tcBorders>
              <w:right w:val="single" w:sz="4" w:space="0" w:color="BFBFBF" w:themeColor="background1" w:themeShade="BF"/>
            </w:tcBorders>
            <w:shd w:val="clear" w:color="auto" w:fill="D9D9D9" w:themeFill="background1" w:themeFillShade="D9"/>
            <w:vAlign w:val="center"/>
          </w:tcPr>
          <w:p w14:paraId="76246F1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EC6BBE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171</w:t>
            </w:r>
          </w:p>
        </w:tc>
        <w:tc>
          <w:tcPr>
            <w:tcW w:w="5005" w:type="dxa"/>
            <w:shd w:val="clear" w:color="auto" w:fill="D9D9D9" w:themeFill="background1" w:themeFillShade="D9"/>
            <w:tcMar>
              <w:top w:w="0" w:type="dxa"/>
              <w:left w:w="28" w:type="dxa"/>
              <w:right w:w="57" w:type="dxa"/>
            </w:tcMar>
          </w:tcPr>
          <w:p w14:paraId="59230174" w14:textId="77777777" w:rsidR="00F3549D" w:rsidRPr="00B7524C" w:rsidRDefault="00F3549D" w:rsidP="005304C0">
            <w:pPr>
              <w:pStyle w:val="source"/>
              <w:rPr>
                <w:lang w:val="en-GB"/>
              </w:rPr>
            </w:pPr>
            <w:r>
              <w:rPr>
                <w:lang w:val="en-GB"/>
              </w:rPr>
              <w:t>Figure 14 Passes:</w:t>
            </w:r>
          </w:p>
        </w:tc>
        <w:tc>
          <w:tcPr>
            <w:tcW w:w="5005" w:type="dxa"/>
            <w:tcMar>
              <w:top w:w="0" w:type="dxa"/>
              <w:left w:w="28" w:type="dxa"/>
              <w:right w:w="57" w:type="dxa"/>
            </w:tcMar>
          </w:tcPr>
          <w:p w14:paraId="2EFBA113" w14:textId="77777777" w:rsidR="00F3549D" w:rsidRPr="00B7524C" w:rsidRDefault="00F3549D" w:rsidP="005304C0">
            <w:pPr>
              <w:pStyle w:val="target"/>
              <w:rPr>
                <w:lang w:val="pl-PL"/>
              </w:rPr>
            </w:pPr>
            <w:r>
              <w:rPr>
                <w:lang w:val="pl-PL"/>
              </w:rPr>
              <w:t>Rysunek 14 Kryterium spełnione:</w:t>
            </w:r>
          </w:p>
        </w:tc>
        <w:tc>
          <w:tcPr>
            <w:tcW w:w="437" w:type="dxa"/>
            <w:shd w:val="clear" w:color="auto" w:fill="FABF8F"/>
            <w:vAlign w:val="center"/>
          </w:tcPr>
          <w:p w14:paraId="065F18E4" w14:textId="77777777" w:rsidR="00F3549D" w:rsidRDefault="00F3549D" w:rsidP="004114C1">
            <w:pPr>
              <w:pStyle w:val="target"/>
              <w:jc w:val="center"/>
            </w:pPr>
            <w:r>
              <w:rPr>
                <w:noProof/>
                <w:color w:val="000000"/>
                <w:sz w:val="16"/>
                <w:szCs w:val="16"/>
              </w:rPr>
              <w:t>75</w:t>
            </w:r>
          </w:p>
        </w:tc>
        <w:tc>
          <w:tcPr>
            <w:tcW w:w="5684" w:type="dxa"/>
          </w:tcPr>
          <w:p w14:paraId="094AA525" w14:textId="77777777" w:rsidR="00F3549D" w:rsidRDefault="00F3549D" w:rsidP="005304C0">
            <w:pPr>
              <w:pStyle w:val="target"/>
            </w:pPr>
          </w:p>
        </w:tc>
      </w:tr>
      <w:tr w:rsidR="00F3549D" w:rsidRPr="00B7524C" w14:paraId="4AA22EE5"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7040C7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6SYbJ1LJPPlCCQBO0_dc6:171</w:t>
            </w:r>
          </w:p>
        </w:tc>
        <w:tc>
          <w:tcPr>
            <w:tcW w:w="447" w:type="dxa"/>
            <w:tcBorders>
              <w:right w:val="single" w:sz="4" w:space="0" w:color="BFBFBF" w:themeColor="background1" w:themeShade="BF"/>
            </w:tcBorders>
            <w:shd w:val="clear" w:color="auto" w:fill="D9D9D9" w:themeFill="background1" w:themeFillShade="D9"/>
            <w:vAlign w:val="center"/>
          </w:tcPr>
          <w:p w14:paraId="615F234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9D8F97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172</w:t>
            </w:r>
          </w:p>
        </w:tc>
        <w:tc>
          <w:tcPr>
            <w:tcW w:w="5005" w:type="dxa"/>
            <w:shd w:val="clear" w:color="auto" w:fill="D9D9D9" w:themeFill="background1" w:themeFillShade="D9"/>
            <w:tcMar>
              <w:top w:w="0" w:type="dxa"/>
              <w:left w:w="28" w:type="dxa"/>
              <w:right w:w="57" w:type="dxa"/>
            </w:tcMar>
          </w:tcPr>
          <w:p w14:paraId="33E622B1" w14:textId="77777777" w:rsidR="00F3549D" w:rsidRPr="00B7524C" w:rsidRDefault="00F3549D" w:rsidP="005304C0">
            <w:pPr>
              <w:pStyle w:val="source"/>
              <w:rPr>
                <w:lang w:val="en-GB"/>
              </w:rPr>
            </w:pPr>
            <w:r>
              <w:rPr>
                <w:lang w:val="en-GB"/>
              </w:rPr>
              <w:t>The black part of the indicator meets 3:1 contrast with the white background, but the gray part does not.</w:t>
            </w:r>
          </w:p>
        </w:tc>
        <w:tc>
          <w:tcPr>
            <w:tcW w:w="5005" w:type="dxa"/>
            <w:tcMar>
              <w:top w:w="0" w:type="dxa"/>
              <w:left w:w="28" w:type="dxa"/>
              <w:right w:w="57" w:type="dxa"/>
            </w:tcMar>
          </w:tcPr>
          <w:p w14:paraId="1ECDB473" w14:textId="77777777" w:rsidR="00F3549D" w:rsidRPr="00B7524C" w:rsidRDefault="00F3549D" w:rsidP="005304C0">
            <w:pPr>
              <w:pStyle w:val="target"/>
              <w:rPr>
                <w:lang w:val="pl-PL"/>
              </w:rPr>
            </w:pPr>
            <w:r>
              <w:rPr>
                <w:lang w:val="pl-PL"/>
              </w:rPr>
              <w:t>Czarna część wskaźnika kontrastuje 3:1 z białym tłem, natomiast szara część nie.</w:t>
            </w:r>
          </w:p>
        </w:tc>
        <w:tc>
          <w:tcPr>
            <w:tcW w:w="437" w:type="dxa"/>
            <w:shd w:val="clear" w:color="auto" w:fill="FABF8F"/>
            <w:vAlign w:val="center"/>
          </w:tcPr>
          <w:p w14:paraId="54905294" w14:textId="77777777" w:rsidR="00F3549D" w:rsidRDefault="00F3549D" w:rsidP="004114C1">
            <w:pPr>
              <w:pStyle w:val="target"/>
              <w:jc w:val="center"/>
            </w:pPr>
            <w:r>
              <w:rPr>
                <w:noProof/>
                <w:color w:val="000000"/>
                <w:sz w:val="16"/>
                <w:szCs w:val="16"/>
              </w:rPr>
              <w:t>75</w:t>
            </w:r>
          </w:p>
        </w:tc>
        <w:tc>
          <w:tcPr>
            <w:tcW w:w="5684" w:type="dxa"/>
          </w:tcPr>
          <w:p w14:paraId="3FBCD773" w14:textId="77777777" w:rsidR="00F3549D" w:rsidRDefault="00F3549D" w:rsidP="005304C0">
            <w:pPr>
              <w:pStyle w:val="target"/>
            </w:pPr>
          </w:p>
        </w:tc>
      </w:tr>
      <w:tr w:rsidR="00F3549D" w:rsidRPr="00B7524C" w14:paraId="0FA60272"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AEDD20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6SYbJ1LJPPlCCQBO0_dc6:172</w:t>
            </w:r>
          </w:p>
        </w:tc>
        <w:tc>
          <w:tcPr>
            <w:tcW w:w="447" w:type="dxa"/>
            <w:tcBorders>
              <w:right w:val="single" w:sz="4" w:space="0" w:color="BFBFBF" w:themeColor="background1" w:themeShade="BF"/>
            </w:tcBorders>
            <w:shd w:val="clear" w:color="auto" w:fill="D9D9D9" w:themeFill="background1" w:themeFillShade="D9"/>
            <w:vAlign w:val="center"/>
          </w:tcPr>
          <w:p w14:paraId="209FDB7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FB26A0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173</w:t>
            </w:r>
          </w:p>
        </w:tc>
        <w:tc>
          <w:tcPr>
            <w:tcW w:w="5005" w:type="dxa"/>
            <w:shd w:val="clear" w:color="auto" w:fill="D9D9D9" w:themeFill="background1" w:themeFillShade="D9"/>
            <w:tcMar>
              <w:top w:w="0" w:type="dxa"/>
              <w:left w:w="28" w:type="dxa"/>
              <w:right w:w="57" w:type="dxa"/>
            </w:tcMar>
          </w:tcPr>
          <w:p w14:paraId="6A9A3833" w14:textId="77777777" w:rsidR="00F3549D" w:rsidRPr="00B7524C" w:rsidRDefault="00F3549D" w:rsidP="005304C0">
            <w:pPr>
              <w:pStyle w:val="source"/>
              <w:rPr>
                <w:lang w:val="en-GB"/>
              </w:rPr>
            </w:pPr>
            <w:r>
              <w:rPr>
                <w:lang w:val="en-GB"/>
              </w:rPr>
              <w:t>The black part is 2px thick, so it meets the minimum area requirement on its own and the gray part can be ignored.</w:t>
            </w:r>
          </w:p>
        </w:tc>
        <w:tc>
          <w:tcPr>
            <w:tcW w:w="5005" w:type="dxa"/>
            <w:tcMar>
              <w:top w:w="0" w:type="dxa"/>
              <w:left w:w="28" w:type="dxa"/>
              <w:right w:w="57" w:type="dxa"/>
            </w:tcMar>
          </w:tcPr>
          <w:p w14:paraId="396AFC6E" w14:textId="77777777" w:rsidR="00F3549D" w:rsidRPr="00B7524C" w:rsidRDefault="00F3549D" w:rsidP="005304C0">
            <w:pPr>
              <w:pStyle w:val="target"/>
              <w:rPr>
                <w:lang w:val="pl-PL"/>
              </w:rPr>
            </w:pPr>
            <w:r>
              <w:rPr>
                <w:lang w:val="pl-PL"/>
              </w:rPr>
              <w:t>Czarna część ma grubość 2 pikseli, więc sama spełnia wymagania dotyczące minimalnej powierzchni, a szarą część można zignorować.</w:t>
            </w:r>
          </w:p>
        </w:tc>
        <w:tc>
          <w:tcPr>
            <w:tcW w:w="437" w:type="dxa"/>
            <w:shd w:val="clear" w:color="auto" w:fill="FABF8F"/>
            <w:vAlign w:val="center"/>
          </w:tcPr>
          <w:p w14:paraId="5862E41F" w14:textId="77777777" w:rsidR="00F3549D" w:rsidRDefault="00F3549D" w:rsidP="004114C1">
            <w:pPr>
              <w:pStyle w:val="target"/>
              <w:jc w:val="center"/>
            </w:pPr>
            <w:r>
              <w:rPr>
                <w:noProof/>
                <w:color w:val="000000"/>
                <w:sz w:val="16"/>
                <w:szCs w:val="16"/>
              </w:rPr>
              <w:t>75</w:t>
            </w:r>
          </w:p>
        </w:tc>
        <w:tc>
          <w:tcPr>
            <w:tcW w:w="5684" w:type="dxa"/>
          </w:tcPr>
          <w:p w14:paraId="64D66322" w14:textId="77777777" w:rsidR="00F3549D" w:rsidRDefault="00F3549D" w:rsidP="005304C0">
            <w:pPr>
              <w:pStyle w:val="target"/>
            </w:pPr>
          </w:p>
        </w:tc>
      </w:tr>
      <w:tr w:rsidR="00F3549D" w:rsidRPr="00B7524C" w14:paraId="6643CBEB"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EB882E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6SYbJ1LJPPlCCQBO0_dc6:173</w:t>
            </w:r>
          </w:p>
        </w:tc>
        <w:tc>
          <w:tcPr>
            <w:tcW w:w="447" w:type="dxa"/>
            <w:tcBorders>
              <w:right w:val="single" w:sz="4" w:space="0" w:color="BFBFBF" w:themeColor="background1" w:themeShade="BF"/>
            </w:tcBorders>
            <w:shd w:val="clear" w:color="auto" w:fill="D9D9D9" w:themeFill="background1" w:themeFillShade="D9"/>
            <w:vAlign w:val="center"/>
          </w:tcPr>
          <w:p w14:paraId="3782368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971A60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174</w:t>
            </w:r>
          </w:p>
        </w:tc>
        <w:tc>
          <w:tcPr>
            <w:tcW w:w="5005" w:type="dxa"/>
            <w:shd w:val="clear" w:color="auto" w:fill="D9D9D9" w:themeFill="background1" w:themeFillShade="D9"/>
            <w:tcMar>
              <w:top w:w="0" w:type="dxa"/>
              <w:left w:w="28" w:type="dxa"/>
              <w:right w:w="57" w:type="dxa"/>
            </w:tcMar>
          </w:tcPr>
          <w:p w14:paraId="37FBA9CC" w14:textId="77777777" w:rsidR="00F3549D" w:rsidRPr="00B7524C" w:rsidRDefault="00F3549D" w:rsidP="005304C0">
            <w:pPr>
              <w:pStyle w:val="source"/>
              <w:rPr>
                <w:lang w:val="en-GB"/>
              </w:rPr>
            </w:pPr>
            <w:r>
              <w:t>{1}{2&gt;</w:t>
            </w:r>
            <w:r>
              <w:rPr>
                <w:lang w:val="en-GB"/>
              </w:rPr>
              <w:t>A button whose focus indicator is two nested outlines: an inner 1px thick light gray outline with low contrast against the background, and an outer 1px thick black outline with high contrast</w:t>
            </w:r>
            <w:r>
              <w:t>&lt;2}</w:t>
            </w:r>
          </w:p>
        </w:tc>
        <w:tc>
          <w:tcPr>
            <w:tcW w:w="5005" w:type="dxa"/>
            <w:tcMar>
              <w:top w:w="0" w:type="dxa"/>
              <w:left w:w="28" w:type="dxa"/>
              <w:right w:w="57" w:type="dxa"/>
            </w:tcMar>
          </w:tcPr>
          <w:p w14:paraId="4CADBA9F" w14:textId="77777777" w:rsidR="00F3549D" w:rsidRPr="00B7524C" w:rsidRDefault="00F3549D" w:rsidP="005304C0">
            <w:pPr>
              <w:pStyle w:val="target"/>
              <w:rPr>
                <w:lang w:val="pl-PL"/>
              </w:rPr>
            </w:pPr>
            <w:r w:rsidRPr="002169A2">
              <w:rPr>
                <w:lang w:val="pl-PL"/>
              </w:rPr>
              <w:t>{1}{2&gt;</w:t>
            </w:r>
            <w:r>
              <w:rPr>
                <w:lang w:val="pl-PL"/>
              </w:rPr>
              <w:t>Przycisk, którego wskaźnikiem fokusu są dwa zagnieżdżone kontury: wewnętrzny jasnoszary kontur o grubości 1 piksela z niskim kontrastem w stosunku do tła i zewnętrzny czarny kontur o grubości 1 piksela o wysokim kontraście</w:t>
            </w:r>
            <w:r w:rsidRPr="002169A2">
              <w:rPr>
                <w:lang w:val="pl-PL"/>
              </w:rPr>
              <w:t>&lt;2}</w:t>
            </w:r>
          </w:p>
        </w:tc>
        <w:tc>
          <w:tcPr>
            <w:tcW w:w="437" w:type="dxa"/>
            <w:shd w:val="clear" w:color="auto" w:fill="FABF8F"/>
            <w:vAlign w:val="center"/>
          </w:tcPr>
          <w:p w14:paraId="3FDD327D" w14:textId="77777777" w:rsidR="00F3549D" w:rsidRDefault="00F3549D" w:rsidP="004114C1">
            <w:pPr>
              <w:pStyle w:val="target"/>
              <w:jc w:val="center"/>
            </w:pPr>
            <w:r>
              <w:rPr>
                <w:noProof/>
                <w:color w:val="000000"/>
                <w:sz w:val="16"/>
                <w:szCs w:val="16"/>
              </w:rPr>
              <w:t>75</w:t>
            </w:r>
          </w:p>
        </w:tc>
        <w:tc>
          <w:tcPr>
            <w:tcW w:w="5684" w:type="dxa"/>
          </w:tcPr>
          <w:p w14:paraId="23E6BF40" w14:textId="77777777" w:rsidR="00F3549D" w:rsidRDefault="00F3549D" w:rsidP="005304C0">
            <w:pPr>
              <w:pStyle w:val="target"/>
            </w:pPr>
          </w:p>
        </w:tc>
      </w:tr>
      <w:tr w:rsidR="00F3549D" w:rsidRPr="00B7524C" w14:paraId="25B88E4C"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1F2F62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6SYbJ1LJPPlCCQBO0_dc6:174</w:t>
            </w:r>
          </w:p>
        </w:tc>
        <w:tc>
          <w:tcPr>
            <w:tcW w:w="447" w:type="dxa"/>
            <w:tcBorders>
              <w:right w:val="single" w:sz="4" w:space="0" w:color="BFBFBF" w:themeColor="background1" w:themeShade="BF"/>
            </w:tcBorders>
            <w:shd w:val="clear" w:color="auto" w:fill="D9D9D9" w:themeFill="background1" w:themeFillShade="D9"/>
            <w:vAlign w:val="center"/>
          </w:tcPr>
          <w:p w14:paraId="70D8F7D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EA931F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175</w:t>
            </w:r>
          </w:p>
        </w:tc>
        <w:tc>
          <w:tcPr>
            <w:tcW w:w="5005" w:type="dxa"/>
            <w:shd w:val="clear" w:color="auto" w:fill="D9D9D9" w:themeFill="background1" w:themeFillShade="D9"/>
            <w:tcMar>
              <w:top w:w="0" w:type="dxa"/>
              <w:left w:w="28" w:type="dxa"/>
              <w:right w:w="57" w:type="dxa"/>
            </w:tcMar>
          </w:tcPr>
          <w:p w14:paraId="4BEE0354" w14:textId="77777777" w:rsidR="00F3549D" w:rsidRPr="00B7524C" w:rsidRDefault="00F3549D" w:rsidP="005304C0">
            <w:pPr>
              <w:pStyle w:val="source"/>
              <w:rPr>
                <w:lang w:val="en-GB"/>
              </w:rPr>
            </w:pPr>
            <w:r>
              <w:rPr>
                <w:lang w:val="en-GB"/>
              </w:rPr>
              <w:t>Figure 15 Fails:</w:t>
            </w:r>
          </w:p>
        </w:tc>
        <w:tc>
          <w:tcPr>
            <w:tcW w:w="5005" w:type="dxa"/>
            <w:tcMar>
              <w:top w:w="0" w:type="dxa"/>
              <w:left w:w="28" w:type="dxa"/>
              <w:right w:w="57" w:type="dxa"/>
            </w:tcMar>
          </w:tcPr>
          <w:p w14:paraId="0502955F" w14:textId="77777777" w:rsidR="00F3549D" w:rsidRPr="00B7524C" w:rsidRDefault="00F3549D" w:rsidP="005304C0">
            <w:pPr>
              <w:pStyle w:val="target"/>
              <w:rPr>
                <w:lang w:val="pl-PL"/>
              </w:rPr>
            </w:pPr>
            <w:r>
              <w:rPr>
                <w:lang w:val="pl-PL"/>
              </w:rPr>
              <w:t>Rysunek 15 Kryterium niespełnione:</w:t>
            </w:r>
          </w:p>
        </w:tc>
        <w:tc>
          <w:tcPr>
            <w:tcW w:w="437" w:type="dxa"/>
            <w:shd w:val="clear" w:color="auto" w:fill="92D050"/>
            <w:vAlign w:val="center"/>
          </w:tcPr>
          <w:p w14:paraId="4F29078C" w14:textId="77777777" w:rsidR="00F3549D" w:rsidRDefault="00F3549D" w:rsidP="004114C1">
            <w:pPr>
              <w:pStyle w:val="target"/>
              <w:jc w:val="center"/>
            </w:pPr>
            <w:r>
              <w:rPr>
                <w:noProof/>
                <w:color w:val="000000"/>
                <w:sz w:val="16"/>
                <w:szCs w:val="16"/>
              </w:rPr>
              <w:t>100</w:t>
            </w:r>
          </w:p>
        </w:tc>
        <w:tc>
          <w:tcPr>
            <w:tcW w:w="5684" w:type="dxa"/>
          </w:tcPr>
          <w:p w14:paraId="74135BE0" w14:textId="77777777" w:rsidR="00F3549D" w:rsidRDefault="00F3549D" w:rsidP="005304C0">
            <w:pPr>
              <w:pStyle w:val="target"/>
            </w:pPr>
          </w:p>
        </w:tc>
      </w:tr>
      <w:tr w:rsidR="00F3549D" w:rsidRPr="00B7524C" w14:paraId="409D47C1"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437BF1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6SYbJ1LJPPlCCQBO0_dc6:175</w:t>
            </w:r>
          </w:p>
        </w:tc>
        <w:tc>
          <w:tcPr>
            <w:tcW w:w="447" w:type="dxa"/>
            <w:tcBorders>
              <w:right w:val="single" w:sz="4" w:space="0" w:color="BFBFBF" w:themeColor="background1" w:themeShade="BF"/>
            </w:tcBorders>
            <w:shd w:val="clear" w:color="auto" w:fill="D9D9D9" w:themeFill="background1" w:themeFillShade="D9"/>
            <w:vAlign w:val="center"/>
          </w:tcPr>
          <w:p w14:paraId="59A9D7A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3C1F6E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176</w:t>
            </w:r>
          </w:p>
        </w:tc>
        <w:tc>
          <w:tcPr>
            <w:tcW w:w="5005" w:type="dxa"/>
            <w:shd w:val="clear" w:color="auto" w:fill="D9D9D9" w:themeFill="background1" w:themeFillShade="D9"/>
            <w:tcMar>
              <w:top w:w="0" w:type="dxa"/>
              <w:left w:w="28" w:type="dxa"/>
              <w:right w:w="57" w:type="dxa"/>
            </w:tcMar>
          </w:tcPr>
          <w:p w14:paraId="2329FDB2" w14:textId="77777777" w:rsidR="00F3549D" w:rsidRPr="00B7524C" w:rsidRDefault="00F3549D" w:rsidP="005304C0">
            <w:pPr>
              <w:pStyle w:val="source"/>
              <w:rPr>
                <w:lang w:val="en-GB"/>
              </w:rPr>
            </w:pPr>
            <w:r>
              <w:rPr>
                <w:lang w:val="en-GB"/>
              </w:rPr>
              <w:t>The indicator as a whole is 2px thick, but the part of it that has sufficient change-of-contrast is only 1px thick.</w:t>
            </w:r>
          </w:p>
        </w:tc>
        <w:tc>
          <w:tcPr>
            <w:tcW w:w="5005" w:type="dxa"/>
            <w:tcMar>
              <w:top w:w="0" w:type="dxa"/>
              <w:left w:w="28" w:type="dxa"/>
              <w:right w:w="57" w:type="dxa"/>
            </w:tcMar>
          </w:tcPr>
          <w:p w14:paraId="1CF66038" w14:textId="77777777" w:rsidR="00F3549D" w:rsidRPr="00B7524C" w:rsidRDefault="00F3549D" w:rsidP="005304C0">
            <w:pPr>
              <w:pStyle w:val="target"/>
              <w:rPr>
                <w:lang w:val="pl-PL"/>
              </w:rPr>
            </w:pPr>
            <w:r>
              <w:rPr>
                <w:lang w:val="pl-PL"/>
              </w:rPr>
              <w:t>Wskaźnik jako całość ma grubość 2px, ale jego część, która ma wystarczającą zmianę kontrastu, ma tylko 1px grubość.</w:t>
            </w:r>
          </w:p>
        </w:tc>
        <w:tc>
          <w:tcPr>
            <w:tcW w:w="437" w:type="dxa"/>
            <w:shd w:val="clear" w:color="auto" w:fill="FABF8F"/>
            <w:vAlign w:val="center"/>
          </w:tcPr>
          <w:p w14:paraId="32D613EB" w14:textId="77777777" w:rsidR="00F3549D" w:rsidRDefault="00F3549D" w:rsidP="004114C1">
            <w:pPr>
              <w:pStyle w:val="target"/>
              <w:jc w:val="center"/>
            </w:pPr>
            <w:r>
              <w:rPr>
                <w:noProof/>
                <w:color w:val="000000"/>
                <w:sz w:val="16"/>
                <w:szCs w:val="16"/>
              </w:rPr>
              <w:t>75</w:t>
            </w:r>
          </w:p>
        </w:tc>
        <w:tc>
          <w:tcPr>
            <w:tcW w:w="5684" w:type="dxa"/>
          </w:tcPr>
          <w:p w14:paraId="59C6F476" w14:textId="77777777" w:rsidR="00F3549D" w:rsidRDefault="00F3549D" w:rsidP="005304C0">
            <w:pPr>
              <w:pStyle w:val="target"/>
            </w:pPr>
          </w:p>
        </w:tc>
      </w:tr>
      <w:tr w:rsidR="00F3549D" w:rsidRPr="00B7524C" w14:paraId="08F21C1D"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CD69EB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6SYbJ1LJPPlCCQBO0_dc6:176</w:t>
            </w:r>
          </w:p>
        </w:tc>
        <w:tc>
          <w:tcPr>
            <w:tcW w:w="447" w:type="dxa"/>
            <w:tcBorders>
              <w:right w:val="single" w:sz="4" w:space="0" w:color="BFBFBF" w:themeColor="background1" w:themeShade="BF"/>
            </w:tcBorders>
            <w:shd w:val="clear" w:color="auto" w:fill="D9D9D9" w:themeFill="background1" w:themeFillShade="D9"/>
            <w:vAlign w:val="center"/>
          </w:tcPr>
          <w:p w14:paraId="00949A8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FF89C7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177</w:t>
            </w:r>
          </w:p>
        </w:tc>
        <w:tc>
          <w:tcPr>
            <w:tcW w:w="5005" w:type="dxa"/>
            <w:shd w:val="clear" w:color="auto" w:fill="D9D9D9" w:themeFill="background1" w:themeFillShade="D9"/>
            <w:tcMar>
              <w:top w:w="0" w:type="dxa"/>
              <w:left w:w="28" w:type="dxa"/>
              <w:right w:w="57" w:type="dxa"/>
            </w:tcMar>
          </w:tcPr>
          <w:p w14:paraId="5F98156A" w14:textId="77777777" w:rsidR="00F3549D" w:rsidRPr="00B7524C" w:rsidRDefault="00F3549D" w:rsidP="005304C0">
            <w:pPr>
              <w:pStyle w:val="source"/>
              <w:rPr>
                <w:lang w:val="en-GB"/>
              </w:rPr>
            </w:pPr>
            <w:r>
              <w:rPr>
                <w:lang w:val="en-GB"/>
              </w:rPr>
              <w:t>The part of the indicator with sufficient change-of-contrast does not meet the minimum area requirement.</w:t>
            </w:r>
          </w:p>
        </w:tc>
        <w:tc>
          <w:tcPr>
            <w:tcW w:w="5005" w:type="dxa"/>
            <w:tcMar>
              <w:top w:w="0" w:type="dxa"/>
              <w:left w:w="28" w:type="dxa"/>
              <w:right w:w="57" w:type="dxa"/>
            </w:tcMar>
          </w:tcPr>
          <w:p w14:paraId="687A7D0A" w14:textId="77777777" w:rsidR="00F3549D" w:rsidRPr="00B7524C" w:rsidRDefault="00F3549D" w:rsidP="005304C0">
            <w:pPr>
              <w:pStyle w:val="target"/>
              <w:rPr>
                <w:lang w:val="pl-PL"/>
              </w:rPr>
            </w:pPr>
            <w:r>
              <w:rPr>
                <w:lang w:val="pl-PL"/>
              </w:rPr>
              <w:t>Część wskaźnika charakteryzująca się wystarczającą zmianą kontrastu nie spełnia wymogu dotyczącego minimalnej powierzchni.</w:t>
            </w:r>
          </w:p>
        </w:tc>
        <w:tc>
          <w:tcPr>
            <w:tcW w:w="437" w:type="dxa"/>
            <w:shd w:val="clear" w:color="auto" w:fill="FABF8F"/>
            <w:vAlign w:val="center"/>
          </w:tcPr>
          <w:p w14:paraId="3E1BDA4D" w14:textId="77777777" w:rsidR="00F3549D" w:rsidRDefault="00F3549D" w:rsidP="004114C1">
            <w:pPr>
              <w:pStyle w:val="target"/>
              <w:jc w:val="center"/>
            </w:pPr>
            <w:r>
              <w:rPr>
                <w:noProof/>
                <w:color w:val="000000"/>
                <w:sz w:val="16"/>
                <w:szCs w:val="16"/>
              </w:rPr>
              <w:t>75</w:t>
            </w:r>
          </w:p>
        </w:tc>
        <w:tc>
          <w:tcPr>
            <w:tcW w:w="5684" w:type="dxa"/>
          </w:tcPr>
          <w:p w14:paraId="4D928481" w14:textId="77777777" w:rsidR="00F3549D" w:rsidRDefault="00F3549D" w:rsidP="005304C0">
            <w:pPr>
              <w:pStyle w:val="target"/>
            </w:pPr>
          </w:p>
        </w:tc>
      </w:tr>
      <w:tr w:rsidR="00F3549D" w:rsidRPr="00B7524C" w14:paraId="583F796B"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B2D307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6SYbJ1LJPPlCCQBO0_dc6:177</w:t>
            </w:r>
          </w:p>
        </w:tc>
        <w:tc>
          <w:tcPr>
            <w:tcW w:w="447" w:type="dxa"/>
            <w:tcBorders>
              <w:right w:val="single" w:sz="4" w:space="0" w:color="BFBFBF" w:themeColor="background1" w:themeShade="BF"/>
            </w:tcBorders>
            <w:shd w:val="clear" w:color="auto" w:fill="D9D9D9" w:themeFill="background1" w:themeFillShade="D9"/>
            <w:vAlign w:val="center"/>
          </w:tcPr>
          <w:p w14:paraId="1FA849D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624F74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178</w:t>
            </w:r>
          </w:p>
        </w:tc>
        <w:tc>
          <w:tcPr>
            <w:tcW w:w="5005" w:type="dxa"/>
            <w:shd w:val="clear" w:color="auto" w:fill="D9D9D9" w:themeFill="background1" w:themeFillShade="D9"/>
            <w:tcMar>
              <w:top w:w="0" w:type="dxa"/>
              <w:left w:w="28" w:type="dxa"/>
              <w:right w:w="57" w:type="dxa"/>
            </w:tcMar>
          </w:tcPr>
          <w:p w14:paraId="232F072E" w14:textId="77777777" w:rsidR="00F3549D" w:rsidRPr="00B7524C" w:rsidRDefault="00F3549D" w:rsidP="005304C0">
            <w:pPr>
              <w:pStyle w:val="source"/>
              <w:rPr>
                <w:lang w:val="en-GB"/>
              </w:rPr>
            </w:pPr>
            <w:r>
              <w:rPr>
                <w:lang w:val="en-GB"/>
              </w:rPr>
              <w:t>When calculating whether a focus indicator meets the minimum area requirement, only the part of the indicator which meets the change-of-contrast requirement should be included in the calculation.</w:t>
            </w:r>
          </w:p>
        </w:tc>
        <w:tc>
          <w:tcPr>
            <w:tcW w:w="5005" w:type="dxa"/>
            <w:tcMar>
              <w:top w:w="0" w:type="dxa"/>
              <w:left w:w="28" w:type="dxa"/>
              <w:right w:w="57" w:type="dxa"/>
            </w:tcMar>
          </w:tcPr>
          <w:p w14:paraId="5E3345E1" w14:textId="77777777" w:rsidR="00F3549D" w:rsidRPr="00B7524C" w:rsidRDefault="00F3549D" w:rsidP="005304C0">
            <w:pPr>
              <w:pStyle w:val="target"/>
              <w:rPr>
                <w:lang w:val="pl-PL"/>
              </w:rPr>
            </w:pPr>
            <w:r>
              <w:rPr>
                <w:lang w:val="pl-PL"/>
              </w:rPr>
              <w:t>Przy obliczaniu, czy wskaźnik fokusu spełnia wymóg dotyczący minimalnej powierzchni, należy uwzględnić jedynie część wskaźnika spełniającą wymóg zmiany kontrastu.</w:t>
            </w:r>
          </w:p>
        </w:tc>
        <w:tc>
          <w:tcPr>
            <w:tcW w:w="437" w:type="dxa"/>
            <w:shd w:val="clear" w:color="auto" w:fill="FABF8F"/>
            <w:vAlign w:val="center"/>
          </w:tcPr>
          <w:p w14:paraId="700C9E3B" w14:textId="77777777" w:rsidR="00F3549D" w:rsidRDefault="00F3549D" w:rsidP="004114C1">
            <w:pPr>
              <w:pStyle w:val="target"/>
              <w:jc w:val="center"/>
            </w:pPr>
            <w:r>
              <w:rPr>
                <w:noProof/>
                <w:color w:val="000000"/>
                <w:sz w:val="16"/>
                <w:szCs w:val="16"/>
              </w:rPr>
              <w:t>75</w:t>
            </w:r>
          </w:p>
        </w:tc>
        <w:tc>
          <w:tcPr>
            <w:tcW w:w="5684" w:type="dxa"/>
          </w:tcPr>
          <w:p w14:paraId="2F1F20F1" w14:textId="77777777" w:rsidR="00F3549D" w:rsidRDefault="00F3549D" w:rsidP="005304C0">
            <w:pPr>
              <w:pStyle w:val="target"/>
            </w:pPr>
          </w:p>
        </w:tc>
      </w:tr>
      <w:tr w:rsidR="00F3549D" w:rsidRPr="00B7524C" w14:paraId="42652B21"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621DCB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6SYbJ1LJPPlCCQBO0_dc6:178</w:t>
            </w:r>
          </w:p>
        </w:tc>
        <w:tc>
          <w:tcPr>
            <w:tcW w:w="447" w:type="dxa"/>
            <w:tcBorders>
              <w:right w:val="single" w:sz="4" w:space="0" w:color="BFBFBF" w:themeColor="background1" w:themeShade="BF"/>
            </w:tcBorders>
            <w:shd w:val="clear" w:color="auto" w:fill="D9D9D9" w:themeFill="background1" w:themeFillShade="D9"/>
            <w:vAlign w:val="center"/>
          </w:tcPr>
          <w:p w14:paraId="2C1DCA2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DDFFF7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179</w:t>
            </w:r>
          </w:p>
        </w:tc>
        <w:tc>
          <w:tcPr>
            <w:tcW w:w="5005" w:type="dxa"/>
            <w:shd w:val="clear" w:color="auto" w:fill="D9D9D9" w:themeFill="background1" w:themeFillShade="D9"/>
            <w:tcMar>
              <w:top w:w="0" w:type="dxa"/>
              <w:left w:w="28" w:type="dxa"/>
              <w:right w:w="57" w:type="dxa"/>
            </w:tcMar>
          </w:tcPr>
          <w:p w14:paraId="65579FBD" w14:textId="77777777" w:rsidR="00F3549D" w:rsidRPr="00B7524C" w:rsidRDefault="00F3549D" w:rsidP="005304C0">
            <w:pPr>
              <w:pStyle w:val="source"/>
              <w:rPr>
                <w:lang w:val="en-GB"/>
              </w:rPr>
            </w:pPr>
            <w:r>
              <w:rPr>
                <w:lang w:val="en-GB"/>
              </w:rPr>
              <w:t>Gradients</w:t>
            </w:r>
          </w:p>
        </w:tc>
        <w:tc>
          <w:tcPr>
            <w:tcW w:w="5005" w:type="dxa"/>
            <w:tcMar>
              <w:top w:w="0" w:type="dxa"/>
              <w:left w:w="28" w:type="dxa"/>
              <w:right w:w="57" w:type="dxa"/>
            </w:tcMar>
          </w:tcPr>
          <w:p w14:paraId="6D980201" w14:textId="77777777" w:rsidR="00F3549D" w:rsidRPr="00B7524C" w:rsidRDefault="00F3549D" w:rsidP="005304C0">
            <w:pPr>
              <w:pStyle w:val="target"/>
              <w:rPr>
                <w:lang w:val="pl-PL"/>
              </w:rPr>
            </w:pPr>
            <w:r>
              <w:rPr>
                <w:lang w:val="pl-PL"/>
              </w:rPr>
              <w:t>Gradienty</w:t>
            </w:r>
          </w:p>
        </w:tc>
        <w:tc>
          <w:tcPr>
            <w:tcW w:w="437" w:type="dxa"/>
            <w:shd w:val="clear" w:color="auto" w:fill="92D050"/>
            <w:vAlign w:val="center"/>
          </w:tcPr>
          <w:p w14:paraId="7B91D33A" w14:textId="77777777" w:rsidR="00F3549D" w:rsidRDefault="00F3549D" w:rsidP="004114C1">
            <w:pPr>
              <w:pStyle w:val="target"/>
              <w:jc w:val="center"/>
            </w:pPr>
            <w:r>
              <w:rPr>
                <w:noProof/>
                <w:color w:val="000000"/>
                <w:sz w:val="16"/>
                <w:szCs w:val="16"/>
              </w:rPr>
              <w:t>100</w:t>
            </w:r>
          </w:p>
        </w:tc>
        <w:tc>
          <w:tcPr>
            <w:tcW w:w="5684" w:type="dxa"/>
          </w:tcPr>
          <w:p w14:paraId="24614372" w14:textId="77777777" w:rsidR="00F3549D" w:rsidRDefault="00F3549D" w:rsidP="005304C0">
            <w:pPr>
              <w:pStyle w:val="target"/>
            </w:pPr>
          </w:p>
        </w:tc>
      </w:tr>
      <w:tr w:rsidR="00F3549D" w:rsidRPr="00B7524C" w14:paraId="0880873B"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E346C1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6SYbJ1LJPPlCCQBO0_dc6:179</w:t>
            </w:r>
          </w:p>
        </w:tc>
        <w:tc>
          <w:tcPr>
            <w:tcW w:w="447" w:type="dxa"/>
            <w:tcBorders>
              <w:right w:val="single" w:sz="4" w:space="0" w:color="BFBFBF" w:themeColor="background1" w:themeShade="BF"/>
            </w:tcBorders>
            <w:shd w:val="clear" w:color="auto" w:fill="D9D9D9" w:themeFill="background1" w:themeFillShade="D9"/>
            <w:vAlign w:val="center"/>
          </w:tcPr>
          <w:p w14:paraId="7C23F67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AB3F97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180</w:t>
            </w:r>
          </w:p>
        </w:tc>
        <w:tc>
          <w:tcPr>
            <w:tcW w:w="5005" w:type="dxa"/>
            <w:shd w:val="clear" w:color="auto" w:fill="D9D9D9" w:themeFill="background1" w:themeFillShade="D9"/>
            <w:tcMar>
              <w:top w:w="0" w:type="dxa"/>
              <w:left w:w="28" w:type="dxa"/>
              <w:right w:w="57" w:type="dxa"/>
            </w:tcMar>
          </w:tcPr>
          <w:p w14:paraId="35764557" w14:textId="77777777" w:rsidR="00F3549D" w:rsidRPr="00B7524C" w:rsidRDefault="00F3549D" w:rsidP="005304C0">
            <w:pPr>
              <w:pStyle w:val="source"/>
              <w:rPr>
                <w:lang w:val="en-GB"/>
              </w:rPr>
            </w:pPr>
            <w:r>
              <w:rPr>
                <w:lang w:val="en-GB"/>
              </w:rPr>
              <w:t>If a focus indicator has a gradient, the principle is to measure the contrast of the changed area, and ignore any part of the gradient which has less than a 3:1 change-of-contrast ratio.</w:t>
            </w:r>
          </w:p>
        </w:tc>
        <w:tc>
          <w:tcPr>
            <w:tcW w:w="5005" w:type="dxa"/>
            <w:tcMar>
              <w:top w:w="0" w:type="dxa"/>
              <w:left w:w="28" w:type="dxa"/>
              <w:right w:w="57" w:type="dxa"/>
            </w:tcMar>
          </w:tcPr>
          <w:p w14:paraId="154EDECB" w14:textId="77777777" w:rsidR="00F3549D" w:rsidRPr="00B7524C" w:rsidRDefault="00F3549D" w:rsidP="005304C0">
            <w:pPr>
              <w:pStyle w:val="target"/>
              <w:rPr>
                <w:lang w:val="pl-PL"/>
              </w:rPr>
            </w:pPr>
            <w:r>
              <w:rPr>
                <w:lang w:val="pl-PL"/>
              </w:rPr>
              <w:t>Jeśli wskaźnik fokusu ma gradient, zasadą jest zmierzenie kontrastu zmienionego obszaru i zignorowanie jakiejkolwiek części gradientu, która ma współczynnik zmiany kontrastu mniejszy niż 3:1.</w:t>
            </w:r>
          </w:p>
        </w:tc>
        <w:tc>
          <w:tcPr>
            <w:tcW w:w="437" w:type="dxa"/>
            <w:shd w:val="clear" w:color="auto" w:fill="FABF8F"/>
            <w:vAlign w:val="center"/>
          </w:tcPr>
          <w:p w14:paraId="0DC5D077" w14:textId="77777777" w:rsidR="00F3549D" w:rsidRDefault="00F3549D" w:rsidP="004114C1">
            <w:pPr>
              <w:pStyle w:val="target"/>
              <w:jc w:val="center"/>
            </w:pPr>
            <w:r>
              <w:rPr>
                <w:noProof/>
                <w:color w:val="000000"/>
                <w:sz w:val="16"/>
                <w:szCs w:val="16"/>
              </w:rPr>
              <w:t>75</w:t>
            </w:r>
          </w:p>
        </w:tc>
        <w:tc>
          <w:tcPr>
            <w:tcW w:w="5684" w:type="dxa"/>
          </w:tcPr>
          <w:p w14:paraId="78DB19FA" w14:textId="77777777" w:rsidR="00F3549D" w:rsidRDefault="00F3549D" w:rsidP="005304C0">
            <w:pPr>
              <w:pStyle w:val="target"/>
            </w:pPr>
          </w:p>
        </w:tc>
      </w:tr>
      <w:tr w:rsidR="00F3549D" w:rsidRPr="00B7524C" w14:paraId="5F94F56D"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5D09C3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6SYbJ1LJPPlCCQBO0_dc6:180</w:t>
            </w:r>
          </w:p>
        </w:tc>
        <w:tc>
          <w:tcPr>
            <w:tcW w:w="447" w:type="dxa"/>
            <w:tcBorders>
              <w:right w:val="single" w:sz="4" w:space="0" w:color="BFBFBF" w:themeColor="background1" w:themeShade="BF"/>
            </w:tcBorders>
            <w:shd w:val="clear" w:color="auto" w:fill="D9D9D9" w:themeFill="background1" w:themeFillShade="D9"/>
            <w:vAlign w:val="center"/>
          </w:tcPr>
          <w:p w14:paraId="6F05527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A3904A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181</w:t>
            </w:r>
          </w:p>
        </w:tc>
        <w:tc>
          <w:tcPr>
            <w:tcW w:w="5005" w:type="dxa"/>
            <w:shd w:val="clear" w:color="auto" w:fill="D9D9D9" w:themeFill="background1" w:themeFillShade="D9"/>
            <w:tcMar>
              <w:top w:w="0" w:type="dxa"/>
              <w:left w:w="28" w:type="dxa"/>
              <w:right w:w="57" w:type="dxa"/>
            </w:tcMar>
          </w:tcPr>
          <w:p w14:paraId="38738242" w14:textId="77777777" w:rsidR="00F3549D" w:rsidRPr="00B7524C" w:rsidRDefault="00F3549D" w:rsidP="005304C0">
            <w:pPr>
              <w:pStyle w:val="source"/>
              <w:rPr>
                <w:lang w:val="en-GB"/>
              </w:rPr>
            </w:pPr>
            <w:r>
              <w:t>{1}{2&gt;</w:t>
            </w:r>
            <w:r>
              <w:rPr>
                <w:lang w:val="en-GB"/>
              </w:rPr>
              <w:t>Three buttons, the middle with a heavy drop-shadow indicating focus.</w:t>
            </w:r>
            <w:r>
              <w:t>&lt;2}</w:t>
            </w:r>
          </w:p>
        </w:tc>
        <w:tc>
          <w:tcPr>
            <w:tcW w:w="5005" w:type="dxa"/>
            <w:tcMar>
              <w:top w:w="0" w:type="dxa"/>
              <w:left w:w="28" w:type="dxa"/>
              <w:right w:w="57" w:type="dxa"/>
            </w:tcMar>
          </w:tcPr>
          <w:p w14:paraId="4258FBC9" w14:textId="77777777" w:rsidR="00F3549D" w:rsidRPr="00B7524C" w:rsidRDefault="00F3549D" w:rsidP="005304C0">
            <w:pPr>
              <w:pStyle w:val="target"/>
              <w:rPr>
                <w:lang w:val="pl-PL"/>
              </w:rPr>
            </w:pPr>
            <w:r w:rsidRPr="002169A2">
              <w:rPr>
                <w:lang w:val="pl-PL"/>
              </w:rPr>
              <w:t>{1}{2&gt;</w:t>
            </w:r>
            <w:r>
              <w:rPr>
                <w:lang w:val="pl-PL"/>
              </w:rPr>
              <w:t>Trzy przyciski, środkowy z mocnym cieniem wskazującym fokus.</w:t>
            </w:r>
            <w:r w:rsidRPr="002169A2">
              <w:rPr>
                <w:lang w:val="pl-PL"/>
              </w:rPr>
              <w:t>&lt;2}</w:t>
            </w:r>
          </w:p>
        </w:tc>
        <w:tc>
          <w:tcPr>
            <w:tcW w:w="437" w:type="dxa"/>
            <w:shd w:val="clear" w:color="auto" w:fill="7ACAFF"/>
            <w:vAlign w:val="center"/>
          </w:tcPr>
          <w:p w14:paraId="6AC037BE" w14:textId="77777777" w:rsidR="00F3549D" w:rsidRDefault="00F3549D" w:rsidP="004114C1">
            <w:pPr>
              <w:pStyle w:val="target"/>
              <w:jc w:val="center"/>
            </w:pPr>
            <w:r>
              <w:rPr>
                <w:noProof/>
                <w:color w:val="000000"/>
                <w:sz w:val="16"/>
                <w:szCs w:val="16"/>
              </w:rPr>
              <w:t>MT</w:t>
            </w:r>
          </w:p>
        </w:tc>
        <w:tc>
          <w:tcPr>
            <w:tcW w:w="5684" w:type="dxa"/>
          </w:tcPr>
          <w:p w14:paraId="6B27592D" w14:textId="77777777" w:rsidR="00F3549D" w:rsidRDefault="00F3549D" w:rsidP="005304C0">
            <w:pPr>
              <w:pStyle w:val="target"/>
            </w:pPr>
          </w:p>
        </w:tc>
      </w:tr>
      <w:tr w:rsidR="00F3549D" w:rsidRPr="00B7524C" w14:paraId="3B7EDA4C"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0984DF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6SYbJ1LJPPlCCQBO0_dc6:181</w:t>
            </w:r>
          </w:p>
        </w:tc>
        <w:tc>
          <w:tcPr>
            <w:tcW w:w="447" w:type="dxa"/>
            <w:tcBorders>
              <w:right w:val="single" w:sz="4" w:space="0" w:color="BFBFBF" w:themeColor="background1" w:themeShade="BF"/>
            </w:tcBorders>
            <w:shd w:val="clear" w:color="auto" w:fill="D9D9D9" w:themeFill="background1" w:themeFillShade="D9"/>
            <w:vAlign w:val="center"/>
          </w:tcPr>
          <w:p w14:paraId="1DF3976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5043DB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182</w:t>
            </w:r>
          </w:p>
        </w:tc>
        <w:tc>
          <w:tcPr>
            <w:tcW w:w="5005" w:type="dxa"/>
            <w:shd w:val="clear" w:color="auto" w:fill="D9D9D9" w:themeFill="background1" w:themeFillShade="D9"/>
            <w:tcMar>
              <w:top w:w="0" w:type="dxa"/>
              <w:left w:w="28" w:type="dxa"/>
              <w:right w:w="57" w:type="dxa"/>
            </w:tcMar>
          </w:tcPr>
          <w:p w14:paraId="2EC11DAE" w14:textId="77777777" w:rsidR="00F3549D" w:rsidRPr="00B7524C" w:rsidRDefault="00F3549D" w:rsidP="005304C0">
            <w:pPr>
              <w:pStyle w:val="source"/>
              <w:rPr>
                <w:lang w:val="en-GB"/>
              </w:rPr>
            </w:pPr>
            <w:r>
              <w:rPr>
                <w:lang w:val="en-GB"/>
              </w:rPr>
              <w:t>Figure 16 When a gradient is used on a focus indicator, the measure of surface area should only include the area that has changed enough to meet the 3:1 contrast ratio.</w:t>
            </w:r>
          </w:p>
        </w:tc>
        <w:tc>
          <w:tcPr>
            <w:tcW w:w="5005" w:type="dxa"/>
            <w:tcMar>
              <w:top w:w="0" w:type="dxa"/>
              <w:left w:w="28" w:type="dxa"/>
              <w:right w:w="57" w:type="dxa"/>
            </w:tcMar>
          </w:tcPr>
          <w:p w14:paraId="419C6185" w14:textId="77777777" w:rsidR="00F3549D" w:rsidRPr="00B7524C" w:rsidRDefault="00F3549D" w:rsidP="005304C0">
            <w:pPr>
              <w:pStyle w:val="target"/>
              <w:rPr>
                <w:lang w:val="pl-PL"/>
              </w:rPr>
            </w:pPr>
            <w:r>
              <w:rPr>
                <w:lang w:val="pl-PL"/>
              </w:rPr>
              <w:t>Rysunek 16 Gdy na wskaźniku fokusu używany jest gradient, miara pola powierzchni powinna uwzględniać tylko obszar, który zmienił się na tyle, aby osiągnąć współczynnik kontrastu 3:1.</w:t>
            </w:r>
          </w:p>
        </w:tc>
        <w:tc>
          <w:tcPr>
            <w:tcW w:w="437" w:type="dxa"/>
            <w:shd w:val="clear" w:color="auto" w:fill="FABF8F"/>
            <w:vAlign w:val="center"/>
          </w:tcPr>
          <w:p w14:paraId="275605D5" w14:textId="77777777" w:rsidR="00F3549D" w:rsidRDefault="00F3549D" w:rsidP="004114C1">
            <w:pPr>
              <w:pStyle w:val="target"/>
              <w:jc w:val="center"/>
            </w:pPr>
            <w:r>
              <w:rPr>
                <w:noProof/>
                <w:color w:val="000000"/>
                <w:sz w:val="16"/>
                <w:szCs w:val="16"/>
              </w:rPr>
              <w:t>75</w:t>
            </w:r>
          </w:p>
        </w:tc>
        <w:tc>
          <w:tcPr>
            <w:tcW w:w="5684" w:type="dxa"/>
          </w:tcPr>
          <w:p w14:paraId="2A2A800A" w14:textId="77777777" w:rsidR="00F3549D" w:rsidRDefault="00F3549D" w:rsidP="005304C0">
            <w:pPr>
              <w:pStyle w:val="target"/>
            </w:pPr>
          </w:p>
        </w:tc>
      </w:tr>
      <w:tr w:rsidR="00F3549D" w:rsidRPr="00B7524C" w14:paraId="2E5E814D"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C89673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6SYbJ1LJPPlCCQBO0_dc6:182</w:t>
            </w:r>
          </w:p>
        </w:tc>
        <w:tc>
          <w:tcPr>
            <w:tcW w:w="447" w:type="dxa"/>
            <w:tcBorders>
              <w:right w:val="single" w:sz="4" w:space="0" w:color="BFBFBF" w:themeColor="background1" w:themeShade="BF"/>
            </w:tcBorders>
            <w:shd w:val="clear" w:color="auto" w:fill="D9D9D9" w:themeFill="background1" w:themeFillShade="D9"/>
            <w:vAlign w:val="center"/>
          </w:tcPr>
          <w:p w14:paraId="0E492EA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890753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183</w:t>
            </w:r>
          </w:p>
        </w:tc>
        <w:tc>
          <w:tcPr>
            <w:tcW w:w="5005" w:type="dxa"/>
            <w:shd w:val="clear" w:color="auto" w:fill="D9D9D9" w:themeFill="background1" w:themeFillShade="D9"/>
            <w:tcMar>
              <w:top w:w="0" w:type="dxa"/>
              <w:left w:w="28" w:type="dxa"/>
              <w:right w:w="57" w:type="dxa"/>
            </w:tcMar>
          </w:tcPr>
          <w:p w14:paraId="48ECCA8B" w14:textId="77777777" w:rsidR="00F3549D" w:rsidRPr="00B7524C" w:rsidRDefault="00F3549D" w:rsidP="005304C0">
            <w:pPr>
              <w:pStyle w:val="source"/>
              <w:rPr>
                <w:lang w:val="en-GB"/>
              </w:rPr>
            </w:pPr>
            <w:r>
              <w:rPr>
                <w:lang w:val="en-GB"/>
              </w:rPr>
              <w:t>If you eliminate the area which has less than 3:1 change-of-contrast, you can calculate the area of the remaining parts of the indicator to determine whether the indicator meets the minimum area requirement.</w:t>
            </w:r>
          </w:p>
        </w:tc>
        <w:tc>
          <w:tcPr>
            <w:tcW w:w="5005" w:type="dxa"/>
            <w:tcMar>
              <w:top w:w="0" w:type="dxa"/>
              <w:left w:w="28" w:type="dxa"/>
              <w:right w:w="57" w:type="dxa"/>
            </w:tcMar>
          </w:tcPr>
          <w:p w14:paraId="3F2305FF" w14:textId="77777777" w:rsidR="00F3549D" w:rsidRPr="00B7524C" w:rsidRDefault="00F3549D" w:rsidP="005304C0">
            <w:pPr>
              <w:pStyle w:val="target"/>
              <w:rPr>
                <w:lang w:val="pl-PL"/>
              </w:rPr>
            </w:pPr>
            <w:r>
              <w:rPr>
                <w:lang w:val="pl-PL"/>
              </w:rPr>
              <w:t>Jeśli wyeliminujesz obszar, w którym zmiana kontrastu jest mniejsza niż 3:1, możesz obliczyć powierzchnię pozostałych części wskaźnika, aby określić, czy wskaźnik spełnia wymagania dotyczące minimalnej powierzchni.</w:t>
            </w:r>
          </w:p>
        </w:tc>
        <w:tc>
          <w:tcPr>
            <w:tcW w:w="437" w:type="dxa"/>
            <w:shd w:val="clear" w:color="auto" w:fill="FABF8F"/>
            <w:vAlign w:val="center"/>
          </w:tcPr>
          <w:p w14:paraId="3DA9D6C3" w14:textId="77777777" w:rsidR="00F3549D" w:rsidRDefault="00F3549D" w:rsidP="004114C1">
            <w:pPr>
              <w:pStyle w:val="target"/>
              <w:jc w:val="center"/>
            </w:pPr>
            <w:r>
              <w:rPr>
                <w:noProof/>
                <w:color w:val="000000"/>
                <w:sz w:val="16"/>
                <w:szCs w:val="16"/>
              </w:rPr>
              <w:t>75</w:t>
            </w:r>
          </w:p>
        </w:tc>
        <w:tc>
          <w:tcPr>
            <w:tcW w:w="5684" w:type="dxa"/>
          </w:tcPr>
          <w:p w14:paraId="37A0C97D" w14:textId="77777777" w:rsidR="00F3549D" w:rsidRDefault="00F3549D" w:rsidP="005304C0">
            <w:pPr>
              <w:pStyle w:val="target"/>
            </w:pPr>
          </w:p>
        </w:tc>
      </w:tr>
      <w:tr w:rsidR="00F3549D" w:rsidRPr="00B7524C" w14:paraId="23060392"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A9325F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6SYbJ1LJPPlCCQBO0_dc6:183</w:t>
            </w:r>
          </w:p>
        </w:tc>
        <w:tc>
          <w:tcPr>
            <w:tcW w:w="447" w:type="dxa"/>
            <w:tcBorders>
              <w:right w:val="single" w:sz="4" w:space="0" w:color="BFBFBF" w:themeColor="background1" w:themeShade="BF"/>
            </w:tcBorders>
            <w:shd w:val="clear" w:color="auto" w:fill="D9D9D9" w:themeFill="background1" w:themeFillShade="D9"/>
            <w:vAlign w:val="center"/>
          </w:tcPr>
          <w:p w14:paraId="7A252B8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F03EB5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184</w:t>
            </w:r>
          </w:p>
        </w:tc>
        <w:tc>
          <w:tcPr>
            <w:tcW w:w="5005" w:type="dxa"/>
            <w:shd w:val="clear" w:color="auto" w:fill="D9D9D9" w:themeFill="background1" w:themeFillShade="D9"/>
            <w:tcMar>
              <w:top w:w="0" w:type="dxa"/>
              <w:left w:w="28" w:type="dxa"/>
              <w:right w:w="57" w:type="dxa"/>
            </w:tcMar>
          </w:tcPr>
          <w:p w14:paraId="5467D725" w14:textId="77777777" w:rsidR="00F3549D" w:rsidRPr="00B7524C" w:rsidRDefault="00F3549D" w:rsidP="005304C0">
            <w:pPr>
              <w:pStyle w:val="source"/>
              <w:rPr>
                <w:lang w:val="en-GB"/>
              </w:rPr>
            </w:pPr>
            <w:r>
              <w:t>{1}{2&gt;</w:t>
            </w:r>
            <w:r>
              <w:rPr>
                <w:lang w:val="en-GB"/>
              </w:rPr>
              <w:t>The middle button with the drop-shadow included, but the subtle grey areas removed to only show the contrasting area.</w:t>
            </w:r>
            <w:r>
              <w:t>&lt;2}</w:t>
            </w:r>
          </w:p>
        </w:tc>
        <w:tc>
          <w:tcPr>
            <w:tcW w:w="5005" w:type="dxa"/>
            <w:tcMar>
              <w:top w:w="0" w:type="dxa"/>
              <w:left w:w="28" w:type="dxa"/>
              <w:right w:w="57" w:type="dxa"/>
            </w:tcMar>
          </w:tcPr>
          <w:p w14:paraId="2EB59A5B" w14:textId="77777777" w:rsidR="00F3549D" w:rsidRPr="00B7524C" w:rsidRDefault="00F3549D" w:rsidP="005304C0">
            <w:pPr>
              <w:pStyle w:val="target"/>
              <w:rPr>
                <w:lang w:val="pl-PL"/>
              </w:rPr>
            </w:pPr>
            <w:r w:rsidRPr="002169A2">
              <w:rPr>
                <w:lang w:val="pl-PL"/>
              </w:rPr>
              <w:t>{1}{2&gt;</w:t>
            </w:r>
            <w:r>
              <w:rPr>
                <w:lang w:val="pl-PL"/>
              </w:rPr>
              <w:t>Środkowy przycisk z cieniem jest uwzględniony, ale usunięto subtelne szare obszary, aby pokazać tylko kontrastujący obszar.</w:t>
            </w:r>
            <w:r w:rsidRPr="002169A2">
              <w:rPr>
                <w:lang w:val="pl-PL"/>
              </w:rPr>
              <w:t>&lt;2}</w:t>
            </w:r>
          </w:p>
        </w:tc>
        <w:tc>
          <w:tcPr>
            <w:tcW w:w="437" w:type="dxa"/>
            <w:shd w:val="clear" w:color="auto" w:fill="FABF8F"/>
            <w:vAlign w:val="center"/>
          </w:tcPr>
          <w:p w14:paraId="07EF6ED4" w14:textId="77777777" w:rsidR="00F3549D" w:rsidRDefault="00F3549D" w:rsidP="004114C1">
            <w:pPr>
              <w:pStyle w:val="target"/>
              <w:jc w:val="center"/>
            </w:pPr>
            <w:r>
              <w:rPr>
                <w:noProof/>
                <w:color w:val="000000"/>
                <w:sz w:val="16"/>
                <w:szCs w:val="16"/>
              </w:rPr>
              <w:t>75</w:t>
            </w:r>
          </w:p>
        </w:tc>
        <w:tc>
          <w:tcPr>
            <w:tcW w:w="5684" w:type="dxa"/>
          </w:tcPr>
          <w:p w14:paraId="077B5F5C" w14:textId="77777777" w:rsidR="00F3549D" w:rsidRDefault="00F3549D" w:rsidP="005304C0">
            <w:pPr>
              <w:pStyle w:val="target"/>
            </w:pPr>
          </w:p>
        </w:tc>
      </w:tr>
      <w:tr w:rsidR="00F3549D" w:rsidRPr="00B7524C" w14:paraId="7F78C02A"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8C3C5E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6SYbJ1LJPPlCCQBO0_dc6:184</w:t>
            </w:r>
          </w:p>
        </w:tc>
        <w:tc>
          <w:tcPr>
            <w:tcW w:w="447" w:type="dxa"/>
            <w:tcBorders>
              <w:right w:val="single" w:sz="4" w:space="0" w:color="BFBFBF" w:themeColor="background1" w:themeShade="BF"/>
            </w:tcBorders>
            <w:shd w:val="clear" w:color="auto" w:fill="D9D9D9" w:themeFill="background1" w:themeFillShade="D9"/>
            <w:vAlign w:val="center"/>
          </w:tcPr>
          <w:p w14:paraId="498B8B1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964450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185</w:t>
            </w:r>
          </w:p>
        </w:tc>
        <w:tc>
          <w:tcPr>
            <w:tcW w:w="5005" w:type="dxa"/>
            <w:shd w:val="clear" w:color="auto" w:fill="D9D9D9" w:themeFill="background1" w:themeFillShade="D9"/>
            <w:tcMar>
              <w:top w:w="0" w:type="dxa"/>
              <w:left w:w="28" w:type="dxa"/>
              <w:right w:w="57" w:type="dxa"/>
            </w:tcMar>
          </w:tcPr>
          <w:p w14:paraId="66B8FC8D" w14:textId="77777777" w:rsidR="00F3549D" w:rsidRPr="00B7524C" w:rsidRDefault="00F3549D" w:rsidP="005304C0">
            <w:pPr>
              <w:pStyle w:val="source"/>
              <w:rPr>
                <w:lang w:val="en-GB"/>
              </w:rPr>
            </w:pPr>
            <w:r>
              <w:rPr>
                <w:lang w:val="en-GB"/>
              </w:rPr>
              <w:t>Figure 17 Passes: the same focused button with the non-contrasting areas removed.</w:t>
            </w:r>
          </w:p>
        </w:tc>
        <w:tc>
          <w:tcPr>
            <w:tcW w:w="5005" w:type="dxa"/>
            <w:tcMar>
              <w:top w:w="0" w:type="dxa"/>
              <w:left w:w="28" w:type="dxa"/>
              <w:right w:w="57" w:type="dxa"/>
            </w:tcMar>
          </w:tcPr>
          <w:p w14:paraId="61BD9359" w14:textId="77777777" w:rsidR="00F3549D" w:rsidRPr="00B7524C" w:rsidRDefault="00F3549D" w:rsidP="005304C0">
            <w:pPr>
              <w:pStyle w:val="target"/>
              <w:rPr>
                <w:lang w:val="pl-PL"/>
              </w:rPr>
            </w:pPr>
            <w:r>
              <w:rPr>
                <w:lang w:val="pl-PL"/>
              </w:rPr>
              <w:t>Rysunek 17 Kryterium spełnione: ten sam przycisk z fokusem z usuniętymi niekontrastującymi obszarami.</w:t>
            </w:r>
          </w:p>
        </w:tc>
        <w:tc>
          <w:tcPr>
            <w:tcW w:w="437" w:type="dxa"/>
            <w:shd w:val="clear" w:color="auto" w:fill="7ACAFF"/>
            <w:vAlign w:val="center"/>
          </w:tcPr>
          <w:p w14:paraId="40CAAD46" w14:textId="77777777" w:rsidR="00F3549D" w:rsidRDefault="00F3549D" w:rsidP="004114C1">
            <w:pPr>
              <w:pStyle w:val="target"/>
              <w:jc w:val="center"/>
            </w:pPr>
            <w:r>
              <w:rPr>
                <w:noProof/>
                <w:color w:val="000000"/>
                <w:sz w:val="16"/>
                <w:szCs w:val="16"/>
              </w:rPr>
              <w:t>MT</w:t>
            </w:r>
          </w:p>
        </w:tc>
        <w:tc>
          <w:tcPr>
            <w:tcW w:w="5684" w:type="dxa"/>
          </w:tcPr>
          <w:p w14:paraId="3A663E81" w14:textId="77777777" w:rsidR="00F3549D" w:rsidRDefault="00F3549D" w:rsidP="005304C0">
            <w:pPr>
              <w:pStyle w:val="target"/>
            </w:pPr>
          </w:p>
        </w:tc>
      </w:tr>
      <w:tr w:rsidR="00F3549D" w:rsidRPr="00B7524C" w14:paraId="0C2D1AF2"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670FB4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6SYbJ1LJPPlCCQBO0_dc6:185</w:t>
            </w:r>
          </w:p>
        </w:tc>
        <w:tc>
          <w:tcPr>
            <w:tcW w:w="447" w:type="dxa"/>
            <w:tcBorders>
              <w:right w:val="single" w:sz="4" w:space="0" w:color="BFBFBF" w:themeColor="background1" w:themeShade="BF"/>
            </w:tcBorders>
            <w:shd w:val="clear" w:color="auto" w:fill="D9D9D9" w:themeFill="background1" w:themeFillShade="D9"/>
            <w:vAlign w:val="center"/>
          </w:tcPr>
          <w:p w14:paraId="47649B8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9B0320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186</w:t>
            </w:r>
          </w:p>
        </w:tc>
        <w:tc>
          <w:tcPr>
            <w:tcW w:w="5005" w:type="dxa"/>
            <w:shd w:val="clear" w:color="auto" w:fill="D9D9D9" w:themeFill="background1" w:themeFillShade="D9"/>
            <w:tcMar>
              <w:top w:w="0" w:type="dxa"/>
              <w:left w:w="28" w:type="dxa"/>
              <w:right w:w="57" w:type="dxa"/>
            </w:tcMar>
          </w:tcPr>
          <w:p w14:paraId="777B62FF" w14:textId="77777777" w:rsidR="00F3549D" w:rsidRPr="00B7524C" w:rsidRDefault="00F3549D" w:rsidP="005304C0">
            <w:pPr>
              <w:pStyle w:val="source"/>
              <w:rPr>
                <w:lang w:val="en-GB"/>
              </w:rPr>
            </w:pPr>
            <w:r>
              <w:rPr>
                <w:lang w:val="en-GB"/>
              </w:rPr>
              <w:t>The contrasting area is 6px thick along most of the bottom edge and 3-4px thick on the left and right edges, which is enough to meet the minimum area requirement.</w:t>
            </w:r>
          </w:p>
        </w:tc>
        <w:tc>
          <w:tcPr>
            <w:tcW w:w="5005" w:type="dxa"/>
            <w:tcMar>
              <w:top w:w="0" w:type="dxa"/>
              <w:left w:w="28" w:type="dxa"/>
              <w:right w:w="57" w:type="dxa"/>
            </w:tcMar>
          </w:tcPr>
          <w:p w14:paraId="5391BC9C" w14:textId="77777777" w:rsidR="00F3549D" w:rsidRPr="00B7524C" w:rsidRDefault="00F3549D" w:rsidP="005304C0">
            <w:pPr>
              <w:pStyle w:val="target"/>
              <w:rPr>
                <w:lang w:val="pl-PL"/>
              </w:rPr>
            </w:pPr>
            <w:r>
              <w:rPr>
                <w:lang w:val="pl-PL"/>
              </w:rPr>
              <w:t>Kontrastujący obszar ma grubość 6 pikseli wzdłuż większości dolnej krawędzi i 3–4 pikseli grubości po lewej i prawej krawędzi, co jest wystarczające, aby spełnić wymagania dotyczące minimalnego obszaru.</w:t>
            </w:r>
          </w:p>
        </w:tc>
        <w:tc>
          <w:tcPr>
            <w:tcW w:w="437" w:type="dxa"/>
            <w:shd w:val="clear" w:color="auto" w:fill="FABF8F"/>
            <w:vAlign w:val="center"/>
          </w:tcPr>
          <w:p w14:paraId="18FD7CC6" w14:textId="77777777" w:rsidR="00F3549D" w:rsidRDefault="00F3549D" w:rsidP="004114C1">
            <w:pPr>
              <w:pStyle w:val="target"/>
              <w:jc w:val="center"/>
            </w:pPr>
            <w:r>
              <w:rPr>
                <w:noProof/>
                <w:color w:val="000000"/>
                <w:sz w:val="16"/>
                <w:szCs w:val="16"/>
              </w:rPr>
              <w:t>75</w:t>
            </w:r>
          </w:p>
        </w:tc>
        <w:tc>
          <w:tcPr>
            <w:tcW w:w="5684" w:type="dxa"/>
          </w:tcPr>
          <w:p w14:paraId="4FA87213" w14:textId="77777777" w:rsidR="00F3549D" w:rsidRDefault="00F3549D" w:rsidP="005304C0">
            <w:pPr>
              <w:pStyle w:val="target"/>
            </w:pPr>
          </w:p>
        </w:tc>
      </w:tr>
      <w:tr w:rsidR="00F3549D" w:rsidRPr="00B7524C" w14:paraId="5E029CC4"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96F79C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6SYbJ1LJPPlCCQBO0_dc6:186</w:t>
            </w:r>
          </w:p>
        </w:tc>
        <w:tc>
          <w:tcPr>
            <w:tcW w:w="447" w:type="dxa"/>
            <w:tcBorders>
              <w:right w:val="single" w:sz="4" w:space="0" w:color="BFBFBF" w:themeColor="background1" w:themeShade="BF"/>
            </w:tcBorders>
            <w:shd w:val="clear" w:color="auto" w:fill="D9D9D9" w:themeFill="background1" w:themeFillShade="D9"/>
            <w:vAlign w:val="center"/>
          </w:tcPr>
          <w:p w14:paraId="04A076A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AF5B67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187</w:t>
            </w:r>
          </w:p>
        </w:tc>
        <w:tc>
          <w:tcPr>
            <w:tcW w:w="5005" w:type="dxa"/>
            <w:shd w:val="clear" w:color="auto" w:fill="D9D9D9" w:themeFill="background1" w:themeFillShade="D9"/>
            <w:tcMar>
              <w:top w:w="0" w:type="dxa"/>
              <w:left w:w="28" w:type="dxa"/>
              <w:right w:w="57" w:type="dxa"/>
            </w:tcMar>
          </w:tcPr>
          <w:p w14:paraId="5F6506F5" w14:textId="77777777" w:rsidR="00F3549D" w:rsidRPr="00B7524C" w:rsidRDefault="00F3549D" w:rsidP="005304C0">
            <w:pPr>
              <w:pStyle w:val="source"/>
              <w:rPr>
                <w:lang w:val="en-GB"/>
              </w:rPr>
            </w:pPr>
            <w:r>
              <w:rPr>
                <w:color w:val="A6A6A6" w:themeColor="background1" w:themeShade="A6"/>
                <w:lang w:val="en-GB"/>
              </w:rPr>
              <w:t>Note</w:t>
            </w:r>
          </w:p>
        </w:tc>
        <w:tc>
          <w:tcPr>
            <w:tcW w:w="5005" w:type="dxa"/>
            <w:tcMar>
              <w:top w:w="0" w:type="dxa"/>
              <w:left w:w="28" w:type="dxa"/>
              <w:right w:w="57" w:type="dxa"/>
            </w:tcMar>
          </w:tcPr>
          <w:p w14:paraId="41C8D326" w14:textId="77777777" w:rsidR="00F3549D" w:rsidRPr="00B7524C" w:rsidRDefault="00F3549D" w:rsidP="005304C0">
            <w:pPr>
              <w:pStyle w:val="target"/>
            </w:pPr>
          </w:p>
        </w:tc>
        <w:tc>
          <w:tcPr>
            <w:tcW w:w="437" w:type="dxa"/>
            <w:shd w:val="clear" w:color="auto" w:fill="7ACAFF"/>
            <w:vAlign w:val="center"/>
          </w:tcPr>
          <w:p w14:paraId="50593318" w14:textId="77777777" w:rsidR="00F3549D" w:rsidRDefault="00F3549D" w:rsidP="004114C1">
            <w:pPr>
              <w:pStyle w:val="target"/>
              <w:jc w:val="center"/>
            </w:pPr>
            <w:r>
              <w:rPr>
                <w:noProof/>
                <w:color w:val="000000"/>
                <w:sz w:val="16"/>
                <w:szCs w:val="16"/>
              </w:rPr>
              <w:t>MT</w:t>
            </w:r>
          </w:p>
        </w:tc>
        <w:tc>
          <w:tcPr>
            <w:tcW w:w="5684" w:type="dxa"/>
          </w:tcPr>
          <w:p w14:paraId="0909F4D7" w14:textId="77777777" w:rsidR="00F3549D" w:rsidRDefault="00F3549D" w:rsidP="005304C0">
            <w:pPr>
              <w:pStyle w:val="target"/>
            </w:pPr>
          </w:p>
        </w:tc>
      </w:tr>
      <w:tr w:rsidR="00F3549D" w:rsidRPr="00B7524C" w14:paraId="6C7AA56B"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545020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6SYbJ1LJPPlCCQBO0_dc6:187</w:t>
            </w:r>
          </w:p>
        </w:tc>
        <w:tc>
          <w:tcPr>
            <w:tcW w:w="447" w:type="dxa"/>
            <w:tcBorders>
              <w:right w:val="single" w:sz="4" w:space="0" w:color="BFBFBF" w:themeColor="background1" w:themeShade="BF"/>
            </w:tcBorders>
            <w:shd w:val="clear" w:color="auto" w:fill="D9D9D9" w:themeFill="background1" w:themeFillShade="D9"/>
            <w:vAlign w:val="center"/>
          </w:tcPr>
          <w:p w14:paraId="636C169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4AC953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188</w:t>
            </w:r>
          </w:p>
        </w:tc>
        <w:tc>
          <w:tcPr>
            <w:tcW w:w="5005" w:type="dxa"/>
            <w:shd w:val="clear" w:color="auto" w:fill="D9D9D9" w:themeFill="background1" w:themeFillShade="D9"/>
            <w:tcMar>
              <w:top w:w="0" w:type="dxa"/>
              <w:left w:w="28" w:type="dxa"/>
              <w:right w:w="57" w:type="dxa"/>
            </w:tcMar>
          </w:tcPr>
          <w:p w14:paraId="2BE48B4A" w14:textId="77777777" w:rsidR="00F3549D" w:rsidRPr="00B7524C" w:rsidRDefault="00F3549D" w:rsidP="005304C0">
            <w:pPr>
              <w:pStyle w:val="source"/>
              <w:rPr>
                <w:lang w:val="en-GB"/>
              </w:rPr>
            </w:pPr>
            <w:r>
              <w:rPr>
                <w:lang w:val="en-GB"/>
              </w:rPr>
              <w:t>Some of the examples in this document are screen-captured images of elements.</w:t>
            </w:r>
          </w:p>
        </w:tc>
        <w:tc>
          <w:tcPr>
            <w:tcW w:w="5005" w:type="dxa"/>
            <w:tcMar>
              <w:top w:w="0" w:type="dxa"/>
              <w:left w:w="28" w:type="dxa"/>
              <w:right w:w="57" w:type="dxa"/>
            </w:tcMar>
          </w:tcPr>
          <w:p w14:paraId="79C04D7A" w14:textId="77777777" w:rsidR="00F3549D" w:rsidRPr="00B7524C" w:rsidRDefault="00F3549D" w:rsidP="005304C0">
            <w:pPr>
              <w:pStyle w:val="target"/>
              <w:rPr>
                <w:lang w:val="pl-PL"/>
              </w:rPr>
            </w:pPr>
            <w:r>
              <w:rPr>
                <w:lang w:val="pl-PL"/>
              </w:rPr>
              <w:t>Niektóre przykłady w tym dokumencie to zrzuty ekranowe elementów.</w:t>
            </w:r>
          </w:p>
        </w:tc>
        <w:tc>
          <w:tcPr>
            <w:tcW w:w="437" w:type="dxa"/>
            <w:shd w:val="clear" w:color="auto" w:fill="FABF8F"/>
            <w:vAlign w:val="center"/>
          </w:tcPr>
          <w:p w14:paraId="616938FB" w14:textId="77777777" w:rsidR="00F3549D" w:rsidRDefault="00F3549D" w:rsidP="004114C1">
            <w:pPr>
              <w:pStyle w:val="target"/>
              <w:jc w:val="center"/>
            </w:pPr>
            <w:r>
              <w:rPr>
                <w:noProof/>
                <w:color w:val="000000"/>
                <w:sz w:val="16"/>
                <w:szCs w:val="16"/>
              </w:rPr>
              <w:t>75</w:t>
            </w:r>
          </w:p>
        </w:tc>
        <w:tc>
          <w:tcPr>
            <w:tcW w:w="5684" w:type="dxa"/>
          </w:tcPr>
          <w:p w14:paraId="1CBBD22C" w14:textId="77777777" w:rsidR="00F3549D" w:rsidRDefault="00F3549D" w:rsidP="005304C0">
            <w:pPr>
              <w:pStyle w:val="target"/>
            </w:pPr>
          </w:p>
        </w:tc>
      </w:tr>
      <w:tr w:rsidR="00F3549D" w:rsidRPr="00B7524C" w14:paraId="15A446E1"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828E5F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6SYbJ1LJPPlCCQBO0_dc6:188</w:t>
            </w:r>
          </w:p>
        </w:tc>
        <w:tc>
          <w:tcPr>
            <w:tcW w:w="447" w:type="dxa"/>
            <w:tcBorders>
              <w:right w:val="single" w:sz="4" w:space="0" w:color="BFBFBF" w:themeColor="background1" w:themeShade="BF"/>
            </w:tcBorders>
            <w:shd w:val="clear" w:color="auto" w:fill="D9D9D9" w:themeFill="background1" w:themeFillShade="D9"/>
            <w:vAlign w:val="center"/>
          </w:tcPr>
          <w:p w14:paraId="140C1F5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019F1F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189</w:t>
            </w:r>
          </w:p>
        </w:tc>
        <w:tc>
          <w:tcPr>
            <w:tcW w:w="5005" w:type="dxa"/>
            <w:shd w:val="clear" w:color="auto" w:fill="D9D9D9" w:themeFill="background1" w:themeFillShade="D9"/>
            <w:tcMar>
              <w:top w:w="0" w:type="dxa"/>
              <w:left w:w="28" w:type="dxa"/>
              <w:right w:w="57" w:type="dxa"/>
            </w:tcMar>
          </w:tcPr>
          <w:p w14:paraId="6E646985" w14:textId="77777777" w:rsidR="00F3549D" w:rsidRPr="00B7524C" w:rsidRDefault="00F3549D" w:rsidP="005304C0">
            <w:pPr>
              <w:pStyle w:val="source"/>
              <w:rPr>
                <w:lang w:val="en-GB"/>
              </w:rPr>
            </w:pPr>
            <w:r>
              <w:rPr>
                <w:lang w:val="en-GB"/>
              </w:rPr>
              <w:t>Due to loss of resolution in these images, the actual pixel color may not match the original.</w:t>
            </w:r>
          </w:p>
        </w:tc>
        <w:tc>
          <w:tcPr>
            <w:tcW w:w="5005" w:type="dxa"/>
            <w:tcMar>
              <w:top w:w="0" w:type="dxa"/>
              <w:left w:w="28" w:type="dxa"/>
              <w:right w:w="57" w:type="dxa"/>
            </w:tcMar>
          </w:tcPr>
          <w:p w14:paraId="1D30F686" w14:textId="77777777" w:rsidR="00F3549D" w:rsidRPr="00B7524C" w:rsidRDefault="00F3549D" w:rsidP="005304C0">
            <w:pPr>
              <w:pStyle w:val="target"/>
              <w:rPr>
                <w:lang w:val="pl-PL"/>
              </w:rPr>
            </w:pPr>
            <w:r>
              <w:rPr>
                <w:lang w:val="pl-PL"/>
              </w:rPr>
              <w:t>Ze względu na utratę rozdzielczości tych obrazów rzeczywisty kolor pikseli może różnić się od oryginału.</w:t>
            </w:r>
          </w:p>
        </w:tc>
        <w:tc>
          <w:tcPr>
            <w:tcW w:w="437" w:type="dxa"/>
            <w:shd w:val="clear" w:color="auto" w:fill="FABF8F"/>
            <w:vAlign w:val="center"/>
          </w:tcPr>
          <w:p w14:paraId="7A6E3909" w14:textId="77777777" w:rsidR="00F3549D" w:rsidRDefault="00F3549D" w:rsidP="004114C1">
            <w:pPr>
              <w:pStyle w:val="target"/>
              <w:jc w:val="center"/>
            </w:pPr>
            <w:r>
              <w:rPr>
                <w:noProof/>
                <w:color w:val="000000"/>
                <w:sz w:val="16"/>
                <w:szCs w:val="16"/>
              </w:rPr>
              <w:t>75</w:t>
            </w:r>
          </w:p>
        </w:tc>
        <w:tc>
          <w:tcPr>
            <w:tcW w:w="5684" w:type="dxa"/>
          </w:tcPr>
          <w:p w14:paraId="718EFD9C" w14:textId="77777777" w:rsidR="00F3549D" w:rsidRDefault="00F3549D" w:rsidP="005304C0">
            <w:pPr>
              <w:pStyle w:val="target"/>
            </w:pPr>
          </w:p>
        </w:tc>
      </w:tr>
      <w:tr w:rsidR="00F3549D" w:rsidRPr="00B7524C" w14:paraId="741DFF4E"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A3FED4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6SYbJ1LJPPlCCQBO0_dc6:189</w:t>
            </w:r>
          </w:p>
        </w:tc>
        <w:tc>
          <w:tcPr>
            <w:tcW w:w="447" w:type="dxa"/>
            <w:tcBorders>
              <w:right w:val="single" w:sz="4" w:space="0" w:color="BFBFBF" w:themeColor="background1" w:themeShade="BF"/>
            </w:tcBorders>
            <w:shd w:val="clear" w:color="auto" w:fill="D9D9D9" w:themeFill="background1" w:themeFillShade="D9"/>
            <w:vAlign w:val="center"/>
          </w:tcPr>
          <w:p w14:paraId="617F41F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A138EC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190</w:t>
            </w:r>
          </w:p>
        </w:tc>
        <w:tc>
          <w:tcPr>
            <w:tcW w:w="5005" w:type="dxa"/>
            <w:shd w:val="clear" w:color="auto" w:fill="D9D9D9" w:themeFill="background1" w:themeFillShade="D9"/>
            <w:tcMar>
              <w:top w:w="0" w:type="dxa"/>
              <w:left w:w="28" w:type="dxa"/>
              <w:right w:w="57" w:type="dxa"/>
            </w:tcMar>
          </w:tcPr>
          <w:p w14:paraId="0B586805" w14:textId="77777777" w:rsidR="00F3549D" w:rsidRPr="00B7524C" w:rsidRDefault="00F3549D" w:rsidP="005304C0">
            <w:pPr>
              <w:pStyle w:val="source"/>
              <w:rPr>
                <w:lang w:val="en-GB"/>
              </w:rPr>
            </w:pPr>
            <w:r>
              <w:rPr>
                <w:lang w:val="en-GB"/>
              </w:rPr>
              <w:t>As such, they are intended to be used for illustrative purposes, and should not be inspected on a pixel-by-pixel basis for sufficient contrast.</w:t>
            </w:r>
          </w:p>
        </w:tc>
        <w:tc>
          <w:tcPr>
            <w:tcW w:w="5005" w:type="dxa"/>
            <w:tcMar>
              <w:top w:w="0" w:type="dxa"/>
              <w:left w:w="28" w:type="dxa"/>
              <w:right w:w="57" w:type="dxa"/>
            </w:tcMar>
          </w:tcPr>
          <w:p w14:paraId="599B3C7D" w14:textId="77777777" w:rsidR="00F3549D" w:rsidRPr="00B7524C" w:rsidRDefault="00F3549D" w:rsidP="005304C0">
            <w:pPr>
              <w:pStyle w:val="target"/>
              <w:rPr>
                <w:lang w:val="pl-PL"/>
              </w:rPr>
            </w:pPr>
            <w:r>
              <w:rPr>
                <w:lang w:val="pl-PL"/>
              </w:rPr>
              <w:t>W związku z tym służą one celom ilustracyjnym i nie należy ich sprawdzać piksel po pikselu pod kątem wystarczającego kontrastu.</w:t>
            </w:r>
          </w:p>
        </w:tc>
        <w:tc>
          <w:tcPr>
            <w:tcW w:w="437" w:type="dxa"/>
            <w:shd w:val="clear" w:color="auto" w:fill="FABF8F"/>
            <w:vAlign w:val="center"/>
          </w:tcPr>
          <w:p w14:paraId="336C7BDA" w14:textId="77777777" w:rsidR="00F3549D" w:rsidRDefault="00F3549D" w:rsidP="004114C1">
            <w:pPr>
              <w:pStyle w:val="target"/>
              <w:jc w:val="center"/>
            </w:pPr>
            <w:r>
              <w:rPr>
                <w:noProof/>
                <w:color w:val="000000"/>
                <w:sz w:val="16"/>
                <w:szCs w:val="16"/>
              </w:rPr>
              <w:t>75</w:t>
            </w:r>
          </w:p>
        </w:tc>
        <w:tc>
          <w:tcPr>
            <w:tcW w:w="5684" w:type="dxa"/>
          </w:tcPr>
          <w:p w14:paraId="63D81802" w14:textId="77777777" w:rsidR="00F3549D" w:rsidRDefault="00F3549D" w:rsidP="005304C0">
            <w:pPr>
              <w:pStyle w:val="target"/>
            </w:pPr>
          </w:p>
        </w:tc>
      </w:tr>
      <w:tr w:rsidR="00F3549D" w:rsidRPr="00B7524C" w14:paraId="29B2FB4B"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DD859D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6SYbJ1LJPPlCCQBO0_dc6:190</w:t>
            </w:r>
          </w:p>
        </w:tc>
        <w:tc>
          <w:tcPr>
            <w:tcW w:w="447" w:type="dxa"/>
            <w:tcBorders>
              <w:right w:val="single" w:sz="4" w:space="0" w:color="BFBFBF" w:themeColor="background1" w:themeShade="BF"/>
            </w:tcBorders>
            <w:shd w:val="clear" w:color="auto" w:fill="D9D9D9" w:themeFill="background1" w:themeFillShade="D9"/>
            <w:vAlign w:val="center"/>
          </w:tcPr>
          <w:p w14:paraId="2FFB1C0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F6EA4E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191</w:t>
            </w:r>
          </w:p>
        </w:tc>
        <w:tc>
          <w:tcPr>
            <w:tcW w:w="5005" w:type="dxa"/>
            <w:shd w:val="clear" w:color="auto" w:fill="D9D9D9" w:themeFill="background1" w:themeFillShade="D9"/>
            <w:tcMar>
              <w:top w:w="0" w:type="dxa"/>
              <w:left w:w="28" w:type="dxa"/>
              <w:right w:w="57" w:type="dxa"/>
            </w:tcMar>
          </w:tcPr>
          <w:p w14:paraId="62B96837" w14:textId="77777777" w:rsidR="00F3549D" w:rsidRPr="00B7524C" w:rsidRDefault="00F3549D" w:rsidP="005304C0">
            <w:pPr>
              <w:pStyle w:val="source"/>
              <w:rPr>
                <w:lang w:val="en-GB"/>
              </w:rPr>
            </w:pPr>
            <w:r>
              <w:rPr>
                <w:lang w:val="en-GB"/>
              </w:rPr>
              <w:t>Some designs have pages with a non-solid background image covering the whole (or part) of the page or make use of parallax scrolling effects which result in a near-infinite number of color combinations if a page is scrolled and/or changes are made to the viewport size.</w:t>
            </w:r>
          </w:p>
        </w:tc>
        <w:tc>
          <w:tcPr>
            <w:tcW w:w="5005" w:type="dxa"/>
            <w:tcMar>
              <w:top w:w="0" w:type="dxa"/>
              <w:left w:w="28" w:type="dxa"/>
              <w:right w:w="57" w:type="dxa"/>
            </w:tcMar>
          </w:tcPr>
          <w:p w14:paraId="7DE0038F" w14:textId="77777777" w:rsidR="00F3549D" w:rsidRPr="00B7524C" w:rsidRDefault="00F3549D" w:rsidP="005304C0">
            <w:pPr>
              <w:pStyle w:val="target"/>
              <w:rPr>
                <w:lang w:val="pl-PL"/>
              </w:rPr>
            </w:pPr>
            <w:r>
              <w:rPr>
                <w:lang w:val="pl-PL"/>
              </w:rPr>
              <w:t>Niektóre projekty mają strony z niejednolitym obrazem tła pokrywającym całość (lub część) strony lub wykorzystują efekty przewijania paralaksy, które dają niemal nieskończoną liczbę kombinacji kolorów, jeśli strona jest przewijana i/lub wprowadzane są zmiany do rozmiaru widocznego obszaru strony (rzutni).</w:t>
            </w:r>
          </w:p>
        </w:tc>
        <w:tc>
          <w:tcPr>
            <w:tcW w:w="437" w:type="dxa"/>
            <w:shd w:val="clear" w:color="auto" w:fill="FABF8F"/>
            <w:vAlign w:val="center"/>
          </w:tcPr>
          <w:p w14:paraId="15F56F46" w14:textId="77777777" w:rsidR="00F3549D" w:rsidRDefault="00F3549D" w:rsidP="004114C1">
            <w:pPr>
              <w:pStyle w:val="target"/>
              <w:jc w:val="center"/>
            </w:pPr>
            <w:r>
              <w:rPr>
                <w:noProof/>
                <w:color w:val="000000"/>
                <w:sz w:val="16"/>
                <w:szCs w:val="16"/>
              </w:rPr>
              <w:t>75</w:t>
            </w:r>
          </w:p>
        </w:tc>
        <w:tc>
          <w:tcPr>
            <w:tcW w:w="5684" w:type="dxa"/>
          </w:tcPr>
          <w:p w14:paraId="03BAA0AF" w14:textId="77777777" w:rsidR="00F3549D" w:rsidRDefault="00F3549D" w:rsidP="005304C0">
            <w:pPr>
              <w:pStyle w:val="target"/>
            </w:pPr>
          </w:p>
        </w:tc>
      </w:tr>
      <w:tr w:rsidR="00F3549D" w:rsidRPr="00B7524C" w14:paraId="37739D68"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25F3C0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6SYbJ1LJPPlCCQBO0_dc6:191</w:t>
            </w:r>
          </w:p>
        </w:tc>
        <w:tc>
          <w:tcPr>
            <w:tcW w:w="447" w:type="dxa"/>
            <w:tcBorders>
              <w:right w:val="single" w:sz="4" w:space="0" w:color="BFBFBF" w:themeColor="background1" w:themeShade="BF"/>
            </w:tcBorders>
            <w:shd w:val="clear" w:color="auto" w:fill="D9D9D9" w:themeFill="background1" w:themeFillShade="D9"/>
            <w:vAlign w:val="center"/>
          </w:tcPr>
          <w:p w14:paraId="2A8F5CF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8EF64C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192</w:t>
            </w:r>
          </w:p>
        </w:tc>
        <w:tc>
          <w:tcPr>
            <w:tcW w:w="5005" w:type="dxa"/>
            <w:shd w:val="clear" w:color="auto" w:fill="D9D9D9" w:themeFill="background1" w:themeFillShade="D9"/>
            <w:tcMar>
              <w:top w:w="0" w:type="dxa"/>
              <w:left w:w="28" w:type="dxa"/>
              <w:right w:w="57" w:type="dxa"/>
            </w:tcMar>
          </w:tcPr>
          <w:p w14:paraId="72FACEDB" w14:textId="77777777" w:rsidR="00F3549D" w:rsidRPr="00B7524C" w:rsidRDefault="00F3549D" w:rsidP="005304C0">
            <w:pPr>
              <w:pStyle w:val="source"/>
              <w:rPr>
                <w:lang w:val="en-GB"/>
              </w:rPr>
            </w:pPr>
            <w:r>
              <w:rPr>
                <w:lang w:val="en-GB"/>
              </w:rPr>
              <w:t>If the contrast of background colors that change are close enough to need to be tested for each combination then they would likely not meet the user need of people with low vision in certain scroll combinations and would likely fail in certain combinations as well.</w:t>
            </w:r>
          </w:p>
        </w:tc>
        <w:tc>
          <w:tcPr>
            <w:tcW w:w="5005" w:type="dxa"/>
            <w:tcMar>
              <w:top w:w="0" w:type="dxa"/>
              <w:left w:w="28" w:type="dxa"/>
              <w:right w:w="57" w:type="dxa"/>
            </w:tcMar>
          </w:tcPr>
          <w:p w14:paraId="1ADEA537" w14:textId="77777777" w:rsidR="00F3549D" w:rsidRPr="00B7524C" w:rsidRDefault="00F3549D" w:rsidP="005304C0">
            <w:pPr>
              <w:pStyle w:val="target"/>
              <w:rPr>
                <w:lang w:val="pl-PL"/>
              </w:rPr>
            </w:pPr>
            <w:r>
              <w:rPr>
                <w:lang w:val="pl-PL"/>
              </w:rPr>
              <w:t>Jeśli kontrast zmieniających się kolorów tła jest na tyle bliski, że należy je przetestować dla każdej kombinacji, wówczas prawdopodobnie nie spełnią one potrzeb osób słabowidzących w przypadku niektórych kombinacji przewijania i prawdopodobnie również nie przyniosą oczekiwanych rezultatów w niektórych kombinacjach.</w:t>
            </w:r>
          </w:p>
        </w:tc>
        <w:tc>
          <w:tcPr>
            <w:tcW w:w="437" w:type="dxa"/>
            <w:shd w:val="clear" w:color="auto" w:fill="FABF8F"/>
            <w:vAlign w:val="center"/>
          </w:tcPr>
          <w:p w14:paraId="6A74F9FB" w14:textId="77777777" w:rsidR="00F3549D" w:rsidRDefault="00F3549D" w:rsidP="004114C1">
            <w:pPr>
              <w:pStyle w:val="target"/>
              <w:jc w:val="center"/>
            </w:pPr>
            <w:r>
              <w:rPr>
                <w:noProof/>
                <w:color w:val="000000"/>
                <w:sz w:val="16"/>
                <w:szCs w:val="16"/>
              </w:rPr>
              <w:t>75</w:t>
            </w:r>
          </w:p>
        </w:tc>
        <w:tc>
          <w:tcPr>
            <w:tcW w:w="5684" w:type="dxa"/>
          </w:tcPr>
          <w:p w14:paraId="24A70B92" w14:textId="77777777" w:rsidR="00F3549D" w:rsidRDefault="00F3549D" w:rsidP="005304C0">
            <w:pPr>
              <w:pStyle w:val="target"/>
            </w:pPr>
          </w:p>
        </w:tc>
      </w:tr>
      <w:tr w:rsidR="00F3549D" w:rsidRPr="00B7524C" w14:paraId="26FC67C1"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96A6F8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6SYbJ1LJPPlCCQBO0_dc6:192</w:t>
            </w:r>
          </w:p>
        </w:tc>
        <w:tc>
          <w:tcPr>
            <w:tcW w:w="447" w:type="dxa"/>
            <w:tcBorders>
              <w:right w:val="single" w:sz="4" w:space="0" w:color="BFBFBF" w:themeColor="background1" w:themeShade="BF"/>
            </w:tcBorders>
            <w:shd w:val="clear" w:color="auto" w:fill="D9D9D9" w:themeFill="background1" w:themeFillShade="D9"/>
            <w:vAlign w:val="center"/>
          </w:tcPr>
          <w:p w14:paraId="33466D1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FD397F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193</w:t>
            </w:r>
          </w:p>
        </w:tc>
        <w:tc>
          <w:tcPr>
            <w:tcW w:w="5005" w:type="dxa"/>
            <w:shd w:val="clear" w:color="auto" w:fill="D9D9D9" w:themeFill="background1" w:themeFillShade="D9"/>
            <w:tcMar>
              <w:top w:w="0" w:type="dxa"/>
              <w:left w:w="28" w:type="dxa"/>
              <w:right w:w="57" w:type="dxa"/>
            </w:tcMar>
          </w:tcPr>
          <w:p w14:paraId="6378E62B" w14:textId="77777777" w:rsidR="00F3549D" w:rsidRPr="00B7524C" w:rsidRDefault="00F3549D" w:rsidP="005304C0">
            <w:pPr>
              <w:pStyle w:val="source"/>
              <w:rPr>
                <w:lang w:val="en-GB"/>
              </w:rPr>
            </w:pPr>
            <w:r>
              <w:rPr>
                <w:lang w:val="en-GB"/>
              </w:rPr>
              <w:t xml:space="preserve">In these cases it would be an easy solution to use a </w:t>
            </w:r>
            <w:r>
              <w:t>{1&gt;</w:t>
            </w:r>
            <w:r>
              <w:rPr>
                <w:lang w:val="en-GB"/>
              </w:rPr>
              <w:t>two-color focus indicator</w:t>
            </w:r>
            <w:r>
              <w:t>&lt;1}</w:t>
            </w:r>
            <w:r>
              <w:rPr>
                <w:lang w:val="en-GB"/>
              </w:rPr>
              <w:t xml:space="preserve"> or some other mechanism to indicate focus such as a solid box with a border to guarantee there is sufficient contrast across variations of background images or background gradients.</w:t>
            </w:r>
          </w:p>
        </w:tc>
        <w:tc>
          <w:tcPr>
            <w:tcW w:w="5005" w:type="dxa"/>
            <w:tcMar>
              <w:top w:w="0" w:type="dxa"/>
              <w:left w:w="28" w:type="dxa"/>
              <w:right w:w="57" w:type="dxa"/>
            </w:tcMar>
          </w:tcPr>
          <w:p w14:paraId="3022F5DC" w14:textId="77777777" w:rsidR="00F3549D" w:rsidRPr="00B7524C" w:rsidRDefault="00F3549D" w:rsidP="005304C0">
            <w:pPr>
              <w:pStyle w:val="target"/>
              <w:rPr>
                <w:lang w:val="pl-PL"/>
              </w:rPr>
            </w:pPr>
            <w:r>
              <w:rPr>
                <w:lang w:val="pl-PL"/>
              </w:rPr>
              <w:t xml:space="preserve">W takich przypadkach łatwym rozwiązaniem byłoby użycie </w:t>
            </w:r>
            <w:r w:rsidRPr="002169A2">
              <w:rPr>
                <w:lang w:val="pl-PL"/>
              </w:rPr>
              <w:t>{1&gt;</w:t>
            </w:r>
            <w:r>
              <w:rPr>
                <w:lang w:val="pl-PL"/>
              </w:rPr>
              <w:t>dwukolorowego wskaźnika fokusu</w:t>
            </w:r>
            <w:r w:rsidRPr="002169A2">
              <w:rPr>
                <w:lang w:val="pl-PL"/>
              </w:rPr>
              <w:t>&lt;1}</w:t>
            </w:r>
            <w:r>
              <w:rPr>
                <w:lang w:val="pl-PL"/>
              </w:rPr>
              <w:t xml:space="preserve"> lub innego mechanizmu wskazującego fokus, takiego jak pełne pole z obramowaniem, aby zagwarantować wystarczający kontrast pomiędzy różnymi obrazami tła lub tłem gradientowym.</w:t>
            </w:r>
          </w:p>
        </w:tc>
        <w:tc>
          <w:tcPr>
            <w:tcW w:w="437" w:type="dxa"/>
            <w:shd w:val="clear" w:color="auto" w:fill="FABF8F"/>
            <w:vAlign w:val="center"/>
          </w:tcPr>
          <w:p w14:paraId="483EC486" w14:textId="77777777" w:rsidR="00F3549D" w:rsidRDefault="00F3549D" w:rsidP="004114C1">
            <w:pPr>
              <w:pStyle w:val="target"/>
              <w:jc w:val="center"/>
            </w:pPr>
            <w:r>
              <w:rPr>
                <w:noProof/>
                <w:color w:val="000000"/>
                <w:sz w:val="16"/>
                <w:szCs w:val="16"/>
              </w:rPr>
              <w:t>75</w:t>
            </w:r>
          </w:p>
        </w:tc>
        <w:tc>
          <w:tcPr>
            <w:tcW w:w="5684" w:type="dxa"/>
          </w:tcPr>
          <w:p w14:paraId="2B062D16" w14:textId="77777777" w:rsidR="00F3549D" w:rsidRDefault="00F3549D" w:rsidP="005304C0">
            <w:pPr>
              <w:pStyle w:val="target"/>
            </w:pPr>
          </w:p>
        </w:tc>
      </w:tr>
      <w:tr w:rsidR="00F3549D" w:rsidRPr="00B7524C" w14:paraId="1122C6A7"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C252AE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6SYbJ1LJPPlCCQBO0_dc6:193</w:t>
            </w:r>
          </w:p>
        </w:tc>
        <w:tc>
          <w:tcPr>
            <w:tcW w:w="447" w:type="dxa"/>
            <w:tcBorders>
              <w:right w:val="single" w:sz="4" w:space="0" w:color="BFBFBF" w:themeColor="background1" w:themeShade="BF"/>
            </w:tcBorders>
            <w:shd w:val="clear" w:color="auto" w:fill="D9D9D9" w:themeFill="background1" w:themeFillShade="D9"/>
            <w:vAlign w:val="center"/>
          </w:tcPr>
          <w:p w14:paraId="78EAFCC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9F09F4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194</w:t>
            </w:r>
          </w:p>
        </w:tc>
        <w:tc>
          <w:tcPr>
            <w:tcW w:w="5005" w:type="dxa"/>
            <w:shd w:val="clear" w:color="auto" w:fill="D9D9D9" w:themeFill="background1" w:themeFillShade="D9"/>
            <w:tcMar>
              <w:top w:w="0" w:type="dxa"/>
              <w:left w:w="28" w:type="dxa"/>
              <w:right w:w="57" w:type="dxa"/>
            </w:tcMar>
          </w:tcPr>
          <w:p w14:paraId="4F1C6FF1" w14:textId="77777777" w:rsidR="00F3549D" w:rsidRPr="00B7524C" w:rsidRDefault="00F3549D" w:rsidP="005304C0">
            <w:pPr>
              <w:pStyle w:val="source"/>
              <w:rPr>
                <w:lang w:val="en-GB"/>
              </w:rPr>
            </w:pPr>
            <w:r>
              <w:rPr>
                <w:lang w:val="en-GB"/>
              </w:rPr>
              <w:t>It is possible to use visual patterns such as strips switching places to disguise a change of focus indicator.</w:t>
            </w:r>
          </w:p>
        </w:tc>
        <w:tc>
          <w:tcPr>
            <w:tcW w:w="5005" w:type="dxa"/>
            <w:tcMar>
              <w:top w:w="0" w:type="dxa"/>
              <w:left w:w="28" w:type="dxa"/>
              <w:right w:w="57" w:type="dxa"/>
            </w:tcMar>
          </w:tcPr>
          <w:p w14:paraId="10FF4D04" w14:textId="77777777" w:rsidR="00F3549D" w:rsidRPr="00B7524C" w:rsidRDefault="00F3549D" w:rsidP="005304C0">
            <w:pPr>
              <w:pStyle w:val="target"/>
              <w:rPr>
                <w:lang w:val="pl-PL"/>
              </w:rPr>
            </w:pPr>
            <w:r>
              <w:rPr>
                <w:lang w:val="pl-PL"/>
              </w:rPr>
              <w:t>Możliwe jest wykorzystanie wzorów wizualnych, takich jak paski zmieniające miejsca, w celu zamaskowania wskaźnika zmiany fokusu.</w:t>
            </w:r>
          </w:p>
        </w:tc>
        <w:tc>
          <w:tcPr>
            <w:tcW w:w="437" w:type="dxa"/>
            <w:shd w:val="clear" w:color="auto" w:fill="FABF8F"/>
            <w:vAlign w:val="center"/>
          </w:tcPr>
          <w:p w14:paraId="2D3A4B7A" w14:textId="77777777" w:rsidR="00F3549D" w:rsidRDefault="00F3549D" w:rsidP="004114C1">
            <w:pPr>
              <w:pStyle w:val="target"/>
              <w:jc w:val="center"/>
            </w:pPr>
            <w:r>
              <w:rPr>
                <w:noProof/>
                <w:color w:val="000000"/>
                <w:sz w:val="16"/>
                <w:szCs w:val="16"/>
              </w:rPr>
              <w:t>75</w:t>
            </w:r>
          </w:p>
        </w:tc>
        <w:tc>
          <w:tcPr>
            <w:tcW w:w="5684" w:type="dxa"/>
          </w:tcPr>
          <w:p w14:paraId="306E4390" w14:textId="77777777" w:rsidR="00F3549D" w:rsidRDefault="00F3549D" w:rsidP="005304C0">
            <w:pPr>
              <w:pStyle w:val="target"/>
            </w:pPr>
          </w:p>
        </w:tc>
      </w:tr>
      <w:tr w:rsidR="00F3549D" w:rsidRPr="00B7524C" w14:paraId="76AC7246"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E2BB84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6SYbJ1LJPPlCCQBO0_dc6:194</w:t>
            </w:r>
          </w:p>
        </w:tc>
        <w:tc>
          <w:tcPr>
            <w:tcW w:w="447" w:type="dxa"/>
            <w:tcBorders>
              <w:right w:val="single" w:sz="4" w:space="0" w:color="BFBFBF" w:themeColor="background1" w:themeShade="BF"/>
            </w:tcBorders>
            <w:shd w:val="clear" w:color="auto" w:fill="D9D9D9" w:themeFill="background1" w:themeFillShade="D9"/>
            <w:vAlign w:val="center"/>
          </w:tcPr>
          <w:p w14:paraId="6E48694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AFCD17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195</w:t>
            </w:r>
          </w:p>
        </w:tc>
        <w:tc>
          <w:tcPr>
            <w:tcW w:w="5005" w:type="dxa"/>
            <w:shd w:val="clear" w:color="auto" w:fill="D9D9D9" w:themeFill="background1" w:themeFillShade="D9"/>
            <w:tcMar>
              <w:top w:w="0" w:type="dxa"/>
              <w:left w:w="28" w:type="dxa"/>
              <w:right w:w="57" w:type="dxa"/>
            </w:tcMar>
          </w:tcPr>
          <w:p w14:paraId="7FFDA7DC" w14:textId="77777777" w:rsidR="00F3549D" w:rsidRPr="00B7524C" w:rsidRDefault="00F3549D" w:rsidP="005304C0">
            <w:pPr>
              <w:pStyle w:val="source"/>
              <w:rPr>
                <w:lang w:val="en-GB"/>
              </w:rPr>
            </w:pPr>
            <w:r>
              <w:rPr>
                <w:lang w:val="en-GB"/>
              </w:rPr>
              <w:t>However, this is not considered a visible indicator.</w:t>
            </w:r>
          </w:p>
        </w:tc>
        <w:tc>
          <w:tcPr>
            <w:tcW w:w="5005" w:type="dxa"/>
            <w:tcMar>
              <w:top w:w="0" w:type="dxa"/>
              <w:left w:w="28" w:type="dxa"/>
              <w:right w:w="57" w:type="dxa"/>
            </w:tcMar>
          </w:tcPr>
          <w:p w14:paraId="411DA213" w14:textId="77777777" w:rsidR="00F3549D" w:rsidRPr="00B7524C" w:rsidRDefault="00F3549D" w:rsidP="005304C0">
            <w:pPr>
              <w:pStyle w:val="target"/>
              <w:rPr>
                <w:lang w:val="pl-PL"/>
              </w:rPr>
            </w:pPr>
            <w:r>
              <w:rPr>
                <w:lang w:val="pl-PL"/>
              </w:rPr>
              <w:t>Nie uważa się tego jednak za widoczny wskaźnik.</w:t>
            </w:r>
          </w:p>
        </w:tc>
        <w:tc>
          <w:tcPr>
            <w:tcW w:w="437" w:type="dxa"/>
            <w:shd w:val="clear" w:color="auto" w:fill="92D050"/>
            <w:vAlign w:val="center"/>
          </w:tcPr>
          <w:p w14:paraId="28DF962F" w14:textId="77777777" w:rsidR="00F3549D" w:rsidRDefault="00F3549D" w:rsidP="004114C1">
            <w:pPr>
              <w:pStyle w:val="target"/>
              <w:jc w:val="center"/>
            </w:pPr>
            <w:r>
              <w:rPr>
                <w:noProof/>
                <w:color w:val="000000"/>
                <w:sz w:val="16"/>
                <w:szCs w:val="16"/>
              </w:rPr>
              <w:t>100</w:t>
            </w:r>
          </w:p>
        </w:tc>
        <w:tc>
          <w:tcPr>
            <w:tcW w:w="5684" w:type="dxa"/>
          </w:tcPr>
          <w:p w14:paraId="24915667" w14:textId="77777777" w:rsidR="00F3549D" w:rsidRDefault="00F3549D" w:rsidP="005304C0">
            <w:pPr>
              <w:pStyle w:val="target"/>
            </w:pPr>
          </w:p>
        </w:tc>
      </w:tr>
      <w:tr w:rsidR="00F3549D" w:rsidRPr="00B7524C" w14:paraId="04703C76"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0A8E4D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6SYbJ1LJPPlCCQBO0_dc6:195</w:t>
            </w:r>
          </w:p>
        </w:tc>
        <w:tc>
          <w:tcPr>
            <w:tcW w:w="447" w:type="dxa"/>
            <w:tcBorders>
              <w:right w:val="single" w:sz="4" w:space="0" w:color="BFBFBF" w:themeColor="background1" w:themeShade="BF"/>
            </w:tcBorders>
            <w:shd w:val="clear" w:color="auto" w:fill="D9D9D9" w:themeFill="background1" w:themeFillShade="D9"/>
            <w:vAlign w:val="center"/>
          </w:tcPr>
          <w:p w14:paraId="7A60A87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92B76D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196</w:t>
            </w:r>
          </w:p>
        </w:tc>
        <w:tc>
          <w:tcPr>
            <w:tcW w:w="5005" w:type="dxa"/>
            <w:shd w:val="clear" w:color="auto" w:fill="D9D9D9" w:themeFill="background1" w:themeFillShade="D9"/>
            <w:tcMar>
              <w:top w:w="0" w:type="dxa"/>
              <w:left w:w="28" w:type="dxa"/>
              <w:right w:w="57" w:type="dxa"/>
            </w:tcMar>
          </w:tcPr>
          <w:p w14:paraId="437B8E31" w14:textId="77777777" w:rsidR="00F3549D" w:rsidRPr="00B7524C" w:rsidRDefault="00F3549D" w:rsidP="005304C0">
            <w:pPr>
              <w:pStyle w:val="source"/>
              <w:rPr>
                <w:lang w:val="en-GB"/>
              </w:rPr>
            </w:pPr>
            <w:r>
              <w:rPr>
                <w:lang w:val="en-GB"/>
              </w:rPr>
              <w:t>Relationship with Non-text Contrast</w:t>
            </w:r>
          </w:p>
        </w:tc>
        <w:tc>
          <w:tcPr>
            <w:tcW w:w="5005" w:type="dxa"/>
            <w:tcMar>
              <w:top w:w="0" w:type="dxa"/>
              <w:left w:w="28" w:type="dxa"/>
              <w:right w:w="57" w:type="dxa"/>
            </w:tcMar>
          </w:tcPr>
          <w:p w14:paraId="760AD772" w14:textId="77777777" w:rsidR="00F3549D" w:rsidRPr="00B7524C" w:rsidRDefault="00F3549D" w:rsidP="005304C0">
            <w:pPr>
              <w:pStyle w:val="target"/>
              <w:rPr>
                <w:lang w:val="pl-PL"/>
              </w:rPr>
            </w:pPr>
            <w:r>
              <w:rPr>
                <w:lang w:val="pl-PL"/>
              </w:rPr>
              <w:t>Związek z kontrastem elementów nietekstowych</w:t>
            </w:r>
          </w:p>
        </w:tc>
        <w:tc>
          <w:tcPr>
            <w:tcW w:w="437" w:type="dxa"/>
            <w:shd w:val="clear" w:color="auto" w:fill="7ACAFF"/>
            <w:vAlign w:val="center"/>
          </w:tcPr>
          <w:p w14:paraId="18F834F7" w14:textId="77777777" w:rsidR="00F3549D" w:rsidRDefault="00F3549D" w:rsidP="004114C1">
            <w:pPr>
              <w:pStyle w:val="target"/>
              <w:jc w:val="center"/>
            </w:pPr>
            <w:r>
              <w:rPr>
                <w:noProof/>
                <w:color w:val="000000"/>
                <w:sz w:val="16"/>
                <w:szCs w:val="16"/>
              </w:rPr>
              <w:t>MT</w:t>
            </w:r>
          </w:p>
        </w:tc>
        <w:tc>
          <w:tcPr>
            <w:tcW w:w="5684" w:type="dxa"/>
          </w:tcPr>
          <w:p w14:paraId="0514A7A6" w14:textId="77777777" w:rsidR="00F3549D" w:rsidRDefault="00F3549D" w:rsidP="005304C0">
            <w:pPr>
              <w:pStyle w:val="target"/>
            </w:pPr>
          </w:p>
        </w:tc>
      </w:tr>
      <w:tr w:rsidR="00F3549D" w:rsidRPr="00B7524C" w14:paraId="05E32C7A"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0CC345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6SYbJ1LJPPlCCQBO0_dc6:196</w:t>
            </w:r>
          </w:p>
        </w:tc>
        <w:tc>
          <w:tcPr>
            <w:tcW w:w="447" w:type="dxa"/>
            <w:tcBorders>
              <w:right w:val="single" w:sz="4" w:space="0" w:color="BFBFBF" w:themeColor="background1" w:themeShade="BF"/>
            </w:tcBorders>
            <w:shd w:val="clear" w:color="auto" w:fill="D9D9D9" w:themeFill="background1" w:themeFillShade="D9"/>
            <w:vAlign w:val="center"/>
          </w:tcPr>
          <w:p w14:paraId="1500AD4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604FF3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197</w:t>
            </w:r>
          </w:p>
        </w:tc>
        <w:tc>
          <w:tcPr>
            <w:tcW w:w="5005" w:type="dxa"/>
            <w:shd w:val="clear" w:color="auto" w:fill="D9D9D9" w:themeFill="background1" w:themeFillShade="D9"/>
            <w:tcMar>
              <w:top w:w="0" w:type="dxa"/>
              <w:left w:w="28" w:type="dxa"/>
              <w:right w:w="57" w:type="dxa"/>
            </w:tcMar>
          </w:tcPr>
          <w:p w14:paraId="18BFF38B" w14:textId="77777777" w:rsidR="00F3549D" w:rsidRPr="00B7524C" w:rsidRDefault="00F3549D" w:rsidP="005304C0">
            <w:pPr>
              <w:pStyle w:val="source"/>
              <w:rPr>
                <w:lang w:val="en-GB"/>
              </w:rPr>
            </w:pPr>
            <w:r>
              <w:rPr>
                <w:lang w:val="en-GB"/>
              </w:rPr>
              <w:t>Focus indicators are visual information required to identify a state of a user interface component.</w:t>
            </w:r>
          </w:p>
        </w:tc>
        <w:tc>
          <w:tcPr>
            <w:tcW w:w="5005" w:type="dxa"/>
            <w:tcMar>
              <w:top w:w="0" w:type="dxa"/>
              <w:left w:w="28" w:type="dxa"/>
              <w:right w:w="57" w:type="dxa"/>
            </w:tcMar>
          </w:tcPr>
          <w:p w14:paraId="16EEDA10" w14:textId="77777777" w:rsidR="00F3549D" w:rsidRPr="00B7524C" w:rsidRDefault="00F3549D" w:rsidP="005304C0">
            <w:pPr>
              <w:pStyle w:val="target"/>
              <w:rPr>
                <w:lang w:val="pl-PL"/>
              </w:rPr>
            </w:pPr>
            <w:r>
              <w:rPr>
                <w:lang w:val="pl-PL"/>
              </w:rPr>
              <w:t>Wskaźniki fokusu to informacje wizualne wymagane do zidentyfikowania stanu komponentu interfejsu użytkownika.</w:t>
            </w:r>
          </w:p>
        </w:tc>
        <w:tc>
          <w:tcPr>
            <w:tcW w:w="437" w:type="dxa"/>
            <w:shd w:val="clear" w:color="auto" w:fill="FABF8F"/>
            <w:vAlign w:val="center"/>
          </w:tcPr>
          <w:p w14:paraId="643064FD" w14:textId="77777777" w:rsidR="00F3549D" w:rsidRDefault="00F3549D" w:rsidP="004114C1">
            <w:pPr>
              <w:pStyle w:val="target"/>
              <w:jc w:val="center"/>
            </w:pPr>
            <w:r>
              <w:rPr>
                <w:noProof/>
                <w:color w:val="000000"/>
                <w:sz w:val="16"/>
                <w:szCs w:val="16"/>
              </w:rPr>
              <w:t>75</w:t>
            </w:r>
          </w:p>
        </w:tc>
        <w:tc>
          <w:tcPr>
            <w:tcW w:w="5684" w:type="dxa"/>
          </w:tcPr>
          <w:p w14:paraId="2F9F1B32" w14:textId="77777777" w:rsidR="00F3549D" w:rsidRDefault="00F3549D" w:rsidP="005304C0">
            <w:pPr>
              <w:pStyle w:val="target"/>
            </w:pPr>
          </w:p>
        </w:tc>
      </w:tr>
      <w:tr w:rsidR="00F3549D" w:rsidRPr="00B7524C" w14:paraId="7C72312E"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72DF99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6SYbJ1LJPPlCCQBO0_dc6:197</w:t>
            </w:r>
          </w:p>
        </w:tc>
        <w:tc>
          <w:tcPr>
            <w:tcW w:w="447" w:type="dxa"/>
            <w:tcBorders>
              <w:right w:val="single" w:sz="4" w:space="0" w:color="BFBFBF" w:themeColor="background1" w:themeShade="BF"/>
            </w:tcBorders>
            <w:shd w:val="clear" w:color="auto" w:fill="D9D9D9" w:themeFill="background1" w:themeFillShade="D9"/>
            <w:vAlign w:val="center"/>
          </w:tcPr>
          <w:p w14:paraId="39CD1BA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CABA59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198</w:t>
            </w:r>
          </w:p>
        </w:tc>
        <w:tc>
          <w:tcPr>
            <w:tcW w:w="5005" w:type="dxa"/>
            <w:shd w:val="clear" w:color="auto" w:fill="D9D9D9" w:themeFill="background1" w:themeFillShade="D9"/>
            <w:tcMar>
              <w:top w:w="0" w:type="dxa"/>
              <w:left w:w="28" w:type="dxa"/>
              <w:right w:w="57" w:type="dxa"/>
            </w:tcMar>
          </w:tcPr>
          <w:p w14:paraId="2FFBB732" w14:textId="77777777" w:rsidR="00F3549D" w:rsidRPr="00B7524C" w:rsidRDefault="00F3549D" w:rsidP="005304C0">
            <w:pPr>
              <w:pStyle w:val="source"/>
              <w:rPr>
                <w:lang w:val="en-GB"/>
              </w:rPr>
            </w:pPr>
            <w:r>
              <w:rPr>
                <w:lang w:val="en-GB"/>
              </w:rPr>
              <w:t xml:space="preserve">That means that they are subject to </w:t>
            </w:r>
            <w:r>
              <w:t>{1&gt;</w:t>
            </w:r>
            <w:r>
              <w:rPr>
                <w:lang w:val="en-GB"/>
              </w:rPr>
              <w:t>1.4.11 Non-text Contrast</w:t>
            </w:r>
            <w:r>
              <w:t>&lt;1}</w:t>
            </w:r>
            <w:r>
              <w:rPr>
                <w:lang w:val="en-GB"/>
              </w:rPr>
              <w:t>, in addition to 2.4.13 Focus Appearance.</w:t>
            </w:r>
          </w:p>
        </w:tc>
        <w:tc>
          <w:tcPr>
            <w:tcW w:w="5005" w:type="dxa"/>
            <w:tcMar>
              <w:top w:w="0" w:type="dxa"/>
              <w:left w:w="28" w:type="dxa"/>
              <w:right w:w="57" w:type="dxa"/>
            </w:tcMar>
          </w:tcPr>
          <w:p w14:paraId="66AFB4E1" w14:textId="77777777" w:rsidR="00F3549D" w:rsidRPr="00B7524C" w:rsidRDefault="00F3549D" w:rsidP="005304C0">
            <w:pPr>
              <w:pStyle w:val="target"/>
              <w:rPr>
                <w:lang w:val="pl-PL"/>
              </w:rPr>
            </w:pPr>
            <w:r>
              <w:rPr>
                <w:lang w:val="pl-PL"/>
              </w:rPr>
              <w:t xml:space="preserve">Oznacza to, że podlegają one KS </w:t>
            </w:r>
            <w:r w:rsidRPr="002169A2">
              <w:rPr>
                <w:lang w:val="pl-PL"/>
              </w:rPr>
              <w:t>{1&gt;</w:t>
            </w:r>
            <w:r>
              <w:rPr>
                <w:lang w:val="pl-PL"/>
              </w:rPr>
              <w:t>1.4.11 Kontrast elementów nietekstowych</w:t>
            </w:r>
            <w:r w:rsidRPr="002169A2">
              <w:rPr>
                <w:lang w:val="pl-PL"/>
              </w:rPr>
              <w:t>&lt;1}</w:t>
            </w:r>
            <w:r>
              <w:rPr>
                <w:lang w:val="pl-PL"/>
              </w:rPr>
              <w:t xml:space="preserve"> oraz KS 2.4.13 Wygląd fokusu.</w:t>
            </w:r>
          </w:p>
        </w:tc>
        <w:tc>
          <w:tcPr>
            <w:tcW w:w="437" w:type="dxa"/>
            <w:shd w:val="clear" w:color="auto" w:fill="FABF8F"/>
            <w:vAlign w:val="center"/>
          </w:tcPr>
          <w:p w14:paraId="7DBB1305" w14:textId="77777777" w:rsidR="00F3549D" w:rsidRDefault="00F3549D" w:rsidP="004114C1">
            <w:pPr>
              <w:pStyle w:val="target"/>
              <w:jc w:val="center"/>
            </w:pPr>
            <w:r>
              <w:rPr>
                <w:noProof/>
                <w:color w:val="000000"/>
                <w:sz w:val="16"/>
                <w:szCs w:val="16"/>
              </w:rPr>
              <w:t>75</w:t>
            </w:r>
          </w:p>
        </w:tc>
        <w:tc>
          <w:tcPr>
            <w:tcW w:w="5684" w:type="dxa"/>
          </w:tcPr>
          <w:p w14:paraId="0CD5AD9E" w14:textId="77777777" w:rsidR="00F3549D" w:rsidRDefault="00F3549D" w:rsidP="005304C0">
            <w:pPr>
              <w:pStyle w:val="target"/>
            </w:pPr>
          </w:p>
        </w:tc>
      </w:tr>
      <w:tr w:rsidR="00F3549D" w:rsidRPr="00B7524C" w14:paraId="4AE938CC"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3D5A70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6SYbJ1LJPPlCCQBO0_dc6:198</w:t>
            </w:r>
          </w:p>
        </w:tc>
        <w:tc>
          <w:tcPr>
            <w:tcW w:w="447" w:type="dxa"/>
            <w:tcBorders>
              <w:right w:val="single" w:sz="4" w:space="0" w:color="BFBFBF" w:themeColor="background1" w:themeShade="BF"/>
            </w:tcBorders>
            <w:shd w:val="clear" w:color="auto" w:fill="D9D9D9" w:themeFill="background1" w:themeFillShade="D9"/>
            <w:vAlign w:val="center"/>
          </w:tcPr>
          <w:p w14:paraId="7676629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6B0C53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199</w:t>
            </w:r>
          </w:p>
        </w:tc>
        <w:tc>
          <w:tcPr>
            <w:tcW w:w="5005" w:type="dxa"/>
            <w:shd w:val="clear" w:color="auto" w:fill="D9D9D9" w:themeFill="background1" w:themeFillShade="D9"/>
            <w:tcMar>
              <w:top w:w="0" w:type="dxa"/>
              <w:left w:w="28" w:type="dxa"/>
              <w:right w:w="57" w:type="dxa"/>
            </w:tcMar>
          </w:tcPr>
          <w:p w14:paraId="3689EBB4" w14:textId="77777777" w:rsidR="00F3549D" w:rsidRPr="00B7524C" w:rsidRDefault="00F3549D" w:rsidP="005304C0">
            <w:pPr>
              <w:pStyle w:val="source"/>
              <w:rPr>
                <w:lang w:val="en-GB"/>
              </w:rPr>
            </w:pPr>
            <w:r>
              <w:rPr>
                <w:lang w:val="en-GB"/>
              </w:rPr>
              <w:t xml:space="preserve">In combination with </w:t>
            </w:r>
            <w:r>
              <w:t>{1&gt;</w:t>
            </w:r>
            <w:r>
              <w:rPr>
                <w:lang w:val="en-GB"/>
              </w:rPr>
              <w:t>2.4.7 Focus Visible</w:t>
            </w:r>
            <w:r>
              <w:t>&lt;1}</w:t>
            </w:r>
            <w:r>
              <w:rPr>
                <w:lang w:val="en-GB"/>
              </w:rPr>
              <w:t xml:space="preserve">, </w:t>
            </w:r>
            <w:r>
              <w:t>{2&gt;</w:t>
            </w:r>
            <w:r>
              <w:rPr>
                <w:lang w:val="en-GB"/>
              </w:rPr>
              <w:t>1.4.11 Non-text Contrast</w:t>
            </w:r>
            <w:r>
              <w:t>&lt;2}</w:t>
            </w:r>
            <w:r>
              <w:rPr>
                <w:lang w:val="en-GB"/>
              </w:rPr>
              <w:t xml:space="preserve"> requires that the visual focus indicator for a component must have sufficient contrast against the adjacent colors when the component is focused, except where the appearance of the component is determined by the user agent and not modified by the author.</w:t>
            </w:r>
          </w:p>
        </w:tc>
        <w:tc>
          <w:tcPr>
            <w:tcW w:w="5005" w:type="dxa"/>
            <w:tcMar>
              <w:top w:w="0" w:type="dxa"/>
              <w:left w:w="28" w:type="dxa"/>
              <w:right w:w="57" w:type="dxa"/>
            </w:tcMar>
          </w:tcPr>
          <w:p w14:paraId="64241861" w14:textId="77777777" w:rsidR="00F3549D" w:rsidRPr="00B7524C" w:rsidRDefault="00F3549D" w:rsidP="005304C0">
            <w:pPr>
              <w:pStyle w:val="target"/>
              <w:rPr>
                <w:lang w:val="pl-PL"/>
              </w:rPr>
            </w:pPr>
            <w:r>
              <w:rPr>
                <w:lang w:val="pl-PL"/>
              </w:rPr>
              <w:t xml:space="preserve">W połączeniu z KS </w:t>
            </w:r>
            <w:r w:rsidRPr="002169A2">
              <w:rPr>
                <w:lang w:val="pl-PL"/>
              </w:rPr>
              <w:t>{1&gt;</w:t>
            </w:r>
            <w:r>
              <w:rPr>
                <w:lang w:val="pl-PL"/>
              </w:rPr>
              <w:t>2.4.7 Fokus widoczny</w:t>
            </w:r>
            <w:r w:rsidRPr="002169A2">
              <w:rPr>
                <w:lang w:val="pl-PL"/>
              </w:rPr>
              <w:t>&lt;1}</w:t>
            </w:r>
            <w:r>
              <w:rPr>
                <w:lang w:val="pl-PL"/>
              </w:rPr>
              <w:t xml:space="preserve">, KS </w:t>
            </w:r>
            <w:r w:rsidRPr="002169A2">
              <w:rPr>
                <w:lang w:val="pl-PL"/>
              </w:rPr>
              <w:t>{2&gt;</w:t>
            </w:r>
            <w:r>
              <w:rPr>
                <w:lang w:val="pl-PL"/>
              </w:rPr>
              <w:t>1.4.11 Kontrast elementów nietekstowych</w:t>
            </w:r>
            <w:r w:rsidRPr="002169A2">
              <w:rPr>
                <w:lang w:val="pl-PL"/>
              </w:rPr>
              <w:t>&lt;2}</w:t>
            </w:r>
            <w:r>
              <w:rPr>
                <w:lang w:val="pl-PL"/>
              </w:rPr>
              <w:t xml:space="preserve"> wymaga, aby wizualny wskaźnik fokusu komponentu miał wystarczający kontrast w stosunku do sąsiednich kolorów, gdy komponent ma fokus, z wyjątkiem sytuacji, gdy wygląd komponentu jest określony przez program użytkownika i nie jest modyfikowany przez autora.</w:t>
            </w:r>
          </w:p>
        </w:tc>
        <w:tc>
          <w:tcPr>
            <w:tcW w:w="437" w:type="dxa"/>
            <w:shd w:val="clear" w:color="auto" w:fill="FABF8F"/>
            <w:vAlign w:val="center"/>
          </w:tcPr>
          <w:p w14:paraId="57C81FB9" w14:textId="77777777" w:rsidR="00F3549D" w:rsidRDefault="00F3549D" w:rsidP="004114C1">
            <w:pPr>
              <w:pStyle w:val="target"/>
              <w:jc w:val="center"/>
            </w:pPr>
            <w:r>
              <w:rPr>
                <w:noProof/>
                <w:color w:val="000000"/>
                <w:sz w:val="16"/>
                <w:szCs w:val="16"/>
              </w:rPr>
              <w:t>75</w:t>
            </w:r>
          </w:p>
        </w:tc>
        <w:tc>
          <w:tcPr>
            <w:tcW w:w="5684" w:type="dxa"/>
          </w:tcPr>
          <w:p w14:paraId="3375D7EC" w14:textId="77777777" w:rsidR="00F3549D" w:rsidRDefault="00F3549D" w:rsidP="005304C0">
            <w:pPr>
              <w:pStyle w:val="target"/>
            </w:pPr>
          </w:p>
        </w:tc>
      </w:tr>
      <w:tr w:rsidR="00F3549D" w:rsidRPr="00B7524C" w14:paraId="76203353"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034CF8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6SYbJ1LJPPlCCQBO0_dc6:199</w:t>
            </w:r>
          </w:p>
        </w:tc>
        <w:tc>
          <w:tcPr>
            <w:tcW w:w="447" w:type="dxa"/>
            <w:tcBorders>
              <w:right w:val="single" w:sz="4" w:space="0" w:color="BFBFBF" w:themeColor="background1" w:themeShade="BF"/>
            </w:tcBorders>
            <w:shd w:val="clear" w:color="auto" w:fill="D9D9D9" w:themeFill="background1" w:themeFillShade="D9"/>
            <w:vAlign w:val="center"/>
          </w:tcPr>
          <w:p w14:paraId="350B9EE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9DBEAC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200</w:t>
            </w:r>
          </w:p>
        </w:tc>
        <w:tc>
          <w:tcPr>
            <w:tcW w:w="5005" w:type="dxa"/>
            <w:shd w:val="clear" w:color="auto" w:fill="D9D9D9" w:themeFill="background1" w:themeFillShade="D9"/>
            <w:tcMar>
              <w:top w:w="0" w:type="dxa"/>
              <w:left w:w="28" w:type="dxa"/>
              <w:right w:w="57" w:type="dxa"/>
            </w:tcMar>
          </w:tcPr>
          <w:p w14:paraId="24CB56A6" w14:textId="77777777" w:rsidR="00F3549D" w:rsidRPr="00B7524C" w:rsidRDefault="00F3549D" w:rsidP="005304C0">
            <w:pPr>
              <w:pStyle w:val="source"/>
              <w:rPr>
                <w:lang w:val="en-GB"/>
              </w:rPr>
            </w:pPr>
            <w:r>
              <w:rPr>
                <w:lang w:val="en-GB"/>
              </w:rPr>
              <w:t>The difference between the contrast requirements in Focus Appearance and Non-text Contrast is:</w:t>
            </w:r>
          </w:p>
        </w:tc>
        <w:tc>
          <w:tcPr>
            <w:tcW w:w="5005" w:type="dxa"/>
            <w:tcMar>
              <w:top w:w="0" w:type="dxa"/>
              <w:left w:w="28" w:type="dxa"/>
              <w:right w:w="57" w:type="dxa"/>
            </w:tcMar>
          </w:tcPr>
          <w:p w14:paraId="27C7DD2C" w14:textId="77777777" w:rsidR="00F3549D" w:rsidRPr="00B7524C" w:rsidRDefault="00F3549D" w:rsidP="005304C0">
            <w:pPr>
              <w:pStyle w:val="target"/>
              <w:rPr>
                <w:lang w:val="pl-PL"/>
              </w:rPr>
            </w:pPr>
            <w:r>
              <w:rPr>
                <w:lang w:val="pl-PL"/>
              </w:rPr>
              <w:t>Różnica między wymaganiami kontrastu w kryterium Wygląd fokusu a kryterium Kontrast elementów nietekstowych jest następująca:</w:t>
            </w:r>
          </w:p>
        </w:tc>
        <w:tc>
          <w:tcPr>
            <w:tcW w:w="437" w:type="dxa"/>
            <w:shd w:val="clear" w:color="auto" w:fill="7ACAFF"/>
            <w:vAlign w:val="center"/>
          </w:tcPr>
          <w:p w14:paraId="397CA3AC" w14:textId="77777777" w:rsidR="00F3549D" w:rsidRDefault="00F3549D" w:rsidP="004114C1">
            <w:pPr>
              <w:pStyle w:val="target"/>
              <w:jc w:val="center"/>
            </w:pPr>
            <w:r>
              <w:rPr>
                <w:noProof/>
                <w:color w:val="000000"/>
                <w:sz w:val="16"/>
                <w:szCs w:val="16"/>
              </w:rPr>
              <w:t>MT</w:t>
            </w:r>
          </w:p>
        </w:tc>
        <w:tc>
          <w:tcPr>
            <w:tcW w:w="5684" w:type="dxa"/>
          </w:tcPr>
          <w:p w14:paraId="7D9FCA48" w14:textId="77777777" w:rsidR="00F3549D" w:rsidRDefault="00F3549D" w:rsidP="005304C0">
            <w:pPr>
              <w:pStyle w:val="target"/>
            </w:pPr>
          </w:p>
        </w:tc>
      </w:tr>
      <w:tr w:rsidR="00F3549D" w:rsidRPr="00B7524C" w14:paraId="428485C9"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C5DEB1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6SYbJ1LJPPlCCQBO0_dc6:200</w:t>
            </w:r>
          </w:p>
        </w:tc>
        <w:tc>
          <w:tcPr>
            <w:tcW w:w="447" w:type="dxa"/>
            <w:tcBorders>
              <w:right w:val="single" w:sz="4" w:space="0" w:color="BFBFBF" w:themeColor="background1" w:themeShade="BF"/>
            </w:tcBorders>
            <w:shd w:val="clear" w:color="auto" w:fill="D9D9D9" w:themeFill="background1" w:themeFillShade="D9"/>
            <w:vAlign w:val="center"/>
          </w:tcPr>
          <w:p w14:paraId="4A0FC50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A05FC2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201</w:t>
            </w:r>
          </w:p>
        </w:tc>
        <w:tc>
          <w:tcPr>
            <w:tcW w:w="5005" w:type="dxa"/>
            <w:shd w:val="clear" w:color="auto" w:fill="D9D9D9" w:themeFill="background1" w:themeFillShade="D9"/>
            <w:tcMar>
              <w:top w:w="0" w:type="dxa"/>
              <w:left w:w="28" w:type="dxa"/>
              <w:right w:w="57" w:type="dxa"/>
            </w:tcMar>
          </w:tcPr>
          <w:p w14:paraId="32A63104" w14:textId="77777777" w:rsidR="00F3549D" w:rsidRPr="00B7524C" w:rsidRDefault="00F3549D" w:rsidP="005304C0">
            <w:pPr>
              <w:pStyle w:val="source"/>
              <w:rPr>
                <w:lang w:val="en-GB"/>
              </w:rPr>
            </w:pPr>
            <w:r>
              <w:rPr>
                <w:lang w:val="en-GB"/>
              </w:rPr>
              <w:t xml:space="preserve">Focus Appearance requires that focus indicators have a </w:t>
            </w:r>
            <w:r>
              <w:t>{1&gt;</w:t>
            </w:r>
            <w:r>
              <w:rPr>
                <w:lang w:val="en-GB"/>
              </w:rPr>
              <w:t>change of contrast</w:t>
            </w:r>
            <w:r>
              <w:t>&lt;1}</w:t>
            </w:r>
            <w:r>
              <w:rPr>
                <w:lang w:val="en-GB"/>
              </w:rPr>
              <w:t xml:space="preserve"> between focused and non-focused states.</w:t>
            </w:r>
          </w:p>
        </w:tc>
        <w:tc>
          <w:tcPr>
            <w:tcW w:w="5005" w:type="dxa"/>
            <w:tcMar>
              <w:top w:w="0" w:type="dxa"/>
              <w:left w:w="28" w:type="dxa"/>
              <w:right w:w="57" w:type="dxa"/>
            </w:tcMar>
          </w:tcPr>
          <w:p w14:paraId="2CB334AE" w14:textId="77777777" w:rsidR="00F3549D" w:rsidRPr="00B7524C" w:rsidRDefault="00F3549D" w:rsidP="005304C0">
            <w:pPr>
              <w:pStyle w:val="target"/>
              <w:rPr>
                <w:lang w:val="pl-PL"/>
              </w:rPr>
            </w:pPr>
            <w:r>
              <w:rPr>
                <w:lang w:val="pl-PL"/>
              </w:rPr>
              <w:t xml:space="preserve">Kryterium Wygląd fokusu wymaga, aby wskaźniki fokusu </w:t>
            </w:r>
            <w:r w:rsidRPr="002169A2">
              <w:rPr>
                <w:lang w:val="pl-PL"/>
              </w:rPr>
              <w:t>{1&gt;</w:t>
            </w:r>
            <w:r>
              <w:rPr>
                <w:lang w:val="pl-PL"/>
              </w:rPr>
              <w:t>zmieniały kontrast</w:t>
            </w:r>
            <w:r w:rsidRPr="002169A2">
              <w:rPr>
                <w:lang w:val="pl-PL"/>
              </w:rPr>
              <w:t>&lt;1}</w:t>
            </w:r>
            <w:r>
              <w:rPr>
                <w:lang w:val="pl-PL"/>
              </w:rPr>
              <w:t xml:space="preserve"> pomiędzy stanami „ma fokus” i „nie ma fokusu”.</w:t>
            </w:r>
          </w:p>
        </w:tc>
        <w:tc>
          <w:tcPr>
            <w:tcW w:w="437" w:type="dxa"/>
            <w:shd w:val="clear" w:color="auto" w:fill="7ACAFF"/>
            <w:vAlign w:val="center"/>
          </w:tcPr>
          <w:p w14:paraId="71F8C2F6" w14:textId="77777777" w:rsidR="00F3549D" w:rsidRDefault="00F3549D" w:rsidP="004114C1">
            <w:pPr>
              <w:pStyle w:val="target"/>
              <w:jc w:val="center"/>
            </w:pPr>
            <w:r>
              <w:rPr>
                <w:noProof/>
                <w:color w:val="000000"/>
                <w:sz w:val="16"/>
                <w:szCs w:val="16"/>
              </w:rPr>
              <w:t>MT</w:t>
            </w:r>
          </w:p>
        </w:tc>
        <w:tc>
          <w:tcPr>
            <w:tcW w:w="5684" w:type="dxa"/>
          </w:tcPr>
          <w:p w14:paraId="6F5C49B5" w14:textId="77777777" w:rsidR="00F3549D" w:rsidRDefault="00F3549D" w:rsidP="005304C0">
            <w:pPr>
              <w:pStyle w:val="target"/>
            </w:pPr>
          </w:p>
        </w:tc>
      </w:tr>
      <w:tr w:rsidR="00F3549D" w:rsidRPr="00B7524C" w14:paraId="77B90158"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10D528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6SYbJ1LJPPlCCQBO0_dc6:201</w:t>
            </w:r>
          </w:p>
        </w:tc>
        <w:tc>
          <w:tcPr>
            <w:tcW w:w="447" w:type="dxa"/>
            <w:tcBorders>
              <w:right w:val="single" w:sz="4" w:space="0" w:color="BFBFBF" w:themeColor="background1" w:themeShade="BF"/>
            </w:tcBorders>
            <w:shd w:val="clear" w:color="auto" w:fill="D9D9D9" w:themeFill="background1" w:themeFillShade="D9"/>
            <w:vAlign w:val="center"/>
          </w:tcPr>
          <w:p w14:paraId="2724BF9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7D6F21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202</w:t>
            </w:r>
          </w:p>
        </w:tc>
        <w:tc>
          <w:tcPr>
            <w:tcW w:w="5005" w:type="dxa"/>
            <w:shd w:val="clear" w:color="auto" w:fill="D9D9D9" w:themeFill="background1" w:themeFillShade="D9"/>
            <w:tcMar>
              <w:top w:w="0" w:type="dxa"/>
              <w:left w:w="28" w:type="dxa"/>
              <w:right w:w="57" w:type="dxa"/>
            </w:tcMar>
          </w:tcPr>
          <w:p w14:paraId="1C11A429" w14:textId="77777777" w:rsidR="00F3549D" w:rsidRPr="00B7524C" w:rsidRDefault="00F3549D" w:rsidP="005304C0">
            <w:pPr>
              <w:pStyle w:val="source"/>
              <w:rPr>
                <w:lang w:val="en-GB"/>
              </w:rPr>
            </w:pPr>
            <w:r>
              <w:rPr>
                <w:lang w:val="en-GB"/>
              </w:rPr>
              <w:t xml:space="preserve">Non-text Contrast requires that focus indicators have </w:t>
            </w:r>
            <w:r>
              <w:t>{1&gt;</w:t>
            </w:r>
            <w:r>
              <w:rPr>
                <w:lang w:val="en-GB"/>
              </w:rPr>
              <w:t>adjacent contrast</w:t>
            </w:r>
            <w:r>
              <w:t>&lt;1}</w:t>
            </w:r>
            <w:r>
              <w:rPr>
                <w:lang w:val="en-GB"/>
              </w:rPr>
              <w:t xml:space="preserve"> between the indicator (in the focused state) and adjacent non-indicator colors.</w:t>
            </w:r>
          </w:p>
        </w:tc>
        <w:tc>
          <w:tcPr>
            <w:tcW w:w="5005" w:type="dxa"/>
            <w:tcMar>
              <w:top w:w="0" w:type="dxa"/>
              <w:left w:w="28" w:type="dxa"/>
              <w:right w:w="57" w:type="dxa"/>
            </w:tcMar>
          </w:tcPr>
          <w:p w14:paraId="6BD389E4" w14:textId="77777777" w:rsidR="00F3549D" w:rsidRPr="00B7524C" w:rsidRDefault="00F3549D" w:rsidP="005304C0">
            <w:pPr>
              <w:pStyle w:val="target"/>
              <w:rPr>
                <w:lang w:val="pl-PL"/>
              </w:rPr>
            </w:pPr>
            <w:r>
              <w:rPr>
                <w:lang w:val="pl-PL"/>
              </w:rPr>
              <w:t xml:space="preserve">Kryterium Kontrast elementów  nietekstowych wymaga, aby wskaźniki fokusu miały </w:t>
            </w:r>
            <w:r w:rsidRPr="002169A2">
              <w:rPr>
                <w:lang w:val="pl-PL"/>
              </w:rPr>
              <w:t>{1&gt;</w:t>
            </w:r>
            <w:r>
              <w:rPr>
                <w:lang w:val="pl-PL"/>
              </w:rPr>
              <w:t>sąsiadujący kontrast</w:t>
            </w:r>
            <w:r w:rsidRPr="002169A2">
              <w:rPr>
                <w:lang w:val="pl-PL"/>
              </w:rPr>
              <w:t>&lt;1}</w:t>
            </w:r>
            <w:r>
              <w:rPr>
                <w:lang w:val="pl-PL"/>
              </w:rPr>
              <w:t xml:space="preserve"> między wskaźnikiem (w stanie „ma fokus”) a sąsiadującymi kolorami niebędącymi wskaźnikami.</w:t>
            </w:r>
          </w:p>
        </w:tc>
        <w:tc>
          <w:tcPr>
            <w:tcW w:w="437" w:type="dxa"/>
            <w:shd w:val="clear" w:color="auto" w:fill="FABF8F"/>
            <w:vAlign w:val="center"/>
          </w:tcPr>
          <w:p w14:paraId="2D5DD73B" w14:textId="77777777" w:rsidR="00F3549D" w:rsidRDefault="00F3549D" w:rsidP="004114C1">
            <w:pPr>
              <w:pStyle w:val="target"/>
              <w:jc w:val="center"/>
            </w:pPr>
            <w:r>
              <w:rPr>
                <w:noProof/>
                <w:color w:val="000000"/>
                <w:sz w:val="16"/>
                <w:szCs w:val="16"/>
              </w:rPr>
              <w:t>75</w:t>
            </w:r>
          </w:p>
        </w:tc>
        <w:tc>
          <w:tcPr>
            <w:tcW w:w="5684" w:type="dxa"/>
          </w:tcPr>
          <w:p w14:paraId="0416BF64" w14:textId="77777777" w:rsidR="00F3549D" w:rsidRDefault="00F3549D" w:rsidP="005304C0">
            <w:pPr>
              <w:pStyle w:val="target"/>
            </w:pPr>
          </w:p>
        </w:tc>
      </w:tr>
      <w:tr w:rsidR="00F3549D" w:rsidRPr="00B7524C" w14:paraId="2EBF5172"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F7578A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6SYbJ1LJPPlCCQBO0_dc6:202</w:t>
            </w:r>
          </w:p>
        </w:tc>
        <w:tc>
          <w:tcPr>
            <w:tcW w:w="447" w:type="dxa"/>
            <w:tcBorders>
              <w:right w:val="single" w:sz="4" w:space="0" w:color="BFBFBF" w:themeColor="background1" w:themeShade="BF"/>
            </w:tcBorders>
            <w:shd w:val="clear" w:color="auto" w:fill="D9D9D9" w:themeFill="background1" w:themeFillShade="D9"/>
            <w:vAlign w:val="center"/>
          </w:tcPr>
          <w:p w14:paraId="28A2062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AD36A3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203</w:t>
            </w:r>
          </w:p>
        </w:tc>
        <w:tc>
          <w:tcPr>
            <w:tcW w:w="5005" w:type="dxa"/>
            <w:shd w:val="clear" w:color="auto" w:fill="D9D9D9" w:themeFill="background1" w:themeFillShade="D9"/>
            <w:tcMar>
              <w:top w:w="0" w:type="dxa"/>
              <w:left w:w="28" w:type="dxa"/>
              <w:right w:w="57" w:type="dxa"/>
            </w:tcMar>
          </w:tcPr>
          <w:p w14:paraId="4B9FEFCB" w14:textId="77777777" w:rsidR="00F3549D" w:rsidRPr="00B7524C" w:rsidRDefault="00F3549D" w:rsidP="005304C0">
            <w:pPr>
              <w:pStyle w:val="source"/>
              <w:rPr>
                <w:lang w:val="en-GB"/>
              </w:rPr>
            </w:pPr>
            <w:r>
              <w:t>{1}{2&gt;</w:t>
            </w:r>
            <w:r>
              <w:rPr>
                <w:lang w:val="en-GB"/>
              </w:rPr>
              <w:t>A light blue button with a 3px thick border. The border is black in the unfocused state and light gray in the focused state.</w:t>
            </w:r>
            <w:r>
              <w:t>&lt;2}</w:t>
            </w:r>
          </w:p>
        </w:tc>
        <w:tc>
          <w:tcPr>
            <w:tcW w:w="5005" w:type="dxa"/>
            <w:tcMar>
              <w:top w:w="0" w:type="dxa"/>
              <w:left w:w="28" w:type="dxa"/>
              <w:right w:w="57" w:type="dxa"/>
            </w:tcMar>
          </w:tcPr>
          <w:p w14:paraId="51BF10CB" w14:textId="77777777" w:rsidR="00F3549D" w:rsidRPr="00B7524C" w:rsidRDefault="00F3549D" w:rsidP="005304C0">
            <w:pPr>
              <w:pStyle w:val="target"/>
              <w:rPr>
                <w:lang w:val="pl-PL"/>
              </w:rPr>
            </w:pPr>
            <w:r w:rsidRPr="002169A2">
              <w:rPr>
                <w:lang w:val="pl-PL"/>
              </w:rPr>
              <w:t>{1}{2&gt;</w:t>
            </w:r>
            <w:r>
              <w:rPr>
                <w:lang w:val="pl-PL"/>
              </w:rPr>
              <w:t>Jasnoniebieski przycisk z obramowaniem o grubości 3 pikseli. Ramka jest czarna w stanie „nie ma fokusu” i jasnoszara w stanie „ma fokus”.</w:t>
            </w:r>
            <w:r w:rsidRPr="002169A2">
              <w:rPr>
                <w:lang w:val="pl-PL"/>
              </w:rPr>
              <w:t>&lt;2}</w:t>
            </w:r>
          </w:p>
        </w:tc>
        <w:tc>
          <w:tcPr>
            <w:tcW w:w="437" w:type="dxa"/>
            <w:shd w:val="clear" w:color="auto" w:fill="FABF8F"/>
            <w:vAlign w:val="center"/>
          </w:tcPr>
          <w:p w14:paraId="29F4119E" w14:textId="77777777" w:rsidR="00F3549D" w:rsidRDefault="00F3549D" w:rsidP="004114C1">
            <w:pPr>
              <w:pStyle w:val="target"/>
              <w:jc w:val="center"/>
            </w:pPr>
            <w:r>
              <w:rPr>
                <w:noProof/>
                <w:color w:val="000000"/>
                <w:sz w:val="16"/>
                <w:szCs w:val="16"/>
              </w:rPr>
              <w:t>75</w:t>
            </w:r>
          </w:p>
        </w:tc>
        <w:tc>
          <w:tcPr>
            <w:tcW w:w="5684" w:type="dxa"/>
          </w:tcPr>
          <w:p w14:paraId="13549405" w14:textId="77777777" w:rsidR="00F3549D" w:rsidRDefault="00F3549D" w:rsidP="005304C0">
            <w:pPr>
              <w:pStyle w:val="target"/>
            </w:pPr>
          </w:p>
        </w:tc>
      </w:tr>
      <w:tr w:rsidR="00F3549D" w:rsidRPr="00B7524C" w14:paraId="40789FD9"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CA43CC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6SYbJ1LJPPlCCQBO0_dc6:203</w:t>
            </w:r>
          </w:p>
        </w:tc>
        <w:tc>
          <w:tcPr>
            <w:tcW w:w="447" w:type="dxa"/>
            <w:tcBorders>
              <w:right w:val="single" w:sz="4" w:space="0" w:color="BFBFBF" w:themeColor="background1" w:themeShade="BF"/>
            </w:tcBorders>
            <w:shd w:val="clear" w:color="auto" w:fill="D9D9D9" w:themeFill="background1" w:themeFillShade="D9"/>
            <w:vAlign w:val="center"/>
          </w:tcPr>
          <w:p w14:paraId="43BCB19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8F63EF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204</w:t>
            </w:r>
          </w:p>
        </w:tc>
        <w:tc>
          <w:tcPr>
            <w:tcW w:w="5005" w:type="dxa"/>
            <w:shd w:val="clear" w:color="auto" w:fill="D9D9D9" w:themeFill="background1" w:themeFillShade="D9"/>
            <w:tcMar>
              <w:top w:w="0" w:type="dxa"/>
              <w:left w:w="28" w:type="dxa"/>
              <w:right w:w="57" w:type="dxa"/>
            </w:tcMar>
          </w:tcPr>
          <w:p w14:paraId="59DAFB73" w14:textId="77777777" w:rsidR="00F3549D" w:rsidRPr="00B7524C" w:rsidRDefault="00F3549D" w:rsidP="005304C0">
            <w:pPr>
              <w:pStyle w:val="source"/>
              <w:rPr>
                <w:lang w:val="en-GB"/>
              </w:rPr>
            </w:pPr>
            <w:r>
              <w:rPr>
                <w:lang w:val="en-GB"/>
              </w:rPr>
              <w:t xml:space="preserve">Figure 18 This example passes Focus Appearance but fails Non-text Contrast; there is insufficient </w:t>
            </w:r>
            <w:r>
              <w:t>{1&gt;</w:t>
            </w:r>
            <w:r>
              <w:rPr>
                <w:lang w:val="en-GB"/>
              </w:rPr>
              <w:t>adjacent contrast</w:t>
            </w:r>
            <w:r>
              <w:t>&lt;1}</w:t>
            </w:r>
            <w:r>
              <w:rPr>
                <w:lang w:val="en-GB"/>
              </w:rPr>
              <w:t xml:space="preserve"> between the focus indicator and the adjacent colors.</w:t>
            </w:r>
          </w:p>
        </w:tc>
        <w:tc>
          <w:tcPr>
            <w:tcW w:w="5005" w:type="dxa"/>
            <w:tcMar>
              <w:top w:w="0" w:type="dxa"/>
              <w:left w:w="28" w:type="dxa"/>
              <w:right w:w="57" w:type="dxa"/>
            </w:tcMar>
          </w:tcPr>
          <w:p w14:paraId="40ED4391" w14:textId="77777777" w:rsidR="00F3549D" w:rsidRPr="00B7524C" w:rsidRDefault="00F3549D" w:rsidP="005304C0">
            <w:pPr>
              <w:pStyle w:val="target"/>
              <w:rPr>
                <w:lang w:val="pl-PL"/>
              </w:rPr>
            </w:pPr>
            <w:r>
              <w:rPr>
                <w:lang w:val="pl-PL"/>
              </w:rPr>
              <w:t xml:space="preserve">Rysunek 18 Ten przykład spełnia kryterium Wyglądu fokusu, ale nie spełnia kryterium Kontrast elementów nietekstowych; </w:t>
            </w:r>
            <w:r w:rsidRPr="002169A2">
              <w:rPr>
                <w:lang w:val="pl-PL"/>
              </w:rPr>
              <w:t>{1&gt;</w:t>
            </w:r>
            <w:r>
              <w:rPr>
                <w:lang w:val="pl-PL"/>
              </w:rPr>
              <w:t>kontrast</w:t>
            </w:r>
            <w:r w:rsidRPr="002169A2">
              <w:rPr>
                <w:lang w:val="pl-PL"/>
              </w:rPr>
              <w:t>&lt;1}</w:t>
            </w:r>
            <w:r>
              <w:rPr>
                <w:lang w:val="pl-PL"/>
              </w:rPr>
              <w:t xml:space="preserve"> między wskaźnikiem fokusu a sąsiednimi kolorami jest niewystarczający.</w:t>
            </w:r>
          </w:p>
        </w:tc>
        <w:tc>
          <w:tcPr>
            <w:tcW w:w="437" w:type="dxa"/>
            <w:shd w:val="clear" w:color="auto" w:fill="FABF8F"/>
            <w:vAlign w:val="center"/>
          </w:tcPr>
          <w:p w14:paraId="6945F4E1" w14:textId="77777777" w:rsidR="00F3549D" w:rsidRDefault="00F3549D" w:rsidP="004114C1">
            <w:pPr>
              <w:pStyle w:val="target"/>
              <w:jc w:val="center"/>
            </w:pPr>
            <w:r>
              <w:rPr>
                <w:noProof/>
                <w:color w:val="000000"/>
                <w:sz w:val="16"/>
                <w:szCs w:val="16"/>
              </w:rPr>
              <w:t>75</w:t>
            </w:r>
          </w:p>
        </w:tc>
        <w:tc>
          <w:tcPr>
            <w:tcW w:w="5684" w:type="dxa"/>
          </w:tcPr>
          <w:p w14:paraId="3BD04876" w14:textId="77777777" w:rsidR="00F3549D" w:rsidRDefault="00F3549D" w:rsidP="005304C0">
            <w:pPr>
              <w:pStyle w:val="target"/>
            </w:pPr>
          </w:p>
        </w:tc>
      </w:tr>
      <w:tr w:rsidR="00F3549D" w:rsidRPr="00B7524C" w14:paraId="33D5D3FF"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E991E8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6SYbJ1LJPPlCCQBO0_dc6:204</w:t>
            </w:r>
          </w:p>
        </w:tc>
        <w:tc>
          <w:tcPr>
            <w:tcW w:w="447" w:type="dxa"/>
            <w:tcBorders>
              <w:right w:val="single" w:sz="4" w:space="0" w:color="BFBFBF" w:themeColor="background1" w:themeShade="BF"/>
            </w:tcBorders>
            <w:shd w:val="clear" w:color="auto" w:fill="D9D9D9" w:themeFill="background1" w:themeFillShade="D9"/>
            <w:vAlign w:val="center"/>
          </w:tcPr>
          <w:p w14:paraId="0334DA9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DB2998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205</w:t>
            </w:r>
          </w:p>
        </w:tc>
        <w:tc>
          <w:tcPr>
            <w:tcW w:w="5005" w:type="dxa"/>
            <w:shd w:val="clear" w:color="auto" w:fill="D9D9D9" w:themeFill="background1" w:themeFillShade="D9"/>
            <w:tcMar>
              <w:top w:w="0" w:type="dxa"/>
              <w:left w:w="28" w:type="dxa"/>
              <w:right w:w="57" w:type="dxa"/>
            </w:tcMar>
          </w:tcPr>
          <w:p w14:paraId="67B81B72" w14:textId="77777777" w:rsidR="00F3549D" w:rsidRPr="00B7524C" w:rsidRDefault="00F3549D" w:rsidP="005304C0">
            <w:pPr>
              <w:pStyle w:val="source"/>
              <w:rPr>
                <w:lang w:val="en-GB"/>
              </w:rPr>
            </w:pPr>
            <w:r>
              <w:t>{1}{2&gt;</w:t>
            </w:r>
            <w:r>
              <w:rPr>
                <w:lang w:val="en-GB"/>
              </w:rPr>
              <w:t>A light blue button with a 3px thick border. The border is black in the unfocused state and dark gray in the focused state.</w:t>
            </w:r>
            <w:r>
              <w:t>&lt;2}</w:t>
            </w:r>
          </w:p>
        </w:tc>
        <w:tc>
          <w:tcPr>
            <w:tcW w:w="5005" w:type="dxa"/>
            <w:tcMar>
              <w:top w:w="0" w:type="dxa"/>
              <w:left w:w="28" w:type="dxa"/>
              <w:right w:w="57" w:type="dxa"/>
            </w:tcMar>
          </w:tcPr>
          <w:p w14:paraId="1D01C1A1" w14:textId="77777777" w:rsidR="00F3549D" w:rsidRPr="00B7524C" w:rsidRDefault="00F3549D" w:rsidP="005304C0">
            <w:pPr>
              <w:pStyle w:val="target"/>
              <w:rPr>
                <w:lang w:val="pl-PL"/>
              </w:rPr>
            </w:pPr>
            <w:r w:rsidRPr="002169A2">
              <w:rPr>
                <w:lang w:val="pl-PL"/>
              </w:rPr>
              <w:t>{1}{2&gt;</w:t>
            </w:r>
            <w:r>
              <w:rPr>
                <w:lang w:val="pl-PL"/>
              </w:rPr>
              <w:t>Jasnoniebieski przycisk z obramowaniem o grubości 3 pikseli. Ramka jest czarna w stanie „nie ma fokusu” i ciemnoszara w stanie „ma fokus”.</w:t>
            </w:r>
            <w:r w:rsidRPr="002169A2">
              <w:rPr>
                <w:lang w:val="pl-PL"/>
              </w:rPr>
              <w:t>&lt;2}</w:t>
            </w:r>
          </w:p>
        </w:tc>
        <w:tc>
          <w:tcPr>
            <w:tcW w:w="437" w:type="dxa"/>
            <w:shd w:val="clear" w:color="auto" w:fill="FABF8F"/>
            <w:vAlign w:val="center"/>
          </w:tcPr>
          <w:p w14:paraId="676DEF77" w14:textId="77777777" w:rsidR="00F3549D" w:rsidRDefault="00F3549D" w:rsidP="004114C1">
            <w:pPr>
              <w:pStyle w:val="target"/>
              <w:jc w:val="center"/>
            </w:pPr>
            <w:r>
              <w:rPr>
                <w:noProof/>
                <w:color w:val="000000"/>
                <w:sz w:val="16"/>
                <w:szCs w:val="16"/>
              </w:rPr>
              <w:t>75</w:t>
            </w:r>
          </w:p>
        </w:tc>
        <w:tc>
          <w:tcPr>
            <w:tcW w:w="5684" w:type="dxa"/>
          </w:tcPr>
          <w:p w14:paraId="7F8887FC" w14:textId="77777777" w:rsidR="00F3549D" w:rsidRDefault="00F3549D" w:rsidP="005304C0">
            <w:pPr>
              <w:pStyle w:val="target"/>
            </w:pPr>
          </w:p>
        </w:tc>
      </w:tr>
      <w:tr w:rsidR="00F3549D" w:rsidRPr="00B7524C" w14:paraId="032A4DF3"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D32A47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6SYbJ1LJPPlCCQBO0_dc6:205</w:t>
            </w:r>
          </w:p>
        </w:tc>
        <w:tc>
          <w:tcPr>
            <w:tcW w:w="447" w:type="dxa"/>
            <w:tcBorders>
              <w:right w:val="single" w:sz="4" w:space="0" w:color="BFBFBF" w:themeColor="background1" w:themeShade="BF"/>
            </w:tcBorders>
            <w:shd w:val="clear" w:color="auto" w:fill="D9D9D9" w:themeFill="background1" w:themeFillShade="D9"/>
            <w:vAlign w:val="center"/>
          </w:tcPr>
          <w:p w14:paraId="0ADB75D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0449D7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206</w:t>
            </w:r>
          </w:p>
        </w:tc>
        <w:tc>
          <w:tcPr>
            <w:tcW w:w="5005" w:type="dxa"/>
            <w:shd w:val="clear" w:color="auto" w:fill="D9D9D9" w:themeFill="background1" w:themeFillShade="D9"/>
            <w:tcMar>
              <w:top w:w="0" w:type="dxa"/>
              <w:left w:w="28" w:type="dxa"/>
              <w:right w:w="57" w:type="dxa"/>
            </w:tcMar>
          </w:tcPr>
          <w:p w14:paraId="03588D7C" w14:textId="77777777" w:rsidR="00F3549D" w:rsidRPr="00B7524C" w:rsidRDefault="00F3549D" w:rsidP="005304C0">
            <w:pPr>
              <w:pStyle w:val="source"/>
              <w:rPr>
                <w:lang w:val="en-GB"/>
              </w:rPr>
            </w:pPr>
            <w:r>
              <w:rPr>
                <w:lang w:val="en-GB"/>
              </w:rPr>
              <w:t xml:space="preserve">Figure 19 This example passes Non-text Contrast but fails Focus Appearance; there is insufficient </w:t>
            </w:r>
            <w:r>
              <w:t>{1&gt;</w:t>
            </w:r>
            <w:r>
              <w:rPr>
                <w:lang w:val="en-GB"/>
              </w:rPr>
              <w:t>change of contrast</w:t>
            </w:r>
            <w:r>
              <w:t>&lt;1}</w:t>
            </w:r>
            <w:r>
              <w:rPr>
                <w:lang w:val="en-GB"/>
              </w:rPr>
              <w:t xml:space="preserve"> between the focused and unfocused states.</w:t>
            </w:r>
          </w:p>
        </w:tc>
        <w:tc>
          <w:tcPr>
            <w:tcW w:w="5005" w:type="dxa"/>
            <w:tcMar>
              <w:top w:w="0" w:type="dxa"/>
              <w:left w:w="28" w:type="dxa"/>
              <w:right w:w="57" w:type="dxa"/>
            </w:tcMar>
          </w:tcPr>
          <w:p w14:paraId="77387F92" w14:textId="77777777" w:rsidR="00F3549D" w:rsidRPr="00B7524C" w:rsidRDefault="00F3549D" w:rsidP="005304C0">
            <w:pPr>
              <w:pStyle w:val="target"/>
              <w:rPr>
                <w:lang w:val="pl-PL"/>
              </w:rPr>
            </w:pPr>
            <w:r>
              <w:rPr>
                <w:lang w:val="pl-PL"/>
              </w:rPr>
              <w:t xml:space="preserve">Rysunek 19 Ten przykład spełnia kryterium  Kontrast elementów nietekstowych, ale nie spełnia kryterium Wygląd fokusu; nie ma wystarczającej </w:t>
            </w:r>
            <w:r w:rsidRPr="002169A2">
              <w:rPr>
                <w:lang w:val="pl-PL"/>
              </w:rPr>
              <w:t>{1&gt;</w:t>
            </w:r>
            <w:r>
              <w:rPr>
                <w:lang w:val="pl-PL"/>
              </w:rPr>
              <w:t>zmiany kontrastu</w:t>
            </w:r>
            <w:r w:rsidRPr="002169A2">
              <w:rPr>
                <w:lang w:val="pl-PL"/>
              </w:rPr>
              <w:t>&lt;1}</w:t>
            </w:r>
            <w:r>
              <w:rPr>
                <w:lang w:val="pl-PL"/>
              </w:rPr>
              <w:t xml:space="preserve"> pomiędzy stanami „ma fokus” i „nie ma fokusu”.</w:t>
            </w:r>
          </w:p>
        </w:tc>
        <w:tc>
          <w:tcPr>
            <w:tcW w:w="437" w:type="dxa"/>
            <w:shd w:val="clear" w:color="auto" w:fill="FABF8F"/>
            <w:vAlign w:val="center"/>
          </w:tcPr>
          <w:p w14:paraId="4D8306B7" w14:textId="77777777" w:rsidR="00F3549D" w:rsidRDefault="00F3549D" w:rsidP="004114C1">
            <w:pPr>
              <w:pStyle w:val="target"/>
              <w:jc w:val="center"/>
            </w:pPr>
            <w:r>
              <w:rPr>
                <w:noProof/>
                <w:color w:val="000000"/>
                <w:sz w:val="16"/>
                <w:szCs w:val="16"/>
              </w:rPr>
              <w:t>75</w:t>
            </w:r>
          </w:p>
        </w:tc>
        <w:tc>
          <w:tcPr>
            <w:tcW w:w="5684" w:type="dxa"/>
          </w:tcPr>
          <w:p w14:paraId="36A56BEE" w14:textId="77777777" w:rsidR="00F3549D" w:rsidRDefault="00F3549D" w:rsidP="005304C0">
            <w:pPr>
              <w:pStyle w:val="target"/>
            </w:pPr>
          </w:p>
        </w:tc>
      </w:tr>
      <w:tr w:rsidR="00F3549D" w:rsidRPr="00B7524C" w14:paraId="7D302D5B"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8FD178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6SYbJ1LJPPlCCQBO0_dc6:206</w:t>
            </w:r>
          </w:p>
        </w:tc>
        <w:tc>
          <w:tcPr>
            <w:tcW w:w="447" w:type="dxa"/>
            <w:tcBorders>
              <w:right w:val="single" w:sz="4" w:space="0" w:color="BFBFBF" w:themeColor="background1" w:themeShade="BF"/>
            </w:tcBorders>
            <w:shd w:val="clear" w:color="auto" w:fill="D9D9D9" w:themeFill="background1" w:themeFillShade="D9"/>
            <w:vAlign w:val="center"/>
          </w:tcPr>
          <w:p w14:paraId="707B7A7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C17214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207</w:t>
            </w:r>
          </w:p>
        </w:tc>
        <w:tc>
          <w:tcPr>
            <w:tcW w:w="5005" w:type="dxa"/>
            <w:shd w:val="clear" w:color="auto" w:fill="D9D9D9" w:themeFill="background1" w:themeFillShade="D9"/>
            <w:tcMar>
              <w:top w:w="0" w:type="dxa"/>
              <w:left w:w="28" w:type="dxa"/>
              <w:right w:w="57" w:type="dxa"/>
            </w:tcMar>
          </w:tcPr>
          <w:p w14:paraId="2E65B3D5" w14:textId="77777777" w:rsidR="00F3549D" w:rsidRPr="00B7524C" w:rsidRDefault="00F3549D" w:rsidP="005304C0">
            <w:pPr>
              <w:pStyle w:val="source"/>
              <w:rPr>
                <w:lang w:val="en-GB"/>
              </w:rPr>
            </w:pPr>
            <w:r>
              <w:rPr>
                <w:lang w:val="en-GB"/>
              </w:rPr>
              <w:t>Additionally, Non-text Contrast does not establish any size requirement and has slightly different rules for when exceptions are allowed.</w:t>
            </w:r>
          </w:p>
        </w:tc>
        <w:tc>
          <w:tcPr>
            <w:tcW w:w="5005" w:type="dxa"/>
            <w:tcMar>
              <w:top w:w="0" w:type="dxa"/>
              <w:left w:w="28" w:type="dxa"/>
              <w:right w:w="57" w:type="dxa"/>
            </w:tcMar>
          </w:tcPr>
          <w:p w14:paraId="0EB0CDF2" w14:textId="77777777" w:rsidR="00F3549D" w:rsidRPr="00B7524C" w:rsidRDefault="00F3549D" w:rsidP="005304C0">
            <w:pPr>
              <w:pStyle w:val="target"/>
              <w:rPr>
                <w:lang w:val="pl-PL"/>
              </w:rPr>
            </w:pPr>
            <w:r>
              <w:rPr>
                <w:lang w:val="pl-PL"/>
              </w:rPr>
              <w:t>Ponadto kryterium Kontrast elementów nietekstowych nie określa żadnych wymagań dotyczących rozmiaru i ma nieco inne zasady określające, kiedy dozwolone są wyjątki.</w:t>
            </w:r>
          </w:p>
        </w:tc>
        <w:tc>
          <w:tcPr>
            <w:tcW w:w="437" w:type="dxa"/>
            <w:shd w:val="clear" w:color="auto" w:fill="FABF8F"/>
            <w:vAlign w:val="center"/>
          </w:tcPr>
          <w:p w14:paraId="2FD96F0B" w14:textId="77777777" w:rsidR="00F3549D" w:rsidRDefault="00F3549D" w:rsidP="004114C1">
            <w:pPr>
              <w:pStyle w:val="target"/>
              <w:jc w:val="center"/>
            </w:pPr>
            <w:r>
              <w:rPr>
                <w:noProof/>
                <w:color w:val="000000"/>
                <w:sz w:val="16"/>
                <w:szCs w:val="16"/>
              </w:rPr>
              <w:t>75</w:t>
            </w:r>
          </w:p>
        </w:tc>
        <w:tc>
          <w:tcPr>
            <w:tcW w:w="5684" w:type="dxa"/>
          </w:tcPr>
          <w:p w14:paraId="4385C054" w14:textId="77777777" w:rsidR="00F3549D" w:rsidRDefault="00F3549D" w:rsidP="005304C0">
            <w:pPr>
              <w:pStyle w:val="target"/>
            </w:pPr>
          </w:p>
        </w:tc>
      </w:tr>
      <w:tr w:rsidR="00F3549D" w:rsidRPr="00B7524C" w14:paraId="4E6E8E0D"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C48E9E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6SYbJ1LJPPlCCQBO0_dc6:207</w:t>
            </w:r>
          </w:p>
        </w:tc>
        <w:tc>
          <w:tcPr>
            <w:tcW w:w="447" w:type="dxa"/>
            <w:tcBorders>
              <w:right w:val="single" w:sz="4" w:space="0" w:color="BFBFBF" w:themeColor="background1" w:themeShade="BF"/>
            </w:tcBorders>
            <w:shd w:val="clear" w:color="auto" w:fill="D9D9D9" w:themeFill="background1" w:themeFillShade="D9"/>
            <w:vAlign w:val="center"/>
          </w:tcPr>
          <w:p w14:paraId="544227D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8FF7D0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208</w:t>
            </w:r>
          </w:p>
        </w:tc>
        <w:tc>
          <w:tcPr>
            <w:tcW w:w="5005" w:type="dxa"/>
            <w:shd w:val="clear" w:color="auto" w:fill="D9D9D9" w:themeFill="background1" w:themeFillShade="D9"/>
            <w:tcMar>
              <w:top w:w="0" w:type="dxa"/>
              <w:left w:w="28" w:type="dxa"/>
              <w:right w:w="57" w:type="dxa"/>
            </w:tcMar>
          </w:tcPr>
          <w:p w14:paraId="4C6B9303" w14:textId="77777777" w:rsidR="00F3549D" w:rsidRPr="00B7524C" w:rsidRDefault="00F3549D" w:rsidP="005304C0">
            <w:pPr>
              <w:pStyle w:val="source"/>
              <w:rPr>
                <w:lang w:val="en-GB"/>
              </w:rPr>
            </w:pPr>
            <w:r>
              <w:rPr>
                <w:lang w:val="en-GB"/>
              </w:rPr>
              <w:t xml:space="preserve">See the Relationship with Focus Visible section of </w:t>
            </w:r>
            <w:r>
              <w:t>{1&gt;</w:t>
            </w:r>
            <w:r>
              <w:rPr>
                <w:lang w:val="en-GB"/>
              </w:rPr>
              <w:t>Understanding 1.4.11 Non-text Contrast</w:t>
            </w:r>
            <w:r>
              <w:t>&lt;1}</w:t>
            </w:r>
            <w:r>
              <w:rPr>
                <w:lang w:val="en-GB"/>
              </w:rPr>
              <w:t xml:space="preserve"> for more details and examples.</w:t>
            </w:r>
          </w:p>
        </w:tc>
        <w:tc>
          <w:tcPr>
            <w:tcW w:w="5005" w:type="dxa"/>
            <w:tcMar>
              <w:top w:w="0" w:type="dxa"/>
              <w:left w:w="28" w:type="dxa"/>
              <w:right w:w="57" w:type="dxa"/>
            </w:tcMar>
          </w:tcPr>
          <w:p w14:paraId="55F3B966" w14:textId="77777777" w:rsidR="00F3549D" w:rsidRPr="00B7524C" w:rsidRDefault="00F3549D" w:rsidP="005304C0">
            <w:pPr>
              <w:pStyle w:val="target"/>
              <w:rPr>
                <w:lang w:val="pl-PL"/>
              </w:rPr>
            </w:pPr>
            <w:r>
              <w:rPr>
                <w:lang w:val="pl-PL"/>
              </w:rPr>
              <w:t xml:space="preserve">Więcej szczegółów i przykładów można znaleźć w sekcji Związek z widocznością fokusu w </w:t>
            </w:r>
            <w:r w:rsidRPr="002169A2">
              <w:rPr>
                <w:lang w:val="pl-PL"/>
              </w:rPr>
              <w:t>{1&gt;</w:t>
            </w:r>
            <w:r>
              <w:rPr>
                <w:lang w:val="pl-PL"/>
              </w:rPr>
              <w:t>Objaśnienie KS 1.4.11 Kontrast elementów nietekstowych</w:t>
            </w:r>
            <w:r w:rsidRPr="002169A2">
              <w:rPr>
                <w:lang w:val="pl-PL"/>
              </w:rPr>
              <w:t>&lt;1}</w:t>
            </w:r>
            <w:r>
              <w:rPr>
                <w:lang w:val="pl-PL"/>
              </w:rPr>
              <w:t>.</w:t>
            </w:r>
          </w:p>
        </w:tc>
        <w:tc>
          <w:tcPr>
            <w:tcW w:w="437" w:type="dxa"/>
            <w:shd w:val="clear" w:color="auto" w:fill="FABF8F"/>
            <w:vAlign w:val="center"/>
          </w:tcPr>
          <w:p w14:paraId="021C59B2" w14:textId="77777777" w:rsidR="00F3549D" w:rsidRDefault="00F3549D" w:rsidP="004114C1">
            <w:pPr>
              <w:pStyle w:val="target"/>
              <w:jc w:val="center"/>
            </w:pPr>
            <w:r>
              <w:rPr>
                <w:noProof/>
                <w:color w:val="000000"/>
                <w:sz w:val="16"/>
                <w:szCs w:val="16"/>
              </w:rPr>
              <w:t>75</w:t>
            </w:r>
          </w:p>
        </w:tc>
        <w:tc>
          <w:tcPr>
            <w:tcW w:w="5684" w:type="dxa"/>
          </w:tcPr>
          <w:p w14:paraId="14A9BAC3" w14:textId="77777777" w:rsidR="00F3549D" w:rsidRDefault="00F3549D" w:rsidP="005304C0">
            <w:pPr>
              <w:pStyle w:val="target"/>
            </w:pPr>
          </w:p>
        </w:tc>
      </w:tr>
      <w:tr w:rsidR="00F3549D" w:rsidRPr="00B7524C" w14:paraId="2828B496"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24C76F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6SYbJ1LJPPlCCQBO0_dc6:208</w:t>
            </w:r>
          </w:p>
        </w:tc>
        <w:tc>
          <w:tcPr>
            <w:tcW w:w="447" w:type="dxa"/>
            <w:tcBorders>
              <w:right w:val="single" w:sz="4" w:space="0" w:color="BFBFBF" w:themeColor="background1" w:themeShade="BF"/>
            </w:tcBorders>
            <w:shd w:val="clear" w:color="auto" w:fill="D9D9D9" w:themeFill="background1" w:themeFillShade="D9"/>
            <w:vAlign w:val="center"/>
          </w:tcPr>
          <w:p w14:paraId="4A7BDCC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CD2C23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209</w:t>
            </w:r>
          </w:p>
        </w:tc>
        <w:tc>
          <w:tcPr>
            <w:tcW w:w="5005" w:type="dxa"/>
            <w:shd w:val="clear" w:color="auto" w:fill="D9D9D9" w:themeFill="background1" w:themeFillShade="D9"/>
            <w:tcMar>
              <w:top w:w="0" w:type="dxa"/>
              <w:left w:w="28" w:type="dxa"/>
              <w:right w:w="57" w:type="dxa"/>
            </w:tcMar>
          </w:tcPr>
          <w:p w14:paraId="0C70F692" w14:textId="77777777" w:rsidR="00F3549D" w:rsidRPr="00B7524C" w:rsidRDefault="00F3549D" w:rsidP="005304C0">
            <w:pPr>
              <w:pStyle w:val="source"/>
              <w:rPr>
                <w:lang w:val="en-GB"/>
              </w:rPr>
            </w:pPr>
            <w:r>
              <w:rPr>
                <w:lang w:val="en-GB"/>
              </w:rPr>
              <w:t>Component keyboard focus</w:t>
            </w:r>
          </w:p>
        </w:tc>
        <w:tc>
          <w:tcPr>
            <w:tcW w:w="5005" w:type="dxa"/>
            <w:tcMar>
              <w:top w:w="0" w:type="dxa"/>
              <w:left w:w="28" w:type="dxa"/>
              <w:right w:w="57" w:type="dxa"/>
            </w:tcMar>
          </w:tcPr>
          <w:p w14:paraId="64B002EC" w14:textId="77777777" w:rsidR="00F3549D" w:rsidRPr="00B7524C" w:rsidRDefault="00F3549D" w:rsidP="005304C0">
            <w:pPr>
              <w:pStyle w:val="target"/>
              <w:rPr>
                <w:lang w:val="pl-PL"/>
              </w:rPr>
            </w:pPr>
            <w:r>
              <w:rPr>
                <w:lang w:val="pl-PL"/>
              </w:rPr>
              <w:t>Komponent z fokusem klawiatury</w:t>
            </w:r>
          </w:p>
        </w:tc>
        <w:tc>
          <w:tcPr>
            <w:tcW w:w="437" w:type="dxa"/>
            <w:shd w:val="clear" w:color="auto" w:fill="7ACAFF"/>
            <w:vAlign w:val="center"/>
          </w:tcPr>
          <w:p w14:paraId="4F6D074D" w14:textId="77777777" w:rsidR="00F3549D" w:rsidRDefault="00F3549D" w:rsidP="004114C1">
            <w:pPr>
              <w:pStyle w:val="target"/>
              <w:jc w:val="center"/>
            </w:pPr>
            <w:r>
              <w:rPr>
                <w:noProof/>
                <w:color w:val="000000"/>
                <w:sz w:val="16"/>
                <w:szCs w:val="16"/>
              </w:rPr>
              <w:t>MT</w:t>
            </w:r>
          </w:p>
        </w:tc>
        <w:tc>
          <w:tcPr>
            <w:tcW w:w="5684" w:type="dxa"/>
          </w:tcPr>
          <w:p w14:paraId="24BE0092" w14:textId="77777777" w:rsidR="00F3549D" w:rsidRDefault="00F3549D" w:rsidP="005304C0">
            <w:pPr>
              <w:pStyle w:val="target"/>
            </w:pPr>
          </w:p>
        </w:tc>
      </w:tr>
      <w:tr w:rsidR="00F3549D" w:rsidRPr="00B7524C" w14:paraId="49600D1D"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CA4A64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6SYbJ1LJPPlCCQBO0_dc6:209</w:t>
            </w:r>
          </w:p>
        </w:tc>
        <w:tc>
          <w:tcPr>
            <w:tcW w:w="447" w:type="dxa"/>
            <w:tcBorders>
              <w:right w:val="single" w:sz="4" w:space="0" w:color="BFBFBF" w:themeColor="background1" w:themeShade="BF"/>
            </w:tcBorders>
            <w:shd w:val="clear" w:color="auto" w:fill="D9D9D9" w:themeFill="background1" w:themeFillShade="D9"/>
            <w:vAlign w:val="center"/>
          </w:tcPr>
          <w:p w14:paraId="138BA5B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F6158F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210</w:t>
            </w:r>
          </w:p>
        </w:tc>
        <w:tc>
          <w:tcPr>
            <w:tcW w:w="5005" w:type="dxa"/>
            <w:shd w:val="clear" w:color="auto" w:fill="D9D9D9" w:themeFill="background1" w:themeFillShade="D9"/>
            <w:tcMar>
              <w:top w:w="0" w:type="dxa"/>
              <w:left w:w="28" w:type="dxa"/>
              <w:right w:w="57" w:type="dxa"/>
            </w:tcMar>
          </w:tcPr>
          <w:p w14:paraId="049EBC66" w14:textId="77777777" w:rsidR="00F3549D" w:rsidRPr="00B7524C" w:rsidRDefault="00F3549D" w:rsidP="005304C0">
            <w:pPr>
              <w:pStyle w:val="source"/>
              <w:rPr>
                <w:lang w:val="en-GB"/>
              </w:rPr>
            </w:pPr>
            <w:r>
              <w:rPr>
                <w:lang w:val="en-GB"/>
              </w:rPr>
              <w:t>The preamble to this Success Criterion is "When a user interface component has keyboard focus..."</w:t>
            </w:r>
          </w:p>
        </w:tc>
        <w:tc>
          <w:tcPr>
            <w:tcW w:w="5005" w:type="dxa"/>
            <w:tcMar>
              <w:top w:w="0" w:type="dxa"/>
              <w:left w:w="28" w:type="dxa"/>
              <w:right w:w="57" w:type="dxa"/>
            </w:tcMar>
          </w:tcPr>
          <w:p w14:paraId="58AE3F3D" w14:textId="77777777" w:rsidR="00F3549D" w:rsidRPr="00B7524C" w:rsidRDefault="00F3549D" w:rsidP="005304C0">
            <w:pPr>
              <w:pStyle w:val="target"/>
              <w:rPr>
                <w:lang w:val="pl-PL"/>
              </w:rPr>
            </w:pPr>
            <w:r>
              <w:rPr>
                <w:lang w:val="pl-PL"/>
              </w:rPr>
              <w:t>Preambuła tego kryterium sukcesu brzmi: „Gdy komponent interfejsu użytkownika ma fokus klawiatury…”</w:t>
            </w:r>
          </w:p>
        </w:tc>
        <w:tc>
          <w:tcPr>
            <w:tcW w:w="437" w:type="dxa"/>
            <w:shd w:val="clear" w:color="auto" w:fill="7ACAFF"/>
            <w:vAlign w:val="center"/>
          </w:tcPr>
          <w:p w14:paraId="2FBCEB1E" w14:textId="77777777" w:rsidR="00F3549D" w:rsidRDefault="00F3549D" w:rsidP="004114C1">
            <w:pPr>
              <w:pStyle w:val="target"/>
              <w:jc w:val="center"/>
            </w:pPr>
            <w:r>
              <w:rPr>
                <w:noProof/>
                <w:color w:val="000000"/>
                <w:sz w:val="16"/>
                <w:szCs w:val="16"/>
              </w:rPr>
              <w:t>MT</w:t>
            </w:r>
          </w:p>
        </w:tc>
        <w:tc>
          <w:tcPr>
            <w:tcW w:w="5684" w:type="dxa"/>
          </w:tcPr>
          <w:p w14:paraId="7D949D36" w14:textId="77777777" w:rsidR="00F3549D" w:rsidRDefault="00F3549D" w:rsidP="005304C0">
            <w:pPr>
              <w:pStyle w:val="target"/>
            </w:pPr>
          </w:p>
        </w:tc>
      </w:tr>
      <w:tr w:rsidR="00F3549D" w:rsidRPr="00B7524C" w14:paraId="7EC283AA"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4E3EBF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6SYbJ1LJPPlCCQBO0_dc6:210</w:t>
            </w:r>
          </w:p>
        </w:tc>
        <w:tc>
          <w:tcPr>
            <w:tcW w:w="447" w:type="dxa"/>
            <w:tcBorders>
              <w:right w:val="single" w:sz="4" w:space="0" w:color="BFBFBF" w:themeColor="background1" w:themeShade="BF"/>
            </w:tcBorders>
            <w:shd w:val="clear" w:color="auto" w:fill="D9D9D9" w:themeFill="background1" w:themeFillShade="D9"/>
            <w:vAlign w:val="center"/>
          </w:tcPr>
          <w:p w14:paraId="36E0928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0618A5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211</w:t>
            </w:r>
          </w:p>
        </w:tc>
        <w:tc>
          <w:tcPr>
            <w:tcW w:w="5005" w:type="dxa"/>
            <w:shd w:val="clear" w:color="auto" w:fill="D9D9D9" w:themeFill="background1" w:themeFillShade="D9"/>
            <w:tcMar>
              <w:top w:w="0" w:type="dxa"/>
              <w:left w:w="28" w:type="dxa"/>
              <w:right w:w="57" w:type="dxa"/>
            </w:tcMar>
          </w:tcPr>
          <w:p w14:paraId="1906561A" w14:textId="77777777" w:rsidR="00F3549D" w:rsidRPr="00B7524C" w:rsidRDefault="00F3549D" w:rsidP="005304C0">
            <w:pPr>
              <w:pStyle w:val="source"/>
              <w:rPr>
                <w:lang w:val="en-GB"/>
              </w:rPr>
            </w:pPr>
            <w:r>
              <w:rPr>
                <w:lang w:val="en-GB"/>
              </w:rPr>
              <w:t xml:space="preserve">The </w:t>
            </w:r>
            <w:r>
              <w:t>{1&gt;</w:t>
            </w:r>
            <w:r>
              <w:rPr>
                <w:lang w:val="en-GB"/>
              </w:rPr>
              <w:t>keyboard focus</w:t>
            </w:r>
            <w:r>
              <w:t>&lt;1}</w:t>
            </w:r>
            <w:r>
              <w:rPr>
                <w:lang w:val="en-GB"/>
              </w:rPr>
              <w:t xml:space="preserve"> is the point of interaction for someone using a keyboard.</w:t>
            </w:r>
          </w:p>
        </w:tc>
        <w:tc>
          <w:tcPr>
            <w:tcW w:w="5005" w:type="dxa"/>
            <w:tcMar>
              <w:top w:w="0" w:type="dxa"/>
              <w:left w:w="28" w:type="dxa"/>
              <w:right w:w="57" w:type="dxa"/>
            </w:tcMar>
          </w:tcPr>
          <w:p w14:paraId="2321D307" w14:textId="77777777" w:rsidR="00F3549D" w:rsidRPr="00B7524C" w:rsidRDefault="00F3549D" w:rsidP="005304C0">
            <w:pPr>
              <w:pStyle w:val="target"/>
              <w:rPr>
                <w:lang w:val="pl-PL"/>
              </w:rPr>
            </w:pPr>
            <w:r w:rsidRPr="002169A2">
              <w:rPr>
                <w:lang w:val="pl-PL"/>
              </w:rPr>
              <w:t>{1&gt;</w:t>
            </w:r>
            <w:r>
              <w:rPr>
                <w:lang w:val="pl-PL"/>
              </w:rPr>
              <w:t>Fokus klawiatury</w:t>
            </w:r>
            <w:r w:rsidRPr="002169A2">
              <w:rPr>
                <w:lang w:val="pl-PL"/>
              </w:rPr>
              <w:t>&lt;1}</w:t>
            </w:r>
            <w:r>
              <w:rPr>
                <w:lang w:val="pl-PL"/>
              </w:rPr>
              <w:t xml:space="preserve"> to punkt interakcji dla osoby korzystającej z klawiatury.</w:t>
            </w:r>
          </w:p>
        </w:tc>
        <w:tc>
          <w:tcPr>
            <w:tcW w:w="437" w:type="dxa"/>
            <w:shd w:val="clear" w:color="auto" w:fill="FABF8F"/>
            <w:vAlign w:val="center"/>
          </w:tcPr>
          <w:p w14:paraId="63A97421" w14:textId="77777777" w:rsidR="00F3549D" w:rsidRDefault="00F3549D" w:rsidP="004114C1">
            <w:pPr>
              <w:pStyle w:val="target"/>
              <w:jc w:val="center"/>
            </w:pPr>
            <w:r>
              <w:rPr>
                <w:noProof/>
                <w:color w:val="000000"/>
                <w:sz w:val="16"/>
                <w:szCs w:val="16"/>
              </w:rPr>
              <w:t>75</w:t>
            </w:r>
          </w:p>
        </w:tc>
        <w:tc>
          <w:tcPr>
            <w:tcW w:w="5684" w:type="dxa"/>
          </w:tcPr>
          <w:p w14:paraId="76D905DA" w14:textId="77777777" w:rsidR="00F3549D" w:rsidRDefault="00F3549D" w:rsidP="005304C0">
            <w:pPr>
              <w:pStyle w:val="target"/>
            </w:pPr>
          </w:p>
        </w:tc>
      </w:tr>
      <w:tr w:rsidR="00F3549D" w:rsidRPr="00B7524C" w14:paraId="0F11C2FE"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741FA3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6SYbJ1LJPPlCCQBO0_dc6:211</w:t>
            </w:r>
          </w:p>
        </w:tc>
        <w:tc>
          <w:tcPr>
            <w:tcW w:w="447" w:type="dxa"/>
            <w:tcBorders>
              <w:right w:val="single" w:sz="4" w:space="0" w:color="BFBFBF" w:themeColor="background1" w:themeShade="BF"/>
            </w:tcBorders>
            <w:shd w:val="clear" w:color="auto" w:fill="D9D9D9" w:themeFill="background1" w:themeFillShade="D9"/>
            <w:vAlign w:val="center"/>
          </w:tcPr>
          <w:p w14:paraId="0927A66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1289D2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212</w:t>
            </w:r>
          </w:p>
        </w:tc>
        <w:tc>
          <w:tcPr>
            <w:tcW w:w="5005" w:type="dxa"/>
            <w:shd w:val="clear" w:color="auto" w:fill="D9D9D9" w:themeFill="background1" w:themeFillShade="D9"/>
            <w:tcMar>
              <w:top w:w="0" w:type="dxa"/>
              <w:left w:w="28" w:type="dxa"/>
              <w:right w:w="57" w:type="dxa"/>
            </w:tcMar>
          </w:tcPr>
          <w:p w14:paraId="1E20ECA8" w14:textId="77777777" w:rsidR="00F3549D" w:rsidRPr="00B7524C" w:rsidRDefault="00F3549D" w:rsidP="005304C0">
            <w:pPr>
              <w:pStyle w:val="source"/>
              <w:rPr>
                <w:lang w:val="en-GB"/>
              </w:rPr>
            </w:pPr>
            <w:r>
              <w:rPr>
                <w:lang w:val="en-GB"/>
              </w:rPr>
              <w:t>For environments with a keyboard-operable interface, the keyboard focus can be moved around the interface in order to interact with different components.</w:t>
            </w:r>
          </w:p>
        </w:tc>
        <w:tc>
          <w:tcPr>
            <w:tcW w:w="5005" w:type="dxa"/>
            <w:tcMar>
              <w:top w:w="0" w:type="dxa"/>
              <w:left w:w="28" w:type="dxa"/>
              <w:right w:w="57" w:type="dxa"/>
            </w:tcMar>
          </w:tcPr>
          <w:p w14:paraId="7023B18F" w14:textId="77777777" w:rsidR="00F3549D" w:rsidRPr="00B7524C" w:rsidRDefault="00F3549D" w:rsidP="005304C0">
            <w:pPr>
              <w:pStyle w:val="target"/>
              <w:rPr>
                <w:lang w:val="pl-PL"/>
              </w:rPr>
            </w:pPr>
            <w:r>
              <w:rPr>
                <w:lang w:val="pl-PL"/>
              </w:rPr>
              <w:t>W środowiskach z interfejsem obsługiwanym za pomocą klawiatury, fokus klawiatury można przesuwać po interfejsie, aby wchodzić w interakcję z różnymi komponentami.</w:t>
            </w:r>
          </w:p>
        </w:tc>
        <w:tc>
          <w:tcPr>
            <w:tcW w:w="437" w:type="dxa"/>
            <w:shd w:val="clear" w:color="auto" w:fill="FABF8F"/>
            <w:vAlign w:val="center"/>
          </w:tcPr>
          <w:p w14:paraId="245FB48F" w14:textId="77777777" w:rsidR="00F3549D" w:rsidRDefault="00F3549D" w:rsidP="004114C1">
            <w:pPr>
              <w:pStyle w:val="target"/>
              <w:jc w:val="center"/>
            </w:pPr>
            <w:r>
              <w:rPr>
                <w:noProof/>
                <w:color w:val="000000"/>
                <w:sz w:val="16"/>
                <w:szCs w:val="16"/>
              </w:rPr>
              <w:t>75</w:t>
            </w:r>
          </w:p>
        </w:tc>
        <w:tc>
          <w:tcPr>
            <w:tcW w:w="5684" w:type="dxa"/>
          </w:tcPr>
          <w:p w14:paraId="069EA44D" w14:textId="77777777" w:rsidR="00F3549D" w:rsidRDefault="00F3549D" w:rsidP="005304C0">
            <w:pPr>
              <w:pStyle w:val="target"/>
            </w:pPr>
          </w:p>
        </w:tc>
      </w:tr>
      <w:tr w:rsidR="00F3549D" w:rsidRPr="00B7524C" w14:paraId="50EA46C4"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772336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6SYbJ1LJPPlCCQBO0_dc6:212</w:t>
            </w:r>
          </w:p>
        </w:tc>
        <w:tc>
          <w:tcPr>
            <w:tcW w:w="447" w:type="dxa"/>
            <w:tcBorders>
              <w:right w:val="single" w:sz="4" w:space="0" w:color="BFBFBF" w:themeColor="background1" w:themeShade="BF"/>
            </w:tcBorders>
            <w:shd w:val="clear" w:color="auto" w:fill="D9D9D9" w:themeFill="background1" w:themeFillShade="D9"/>
            <w:vAlign w:val="center"/>
          </w:tcPr>
          <w:p w14:paraId="332B124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668B3B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213</w:t>
            </w:r>
          </w:p>
        </w:tc>
        <w:tc>
          <w:tcPr>
            <w:tcW w:w="5005" w:type="dxa"/>
            <w:shd w:val="clear" w:color="auto" w:fill="D9D9D9" w:themeFill="background1" w:themeFillShade="D9"/>
            <w:tcMar>
              <w:top w:w="0" w:type="dxa"/>
              <w:left w:w="28" w:type="dxa"/>
              <w:right w:w="57" w:type="dxa"/>
            </w:tcMar>
          </w:tcPr>
          <w:p w14:paraId="49C3345E" w14:textId="77777777" w:rsidR="00F3549D" w:rsidRPr="00B7524C" w:rsidRDefault="00F3549D" w:rsidP="005304C0">
            <w:pPr>
              <w:pStyle w:val="source"/>
              <w:rPr>
                <w:lang w:val="en-GB"/>
              </w:rPr>
            </w:pPr>
            <w:r>
              <w:rPr>
                <w:lang w:val="en-GB"/>
              </w:rPr>
              <w:t>Whichever component is being interacted with has focus.</w:t>
            </w:r>
          </w:p>
        </w:tc>
        <w:tc>
          <w:tcPr>
            <w:tcW w:w="5005" w:type="dxa"/>
            <w:tcMar>
              <w:top w:w="0" w:type="dxa"/>
              <w:left w:w="28" w:type="dxa"/>
              <w:right w:w="57" w:type="dxa"/>
            </w:tcMar>
          </w:tcPr>
          <w:p w14:paraId="60BCDF86" w14:textId="77777777" w:rsidR="00F3549D" w:rsidRPr="00B7524C" w:rsidRDefault="00F3549D" w:rsidP="005304C0">
            <w:pPr>
              <w:pStyle w:val="target"/>
              <w:rPr>
                <w:lang w:val="pl-PL"/>
              </w:rPr>
            </w:pPr>
            <w:r>
              <w:rPr>
                <w:lang w:val="pl-PL"/>
              </w:rPr>
              <w:t>Komponent, z którym wchodzi się w interakcję, jest ma fokus.</w:t>
            </w:r>
          </w:p>
        </w:tc>
        <w:tc>
          <w:tcPr>
            <w:tcW w:w="437" w:type="dxa"/>
            <w:shd w:val="clear" w:color="auto" w:fill="7ACAFF"/>
            <w:vAlign w:val="center"/>
          </w:tcPr>
          <w:p w14:paraId="48D80EAA" w14:textId="77777777" w:rsidR="00F3549D" w:rsidRDefault="00F3549D" w:rsidP="004114C1">
            <w:pPr>
              <w:pStyle w:val="target"/>
              <w:jc w:val="center"/>
            </w:pPr>
            <w:r>
              <w:rPr>
                <w:noProof/>
                <w:color w:val="000000"/>
                <w:sz w:val="16"/>
                <w:szCs w:val="16"/>
              </w:rPr>
              <w:t>MT</w:t>
            </w:r>
          </w:p>
        </w:tc>
        <w:tc>
          <w:tcPr>
            <w:tcW w:w="5684" w:type="dxa"/>
          </w:tcPr>
          <w:p w14:paraId="23B77AAF" w14:textId="77777777" w:rsidR="00F3549D" w:rsidRDefault="00F3549D" w:rsidP="005304C0">
            <w:pPr>
              <w:pStyle w:val="target"/>
            </w:pPr>
          </w:p>
        </w:tc>
      </w:tr>
      <w:tr w:rsidR="00F3549D" w:rsidRPr="00B7524C" w14:paraId="4915B025"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6A9BA1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6SYbJ1LJPPlCCQBO0_dc6:213</w:t>
            </w:r>
          </w:p>
        </w:tc>
        <w:tc>
          <w:tcPr>
            <w:tcW w:w="447" w:type="dxa"/>
            <w:tcBorders>
              <w:right w:val="single" w:sz="4" w:space="0" w:color="BFBFBF" w:themeColor="background1" w:themeShade="BF"/>
            </w:tcBorders>
            <w:shd w:val="clear" w:color="auto" w:fill="D9D9D9" w:themeFill="background1" w:themeFillShade="D9"/>
            <w:vAlign w:val="center"/>
          </w:tcPr>
          <w:p w14:paraId="785441D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36DE3B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214</w:t>
            </w:r>
          </w:p>
        </w:tc>
        <w:tc>
          <w:tcPr>
            <w:tcW w:w="5005" w:type="dxa"/>
            <w:shd w:val="clear" w:color="auto" w:fill="D9D9D9" w:themeFill="background1" w:themeFillShade="D9"/>
            <w:tcMar>
              <w:top w:w="0" w:type="dxa"/>
              <w:left w:w="28" w:type="dxa"/>
              <w:right w:w="57" w:type="dxa"/>
            </w:tcMar>
          </w:tcPr>
          <w:p w14:paraId="39C6AA65" w14:textId="77777777" w:rsidR="00F3549D" w:rsidRPr="00B7524C" w:rsidRDefault="00F3549D" w:rsidP="005304C0">
            <w:pPr>
              <w:pStyle w:val="source"/>
              <w:rPr>
                <w:lang w:val="en-GB"/>
              </w:rPr>
            </w:pPr>
            <w:r>
              <w:rPr>
                <w:lang w:val="en-GB"/>
              </w:rPr>
              <w:t xml:space="preserve">WCAG defines </w:t>
            </w:r>
            <w:r>
              <w:t>{1&gt;</w:t>
            </w:r>
            <w:r>
              <w:rPr>
                <w:lang w:val="en-GB"/>
              </w:rPr>
              <w:t>user interface component</w:t>
            </w:r>
            <w:r>
              <w:t>&lt;1}</w:t>
            </w:r>
            <w:r>
              <w:rPr>
                <w:lang w:val="en-GB"/>
              </w:rPr>
              <w:t xml:space="preserve"> as "a part of the content that is perceived by users as a single control for a distinct function."</w:t>
            </w:r>
          </w:p>
        </w:tc>
        <w:tc>
          <w:tcPr>
            <w:tcW w:w="5005" w:type="dxa"/>
            <w:tcMar>
              <w:top w:w="0" w:type="dxa"/>
              <w:left w:w="28" w:type="dxa"/>
              <w:right w:w="57" w:type="dxa"/>
            </w:tcMar>
          </w:tcPr>
          <w:p w14:paraId="1583AB47" w14:textId="77777777" w:rsidR="00F3549D" w:rsidRPr="00B7524C" w:rsidRDefault="00F3549D" w:rsidP="005304C0">
            <w:pPr>
              <w:pStyle w:val="target"/>
              <w:rPr>
                <w:lang w:val="pl-PL"/>
              </w:rPr>
            </w:pPr>
            <w:r>
              <w:rPr>
                <w:lang w:val="pl-PL"/>
              </w:rPr>
              <w:t xml:space="preserve">WCAG definiuje </w:t>
            </w:r>
            <w:r w:rsidRPr="002169A2">
              <w:rPr>
                <w:lang w:val="pl-PL"/>
              </w:rPr>
              <w:t>{1&gt;</w:t>
            </w:r>
            <w:r>
              <w:rPr>
                <w:lang w:val="pl-PL"/>
              </w:rPr>
              <w:t>komponent interfejsu użytkownika</w:t>
            </w:r>
            <w:r w:rsidRPr="002169A2">
              <w:rPr>
                <w:lang w:val="pl-PL"/>
              </w:rPr>
              <w:t>&lt;1}</w:t>
            </w:r>
            <w:r>
              <w:rPr>
                <w:lang w:val="pl-PL"/>
              </w:rPr>
              <w:t xml:space="preserve"> jako „część treści postrzeganą przez użytkowników jako pojedynczy element sterujący dla odrębnej funkcji”.</w:t>
            </w:r>
          </w:p>
        </w:tc>
        <w:tc>
          <w:tcPr>
            <w:tcW w:w="437" w:type="dxa"/>
            <w:shd w:val="clear" w:color="auto" w:fill="FABF8F"/>
            <w:vAlign w:val="center"/>
          </w:tcPr>
          <w:p w14:paraId="774E7A50" w14:textId="77777777" w:rsidR="00F3549D" w:rsidRDefault="00F3549D" w:rsidP="004114C1">
            <w:pPr>
              <w:pStyle w:val="target"/>
              <w:jc w:val="center"/>
            </w:pPr>
            <w:r>
              <w:rPr>
                <w:noProof/>
                <w:color w:val="000000"/>
                <w:sz w:val="16"/>
                <w:szCs w:val="16"/>
              </w:rPr>
              <w:t>75</w:t>
            </w:r>
          </w:p>
        </w:tc>
        <w:tc>
          <w:tcPr>
            <w:tcW w:w="5684" w:type="dxa"/>
          </w:tcPr>
          <w:p w14:paraId="18B73FC2" w14:textId="77777777" w:rsidR="00F3549D" w:rsidRDefault="00F3549D" w:rsidP="005304C0">
            <w:pPr>
              <w:pStyle w:val="target"/>
            </w:pPr>
          </w:p>
        </w:tc>
      </w:tr>
      <w:tr w:rsidR="00F3549D" w:rsidRPr="00B7524C" w14:paraId="736EE63F"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0135DE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6SYbJ1LJPPlCCQBO0_dc6:214</w:t>
            </w:r>
          </w:p>
        </w:tc>
        <w:tc>
          <w:tcPr>
            <w:tcW w:w="447" w:type="dxa"/>
            <w:tcBorders>
              <w:right w:val="single" w:sz="4" w:space="0" w:color="BFBFBF" w:themeColor="background1" w:themeShade="BF"/>
            </w:tcBorders>
            <w:shd w:val="clear" w:color="auto" w:fill="D9D9D9" w:themeFill="background1" w:themeFillShade="D9"/>
            <w:vAlign w:val="center"/>
          </w:tcPr>
          <w:p w14:paraId="62060DF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D523BD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215</w:t>
            </w:r>
          </w:p>
        </w:tc>
        <w:tc>
          <w:tcPr>
            <w:tcW w:w="5005" w:type="dxa"/>
            <w:shd w:val="clear" w:color="auto" w:fill="D9D9D9" w:themeFill="background1" w:themeFillShade="D9"/>
            <w:tcMar>
              <w:top w:w="0" w:type="dxa"/>
              <w:left w:w="28" w:type="dxa"/>
              <w:right w:w="57" w:type="dxa"/>
            </w:tcMar>
          </w:tcPr>
          <w:p w14:paraId="76CE2D52" w14:textId="77777777" w:rsidR="00F3549D" w:rsidRPr="00B7524C" w:rsidRDefault="00F3549D" w:rsidP="005304C0">
            <w:pPr>
              <w:pStyle w:val="source"/>
              <w:rPr>
                <w:lang w:val="en-GB"/>
              </w:rPr>
            </w:pPr>
            <w:r>
              <w:rPr>
                <w:lang w:val="en-GB"/>
              </w:rPr>
              <w:t xml:space="preserve">Because different users may perceive controls differently, there is a potential for some variation when interpreting what constitutes both a </w:t>
            </w:r>
            <w:r>
              <w:t>{2&gt;</w:t>
            </w:r>
            <w:r>
              <w:rPr>
                <w:lang w:val="en-GB"/>
              </w:rPr>
              <w:t>single control</w:t>
            </w:r>
            <w:r>
              <w:t>&lt;2}</w:t>
            </w:r>
            <w:r>
              <w:rPr>
                <w:lang w:val="en-GB"/>
              </w:rPr>
              <w:t xml:space="preserve"> and a </w:t>
            </w:r>
            <w:r>
              <w:t>{3&gt;</w:t>
            </w:r>
            <w:r>
              <w:rPr>
                <w:lang w:val="en-GB"/>
              </w:rPr>
              <w:t>distinct function</w:t>
            </w:r>
            <w:r>
              <w:t>&lt;3}</w:t>
            </w:r>
            <w:r>
              <w:rPr>
                <w:lang w:val="en-GB"/>
              </w:rPr>
              <w:t>.</w:t>
            </w:r>
          </w:p>
        </w:tc>
        <w:tc>
          <w:tcPr>
            <w:tcW w:w="5005" w:type="dxa"/>
            <w:tcMar>
              <w:top w:w="0" w:type="dxa"/>
              <w:left w:w="28" w:type="dxa"/>
              <w:right w:w="57" w:type="dxa"/>
            </w:tcMar>
          </w:tcPr>
          <w:p w14:paraId="5EADA5E9" w14:textId="77777777" w:rsidR="00F3549D" w:rsidRPr="00B7524C" w:rsidRDefault="00F3549D" w:rsidP="005304C0">
            <w:pPr>
              <w:pStyle w:val="target"/>
              <w:rPr>
                <w:lang w:val="pl-PL"/>
              </w:rPr>
            </w:pPr>
            <w:r>
              <w:rPr>
                <w:lang w:val="pl-PL"/>
              </w:rPr>
              <w:t xml:space="preserve">Ponieważ różni użytkownicy mogą odmiennie postrzegać elementy sterujące, mogą istnieć pewne różnice w interpretacji tego, co stanowi zarówno </w:t>
            </w:r>
            <w:r w:rsidRPr="002169A2">
              <w:rPr>
                <w:lang w:val="pl-PL"/>
              </w:rPr>
              <w:t>{2&gt;</w:t>
            </w:r>
            <w:r>
              <w:rPr>
                <w:lang w:val="pl-PL"/>
              </w:rPr>
              <w:t>pojedynczy element sterujący</w:t>
            </w:r>
            <w:r w:rsidRPr="002169A2">
              <w:rPr>
                <w:lang w:val="pl-PL"/>
              </w:rPr>
              <w:t>&lt;2}</w:t>
            </w:r>
            <w:r>
              <w:rPr>
                <w:lang w:val="pl-PL"/>
              </w:rPr>
              <w:t xml:space="preserve">, jak i </w:t>
            </w:r>
            <w:r w:rsidRPr="002169A2">
              <w:rPr>
                <w:lang w:val="pl-PL"/>
              </w:rPr>
              <w:t>{3&gt;</w:t>
            </w:r>
            <w:r>
              <w:rPr>
                <w:lang w:val="pl-PL"/>
              </w:rPr>
              <w:t>odrębną funkcję</w:t>
            </w:r>
            <w:r w:rsidRPr="002169A2">
              <w:rPr>
                <w:lang w:val="pl-PL"/>
              </w:rPr>
              <w:t>&lt;3}</w:t>
            </w:r>
            <w:r>
              <w:rPr>
                <w:lang w:val="pl-PL"/>
              </w:rPr>
              <w:t>.</w:t>
            </w:r>
          </w:p>
        </w:tc>
        <w:tc>
          <w:tcPr>
            <w:tcW w:w="437" w:type="dxa"/>
            <w:shd w:val="clear" w:color="auto" w:fill="FABF8F"/>
            <w:vAlign w:val="center"/>
          </w:tcPr>
          <w:p w14:paraId="46C2D70D" w14:textId="77777777" w:rsidR="00F3549D" w:rsidRDefault="00F3549D" w:rsidP="004114C1">
            <w:pPr>
              <w:pStyle w:val="target"/>
              <w:jc w:val="center"/>
            </w:pPr>
            <w:r>
              <w:rPr>
                <w:noProof/>
                <w:color w:val="000000"/>
                <w:sz w:val="16"/>
                <w:szCs w:val="16"/>
              </w:rPr>
              <w:t>75</w:t>
            </w:r>
          </w:p>
        </w:tc>
        <w:tc>
          <w:tcPr>
            <w:tcW w:w="5684" w:type="dxa"/>
          </w:tcPr>
          <w:p w14:paraId="3BC0EDC8" w14:textId="77777777" w:rsidR="00F3549D" w:rsidRDefault="00F3549D" w:rsidP="005304C0">
            <w:pPr>
              <w:pStyle w:val="target"/>
            </w:pPr>
          </w:p>
        </w:tc>
      </w:tr>
      <w:tr w:rsidR="00F3549D" w:rsidRPr="00B7524C" w14:paraId="2A60E8E8"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08401D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6SYbJ1LJPPlCCQBO0_dc6:215</w:t>
            </w:r>
          </w:p>
        </w:tc>
        <w:tc>
          <w:tcPr>
            <w:tcW w:w="447" w:type="dxa"/>
            <w:tcBorders>
              <w:right w:val="single" w:sz="4" w:space="0" w:color="BFBFBF" w:themeColor="background1" w:themeShade="BF"/>
            </w:tcBorders>
            <w:shd w:val="clear" w:color="auto" w:fill="D9D9D9" w:themeFill="background1" w:themeFillShade="D9"/>
            <w:vAlign w:val="center"/>
          </w:tcPr>
          <w:p w14:paraId="6348423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6221EE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216</w:t>
            </w:r>
          </w:p>
        </w:tc>
        <w:tc>
          <w:tcPr>
            <w:tcW w:w="5005" w:type="dxa"/>
            <w:shd w:val="clear" w:color="auto" w:fill="D9D9D9" w:themeFill="background1" w:themeFillShade="D9"/>
            <w:tcMar>
              <w:top w:w="0" w:type="dxa"/>
              <w:left w:w="28" w:type="dxa"/>
              <w:right w:w="57" w:type="dxa"/>
            </w:tcMar>
          </w:tcPr>
          <w:p w14:paraId="4607D204" w14:textId="77777777" w:rsidR="00F3549D" w:rsidRPr="00B7524C" w:rsidRDefault="00F3549D" w:rsidP="005304C0">
            <w:pPr>
              <w:pStyle w:val="source"/>
              <w:rPr>
                <w:lang w:val="en-GB"/>
              </w:rPr>
            </w:pPr>
            <w:r>
              <w:rPr>
                <w:lang w:val="en-GB"/>
              </w:rPr>
              <w:t>This is particularly the case when something visually presents in a way that may differ from how it is programmatically created under the covers.</w:t>
            </w:r>
          </w:p>
        </w:tc>
        <w:tc>
          <w:tcPr>
            <w:tcW w:w="5005" w:type="dxa"/>
            <w:tcMar>
              <w:top w:w="0" w:type="dxa"/>
              <w:left w:w="28" w:type="dxa"/>
              <w:right w:w="57" w:type="dxa"/>
            </w:tcMar>
          </w:tcPr>
          <w:p w14:paraId="3510BE58" w14:textId="77777777" w:rsidR="00F3549D" w:rsidRPr="00B7524C" w:rsidRDefault="00F3549D" w:rsidP="005304C0">
            <w:pPr>
              <w:pStyle w:val="target"/>
              <w:rPr>
                <w:lang w:val="pl-PL"/>
              </w:rPr>
            </w:pPr>
            <w:r>
              <w:rPr>
                <w:lang w:val="pl-PL"/>
              </w:rPr>
              <w:t>Dzieje się tak szczególnie wtedy, gdy coś wizualnie prezentuje się w sposób, który może różnić się od tego, jak zostało to stworzone od strony programistycznej.</w:t>
            </w:r>
          </w:p>
        </w:tc>
        <w:tc>
          <w:tcPr>
            <w:tcW w:w="437" w:type="dxa"/>
            <w:shd w:val="clear" w:color="auto" w:fill="FABF8F"/>
            <w:vAlign w:val="center"/>
          </w:tcPr>
          <w:p w14:paraId="5E62F61B" w14:textId="77777777" w:rsidR="00F3549D" w:rsidRDefault="00F3549D" w:rsidP="004114C1">
            <w:pPr>
              <w:pStyle w:val="target"/>
              <w:jc w:val="center"/>
            </w:pPr>
            <w:r>
              <w:rPr>
                <w:noProof/>
                <w:color w:val="000000"/>
                <w:sz w:val="16"/>
                <w:szCs w:val="16"/>
              </w:rPr>
              <w:t>75</w:t>
            </w:r>
          </w:p>
        </w:tc>
        <w:tc>
          <w:tcPr>
            <w:tcW w:w="5684" w:type="dxa"/>
          </w:tcPr>
          <w:p w14:paraId="1588563C" w14:textId="77777777" w:rsidR="00F3549D" w:rsidRDefault="00F3549D" w:rsidP="005304C0">
            <w:pPr>
              <w:pStyle w:val="target"/>
            </w:pPr>
          </w:p>
        </w:tc>
      </w:tr>
      <w:tr w:rsidR="00F3549D" w:rsidRPr="00B7524C" w14:paraId="7802DA00"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2D3CD1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6SYbJ1LJPPlCCQBO0_dc6:216</w:t>
            </w:r>
          </w:p>
        </w:tc>
        <w:tc>
          <w:tcPr>
            <w:tcW w:w="447" w:type="dxa"/>
            <w:tcBorders>
              <w:right w:val="single" w:sz="4" w:space="0" w:color="BFBFBF" w:themeColor="background1" w:themeShade="BF"/>
            </w:tcBorders>
            <w:shd w:val="clear" w:color="auto" w:fill="D9D9D9" w:themeFill="background1" w:themeFillShade="D9"/>
            <w:vAlign w:val="center"/>
          </w:tcPr>
          <w:p w14:paraId="726FF02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B5BF6B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217</w:t>
            </w:r>
          </w:p>
        </w:tc>
        <w:tc>
          <w:tcPr>
            <w:tcW w:w="5005" w:type="dxa"/>
            <w:shd w:val="clear" w:color="auto" w:fill="D9D9D9" w:themeFill="background1" w:themeFillShade="D9"/>
            <w:tcMar>
              <w:top w:w="0" w:type="dxa"/>
              <w:left w:w="28" w:type="dxa"/>
              <w:right w:w="57" w:type="dxa"/>
            </w:tcMar>
          </w:tcPr>
          <w:p w14:paraId="22154E8F" w14:textId="77777777" w:rsidR="00F3549D" w:rsidRPr="00B7524C" w:rsidRDefault="00F3549D" w:rsidP="005304C0">
            <w:pPr>
              <w:pStyle w:val="source"/>
              <w:rPr>
                <w:lang w:val="en-GB"/>
              </w:rPr>
            </w:pPr>
            <w:r>
              <w:rPr>
                <w:lang w:val="en-GB"/>
              </w:rPr>
              <w:t>Where there is not a native HTML component upon which to base designs, there can be great variations in how the components and their focus indicators are portrayed.</w:t>
            </w:r>
          </w:p>
        </w:tc>
        <w:tc>
          <w:tcPr>
            <w:tcW w:w="5005" w:type="dxa"/>
            <w:tcMar>
              <w:top w:w="0" w:type="dxa"/>
              <w:left w:w="28" w:type="dxa"/>
              <w:right w:w="57" w:type="dxa"/>
            </w:tcMar>
          </w:tcPr>
          <w:p w14:paraId="267389A2" w14:textId="77777777" w:rsidR="00F3549D" w:rsidRPr="00B7524C" w:rsidRDefault="00F3549D" w:rsidP="005304C0">
            <w:pPr>
              <w:pStyle w:val="target"/>
              <w:rPr>
                <w:lang w:val="pl-PL"/>
              </w:rPr>
            </w:pPr>
            <w:r>
              <w:rPr>
                <w:lang w:val="pl-PL"/>
              </w:rPr>
              <w:t>Tam, gdzie nie ma rdzennego komponentu HTML, na którym można oprzeć projekty, mogą występować duże różnice w sposobie przedstawiania komponentów i ich wskaźników fokusu.</w:t>
            </w:r>
          </w:p>
        </w:tc>
        <w:tc>
          <w:tcPr>
            <w:tcW w:w="437" w:type="dxa"/>
            <w:shd w:val="clear" w:color="auto" w:fill="FABF8F"/>
            <w:vAlign w:val="center"/>
          </w:tcPr>
          <w:p w14:paraId="3973E2D8" w14:textId="77777777" w:rsidR="00F3549D" w:rsidRDefault="00F3549D" w:rsidP="004114C1">
            <w:pPr>
              <w:pStyle w:val="target"/>
              <w:jc w:val="center"/>
            </w:pPr>
            <w:r>
              <w:rPr>
                <w:noProof/>
                <w:color w:val="000000"/>
                <w:sz w:val="16"/>
                <w:szCs w:val="16"/>
              </w:rPr>
              <w:t>75</w:t>
            </w:r>
          </w:p>
        </w:tc>
        <w:tc>
          <w:tcPr>
            <w:tcW w:w="5684" w:type="dxa"/>
          </w:tcPr>
          <w:p w14:paraId="2DD24DE3" w14:textId="77777777" w:rsidR="00F3549D" w:rsidRDefault="00F3549D" w:rsidP="005304C0">
            <w:pPr>
              <w:pStyle w:val="target"/>
            </w:pPr>
          </w:p>
        </w:tc>
      </w:tr>
      <w:tr w:rsidR="00F3549D" w:rsidRPr="00B7524C" w14:paraId="6E68879A"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072185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6SYbJ1LJPPlCCQBO0_dc6:217</w:t>
            </w:r>
          </w:p>
        </w:tc>
        <w:tc>
          <w:tcPr>
            <w:tcW w:w="447" w:type="dxa"/>
            <w:tcBorders>
              <w:right w:val="single" w:sz="4" w:space="0" w:color="BFBFBF" w:themeColor="background1" w:themeShade="BF"/>
            </w:tcBorders>
            <w:shd w:val="clear" w:color="auto" w:fill="D9D9D9" w:themeFill="background1" w:themeFillShade="D9"/>
            <w:vAlign w:val="center"/>
          </w:tcPr>
          <w:p w14:paraId="541D135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A7B672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218</w:t>
            </w:r>
          </w:p>
        </w:tc>
        <w:tc>
          <w:tcPr>
            <w:tcW w:w="5005" w:type="dxa"/>
            <w:shd w:val="clear" w:color="auto" w:fill="D9D9D9" w:themeFill="background1" w:themeFillShade="D9"/>
            <w:tcMar>
              <w:top w:w="0" w:type="dxa"/>
              <w:left w:w="28" w:type="dxa"/>
              <w:right w:w="57" w:type="dxa"/>
            </w:tcMar>
          </w:tcPr>
          <w:p w14:paraId="6B319471" w14:textId="77777777" w:rsidR="00F3549D" w:rsidRPr="00B7524C" w:rsidRDefault="00F3549D" w:rsidP="005304C0">
            <w:pPr>
              <w:pStyle w:val="source"/>
              <w:rPr>
                <w:lang w:val="en-GB"/>
              </w:rPr>
            </w:pPr>
            <w:r>
              <w:rPr>
                <w:lang w:val="en-GB"/>
              </w:rPr>
              <w:t>Further, some components have sub-components that can take focus, such as the menu items on a menu.</w:t>
            </w:r>
          </w:p>
        </w:tc>
        <w:tc>
          <w:tcPr>
            <w:tcW w:w="5005" w:type="dxa"/>
            <w:tcMar>
              <w:top w:w="0" w:type="dxa"/>
              <w:left w:w="28" w:type="dxa"/>
              <w:right w:w="57" w:type="dxa"/>
            </w:tcMar>
          </w:tcPr>
          <w:p w14:paraId="68189953" w14:textId="77777777" w:rsidR="00F3549D" w:rsidRPr="00B7524C" w:rsidRDefault="00F3549D" w:rsidP="005304C0">
            <w:pPr>
              <w:pStyle w:val="target"/>
              <w:rPr>
                <w:lang w:val="pl-PL"/>
              </w:rPr>
            </w:pPr>
            <w:r>
              <w:rPr>
                <w:lang w:val="pl-PL"/>
              </w:rPr>
              <w:t>Co więcej, niektóre komponenty mają komponenty podrzędne, które mogą przyjąć fokus, np. elementy menu.</w:t>
            </w:r>
          </w:p>
        </w:tc>
        <w:tc>
          <w:tcPr>
            <w:tcW w:w="437" w:type="dxa"/>
            <w:shd w:val="clear" w:color="auto" w:fill="7ACAFF"/>
            <w:vAlign w:val="center"/>
          </w:tcPr>
          <w:p w14:paraId="12BF031C" w14:textId="77777777" w:rsidR="00F3549D" w:rsidRDefault="00F3549D" w:rsidP="004114C1">
            <w:pPr>
              <w:pStyle w:val="target"/>
              <w:jc w:val="center"/>
            </w:pPr>
            <w:r>
              <w:rPr>
                <w:noProof/>
                <w:color w:val="000000"/>
                <w:sz w:val="16"/>
                <w:szCs w:val="16"/>
              </w:rPr>
              <w:t>MT</w:t>
            </w:r>
          </w:p>
        </w:tc>
        <w:tc>
          <w:tcPr>
            <w:tcW w:w="5684" w:type="dxa"/>
          </w:tcPr>
          <w:p w14:paraId="44E7099C" w14:textId="77777777" w:rsidR="00F3549D" w:rsidRDefault="00F3549D" w:rsidP="005304C0">
            <w:pPr>
              <w:pStyle w:val="target"/>
            </w:pPr>
          </w:p>
        </w:tc>
      </w:tr>
      <w:tr w:rsidR="00F3549D" w:rsidRPr="00B7524C" w14:paraId="783EF06F"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B27084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6SYbJ1LJPPlCCQBO0_dc6:218</w:t>
            </w:r>
          </w:p>
        </w:tc>
        <w:tc>
          <w:tcPr>
            <w:tcW w:w="447" w:type="dxa"/>
            <w:tcBorders>
              <w:right w:val="single" w:sz="4" w:space="0" w:color="BFBFBF" w:themeColor="background1" w:themeShade="BF"/>
            </w:tcBorders>
            <w:shd w:val="clear" w:color="auto" w:fill="D9D9D9" w:themeFill="background1" w:themeFillShade="D9"/>
            <w:vAlign w:val="center"/>
          </w:tcPr>
          <w:p w14:paraId="63760E1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306A6C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219</w:t>
            </w:r>
          </w:p>
        </w:tc>
        <w:tc>
          <w:tcPr>
            <w:tcW w:w="5005" w:type="dxa"/>
            <w:shd w:val="clear" w:color="auto" w:fill="D9D9D9" w:themeFill="background1" w:themeFillShade="D9"/>
            <w:tcMar>
              <w:top w:w="0" w:type="dxa"/>
              <w:left w:w="28" w:type="dxa"/>
              <w:right w:w="57" w:type="dxa"/>
            </w:tcMar>
          </w:tcPr>
          <w:p w14:paraId="7139CD47" w14:textId="77777777" w:rsidR="00F3549D" w:rsidRPr="00B7524C" w:rsidRDefault="00F3549D" w:rsidP="005304C0">
            <w:pPr>
              <w:pStyle w:val="source"/>
              <w:rPr>
                <w:lang w:val="en-GB"/>
              </w:rPr>
            </w:pPr>
            <w:r>
              <w:rPr>
                <w:lang w:val="en-GB"/>
              </w:rPr>
              <w:t>Nonetheless, consistent results from different testers were obtained for this Success Criterion by using the focus indicator itself as the gauge of what constitutes the component being interacted with.</w:t>
            </w:r>
          </w:p>
        </w:tc>
        <w:tc>
          <w:tcPr>
            <w:tcW w:w="5005" w:type="dxa"/>
            <w:tcMar>
              <w:top w:w="0" w:type="dxa"/>
              <w:left w:w="28" w:type="dxa"/>
              <w:right w:w="57" w:type="dxa"/>
            </w:tcMar>
          </w:tcPr>
          <w:p w14:paraId="51850F95" w14:textId="77777777" w:rsidR="00F3549D" w:rsidRPr="00B7524C" w:rsidRDefault="00F3549D" w:rsidP="005304C0">
            <w:pPr>
              <w:pStyle w:val="target"/>
              <w:rPr>
                <w:lang w:val="pl-PL"/>
              </w:rPr>
            </w:pPr>
            <w:r>
              <w:rPr>
                <w:lang w:val="pl-PL"/>
              </w:rPr>
              <w:t>Niemniej jednak, dla tego kryterium sukcesu uzyskano spójne wyniki od różnych testerów, wykorzystując sam wskaźnik fokusu jako miernik tego, co stanowi komponent, z którym wchodzi się w interakcję.</w:t>
            </w:r>
          </w:p>
        </w:tc>
        <w:tc>
          <w:tcPr>
            <w:tcW w:w="437" w:type="dxa"/>
            <w:shd w:val="clear" w:color="auto" w:fill="FABF8F"/>
            <w:vAlign w:val="center"/>
          </w:tcPr>
          <w:p w14:paraId="78B3AB74" w14:textId="77777777" w:rsidR="00F3549D" w:rsidRDefault="00F3549D" w:rsidP="004114C1">
            <w:pPr>
              <w:pStyle w:val="target"/>
              <w:jc w:val="center"/>
            </w:pPr>
            <w:r>
              <w:rPr>
                <w:noProof/>
                <w:color w:val="000000"/>
                <w:sz w:val="16"/>
                <w:szCs w:val="16"/>
              </w:rPr>
              <w:t>75</w:t>
            </w:r>
          </w:p>
        </w:tc>
        <w:tc>
          <w:tcPr>
            <w:tcW w:w="5684" w:type="dxa"/>
          </w:tcPr>
          <w:p w14:paraId="1FC589AA" w14:textId="77777777" w:rsidR="00F3549D" w:rsidRDefault="00F3549D" w:rsidP="005304C0">
            <w:pPr>
              <w:pStyle w:val="target"/>
            </w:pPr>
          </w:p>
        </w:tc>
      </w:tr>
      <w:tr w:rsidR="00F3549D" w:rsidRPr="00B7524C" w14:paraId="5253B152"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19ABC9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6SYbJ1LJPPlCCQBO0_dc6:219</w:t>
            </w:r>
          </w:p>
        </w:tc>
        <w:tc>
          <w:tcPr>
            <w:tcW w:w="447" w:type="dxa"/>
            <w:tcBorders>
              <w:right w:val="single" w:sz="4" w:space="0" w:color="BFBFBF" w:themeColor="background1" w:themeShade="BF"/>
            </w:tcBorders>
            <w:shd w:val="clear" w:color="auto" w:fill="D9D9D9" w:themeFill="background1" w:themeFillShade="D9"/>
            <w:vAlign w:val="center"/>
          </w:tcPr>
          <w:p w14:paraId="48411CC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4F911A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220</w:t>
            </w:r>
          </w:p>
        </w:tc>
        <w:tc>
          <w:tcPr>
            <w:tcW w:w="5005" w:type="dxa"/>
            <w:shd w:val="clear" w:color="auto" w:fill="D9D9D9" w:themeFill="background1" w:themeFillShade="D9"/>
            <w:tcMar>
              <w:top w:w="0" w:type="dxa"/>
              <w:left w:w="28" w:type="dxa"/>
              <w:right w:w="57" w:type="dxa"/>
            </w:tcMar>
          </w:tcPr>
          <w:p w14:paraId="6226D89B" w14:textId="77777777" w:rsidR="00F3549D" w:rsidRPr="00B7524C" w:rsidRDefault="00F3549D" w:rsidP="005304C0">
            <w:pPr>
              <w:pStyle w:val="source"/>
              <w:rPr>
                <w:lang w:val="en-GB"/>
              </w:rPr>
            </w:pPr>
            <w:r>
              <w:rPr>
                <w:lang w:val="en-GB"/>
              </w:rPr>
              <w:t>For complex components, the three typical focus indicators are as follows:</w:t>
            </w:r>
          </w:p>
        </w:tc>
        <w:tc>
          <w:tcPr>
            <w:tcW w:w="5005" w:type="dxa"/>
            <w:tcMar>
              <w:top w:w="0" w:type="dxa"/>
              <w:left w:w="28" w:type="dxa"/>
              <w:right w:w="57" w:type="dxa"/>
            </w:tcMar>
          </w:tcPr>
          <w:p w14:paraId="0750A135" w14:textId="77777777" w:rsidR="00F3549D" w:rsidRPr="00B7524C" w:rsidRDefault="00F3549D" w:rsidP="005304C0">
            <w:pPr>
              <w:pStyle w:val="target"/>
              <w:rPr>
                <w:lang w:val="pl-PL"/>
              </w:rPr>
            </w:pPr>
            <w:r>
              <w:rPr>
                <w:lang w:val="pl-PL"/>
              </w:rPr>
              <w:t>W przypadku złożonych komponentów trzy typowe wskaźniki fokusu są następujące:</w:t>
            </w:r>
          </w:p>
        </w:tc>
        <w:tc>
          <w:tcPr>
            <w:tcW w:w="437" w:type="dxa"/>
            <w:shd w:val="clear" w:color="auto" w:fill="FABF8F"/>
            <w:vAlign w:val="center"/>
          </w:tcPr>
          <w:p w14:paraId="3B451B23" w14:textId="77777777" w:rsidR="00F3549D" w:rsidRDefault="00F3549D" w:rsidP="004114C1">
            <w:pPr>
              <w:pStyle w:val="target"/>
              <w:jc w:val="center"/>
            </w:pPr>
            <w:r>
              <w:rPr>
                <w:noProof/>
                <w:color w:val="000000"/>
                <w:sz w:val="16"/>
                <w:szCs w:val="16"/>
              </w:rPr>
              <w:t>75</w:t>
            </w:r>
          </w:p>
        </w:tc>
        <w:tc>
          <w:tcPr>
            <w:tcW w:w="5684" w:type="dxa"/>
          </w:tcPr>
          <w:p w14:paraId="652EDFFC" w14:textId="77777777" w:rsidR="00F3549D" w:rsidRDefault="00F3549D" w:rsidP="005304C0">
            <w:pPr>
              <w:pStyle w:val="target"/>
            </w:pPr>
          </w:p>
        </w:tc>
      </w:tr>
      <w:tr w:rsidR="00F3549D" w:rsidRPr="00B7524C" w14:paraId="4DCA4BE7"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FC66A6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6SYbJ1LJPPlCCQBO0_dc6:220</w:t>
            </w:r>
          </w:p>
        </w:tc>
        <w:tc>
          <w:tcPr>
            <w:tcW w:w="447" w:type="dxa"/>
            <w:tcBorders>
              <w:right w:val="single" w:sz="4" w:space="0" w:color="BFBFBF" w:themeColor="background1" w:themeShade="BF"/>
            </w:tcBorders>
            <w:shd w:val="clear" w:color="auto" w:fill="D9D9D9" w:themeFill="background1" w:themeFillShade="D9"/>
            <w:vAlign w:val="center"/>
          </w:tcPr>
          <w:p w14:paraId="29ED0CE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614837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221</w:t>
            </w:r>
          </w:p>
        </w:tc>
        <w:tc>
          <w:tcPr>
            <w:tcW w:w="5005" w:type="dxa"/>
            <w:shd w:val="clear" w:color="auto" w:fill="D9D9D9" w:themeFill="background1" w:themeFillShade="D9"/>
            <w:tcMar>
              <w:top w:w="0" w:type="dxa"/>
              <w:left w:w="28" w:type="dxa"/>
              <w:right w:w="57" w:type="dxa"/>
            </w:tcMar>
          </w:tcPr>
          <w:p w14:paraId="5C0315C9" w14:textId="77777777" w:rsidR="00F3549D" w:rsidRPr="00B7524C" w:rsidRDefault="00F3549D" w:rsidP="005304C0">
            <w:pPr>
              <w:pStyle w:val="source"/>
              <w:rPr>
                <w:lang w:val="en-GB"/>
              </w:rPr>
            </w:pPr>
            <w:r>
              <w:rPr>
                <w:lang w:val="en-GB"/>
              </w:rPr>
              <w:t>Focus indicator around only the whole component</w:t>
            </w:r>
          </w:p>
        </w:tc>
        <w:tc>
          <w:tcPr>
            <w:tcW w:w="5005" w:type="dxa"/>
            <w:tcMar>
              <w:top w:w="0" w:type="dxa"/>
              <w:left w:w="28" w:type="dxa"/>
              <w:right w:w="57" w:type="dxa"/>
            </w:tcMar>
          </w:tcPr>
          <w:p w14:paraId="7D679F66" w14:textId="77777777" w:rsidR="00F3549D" w:rsidRPr="00B7524C" w:rsidRDefault="00F3549D" w:rsidP="005304C0">
            <w:pPr>
              <w:pStyle w:val="target"/>
              <w:rPr>
                <w:lang w:val="pl-PL"/>
              </w:rPr>
            </w:pPr>
            <w:r>
              <w:rPr>
                <w:lang w:val="pl-PL"/>
              </w:rPr>
              <w:t>Wskaźnik fokusu tylko wokół całego komponentu</w:t>
            </w:r>
          </w:p>
        </w:tc>
        <w:tc>
          <w:tcPr>
            <w:tcW w:w="437" w:type="dxa"/>
            <w:shd w:val="clear" w:color="auto" w:fill="FABF8F"/>
            <w:vAlign w:val="center"/>
          </w:tcPr>
          <w:p w14:paraId="0B5B1507" w14:textId="77777777" w:rsidR="00F3549D" w:rsidRDefault="00F3549D" w:rsidP="004114C1">
            <w:pPr>
              <w:pStyle w:val="target"/>
              <w:jc w:val="center"/>
            </w:pPr>
            <w:r>
              <w:rPr>
                <w:noProof/>
                <w:color w:val="000000"/>
                <w:sz w:val="16"/>
                <w:szCs w:val="16"/>
              </w:rPr>
              <w:t>75</w:t>
            </w:r>
          </w:p>
        </w:tc>
        <w:tc>
          <w:tcPr>
            <w:tcW w:w="5684" w:type="dxa"/>
          </w:tcPr>
          <w:p w14:paraId="40426285" w14:textId="77777777" w:rsidR="00F3549D" w:rsidRDefault="00F3549D" w:rsidP="005304C0">
            <w:pPr>
              <w:pStyle w:val="target"/>
            </w:pPr>
          </w:p>
        </w:tc>
      </w:tr>
      <w:tr w:rsidR="00F3549D" w:rsidRPr="00B7524C" w14:paraId="4624AFEC"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4CEB09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6SYbJ1LJPPlCCQBO0_dc6:221</w:t>
            </w:r>
          </w:p>
        </w:tc>
        <w:tc>
          <w:tcPr>
            <w:tcW w:w="447" w:type="dxa"/>
            <w:tcBorders>
              <w:right w:val="single" w:sz="4" w:space="0" w:color="BFBFBF" w:themeColor="background1" w:themeShade="BF"/>
            </w:tcBorders>
            <w:shd w:val="clear" w:color="auto" w:fill="D9D9D9" w:themeFill="background1" w:themeFillShade="D9"/>
            <w:vAlign w:val="center"/>
          </w:tcPr>
          <w:p w14:paraId="685A4CC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B3F5A2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222</w:t>
            </w:r>
          </w:p>
        </w:tc>
        <w:tc>
          <w:tcPr>
            <w:tcW w:w="5005" w:type="dxa"/>
            <w:shd w:val="clear" w:color="auto" w:fill="D9D9D9" w:themeFill="background1" w:themeFillShade="D9"/>
            <w:tcMar>
              <w:top w:w="0" w:type="dxa"/>
              <w:left w:w="28" w:type="dxa"/>
              <w:right w:w="57" w:type="dxa"/>
            </w:tcMar>
          </w:tcPr>
          <w:p w14:paraId="7872ACC2" w14:textId="77777777" w:rsidR="00F3549D" w:rsidRPr="00B7524C" w:rsidRDefault="00F3549D" w:rsidP="005304C0">
            <w:pPr>
              <w:pStyle w:val="source"/>
              <w:rPr>
                <w:lang w:val="en-GB"/>
              </w:rPr>
            </w:pPr>
            <w:r>
              <w:rPr>
                <w:lang w:val="en-GB"/>
              </w:rPr>
              <w:t>Focus indicators around both the component and subcomponent</w:t>
            </w:r>
          </w:p>
        </w:tc>
        <w:tc>
          <w:tcPr>
            <w:tcW w:w="5005" w:type="dxa"/>
            <w:tcMar>
              <w:top w:w="0" w:type="dxa"/>
              <w:left w:w="28" w:type="dxa"/>
              <w:right w:w="57" w:type="dxa"/>
            </w:tcMar>
          </w:tcPr>
          <w:p w14:paraId="625A94F9" w14:textId="77777777" w:rsidR="00F3549D" w:rsidRPr="00B7524C" w:rsidRDefault="00F3549D" w:rsidP="005304C0">
            <w:pPr>
              <w:pStyle w:val="target"/>
              <w:rPr>
                <w:lang w:val="pl-PL"/>
              </w:rPr>
            </w:pPr>
            <w:r>
              <w:rPr>
                <w:lang w:val="pl-PL"/>
              </w:rPr>
              <w:t>Wskaźniki fokusu wokół komponentu i podrzędnego komponentu</w:t>
            </w:r>
          </w:p>
        </w:tc>
        <w:tc>
          <w:tcPr>
            <w:tcW w:w="437" w:type="dxa"/>
            <w:shd w:val="clear" w:color="auto" w:fill="7ACAFF"/>
            <w:vAlign w:val="center"/>
          </w:tcPr>
          <w:p w14:paraId="4811F018" w14:textId="77777777" w:rsidR="00F3549D" w:rsidRDefault="00F3549D" w:rsidP="004114C1">
            <w:pPr>
              <w:pStyle w:val="target"/>
              <w:jc w:val="center"/>
            </w:pPr>
            <w:r>
              <w:rPr>
                <w:noProof/>
                <w:color w:val="000000"/>
                <w:sz w:val="16"/>
                <w:szCs w:val="16"/>
              </w:rPr>
              <w:t>MT</w:t>
            </w:r>
          </w:p>
        </w:tc>
        <w:tc>
          <w:tcPr>
            <w:tcW w:w="5684" w:type="dxa"/>
          </w:tcPr>
          <w:p w14:paraId="7334A82D" w14:textId="77777777" w:rsidR="00F3549D" w:rsidRDefault="00F3549D" w:rsidP="005304C0">
            <w:pPr>
              <w:pStyle w:val="target"/>
            </w:pPr>
          </w:p>
        </w:tc>
      </w:tr>
      <w:tr w:rsidR="00F3549D" w:rsidRPr="00B7524C" w14:paraId="3A303128"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87DC80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6SYbJ1LJPPlCCQBO0_dc6:222</w:t>
            </w:r>
          </w:p>
        </w:tc>
        <w:tc>
          <w:tcPr>
            <w:tcW w:w="447" w:type="dxa"/>
            <w:tcBorders>
              <w:right w:val="single" w:sz="4" w:space="0" w:color="BFBFBF" w:themeColor="background1" w:themeShade="BF"/>
            </w:tcBorders>
            <w:shd w:val="clear" w:color="auto" w:fill="D9D9D9" w:themeFill="background1" w:themeFillShade="D9"/>
            <w:vAlign w:val="center"/>
          </w:tcPr>
          <w:p w14:paraId="5C6F7F7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C7A110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223</w:t>
            </w:r>
          </w:p>
        </w:tc>
        <w:tc>
          <w:tcPr>
            <w:tcW w:w="5005" w:type="dxa"/>
            <w:shd w:val="clear" w:color="auto" w:fill="D9D9D9" w:themeFill="background1" w:themeFillShade="D9"/>
            <w:tcMar>
              <w:top w:w="0" w:type="dxa"/>
              <w:left w:w="28" w:type="dxa"/>
              <w:right w:w="57" w:type="dxa"/>
            </w:tcMar>
          </w:tcPr>
          <w:p w14:paraId="31EB6194" w14:textId="77777777" w:rsidR="00F3549D" w:rsidRPr="00B7524C" w:rsidRDefault="00F3549D" w:rsidP="005304C0">
            <w:pPr>
              <w:pStyle w:val="source"/>
              <w:rPr>
                <w:lang w:val="en-GB"/>
              </w:rPr>
            </w:pPr>
            <w:r>
              <w:rPr>
                <w:lang w:val="en-GB"/>
              </w:rPr>
              <w:t>Focus indicator around only the subcomponent</w:t>
            </w:r>
          </w:p>
        </w:tc>
        <w:tc>
          <w:tcPr>
            <w:tcW w:w="5005" w:type="dxa"/>
            <w:tcMar>
              <w:top w:w="0" w:type="dxa"/>
              <w:left w:w="28" w:type="dxa"/>
              <w:right w:w="57" w:type="dxa"/>
            </w:tcMar>
          </w:tcPr>
          <w:p w14:paraId="2E0B3B2A" w14:textId="77777777" w:rsidR="00F3549D" w:rsidRPr="00B7524C" w:rsidRDefault="00F3549D" w:rsidP="005304C0">
            <w:pPr>
              <w:pStyle w:val="target"/>
              <w:rPr>
                <w:lang w:val="pl-PL"/>
              </w:rPr>
            </w:pPr>
            <w:r>
              <w:rPr>
                <w:lang w:val="pl-PL"/>
              </w:rPr>
              <w:t>Wskaźnik fokusu tylko wokół podrzędnego komponentu</w:t>
            </w:r>
          </w:p>
        </w:tc>
        <w:tc>
          <w:tcPr>
            <w:tcW w:w="437" w:type="dxa"/>
            <w:shd w:val="clear" w:color="auto" w:fill="FABF8F"/>
            <w:vAlign w:val="center"/>
          </w:tcPr>
          <w:p w14:paraId="7FE99046" w14:textId="77777777" w:rsidR="00F3549D" w:rsidRDefault="00F3549D" w:rsidP="004114C1">
            <w:pPr>
              <w:pStyle w:val="target"/>
              <w:jc w:val="center"/>
            </w:pPr>
            <w:r>
              <w:rPr>
                <w:noProof/>
                <w:color w:val="000000"/>
                <w:sz w:val="16"/>
                <w:szCs w:val="16"/>
              </w:rPr>
              <w:t>75</w:t>
            </w:r>
          </w:p>
        </w:tc>
        <w:tc>
          <w:tcPr>
            <w:tcW w:w="5684" w:type="dxa"/>
          </w:tcPr>
          <w:p w14:paraId="3E50BB5A" w14:textId="77777777" w:rsidR="00F3549D" w:rsidRDefault="00F3549D" w:rsidP="005304C0">
            <w:pPr>
              <w:pStyle w:val="target"/>
            </w:pPr>
          </w:p>
        </w:tc>
      </w:tr>
      <w:tr w:rsidR="00F3549D" w:rsidRPr="00B7524C" w14:paraId="21FEEE94"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5DA8D9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6SYbJ1LJPPlCCQBO0_dc6:223</w:t>
            </w:r>
          </w:p>
        </w:tc>
        <w:tc>
          <w:tcPr>
            <w:tcW w:w="447" w:type="dxa"/>
            <w:tcBorders>
              <w:right w:val="single" w:sz="4" w:space="0" w:color="BFBFBF" w:themeColor="background1" w:themeShade="BF"/>
            </w:tcBorders>
            <w:shd w:val="clear" w:color="auto" w:fill="D9D9D9" w:themeFill="background1" w:themeFillShade="D9"/>
            <w:vAlign w:val="center"/>
          </w:tcPr>
          <w:p w14:paraId="0C77C82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A47681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224</w:t>
            </w:r>
          </w:p>
        </w:tc>
        <w:tc>
          <w:tcPr>
            <w:tcW w:w="5005" w:type="dxa"/>
            <w:shd w:val="clear" w:color="auto" w:fill="D9D9D9" w:themeFill="background1" w:themeFillShade="D9"/>
            <w:tcMar>
              <w:top w:w="0" w:type="dxa"/>
              <w:left w:w="28" w:type="dxa"/>
              <w:right w:w="57" w:type="dxa"/>
            </w:tcMar>
          </w:tcPr>
          <w:p w14:paraId="50725E2E" w14:textId="77777777" w:rsidR="00F3549D" w:rsidRPr="00B7524C" w:rsidRDefault="00F3549D" w:rsidP="005304C0">
            <w:pPr>
              <w:pStyle w:val="source"/>
              <w:rPr>
                <w:lang w:val="en-GB"/>
              </w:rPr>
            </w:pPr>
            <w:r>
              <w:rPr>
                <w:lang w:val="en-GB"/>
              </w:rPr>
              <w:t>Each of these will be discussed, using a tablist as a familiar complex component.</w:t>
            </w:r>
          </w:p>
        </w:tc>
        <w:tc>
          <w:tcPr>
            <w:tcW w:w="5005" w:type="dxa"/>
            <w:tcMar>
              <w:top w:w="0" w:type="dxa"/>
              <w:left w:w="28" w:type="dxa"/>
              <w:right w:w="57" w:type="dxa"/>
            </w:tcMar>
          </w:tcPr>
          <w:p w14:paraId="4E93DA49" w14:textId="77777777" w:rsidR="00F3549D" w:rsidRPr="00B7524C" w:rsidRDefault="00F3549D" w:rsidP="005304C0">
            <w:pPr>
              <w:pStyle w:val="target"/>
              <w:rPr>
                <w:lang w:val="pl-PL"/>
              </w:rPr>
            </w:pPr>
            <w:r>
              <w:rPr>
                <w:lang w:val="pl-PL"/>
              </w:rPr>
              <w:t>Każdy z nich zostanie omówiony przy użyciu listy z zakładkami jako znanego złożonego komponentu.</w:t>
            </w:r>
          </w:p>
        </w:tc>
        <w:tc>
          <w:tcPr>
            <w:tcW w:w="437" w:type="dxa"/>
            <w:shd w:val="clear" w:color="auto" w:fill="FABF8F"/>
            <w:vAlign w:val="center"/>
          </w:tcPr>
          <w:p w14:paraId="1929F89D" w14:textId="77777777" w:rsidR="00F3549D" w:rsidRDefault="00F3549D" w:rsidP="004114C1">
            <w:pPr>
              <w:pStyle w:val="target"/>
              <w:jc w:val="center"/>
            </w:pPr>
            <w:r>
              <w:rPr>
                <w:noProof/>
                <w:color w:val="000000"/>
                <w:sz w:val="16"/>
                <w:szCs w:val="16"/>
              </w:rPr>
              <w:t>75</w:t>
            </w:r>
          </w:p>
        </w:tc>
        <w:tc>
          <w:tcPr>
            <w:tcW w:w="5684" w:type="dxa"/>
          </w:tcPr>
          <w:p w14:paraId="7A336D8F" w14:textId="77777777" w:rsidR="00F3549D" w:rsidRDefault="00F3549D" w:rsidP="005304C0">
            <w:pPr>
              <w:pStyle w:val="target"/>
            </w:pPr>
          </w:p>
        </w:tc>
      </w:tr>
      <w:tr w:rsidR="00F3549D" w:rsidRPr="00B7524C" w14:paraId="470F6B30"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C135F5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6SYbJ1LJPPlCCQBO0_dc6:224</w:t>
            </w:r>
          </w:p>
        </w:tc>
        <w:tc>
          <w:tcPr>
            <w:tcW w:w="447" w:type="dxa"/>
            <w:tcBorders>
              <w:right w:val="single" w:sz="4" w:space="0" w:color="BFBFBF" w:themeColor="background1" w:themeShade="BF"/>
            </w:tcBorders>
            <w:shd w:val="clear" w:color="auto" w:fill="D9D9D9" w:themeFill="background1" w:themeFillShade="D9"/>
            <w:vAlign w:val="center"/>
          </w:tcPr>
          <w:p w14:paraId="1E3D293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B637EB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225</w:t>
            </w:r>
          </w:p>
        </w:tc>
        <w:tc>
          <w:tcPr>
            <w:tcW w:w="5005" w:type="dxa"/>
            <w:shd w:val="clear" w:color="auto" w:fill="D9D9D9" w:themeFill="background1" w:themeFillShade="D9"/>
            <w:tcMar>
              <w:top w:w="0" w:type="dxa"/>
              <w:left w:w="28" w:type="dxa"/>
              <w:right w:w="57" w:type="dxa"/>
            </w:tcMar>
          </w:tcPr>
          <w:p w14:paraId="230235B6" w14:textId="77777777" w:rsidR="00F3549D" w:rsidRPr="00B7524C" w:rsidRDefault="00F3549D" w:rsidP="005304C0">
            <w:pPr>
              <w:pStyle w:val="source"/>
              <w:rPr>
                <w:lang w:val="en-GB"/>
              </w:rPr>
            </w:pPr>
            <w:r>
              <w:rPr>
                <w:color w:val="A6A6A6" w:themeColor="background1" w:themeShade="A6"/>
                <w:lang w:val="en-GB"/>
              </w:rPr>
              <w:t>Focus indicator around only the whole component</w:t>
            </w:r>
          </w:p>
        </w:tc>
        <w:tc>
          <w:tcPr>
            <w:tcW w:w="5005" w:type="dxa"/>
            <w:tcMar>
              <w:top w:w="0" w:type="dxa"/>
              <w:left w:w="28" w:type="dxa"/>
              <w:right w:w="57" w:type="dxa"/>
            </w:tcMar>
          </w:tcPr>
          <w:p w14:paraId="26D3562B" w14:textId="77777777" w:rsidR="00F3549D" w:rsidRPr="00B7524C" w:rsidRDefault="00F3549D" w:rsidP="005304C0">
            <w:pPr>
              <w:pStyle w:val="target"/>
            </w:pPr>
          </w:p>
        </w:tc>
        <w:tc>
          <w:tcPr>
            <w:tcW w:w="437" w:type="dxa"/>
            <w:shd w:val="clear" w:color="auto" w:fill="FABF8F"/>
            <w:vAlign w:val="center"/>
          </w:tcPr>
          <w:p w14:paraId="149D7B4D" w14:textId="77777777" w:rsidR="00F3549D" w:rsidRDefault="00F3549D" w:rsidP="004114C1">
            <w:pPr>
              <w:pStyle w:val="target"/>
              <w:jc w:val="center"/>
            </w:pPr>
            <w:r>
              <w:rPr>
                <w:noProof/>
                <w:color w:val="000000"/>
                <w:sz w:val="16"/>
                <w:szCs w:val="16"/>
              </w:rPr>
              <w:t>75</w:t>
            </w:r>
          </w:p>
        </w:tc>
        <w:tc>
          <w:tcPr>
            <w:tcW w:w="5684" w:type="dxa"/>
          </w:tcPr>
          <w:p w14:paraId="788FFDFA" w14:textId="77777777" w:rsidR="00F3549D" w:rsidRDefault="00F3549D" w:rsidP="005304C0">
            <w:pPr>
              <w:pStyle w:val="target"/>
            </w:pPr>
          </w:p>
        </w:tc>
      </w:tr>
      <w:tr w:rsidR="00F3549D" w:rsidRPr="00B7524C" w14:paraId="6883CF71"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58FE49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6SYbJ1LJPPlCCQBO0_dc6:225</w:t>
            </w:r>
          </w:p>
        </w:tc>
        <w:tc>
          <w:tcPr>
            <w:tcW w:w="447" w:type="dxa"/>
            <w:tcBorders>
              <w:right w:val="single" w:sz="4" w:space="0" w:color="BFBFBF" w:themeColor="background1" w:themeShade="BF"/>
            </w:tcBorders>
            <w:shd w:val="clear" w:color="auto" w:fill="D9D9D9" w:themeFill="background1" w:themeFillShade="D9"/>
            <w:vAlign w:val="center"/>
          </w:tcPr>
          <w:p w14:paraId="6C41014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4DB79E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226</w:t>
            </w:r>
          </w:p>
        </w:tc>
        <w:tc>
          <w:tcPr>
            <w:tcW w:w="5005" w:type="dxa"/>
            <w:shd w:val="clear" w:color="auto" w:fill="D9D9D9" w:themeFill="background1" w:themeFillShade="D9"/>
            <w:tcMar>
              <w:top w:w="0" w:type="dxa"/>
              <w:left w:w="28" w:type="dxa"/>
              <w:right w:w="57" w:type="dxa"/>
            </w:tcMar>
          </w:tcPr>
          <w:p w14:paraId="42E177A7" w14:textId="77777777" w:rsidR="00F3549D" w:rsidRPr="00B7524C" w:rsidRDefault="00F3549D" w:rsidP="005304C0">
            <w:pPr>
              <w:pStyle w:val="source"/>
              <w:rPr>
                <w:lang w:val="en-GB"/>
              </w:rPr>
            </w:pPr>
            <w:r>
              <w:t>{1}{2&gt;</w:t>
            </w:r>
            <w:r>
              <w:rPr>
                <w:lang w:val="en-GB"/>
              </w:rPr>
              <w:t>Three tab buttons shown with a dark blue rectangle around all three tab buttons.</w:t>
            </w:r>
            <w:r>
              <w:t>&lt;2}</w:t>
            </w:r>
          </w:p>
        </w:tc>
        <w:tc>
          <w:tcPr>
            <w:tcW w:w="5005" w:type="dxa"/>
            <w:tcMar>
              <w:top w:w="0" w:type="dxa"/>
              <w:left w:w="28" w:type="dxa"/>
              <w:right w:w="57" w:type="dxa"/>
            </w:tcMar>
          </w:tcPr>
          <w:p w14:paraId="5EB8137D" w14:textId="77777777" w:rsidR="00F3549D" w:rsidRPr="00B7524C" w:rsidRDefault="00F3549D" w:rsidP="005304C0">
            <w:pPr>
              <w:pStyle w:val="target"/>
              <w:rPr>
                <w:lang w:val="pl-PL"/>
              </w:rPr>
            </w:pPr>
            <w:r w:rsidRPr="002169A2">
              <w:rPr>
                <w:lang w:val="pl-PL"/>
              </w:rPr>
              <w:t>{1}{2&gt;</w:t>
            </w:r>
            <w:r>
              <w:rPr>
                <w:lang w:val="pl-PL"/>
              </w:rPr>
              <w:t>Trzy przyciski zakładek pokazane w ciemnoniebieskim prostokącie wokół wszystkich trzech przycisków zakładek.</w:t>
            </w:r>
            <w:r w:rsidRPr="002169A2">
              <w:rPr>
                <w:lang w:val="pl-PL"/>
              </w:rPr>
              <w:t>&lt;2}</w:t>
            </w:r>
          </w:p>
        </w:tc>
        <w:tc>
          <w:tcPr>
            <w:tcW w:w="437" w:type="dxa"/>
            <w:shd w:val="clear" w:color="auto" w:fill="FABF8F"/>
            <w:vAlign w:val="center"/>
          </w:tcPr>
          <w:p w14:paraId="56D089BC" w14:textId="77777777" w:rsidR="00F3549D" w:rsidRDefault="00F3549D" w:rsidP="004114C1">
            <w:pPr>
              <w:pStyle w:val="target"/>
              <w:jc w:val="center"/>
            </w:pPr>
            <w:r>
              <w:rPr>
                <w:noProof/>
                <w:color w:val="000000"/>
                <w:sz w:val="16"/>
                <w:szCs w:val="16"/>
              </w:rPr>
              <w:t>75</w:t>
            </w:r>
          </w:p>
        </w:tc>
        <w:tc>
          <w:tcPr>
            <w:tcW w:w="5684" w:type="dxa"/>
          </w:tcPr>
          <w:p w14:paraId="1940DDA5" w14:textId="77777777" w:rsidR="00F3549D" w:rsidRDefault="00F3549D" w:rsidP="005304C0">
            <w:pPr>
              <w:pStyle w:val="target"/>
            </w:pPr>
          </w:p>
        </w:tc>
      </w:tr>
      <w:tr w:rsidR="00F3549D" w:rsidRPr="00B7524C" w14:paraId="777DE664"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3BA0D5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6SYbJ1LJPPlCCQBO0_dc6:226</w:t>
            </w:r>
          </w:p>
        </w:tc>
        <w:tc>
          <w:tcPr>
            <w:tcW w:w="447" w:type="dxa"/>
            <w:tcBorders>
              <w:right w:val="single" w:sz="4" w:space="0" w:color="BFBFBF" w:themeColor="background1" w:themeShade="BF"/>
            </w:tcBorders>
            <w:shd w:val="clear" w:color="auto" w:fill="D9D9D9" w:themeFill="background1" w:themeFillShade="D9"/>
            <w:vAlign w:val="center"/>
          </w:tcPr>
          <w:p w14:paraId="339EED5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305076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227</w:t>
            </w:r>
          </w:p>
        </w:tc>
        <w:tc>
          <w:tcPr>
            <w:tcW w:w="5005" w:type="dxa"/>
            <w:shd w:val="clear" w:color="auto" w:fill="D9D9D9" w:themeFill="background1" w:themeFillShade="D9"/>
            <w:tcMar>
              <w:top w:w="0" w:type="dxa"/>
              <w:left w:w="28" w:type="dxa"/>
              <w:right w:w="57" w:type="dxa"/>
            </w:tcMar>
          </w:tcPr>
          <w:p w14:paraId="22FA464D" w14:textId="77777777" w:rsidR="00F3549D" w:rsidRPr="00B7524C" w:rsidRDefault="00F3549D" w:rsidP="005304C0">
            <w:pPr>
              <w:pStyle w:val="source"/>
              <w:rPr>
                <w:lang w:val="en-GB"/>
              </w:rPr>
            </w:pPr>
            <w:r>
              <w:rPr>
                <w:lang w:val="en-GB"/>
              </w:rPr>
              <w:t>Figure 20 A tablist with a focus indicator around only the whole.</w:t>
            </w:r>
          </w:p>
        </w:tc>
        <w:tc>
          <w:tcPr>
            <w:tcW w:w="5005" w:type="dxa"/>
            <w:tcMar>
              <w:top w:w="0" w:type="dxa"/>
              <w:left w:w="28" w:type="dxa"/>
              <w:right w:w="57" w:type="dxa"/>
            </w:tcMar>
          </w:tcPr>
          <w:p w14:paraId="7667B4E3" w14:textId="77777777" w:rsidR="00F3549D" w:rsidRPr="00B7524C" w:rsidRDefault="00F3549D" w:rsidP="005304C0">
            <w:pPr>
              <w:pStyle w:val="target"/>
              <w:rPr>
                <w:lang w:val="pl-PL"/>
              </w:rPr>
            </w:pPr>
            <w:r>
              <w:rPr>
                <w:lang w:val="pl-PL"/>
              </w:rPr>
              <w:t>Rysunek 20 Lista zakładek ze wskaźnikiem fokusu tylko wokół całości.</w:t>
            </w:r>
          </w:p>
        </w:tc>
        <w:tc>
          <w:tcPr>
            <w:tcW w:w="437" w:type="dxa"/>
            <w:shd w:val="clear" w:color="auto" w:fill="FABF8F"/>
            <w:vAlign w:val="center"/>
          </w:tcPr>
          <w:p w14:paraId="03935C28" w14:textId="77777777" w:rsidR="00F3549D" w:rsidRDefault="00F3549D" w:rsidP="004114C1">
            <w:pPr>
              <w:pStyle w:val="target"/>
              <w:jc w:val="center"/>
            </w:pPr>
            <w:r>
              <w:rPr>
                <w:noProof/>
                <w:color w:val="000000"/>
                <w:sz w:val="16"/>
                <w:szCs w:val="16"/>
              </w:rPr>
              <w:t>75</w:t>
            </w:r>
          </w:p>
        </w:tc>
        <w:tc>
          <w:tcPr>
            <w:tcW w:w="5684" w:type="dxa"/>
          </w:tcPr>
          <w:p w14:paraId="47432F64" w14:textId="77777777" w:rsidR="00F3549D" w:rsidRDefault="00F3549D" w:rsidP="005304C0">
            <w:pPr>
              <w:pStyle w:val="target"/>
            </w:pPr>
          </w:p>
        </w:tc>
      </w:tr>
      <w:tr w:rsidR="00F3549D" w:rsidRPr="00B7524C" w14:paraId="0B913A1B"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3FC8D1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6SYbJ1LJPPlCCQBO0_dc6:227</w:t>
            </w:r>
          </w:p>
        </w:tc>
        <w:tc>
          <w:tcPr>
            <w:tcW w:w="447" w:type="dxa"/>
            <w:tcBorders>
              <w:right w:val="single" w:sz="4" w:space="0" w:color="BFBFBF" w:themeColor="background1" w:themeShade="BF"/>
            </w:tcBorders>
            <w:shd w:val="clear" w:color="auto" w:fill="D9D9D9" w:themeFill="background1" w:themeFillShade="D9"/>
            <w:vAlign w:val="center"/>
          </w:tcPr>
          <w:p w14:paraId="7ABD10C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238A9C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228</w:t>
            </w:r>
          </w:p>
        </w:tc>
        <w:tc>
          <w:tcPr>
            <w:tcW w:w="5005" w:type="dxa"/>
            <w:shd w:val="clear" w:color="auto" w:fill="D9D9D9" w:themeFill="background1" w:themeFillShade="D9"/>
            <w:tcMar>
              <w:top w:w="0" w:type="dxa"/>
              <w:left w:w="28" w:type="dxa"/>
              <w:right w:w="57" w:type="dxa"/>
            </w:tcMar>
          </w:tcPr>
          <w:p w14:paraId="12D7410B" w14:textId="77777777" w:rsidR="00F3549D" w:rsidRPr="00B7524C" w:rsidRDefault="00F3549D" w:rsidP="005304C0">
            <w:pPr>
              <w:pStyle w:val="source"/>
              <w:rPr>
                <w:lang w:val="en-GB"/>
              </w:rPr>
            </w:pPr>
            <w:r>
              <w:rPr>
                <w:lang w:val="en-GB"/>
              </w:rPr>
              <w:t>When the focus indicator is shown only around the whole tablist, the user is guided to considering the tablist as a single user component.</w:t>
            </w:r>
          </w:p>
        </w:tc>
        <w:tc>
          <w:tcPr>
            <w:tcW w:w="5005" w:type="dxa"/>
            <w:tcMar>
              <w:top w:w="0" w:type="dxa"/>
              <w:left w:w="28" w:type="dxa"/>
              <w:right w:w="57" w:type="dxa"/>
            </w:tcMar>
          </w:tcPr>
          <w:p w14:paraId="66E70A7A" w14:textId="77777777" w:rsidR="00F3549D" w:rsidRPr="00B7524C" w:rsidRDefault="00F3549D" w:rsidP="005304C0">
            <w:pPr>
              <w:pStyle w:val="target"/>
              <w:rPr>
                <w:lang w:val="pl-PL"/>
              </w:rPr>
            </w:pPr>
            <w:r>
              <w:rPr>
                <w:lang w:val="pl-PL"/>
              </w:rPr>
              <w:t>Gdy wskaźnik fokusu jest wyświetlany tylko wokół całej listy zakładek, użytkownik otrzymuje wskazówki, by traktować tę listę jako pojedynczy komponent użytkownika.</w:t>
            </w:r>
          </w:p>
        </w:tc>
        <w:tc>
          <w:tcPr>
            <w:tcW w:w="437" w:type="dxa"/>
            <w:shd w:val="clear" w:color="auto" w:fill="FABF8F"/>
            <w:vAlign w:val="center"/>
          </w:tcPr>
          <w:p w14:paraId="4889CF19" w14:textId="77777777" w:rsidR="00F3549D" w:rsidRDefault="00F3549D" w:rsidP="004114C1">
            <w:pPr>
              <w:pStyle w:val="target"/>
              <w:jc w:val="center"/>
            </w:pPr>
            <w:r>
              <w:rPr>
                <w:noProof/>
                <w:color w:val="000000"/>
                <w:sz w:val="16"/>
                <w:szCs w:val="16"/>
              </w:rPr>
              <w:t>75</w:t>
            </w:r>
          </w:p>
        </w:tc>
        <w:tc>
          <w:tcPr>
            <w:tcW w:w="5684" w:type="dxa"/>
          </w:tcPr>
          <w:p w14:paraId="69DAD7AF" w14:textId="77777777" w:rsidR="00F3549D" w:rsidRDefault="00F3549D" w:rsidP="005304C0">
            <w:pPr>
              <w:pStyle w:val="target"/>
            </w:pPr>
          </w:p>
        </w:tc>
      </w:tr>
      <w:tr w:rsidR="00F3549D" w:rsidRPr="00B7524C" w14:paraId="5D397274"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D6ED60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6SYbJ1LJPPlCCQBO0_dc6:228</w:t>
            </w:r>
          </w:p>
        </w:tc>
        <w:tc>
          <w:tcPr>
            <w:tcW w:w="447" w:type="dxa"/>
            <w:tcBorders>
              <w:right w:val="single" w:sz="4" w:space="0" w:color="BFBFBF" w:themeColor="background1" w:themeShade="BF"/>
            </w:tcBorders>
            <w:shd w:val="clear" w:color="auto" w:fill="D9D9D9" w:themeFill="background1" w:themeFillShade="D9"/>
            <w:vAlign w:val="center"/>
          </w:tcPr>
          <w:p w14:paraId="0014C70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824D34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229</w:t>
            </w:r>
          </w:p>
        </w:tc>
        <w:tc>
          <w:tcPr>
            <w:tcW w:w="5005" w:type="dxa"/>
            <w:shd w:val="clear" w:color="auto" w:fill="D9D9D9" w:themeFill="background1" w:themeFillShade="D9"/>
            <w:tcMar>
              <w:top w:w="0" w:type="dxa"/>
              <w:left w:w="28" w:type="dxa"/>
              <w:right w:w="57" w:type="dxa"/>
            </w:tcMar>
          </w:tcPr>
          <w:p w14:paraId="77CB16CC" w14:textId="77777777" w:rsidR="00F3549D" w:rsidRPr="00B7524C" w:rsidRDefault="00F3549D" w:rsidP="005304C0">
            <w:pPr>
              <w:pStyle w:val="source"/>
              <w:rPr>
                <w:lang w:val="en-GB"/>
              </w:rPr>
            </w:pPr>
            <w:r>
              <w:rPr>
                <w:lang w:val="en-GB"/>
              </w:rPr>
              <w:t xml:space="preserve">The tab items within it are visually distinguished between selected and unselected states (and visual indicators of selection state must meet the criteria given in </w:t>
            </w:r>
            <w:r>
              <w:t>{1&gt;</w:t>
            </w:r>
            <w:r>
              <w:rPr>
                <w:lang w:val="en-GB"/>
              </w:rPr>
              <w:t>1.4.11 Non-text Contrast</w:t>
            </w:r>
            <w:r>
              <w:t>&lt;1}</w:t>
            </w:r>
            <w:r>
              <w:rPr>
                <w:lang w:val="en-GB"/>
              </w:rPr>
              <w:t>).</w:t>
            </w:r>
          </w:p>
        </w:tc>
        <w:tc>
          <w:tcPr>
            <w:tcW w:w="5005" w:type="dxa"/>
            <w:tcMar>
              <w:top w:w="0" w:type="dxa"/>
              <w:left w:w="28" w:type="dxa"/>
              <w:right w:w="57" w:type="dxa"/>
            </w:tcMar>
          </w:tcPr>
          <w:p w14:paraId="4536982E" w14:textId="77777777" w:rsidR="00F3549D" w:rsidRPr="00B7524C" w:rsidRDefault="00F3549D" w:rsidP="005304C0">
            <w:pPr>
              <w:pStyle w:val="target"/>
              <w:rPr>
                <w:lang w:val="pl-PL"/>
              </w:rPr>
            </w:pPr>
            <w:r>
              <w:rPr>
                <w:lang w:val="pl-PL"/>
              </w:rPr>
              <w:t xml:space="preserve">Znajdujące się w nim elementy zakładek są wizualnie rozróżniane pomiędzy stanami wybranym i niewybranymi (a wizualne wskaźniki stanu zaznaczenia muszą spełniać kryteria podane w KS </w:t>
            </w:r>
            <w:r w:rsidRPr="002169A2">
              <w:rPr>
                <w:lang w:val="pl-PL"/>
              </w:rPr>
              <w:t>{1&gt;</w:t>
            </w:r>
            <w:r>
              <w:rPr>
                <w:lang w:val="pl-PL"/>
              </w:rPr>
              <w:t>1.4.11 Kontrast elementów nietekstowych</w:t>
            </w:r>
            <w:r w:rsidRPr="002169A2">
              <w:rPr>
                <w:lang w:val="pl-PL"/>
              </w:rPr>
              <w:t>&lt;1}</w:t>
            </w:r>
            <w:r>
              <w:rPr>
                <w:lang w:val="pl-PL"/>
              </w:rPr>
              <w:t>).</w:t>
            </w:r>
          </w:p>
        </w:tc>
        <w:tc>
          <w:tcPr>
            <w:tcW w:w="437" w:type="dxa"/>
            <w:shd w:val="clear" w:color="auto" w:fill="FABF8F"/>
            <w:vAlign w:val="center"/>
          </w:tcPr>
          <w:p w14:paraId="5A78F127" w14:textId="77777777" w:rsidR="00F3549D" w:rsidRDefault="00F3549D" w:rsidP="004114C1">
            <w:pPr>
              <w:pStyle w:val="target"/>
              <w:jc w:val="center"/>
            </w:pPr>
            <w:r>
              <w:rPr>
                <w:noProof/>
                <w:color w:val="000000"/>
                <w:sz w:val="16"/>
                <w:szCs w:val="16"/>
              </w:rPr>
              <w:t>75</w:t>
            </w:r>
          </w:p>
        </w:tc>
        <w:tc>
          <w:tcPr>
            <w:tcW w:w="5684" w:type="dxa"/>
          </w:tcPr>
          <w:p w14:paraId="6CC85A34" w14:textId="77777777" w:rsidR="00F3549D" w:rsidRDefault="00F3549D" w:rsidP="005304C0">
            <w:pPr>
              <w:pStyle w:val="target"/>
            </w:pPr>
          </w:p>
        </w:tc>
      </w:tr>
      <w:tr w:rsidR="00F3549D" w:rsidRPr="00B7524C" w14:paraId="3D9EE626"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FE8A5D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6SYbJ1LJPPlCCQBO0_dc6:229</w:t>
            </w:r>
          </w:p>
        </w:tc>
        <w:tc>
          <w:tcPr>
            <w:tcW w:w="447" w:type="dxa"/>
            <w:tcBorders>
              <w:right w:val="single" w:sz="4" w:space="0" w:color="BFBFBF" w:themeColor="background1" w:themeShade="BF"/>
            </w:tcBorders>
            <w:shd w:val="clear" w:color="auto" w:fill="D9D9D9" w:themeFill="background1" w:themeFillShade="D9"/>
            <w:vAlign w:val="center"/>
          </w:tcPr>
          <w:p w14:paraId="1B2EA01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6C15A2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230</w:t>
            </w:r>
          </w:p>
        </w:tc>
        <w:tc>
          <w:tcPr>
            <w:tcW w:w="5005" w:type="dxa"/>
            <w:shd w:val="clear" w:color="auto" w:fill="D9D9D9" w:themeFill="background1" w:themeFillShade="D9"/>
            <w:tcMar>
              <w:top w:w="0" w:type="dxa"/>
              <w:left w:w="28" w:type="dxa"/>
              <w:right w:w="57" w:type="dxa"/>
            </w:tcMar>
          </w:tcPr>
          <w:p w14:paraId="22ACF119" w14:textId="77777777" w:rsidR="00F3549D" w:rsidRPr="00B7524C" w:rsidRDefault="00F3549D" w:rsidP="005304C0">
            <w:pPr>
              <w:pStyle w:val="source"/>
              <w:rPr>
                <w:lang w:val="en-GB"/>
              </w:rPr>
            </w:pPr>
            <w:r>
              <w:rPr>
                <w:lang w:val="en-GB"/>
              </w:rPr>
              <w:t xml:space="preserve">Having a focus indicator </w:t>
            </w:r>
            <w:r>
              <w:t>{1&gt;</w:t>
            </w:r>
            <w:r>
              <w:rPr>
                <w:lang w:val="en-GB"/>
              </w:rPr>
              <w:t>only</w:t>
            </w:r>
            <w:r>
              <w:t>&lt;1}</w:t>
            </w:r>
            <w:r>
              <w:rPr>
                <w:lang w:val="en-GB"/>
              </w:rPr>
              <w:t xml:space="preserve"> around the whole is possible where there is no need to have a selected sub-component while another sub-component has focus.</w:t>
            </w:r>
          </w:p>
        </w:tc>
        <w:tc>
          <w:tcPr>
            <w:tcW w:w="5005" w:type="dxa"/>
            <w:tcMar>
              <w:top w:w="0" w:type="dxa"/>
              <w:left w:w="28" w:type="dxa"/>
              <w:right w:w="57" w:type="dxa"/>
            </w:tcMar>
          </w:tcPr>
          <w:p w14:paraId="5FAA1EE0" w14:textId="77777777" w:rsidR="00F3549D" w:rsidRPr="00B7524C" w:rsidRDefault="00F3549D" w:rsidP="005304C0">
            <w:pPr>
              <w:pStyle w:val="target"/>
              <w:rPr>
                <w:lang w:val="pl-PL"/>
              </w:rPr>
            </w:pPr>
            <w:r>
              <w:rPr>
                <w:lang w:val="pl-PL"/>
              </w:rPr>
              <w:t xml:space="preserve">Posiadanie wskaźnika  fokusu </w:t>
            </w:r>
            <w:r w:rsidRPr="002169A2">
              <w:rPr>
                <w:lang w:val="pl-PL"/>
              </w:rPr>
              <w:t>{1&gt;</w:t>
            </w:r>
            <w:r>
              <w:rPr>
                <w:lang w:val="pl-PL"/>
              </w:rPr>
              <w:t>tylko</w:t>
            </w:r>
            <w:r w:rsidRPr="002169A2">
              <w:rPr>
                <w:lang w:val="pl-PL"/>
              </w:rPr>
              <w:t>&lt;1}</w:t>
            </w:r>
            <w:r>
              <w:rPr>
                <w:lang w:val="pl-PL"/>
              </w:rPr>
              <w:t xml:space="preserve"> wokół całości jest możliwe, gdy nie ma potrzeby posiadania wybranego podrzędnego komponentu, podczas gdy inny podrzędny komponent ma fokus.</w:t>
            </w:r>
          </w:p>
        </w:tc>
        <w:tc>
          <w:tcPr>
            <w:tcW w:w="437" w:type="dxa"/>
            <w:shd w:val="clear" w:color="auto" w:fill="FABF8F"/>
            <w:vAlign w:val="center"/>
          </w:tcPr>
          <w:p w14:paraId="1C6F6C91" w14:textId="77777777" w:rsidR="00F3549D" w:rsidRDefault="00F3549D" w:rsidP="004114C1">
            <w:pPr>
              <w:pStyle w:val="target"/>
              <w:jc w:val="center"/>
            </w:pPr>
            <w:r>
              <w:rPr>
                <w:noProof/>
                <w:color w:val="000000"/>
                <w:sz w:val="16"/>
                <w:szCs w:val="16"/>
              </w:rPr>
              <w:t>75</w:t>
            </w:r>
          </w:p>
        </w:tc>
        <w:tc>
          <w:tcPr>
            <w:tcW w:w="5684" w:type="dxa"/>
          </w:tcPr>
          <w:p w14:paraId="79A4AD72" w14:textId="77777777" w:rsidR="00F3549D" w:rsidRDefault="00F3549D" w:rsidP="005304C0">
            <w:pPr>
              <w:pStyle w:val="target"/>
            </w:pPr>
          </w:p>
        </w:tc>
      </w:tr>
      <w:tr w:rsidR="00F3549D" w:rsidRPr="00B7524C" w14:paraId="3B00E7DA"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3F023D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6SYbJ1LJPPlCCQBO0_dc6:230</w:t>
            </w:r>
          </w:p>
        </w:tc>
        <w:tc>
          <w:tcPr>
            <w:tcW w:w="447" w:type="dxa"/>
            <w:tcBorders>
              <w:right w:val="single" w:sz="4" w:space="0" w:color="BFBFBF" w:themeColor="background1" w:themeShade="BF"/>
            </w:tcBorders>
            <w:shd w:val="clear" w:color="auto" w:fill="D9D9D9" w:themeFill="background1" w:themeFillShade="D9"/>
            <w:vAlign w:val="center"/>
          </w:tcPr>
          <w:p w14:paraId="7E9B8F0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0CAC18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231</w:t>
            </w:r>
          </w:p>
        </w:tc>
        <w:tc>
          <w:tcPr>
            <w:tcW w:w="5005" w:type="dxa"/>
            <w:shd w:val="clear" w:color="auto" w:fill="D9D9D9" w:themeFill="background1" w:themeFillShade="D9"/>
            <w:tcMar>
              <w:top w:w="0" w:type="dxa"/>
              <w:left w:w="28" w:type="dxa"/>
              <w:right w:w="57" w:type="dxa"/>
            </w:tcMar>
          </w:tcPr>
          <w:p w14:paraId="6D703F79" w14:textId="77777777" w:rsidR="00F3549D" w:rsidRPr="00B7524C" w:rsidRDefault="00F3549D" w:rsidP="005304C0">
            <w:pPr>
              <w:pStyle w:val="source"/>
              <w:rPr>
                <w:lang w:val="en-GB"/>
              </w:rPr>
            </w:pPr>
            <w:r>
              <w:rPr>
                <w:lang w:val="en-GB"/>
              </w:rPr>
              <w:t>For a tablist which synchronizes its tab panel content with whatever tab is active, only one tab item can be selected at a time, and since whatever tab is selected is considered active, a separate focus indicator is redundant.</w:t>
            </w:r>
          </w:p>
        </w:tc>
        <w:tc>
          <w:tcPr>
            <w:tcW w:w="5005" w:type="dxa"/>
            <w:tcMar>
              <w:top w:w="0" w:type="dxa"/>
              <w:left w:w="28" w:type="dxa"/>
              <w:right w:w="57" w:type="dxa"/>
            </w:tcMar>
          </w:tcPr>
          <w:p w14:paraId="063FEB76" w14:textId="77777777" w:rsidR="00F3549D" w:rsidRPr="00B7524C" w:rsidRDefault="00F3549D" w:rsidP="005304C0">
            <w:pPr>
              <w:pStyle w:val="target"/>
              <w:rPr>
                <w:lang w:val="pl-PL"/>
              </w:rPr>
            </w:pPr>
            <w:r>
              <w:rPr>
                <w:lang w:val="pl-PL"/>
              </w:rPr>
              <w:t>W przypadku listy zakładek, która synchronizuje zawartość panelu kart z dowolną aktywną kartą, w danym momencie można wybrać tylko jeden element karty, a ponieważ wybrana karta jest uważana za aktywną, oddzielny wskaźnik fokusu jest zbędny.</w:t>
            </w:r>
          </w:p>
        </w:tc>
        <w:tc>
          <w:tcPr>
            <w:tcW w:w="437" w:type="dxa"/>
            <w:shd w:val="clear" w:color="auto" w:fill="FABF8F"/>
            <w:vAlign w:val="center"/>
          </w:tcPr>
          <w:p w14:paraId="5D38D3EC" w14:textId="77777777" w:rsidR="00F3549D" w:rsidRDefault="00F3549D" w:rsidP="004114C1">
            <w:pPr>
              <w:pStyle w:val="target"/>
              <w:jc w:val="center"/>
            </w:pPr>
            <w:r>
              <w:rPr>
                <w:noProof/>
                <w:color w:val="000000"/>
                <w:sz w:val="16"/>
                <w:szCs w:val="16"/>
              </w:rPr>
              <w:t>75</w:t>
            </w:r>
          </w:p>
        </w:tc>
        <w:tc>
          <w:tcPr>
            <w:tcW w:w="5684" w:type="dxa"/>
          </w:tcPr>
          <w:p w14:paraId="6826FE91" w14:textId="77777777" w:rsidR="00F3549D" w:rsidRDefault="00F3549D" w:rsidP="005304C0">
            <w:pPr>
              <w:pStyle w:val="target"/>
            </w:pPr>
          </w:p>
        </w:tc>
      </w:tr>
      <w:tr w:rsidR="00F3549D" w:rsidRPr="00B7524C" w14:paraId="26723967"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CCB749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6SYbJ1LJPPlCCQBO0_dc6:231</w:t>
            </w:r>
          </w:p>
        </w:tc>
        <w:tc>
          <w:tcPr>
            <w:tcW w:w="447" w:type="dxa"/>
            <w:tcBorders>
              <w:right w:val="single" w:sz="4" w:space="0" w:color="BFBFBF" w:themeColor="background1" w:themeShade="BF"/>
            </w:tcBorders>
            <w:shd w:val="clear" w:color="auto" w:fill="D9D9D9" w:themeFill="background1" w:themeFillShade="D9"/>
            <w:vAlign w:val="center"/>
          </w:tcPr>
          <w:p w14:paraId="1445330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DC4644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232</w:t>
            </w:r>
          </w:p>
        </w:tc>
        <w:tc>
          <w:tcPr>
            <w:tcW w:w="5005" w:type="dxa"/>
            <w:shd w:val="clear" w:color="auto" w:fill="D9D9D9" w:themeFill="background1" w:themeFillShade="D9"/>
            <w:tcMar>
              <w:top w:w="0" w:type="dxa"/>
              <w:left w:w="28" w:type="dxa"/>
              <w:right w:w="57" w:type="dxa"/>
            </w:tcMar>
          </w:tcPr>
          <w:p w14:paraId="32479025" w14:textId="77777777" w:rsidR="00F3549D" w:rsidRPr="00B7524C" w:rsidRDefault="00F3549D" w:rsidP="005304C0">
            <w:pPr>
              <w:pStyle w:val="source"/>
              <w:rPr>
                <w:lang w:val="en-GB"/>
              </w:rPr>
            </w:pPr>
            <w:r>
              <w:rPr>
                <w:lang w:val="en-GB"/>
              </w:rPr>
              <w:t>Result: the group focus indicator must meet the requirements of this Success Criterion.</w:t>
            </w:r>
          </w:p>
        </w:tc>
        <w:tc>
          <w:tcPr>
            <w:tcW w:w="5005" w:type="dxa"/>
            <w:tcMar>
              <w:top w:w="0" w:type="dxa"/>
              <w:left w:w="28" w:type="dxa"/>
              <w:right w:w="57" w:type="dxa"/>
            </w:tcMar>
          </w:tcPr>
          <w:p w14:paraId="7E71B68D" w14:textId="77777777" w:rsidR="00F3549D" w:rsidRPr="00B7524C" w:rsidRDefault="00F3549D" w:rsidP="005304C0">
            <w:pPr>
              <w:pStyle w:val="target"/>
              <w:rPr>
                <w:lang w:val="pl-PL"/>
              </w:rPr>
            </w:pPr>
            <w:r>
              <w:rPr>
                <w:lang w:val="pl-PL"/>
              </w:rPr>
              <w:t>Wynik: wskaźnik fokusu na grupie musi spełniać wymagania tego kryterium sukcesu.</w:t>
            </w:r>
          </w:p>
        </w:tc>
        <w:tc>
          <w:tcPr>
            <w:tcW w:w="437" w:type="dxa"/>
            <w:shd w:val="clear" w:color="auto" w:fill="7ACAFF"/>
            <w:vAlign w:val="center"/>
          </w:tcPr>
          <w:p w14:paraId="6B753AA1" w14:textId="77777777" w:rsidR="00F3549D" w:rsidRDefault="00F3549D" w:rsidP="004114C1">
            <w:pPr>
              <w:pStyle w:val="target"/>
              <w:jc w:val="center"/>
            </w:pPr>
            <w:r>
              <w:rPr>
                <w:noProof/>
                <w:color w:val="000000"/>
                <w:sz w:val="16"/>
                <w:szCs w:val="16"/>
              </w:rPr>
              <w:t>MT</w:t>
            </w:r>
          </w:p>
        </w:tc>
        <w:tc>
          <w:tcPr>
            <w:tcW w:w="5684" w:type="dxa"/>
          </w:tcPr>
          <w:p w14:paraId="0B5712A0" w14:textId="77777777" w:rsidR="00F3549D" w:rsidRDefault="00F3549D" w:rsidP="005304C0">
            <w:pPr>
              <w:pStyle w:val="target"/>
            </w:pPr>
          </w:p>
        </w:tc>
      </w:tr>
      <w:tr w:rsidR="00F3549D" w:rsidRPr="00B7524C" w14:paraId="3E09376D"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710DD8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6SYbJ1LJPPlCCQBO0_dc6:232</w:t>
            </w:r>
          </w:p>
        </w:tc>
        <w:tc>
          <w:tcPr>
            <w:tcW w:w="447" w:type="dxa"/>
            <w:tcBorders>
              <w:right w:val="single" w:sz="4" w:space="0" w:color="BFBFBF" w:themeColor="background1" w:themeShade="BF"/>
            </w:tcBorders>
            <w:shd w:val="clear" w:color="auto" w:fill="D9D9D9" w:themeFill="background1" w:themeFillShade="D9"/>
            <w:vAlign w:val="center"/>
          </w:tcPr>
          <w:p w14:paraId="2D0ED42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CEE267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233</w:t>
            </w:r>
          </w:p>
        </w:tc>
        <w:tc>
          <w:tcPr>
            <w:tcW w:w="5005" w:type="dxa"/>
            <w:shd w:val="clear" w:color="auto" w:fill="D9D9D9" w:themeFill="background1" w:themeFillShade="D9"/>
            <w:tcMar>
              <w:top w:w="0" w:type="dxa"/>
              <w:left w:w="28" w:type="dxa"/>
              <w:right w:w="57" w:type="dxa"/>
            </w:tcMar>
          </w:tcPr>
          <w:p w14:paraId="4746DA48" w14:textId="77777777" w:rsidR="00F3549D" w:rsidRPr="00B7524C" w:rsidRDefault="00F3549D" w:rsidP="005304C0">
            <w:pPr>
              <w:pStyle w:val="source"/>
              <w:rPr>
                <w:lang w:val="en-GB"/>
              </w:rPr>
            </w:pPr>
            <w:r>
              <w:rPr>
                <w:lang w:val="en-GB"/>
              </w:rPr>
              <w:t xml:space="preserve">A </w:t>
            </w:r>
            <w:r>
              <w:t>{1&gt;</w:t>
            </w:r>
            <w:r>
              <w:rPr>
                <w:lang w:val="en-GB"/>
              </w:rPr>
              <w:t>radio button group</w:t>
            </w:r>
            <w:r>
              <w:t>&lt;1}</w:t>
            </w:r>
            <w:r>
              <w:rPr>
                <w:lang w:val="en-GB"/>
              </w:rPr>
              <w:t xml:space="preserve"> and a </w:t>
            </w:r>
            <w:r>
              <w:t>{2&gt;</w:t>
            </w:r>
            <w:r>
              <w:rPr>
                <w:lang w:val="en-GB"/>
              </w:rPr>
              <w:t>star-rating widget</w:t>
            </w:r>
            <w:r>
              <w:t>&lt;2}</w:t>
            </w:r>
            <w:r>
              <w:rPr>
                <w:lang w:val="en-GB"/>
              </w:rPr>
              <w:t>, which each use only a whole-component focus indicator, provide working examples of different complex components that pass the primary requirements of this Success Criterion.</w:t>
            </w:r>
          </w:p>
        </w:tc>
        <w:tc>
          <w:tcPr>
            <w:tcW w:w="5005" w:type="dxa"/>
            <w:tcMar>
              <w:top w:w="0" w:type="dxa"/>
              <w:left w:w="28" w:type="dxa"/>
              <w:right w:w="57" w:type="dxa"/>
            </w:tcMar>
          </w:tcPr>
          <w:p w14:paraId="0430CC55" w14:textId="77777777" w:rsidR="00F3549D" w:rsidRPr="00B7524C" w:rsidRDefault="00F3549D" w:rsidP="005304C0">
            <w:pPr>
              <w:pStyle w:val="target"/>
              <w:rPr>
                <w:lang w:val="pl-PL"/>
              </w:rPr>
            </w:pPr>
            <w:r w:rsidRPr="002169A2">
              <w:rPr>
                <w:lang w:val="pl-PL"/>
              </w:rPr>
              <w:t>{1&gt;</w:t>
            </w:r>
            <w:r>
              <w:rPr>
                <w:lang w:val="pl-PL"/>
              </w:rPr>
              <w:t>Grupa przycisków opcji</w:t>
            </w:r>
            <w:r w:rsidRPr="002169A2">
              <w:rPr>
                <w:lang w:val="pl-PL"/>
              </w:rPr>
              <w:t>&lt;1}</w:t>
            </w:r>
            <w:r>
              <w:rPr>
                <w:lang w:val="pl-PL"/>
              </w:rPr>
              <w:t xml:space="preserve"> i </w:t>
            </w:r>
            <w:r w:rsidRPr="002169A2">
              <w:rPr>
                <w:lang w:val="pl-PL"/>
              </w:rPr>
              <w:t>{2&gt;</w:t>
            </w:r>
            <w:r>
              <w:rPr>
                <w:lang w:val="pl-PL"/>
              </w:rPr>
              <w:t>widżet z oceną gwiazdkową</w:t>
            </w:r>
            <w:r w:rsidRPr="002169A2">
              <w:rPr>
                <w:lang w:val="pl-PL"/>
              </w:rPr>
              <w:t>&lt;2}</w:t>
            </w:r>
            <w:r>
              <w:rPr>
                <w:lang w:val="pl-PL"/>
              </w:rPr>
              <w:t>, z których każdy wykorzystuje wyłącznie wskaźnik fokusu całego komponentu, dostarczają działających przykładów różnych złożonych komponentów, które spełniają podstawowe wymagania tego kryterium sukcesu.</w:t>
            </w:r>
          </w:p>
        </w:tc>
        <w:tc>
          <w:tcPr>
            <w:tcW w:w="437" w:type="dxa"/>
            <w:shd w:val="clear" w:color="auto" w:fill="FABF8F"/>
            <w:vAlign w:val="center"/>
          </w:tcPr>
          <w:p w14:paraId="5F1B99FD" w14:textId="77777777" w:rsidR="00F3549D" w:rsidRDefault="00F3549D" w:rsidP="004114C1">
            <w:pPr>
              <w:pStyle w:val="target"/>
              <w:jc w:val="center"/>
            </w:pPr>
            <w:r>
              <w:rPr>
                <w:noProof/>
                <w:color w:val="000000"/>
                <w:sz w:val="16"/>
                <w:szCs w:val="16"/>
              </w:rPr>
              <w:t>75</w:t>
            </w:r>
          </w:p>
        </w:tc>
        <w:tc>
          <w:tcPr>
            <w:tcW w:w="5684" w:type="dxa"/>
          </w:tcPr>
          <w:p w14:paraId="40EF7932" w14:textId="77777777" w:rsidR="00F3549D" w:rsidRDefault="00F3549D" w:rsidP="005304C0">
            <w:pPr>
              <w:pStyle w:val="target"/>
            </w:pPr>
          </w:p>
        </w:tc>
      </w:tr>
      <w:tr w:rsidR="00F3549D" w:rsidRPr="00B7524C" w14:paraId="3995CA90"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2A0164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6SYbJ1LJPPlCCQBO0_dc6:233</w:t>
            </w:r>
          </w:p>
        </w:tc>
        <w:tc>
          <w:tcPr>
            <w:tcW w:w="447" w:type="dxa"/>
            <w:tcBorders>
              <w:right w:val="single" w:sz="4" w:space="0" w:color="BFBFBF" w:themeColor="background1" w:themeShade="BF"/>
            </w:tcBorders>
            <w:shd w:val="clear" w:color="auto" w:fill="D9D9D9" w:themeFill="background1" w:themeFillShade="D9"/>
            <w:vAlign w:val="center"/>
          </w:tcPr>
          <w:p w14:paraId="52839F2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E7D4A3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234</w:t>
            </w:r>
          </w:p>
        </w:tc>
        <w:tc>
          <w:tcPr>
            <w:tcW w:w="5005" w:type="dxa"/>
            <w:shd w:val="clear" w:color="auto" w:fill="D9D9D9" w:themeFill="background1" w:themeFillShade="D9"/>
            <w:tcMar>
              <w:top w:w="0" w:type="dxa"/>
              <w:left w:w="28" w:type="dxa"/>
              <w:right w:w="57" w:type="dxa"/>
            </w:tcMar>
          </w:tcPr>
          <w:p w14:paraId="4795603F" w14:textId="77777777" w:rsidR="00F3549D" w:rsidRPr="00B7524C" w:rsidRDefault="00F3549D" w:rsidP="005304C0">
            <w:pPr>
              <w:pStyle w:val="source"/>
              <w:rPr>
                <w:lang w:val="en-GB"/>
              </w:rPr>
            </w:pPr>
            <w:r>
              <w:rPr>
                <w:lang w:val="en-GB"/>
              </w:rPr>
              <w:t>In the star ratings example, users can increment the rating by 1/2 stars.</w:t>
            </w:r>
          </w:p>
        </w:tc>
        <w:tc>
          <w:tcPr>
            <w:tcW w:w="5005" w:type="dxa"/>
            <w:tcMar>
              <w:top w:w="0" w:type="dxa"/>
              <w:left w:w="28" w:type="dxa"/>
              <w:right w:w="57" w:type="dxa"/>
            </w:tcMar>
          </w:tcPr>
          <w:p w14:paraId="489A2E2C" w14:textId="77777777" w:rsidR="00F3549D" w:rsidRPr="00B7524C" w:rsidRDefault="00F3549D" w:rsidP="005304C0">
            <w:pPr>
              <w:pStyle w:val="target"/>
              <w:rPr>
                <w:lang w:val="pl-PL"/>
              </w:rPr>
            </w:pPr>
            <w:r>
              <w:rPr>
                <w:lang w:val="pl-PL"/>
              </w:rPr>
              <w:t>W przykładzie z ocenami w postaci gwiazdek użytkownicy mogą zwiększyć ocenę o 1/2 gwiazdki.</w:t>
            </w:r>
          </w:p>
        </w:tc>
        <w:tc>
          <w:tcPr>
            <w:tcW w:w="437" w:type="dxa"/>
            <w:shd w:val="clear" w:color="auto" w:fill="FABF8F"/>
            <w:vAlign w:val="center"/>
          </w:tcPr>
          <w:p w14:paraId="5DEA2D4B" w14:textId="77777777" w:rsidR="00F3549D" w:rsidRDefault="00F3549D" w:rsidP="004114C1">
            <w:pPr>
              <w:pStyle w:val="target"/>
              <w:jc w:val="center"/>
            </w:pPr>
            <w:r>
              <w:rPr>
                <w:noProof/>
                <w:color w:val="000000"/>
                <w:sz w:val="16"/>
                <w:szCs w:val="16"/>
              </w:rPr>
              <w:t>75</w:t>
            </w:r>
          </w:p>
        </w:tc>
        <w:tc>
          <w:tcPr>
            <w:tcW w:w="5684" w:type="dxa"/>
          </w:tcPr>
          <w:p w14:paraId="7BD871E1" w14:textId="77777777" w:rsidR="00F3549D" w:rsidRDefault="00F3549D" w:rsidP="005304C0">
            <w:pPr>
              <w:pStyle w:val="target"/>
            </w:pPr>
          </w:p>
        </w:tc>
      </w:tr>
      <w:tr w:rsidR="00F3549D" w:rsidRPr="00B7524C" w14:paraId="638C647D"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288B9A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6SYbJ1LJPPlCCQBO0_dc6:234</w:t>
            </w:r>
          </w:p>
        </w:tc>
        <w:tc>
          <w:tcPr>
            <w:tcW w:w="447" w:type="dxa"/>
            <w:tcBorders>
              <w:right w:val="single" w:sz="4" w:space="0" w:color="BFBFBF" w:themeColor="background1" w:themeShade="BF"/>
            </w:tcBorders>
            <w:shd w:val="clear" w:color="auto" w:fill="D9D9D9" w:themeFill="background1" w:themeFillShade="D9"/>
            <w:vAlign w:val="center"/>
          </w:tcPr>
          <w:p w14:paraId="1247E0A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A81AF4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235</w:t>
            </w:r>
          </w:p>
        </w:tc>
        <w:tc>
          <w:tcPr>
            <w:tcW w:w="5005" w:type="dxa"/>
            <w:shd w:val="clear" w:color="auto" w:fill="D9D9D9" w:themeFill="background1" w:themeFillShade="D9"/>
            <w:tcMar>
              <w:top w:w="0" w:type="dxa"/>
              <w:left w:w="28" w:type="dxa"/>
              <w:right w:w="57" w:type="dxa"/>
            </w:tcMar>
          </w:tcPr>
          <w:p w14:paraId="0C2EC789" w14:textId="77777777" w:rsidR="00F3549D" w:rsidRPr="00B7524C" w:rsidRDefault="00F3549D" w:rsidP="005304C0">
            <w:pPr>
              <w:pStyle w:val="source"/>
              <w:rPr>
                <w:lang w:val="en-GB"/>
              </w:rPr>
            </w:pPr>
            <w:r>
              <w:rPr>
                <w:lang w:val="en-GB"/>
              </w:rPr>
              <w:t>Not only is a focus indicator for each 1/2 star unnecessary, but it would actually be difficult to achieve without making the interaction confusing.</w:t>
            </w:r>
          </w:p>
        </w:tc>
        <w:tc>
          <w:tcPr>
            <w:tcW w:w="5005" w:type="dxa"/>
            <w:tcMar>
              <w:top w:w="0" w:type="dxa"/>
              <w:left w:w="28" w:type="dxa"/>
              <w:right w:w="57" w:type="dxa"/>
            </w:tcMar>
          </w:tcPr>
          <w:p w14:paraId="79A98CD6" w14:textId="77777777" w:rsidR="00F3549D" w:rsidRPr="00B7524C" w:rsidRDefault="00F3549D" w:rsidP="005304C0">
            <w:pPr>
              <w:pStyle w:val="target"/>
              <w:rPr>
                <w:lang w:val="pl-PL"/>
              </w:rPr>
            </w:pPr>
            <w:r>
              <w:rPr>
                <w:lang w:val="pl-PL"/>
              </w:rPr>
              <w:t>Wskaźnik fokusu dla każdej 1/2 gwiazdki jest nie tylko niepotrzebny, ale w rzeczywistości byłby trudny do osiągnięcia bez zagmatwania interakcji.</w:t>
            </w:r>
          </w:p>
        </w:tc>
        <w:tc>
          <w:tcPr>
            <w:tcW w:w="437" w:type="dxa"/>
            <w:shd w:val="clear" w:color="auto" w:fill="FABF8F"/>
            <w:vAlign w:val="center"/>
          </w:tcPr>
          <w:p w14:paraId="788CE52D" w14:textId="77777777" w:rsidR="00F3549D" w:rsidRDefault="00F3549D" w:rsidP="004114C1">
            <w:pPr>
              <w:pStyle w:val="target"/>
              <w:jc w:val="center"/>
            </w:pPr>
            <w:r>
              <w:rPr>
                <w:noProof/>
                <w:color w:val="000000"/>
                <w:sz w:val="16"/>
                <w:szCs w:val="16"/>
              </w:rPr>
              <w:t>75</w:t>
            </w:r>
          </w:p>
        </w:tc>
        <w:tc>
          <w:tcPr>
            <w:tcW w:w="5684" w:type="dxa"/>
          </w:tcPr>
          <w:p w14:paraId="5040DDDE" w14:textId="77777777" w:rsidR="00F3549D" w:rsidRDefault="00F3549D" w:rsidP="005304C0">
            <w:pPr>
              <w:pStyle w:val="target"/>
            </w:pPr>
          </w:p>
        </w:tc>
      </w:tr>
      <w:tr w:rsidR="00F3549D" w:rsidRPr="00B7524C" w14:paraId="4F9A6A20"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BF7FD4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6SYbJ1LJPPlCCQBO0_dc6:235</w:t>
            </w:r>
          </w:p>
        </w:tc>
        <w:tc>
          <w:tcPr>
            <w:tcW w:w="447" w:type="dxa"/>
            <w:tcBorders>
              <w:right w:val="single" w:sz="4" w:space="0" w:color="BFBFBF" w:themeColor="background1" w:themeShade="BF"/>
            </w:tcBorders>
            <w:shd w:val="clear" w:color="auto" w:fill="D9D9D9" w:themeFill="background1" w:themeFillShade="D9"/>
            <w:vAlign w:val="center"/>
          </w:tcPr>
          <w:p w14:paraId="13BB8B6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CDF60E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236</w:t>
            </w:r>
          </w:p>
        </w:tc>
        <w:tc>
          <w:tcPr>
            <w:tcW w:w="5005" w:type="dxa"/>
            <w:shd w:val="clear" w:color="auto" w:fill="D9D9D9" w:themeFill="background1" w:themeFillShade="D9"/>
            <w:tcMar>
              <w:top w:w="0" w:type="dxa"/>
              <w:left w:w="28" w:type="dxa"/>
              <w:right w:w="57" w:type="dxa"/>
            </w:tcMar>
          </w:tcPr>
          <w:p w14:paraId="40966FFD" w14:textId="77777777" w:rsidR="00F3549D" w:rsidRPr="00B7524C" w:rsidRDefault="00F3549D" w:rsidP="005304C0">
            <w:pPr>
              <w:pStyle w:val="source"/>
              <w:rPr>
                <w:lang w:val="en-GB"/>
              </w:rPr>
            </w:pPr>
            <w:r>
              <w:rPr>
                <w:color w:val="A6A6A6" w:themeColor="background1" w:themeShade="A6"/>
                <w:lang w:val="en-GB"/>
              </w:rPr>
              <w:t>Focus indicators around both the component and subcomponent</w:t>
            </w:r>
          </w:p>
        </w:tc>
        <w:tc>
          <w:tcPr>
            <w:tcW w:w="5005" w:type="dxa"/>
            <w:tcMar>
              <w:top w:w="0" w:type="dxa"/>
              <w:left w:w="28" w:type="dxa"/>
              <w:right w:w="57" w:type="dxa"/>
            </w:tcMar>
          </w:tcPr>
          <w:p w14:paraId="66531B78" w14:textId="77777777" w:rsidR="00F3549D" w:rsidRPr="00B7524C" w:rsidRDefault="00F3549D" w:rsidP="005304C0">
            <w:pPr>
              <w:pStyle w:val="target"/>
            </w:pPr>
          </w:p>
        </w:tc>
        <w:tc>
          <w:tcPr>
            <w:tcW w:w="437" w:type="dxa"/>
            <w:shd w:val="clear" w:color="auto" w:fill="7ACAFF"/>
            <w:vAlign w:val="center"/>
          </w:tcPr>
          <w:p w14:paraId="1D51AD47" w14:textId="77777777" w:rsidR="00F3549D" w:rsidRDefault="00F3549D" w:rsidP="004114C1">
            <w:pPr>
              <w:pStyle w:val="target"/>
              <w:jc w:val="center"/>
            </w:pPr>
            <w:r>
              <w:rPr>
                <w:noProof/>
                <w:color w:val="000000"/>
                <w:sz w:val="16"/>
                <w:szCs w:val="16"/>
              </w:rPr>
              <w:t>MT</w:t>
            </w:r>
          </w:p>
        </w:tc>
        <w:tc>
          <w:tcPr>
            <w:tcW w:w="5684" w:type="dxa"/>
          </w:tcPr>
          <w:p w14:paraId="617138BC" w14:textId="77777777" w:rsidR="00F3549D" w:rsidRDefault="00F3549D" w:rsidP="005304C0">
            <w:pPr>
              <w:pStyle w:val="target"/>
            </w:pPr>
          </w:p>
        </w:tc>
      </w:tr>
      <w:tr w:rsidR="00F3549D" w:rsidRPr="00B7524C" w14:paraId="2577ACC2"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1E621B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6SYbJ1LJPPlCCQBO0_dc6:236</w:t>
            </w:r>
          </w:p>
        </w:tc>
        <w:tc>
          <w:tcPr>
            <w:tcW w:w="447" w:type="dxa"/>
            <w:tcBorders>
              <w:right w:val="single" w:sz="4" w:space="0" w:color="BFBFBF" w:themeColor="background1" w:themeShade="BF"/>
            </w:tcBorders>
            <w:shd w:val="clear" w:color="auto" w:fill="D9D9D9" w:themeFill="background1" w:themeFillShade="D9"/>
            <w:vAlign w:val="center"/>
          </w:tcPr>
          <w:p w14:paraId="24A77BD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8478AC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237</w:t>
            </w:r>
          </w:p>
        </w:tc>
        <w:tc>
          <w:tcPr>
            <w:tcW w:w="5005" w:type="dxa"/>
            <w:shd w:val="clear" w:color="auto" w:fill="D9D9D9" w:themeFill="background1" w:themeFillShade="D9"/>
            <w:tcMar>
              <w:top w:w="0" w:type="dxa"/>
              <w:left w:w="28" w:type="dxa"/>
              <w:right w:w="57" w:type="dxa"/>
            </w:tcMar>
          </w:tcPr>
          <w:p w14:paraId="7BA4B92E" w14:textId="77777777" w:rsidR="00F3549D" w:rsidRPr="00B7524C" w:rsidRDefault="00F3549D" w:rsidP="005304C0">
            <w:pPr>
              <w:pStyle w:val="source"/>
              <w:rPr>
                <w:lang w:val="en-GB"/>
              </w:rPr>
            </w:pPr>
            <w:r>
              <w:t>{1}{2&gt;</w:t>
            </w:r>
            <w:r>
              <w:rPr>
                <w:lang w:val="en-GB"/>
              </w:rPr>
              <w:t>Three tab buttons shown with a dark blue rectangle around all three tab buttons, the first tab button also has a dark outline as well as a blue bar indicating it is selected.</w:t>
            </w:r>
            <w:r>
              <w:t>&lt;2}</w:t>
            </w:r>
          </w:p>
        </w:tc>
        <w:tc>
          <w:tcPr>
            <w:tcW w:w="5005" w:type="dxa"/>
            <w:tcMar>
              <w:top w:w="0" w:type="dxa"/>
              <w:left w:w="28" w:type="dxa"/>
              <w:right w:w="57" w:type="dxa"/>
            </w:tcMar>
          </w:tcPr>
          <w:p w14:paraId="79610A53" w14:textId="77777777" w:rsidR="00F3549D" w:rsidRPr="00B7524C" w:rsidRDefault="00F3549D" w:rsidP="005304C0">
            <w:pPr>
              <w:pStyle w:val="target"/>
              <w:rPr>
                <w:lang w:val="pl-PL"/>
              </w:rPr>
            </w:pPr>
            <w:r w:rsidRPr="002169A2">
              <w:rPr>
                <w:lang w:val="pl-PL"/>
              </w:rPr>
              <w:t>{1}{2&gt;</w:t>
            </w:r>
            <w:r>
              <w:rPr>
                <w:lang w:val="pl-PL"/>
              </w:rPr>
              <w:t>Trzy przyciski zakładek pokazane w ciemnoniebieskim prostokącie wokół wszystkich trzech przycisków zakładek. Pierwszy przycisk zakładki również ma ciemny kontur i niebieski pasek wskazujący, że jest zaznaczony.</w:t>
            </w:r>
            <w:r w:rsidRPr="002169A2">
              <w:rPr>
                <w:lang w:val="pl-PL"/>
              </w:rPr>
              <w:t>&lt;2}</w:t>
            </w:r>
          </w:p>
        </w:tc>
        <w:tc>
          <w:tcPr>
            <w:tcW w:w="437" w:type="dxa"/>
            <w:shd w:val="clear" w:color="auto" w:fill="FABF8F"/>
            <w:vAlign w:val="center"/>
          </w:tcPr>
          <w:p w14:paraId="1AD612A8" w14:textId="77777777" w:rsidR="00F3549D" w:rsidRDefault="00F3549D" w:rsidP="004114C1">
            <w:pPr>
              <w:pStyle w:val="target"/>
              <w:jc w:val="center"/>
            </w:pPr>
            <w:r>
              <w:rPr>
                <w:noProof/>
                <w:color w:val="000000"/>
                <w:sz w:val="16"/>
                <w:szCs w:val="16"/>
              </w:rPr>
              <w:t>75</w:t>
            </w:r>
          </w:p>
        </w:tc>
        <w:tc>
          <w:tcPr>
            <w:tcW w:w="5684" w:type="dxa"/>
          </w:tcPr>
          <w:p w14:paraId="21967E4A" w14:textId="77777777" w:rsidR="00F3549D" w:rsidRDefault="00F3549D" w:rsidP="005304C0">
            <w:pPr>
              <w:pStyle w:val="target"/>
            </w:pPr>
          </w:p>
        </w:tc>
      </w:tr>
      <w:tr w:rsidR="00F3549D" w:rsidRPr="00B7524C" w14:paraId="33D4CD8E"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B2B5A1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6SYbJ1LJPPlCCQBO0_dc6:237</w:t>
            </w:r>
          </w:p>
        </w:tc>
        <w:tc>
          <w:tcPr>
            <w:tcW w:w="447" w:type="dxa"/>
            <w:tcBorders>
              <w:right w:val="single" w:sz="4" w:space="0" w:color="BFBFBF" w:themeColor="background1" w:themeShade="BF"/>
            </w:tcBorders>
            <w:shd w:val="clear" w:color="auto" w:fill="D9D9D9" w:themeFill="background1" w:themeFillShade="D9"/>
            <w:vAlign w:val="center"/>
          </w:tcPr>
          <w:p w14:paraId="492B95A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819AA3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238</w:t>
            </w:r>
          </w:p>
        </w:tc>
        <w:tc>
          <w:tcPr>
            <w:tcW w:w="5005" w:type="dxa"/>
            <w:shd w:val="clear" w:color="auto" w:fill="D9D9D9" w:themeFill="background1" w:themeFillShade="D9"/>
            <w:tcMar>
              <w:top w:w="0" w:type="dxa"/>
              <w:left w:w="28" w:type="dxa"/>
              <w:right w:w="57" w:type="dxa"/>
            </w:tcMar>
          </w:tcPr>
          <w:p w14:paraId="7BA506A7" w14:textId="77777777" w:rsidR="00F3549D" w:rsidRPr="00B7524C" w:rsidRDefault="00F3549D" w:rsidP="005304C0">
            <w:pPr>
              <w:pStyle w:val="source"/>
              <w:rPr>
                <w:lang w:val="en-GB"/>
              </w:rPr>
            </w:pPr>
            <w:r>
              <w:t>{1}{2&gt;</w:t>
            </w:r>
            <w:r>
              <w:rPr>
                <w:lang w:val="en-GB"/>
              </w:rPr>
              <w:t>The same tab list showing except the first tab is selected, but the second has the focus outline.</w:t>
            </w:r>
            <w:r>
              <w:t>&lt;2}</w:t>
            </w:r>
          </w:p>
        </w:tc>
        <w:tc>
          <w:tcPr>
            <w:tcW w:w="5005" w:type="dxa"/>
            <w:tcMar>
              <w:top w:w="0" w:type="dxa"/>
              <w:left w:w="28" w:type="dxa"/>
              <w:right w:w="57" w:type="dxa"/>
            </w:tcMar>
          </w:tcPr>
          <w:p w14:paraId="04FD37B9" w14:textId="77777777" w:rsidR="00F3549D" w:rsidRPr="00B7524C" w:rsidRDefault="00F3549D" w:rsidP="005304C0">
            <w:pPr>
              <w:pStyle w:val="target"/>
              <w:rPr>
                <w:lang w:val="pl-PL"/>
              </w:rPr>
            </w:pPr>
            <w:r w:rsidRPr="002169A2">
              <w:rPr>
                <w:lang w:val="pl-PL"/>
              </w:rPr>
              <w:t>{1}{2&gt;</w:t>
            </w:r>
            <w:r>
              <w:rPr>
                <w:lang w:val="pl-PL"/>
              </w:rPr>
              <w:t>Wybrano tę samą listę zakładek, z wyjątkiem pierwszej zakładek, ale druga ma obrys fokusu.</w:t>
            </w:r>
            <w:r w:rsidRPr="002169A2">
              <w:rPr>
                <w:lang w:val="pl-PL"/>
              </w:rPr>
              <w:t>&lt;2}</w:t>
            </w:r>
          </w:p>
        </w:tc>
        <w:tc>
          <w:tcPr>
            <w:tcW w:w="437" w:type="dxa"/>
            <w:shd w:val="clear" w:color="auto" w:fill="FABF8F"/>
            <w:vAlign w:val="center"/>
          </w:tcPr>
          <w:p w14:paraId="014F5BD9" w14:textId="77777777" w:rsidR="00F3549D" w:rsidRDefault="00F3549D" w:rsidP="004114C1">
            <w:pPr>
              <w:pStyle w:val="target"/>
              <w:jc w:val="center"/>
            </w:pPr>
            <w:r>
              <w:rPr>
                <w:noProof/>
                <w:color w:val="000000"/>
                <w:sz w:val="16"/>
                <w:szCs w:val="16"/>
              </w:rPr>
              <w:t>75</w:t>
            </w:r>
          </w:p>
        </w:tc>
        <w:tc>
          <w:tcPr>
            <w:tcW w:w="5684" w:type="dxa"/>
          </w:tcPr>
          <w:p w14:paraId="5C834AAE" w14:textId="77777777" w:rsidR="00F3549D" w:rsidRDefault="00F3549D" w:rsidP="005304C0">
            <w:pPr>
              <w:pStyle w:val="target"/>
            </w:pPr>
          </w:p>
        </w:tc>
      </w:tr>
      <w:tr w:rsidR="00F3549D" w:rsidRPr="00B7524C" w14:paraId="193B189F"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5DE857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6SYbJ1LJPPlCCQBO0_dc6:238</w:t>
            </w:r>
          </w:p>
        </w:tc>
        <w:tc>
          <w:tcPr>
            <w:tcW w:w="447" w:type="dxa"/>
            <w:tcBorders>
              <w:right w:val="single" w:sz="4" w:space="0" w:color="BFBFBF" w:themeColor="background1" w:themeShade="BF"/>
            </w:tcBorders>
            <w:shd w:val="clear" w:color="auto" w:fill="D9D9D9" w:themeFill="background1" w:themeFillShade="D9"/>
            <w:vAlign w:val="center"/>
          </w:tcPr>
          <w:p w14:paraId="44B23D7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4ED741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239</w:t>
            </w:r>
          </w:p>
        </w:tc>
        <w:tc>
          <w:tcPr>
            <w:tcW w:w="5005" w:type="dxa"/>
            <w:shd w:val="clear" w:color="auto" w:fill="D9D9D9" w:themeFill="background1" w:themeFillShade="D9"/>
            <w:tcMar>
              <w:top w:w="0" w:type="dxa"/>
              <w:left w:w="28" w:type="dxa"/>
              <w:right w:w="57" w:type="dxa"/>
            </w:tcMar>
          </w:tcPr>
          <w:p w14:paraId="248AAEF5" w14:textId="77777777" w:rsidR="00F3549D" w:rsidRPr="00B7524C" w:rsidRDefault="00F3549D" w:rsidP="005304C0">
            <w:pPr>
              <w:pStyle w:val="source"/>
              <w:rPr>
                <w:lang w:val="en-GB"/>
              </w:rPr>
            </w:pPr>
            <w:r>
              <w:rPr>
                <w:lang w:val="en-GB"/>
              </w:rPr>
              <w:t>Figure 21 The same tablist in two states.</w:t>
            </w:r>
          </w:p>
        </w:tc>
        <w:tc>
          <w:tcPr>
            <w:tcW w:w="5005" w:type="dxa"/>
            <w:tcMar>
              <w:top w:w="0" w:type="dxa"/>
              <w:left w:w="28" w:type="dxa"/>
              <w:right w:w="57" w:type="dxa"/>
            </w:tcMar>
          </w:tcPr>
          <w:p w14:paraId="7766AD5D" w14:textId="77777777" w:rsidR="00F3549D" w:rsidRPr="00B7524C" w:rsidRDefault="00F3549D" w:rsidP="005304C0">
            <w:pPr>
              <w:pStyle w:val="target"/>
              <w:rPr>
                <w:lang w:val="pl-PL"/>
              </w:rPr>
            </w:pPr>
            <w:r>
              <w:rPr>
                <w:lang w:val="pl-PL"/>
              </w:rPr>
              <w:t>Rysunek 21 Ten sam panel kart w dwóch stanach.</w:t>
            </w:r>
          </w:p>
        </w:tc>
        <w:tc>
          <w:tcPr>
            <w:tcW w:w="437" w:type="dxa"/>
            <w:shd w:val="clear" w:color="auto" w:fill="FABF8F"/>
            <w:vAlign w:val="center"/>
          </w:tcPr>
          <w:p w14:paraId="3915CA1D" w14:textId="77777777" w:rsidR="00F3549D" w:rsidRDefault="00F3549D" w:rsidP="004114C1">
            <w:pPr>
              <w:pStyle w:val="target"/>
              <w:jc w:val="center"/>
            </w:pPr>
            <w:r>
              <w:rPr>
                <w:noProof/>
                <w:color w:val="000000"/>
                <w:sz w:val="16"/>
                <w:szCs w:val="16"/>
              </w:rPr>
              <w:t>75</w:t>
            </w:r>
          </w:p>
        </w:tc>
        <w:tc>
          <w:tcPr>
            <w:tcW w:w="5684" w:type="dxa"/>
          </w:tcPr>
          <w:p w14:paraId="13F781CC" w14:textId="77777777" w:rsidR="00F3549D" w:rsidRDefault="00F3549D" w:rsidP="005304C0">
            <w:pPr>
              <w:pStyle w:val="target"/>
            </w:pPr>
          </w:p>
        </w:tc>
      </w:tr>
      <w:tr w:rsidR="00F3549D" w:rsidRPr="00B7524C" w14:paraId="394CB1A6"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B2C575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6SYbJ1LJPPlCCQBO0_dc6:239</w:t>
            </w:r>
          </w:p>
        </w:tc>
        <w:tc>
          <w:tcPr>
            <w:tcW w:w="447" w:type="dxa"/>
            <w:tcBorders>
              <w:right w:val="single" w:sz="4" w:space="0" w:color="BFBFBF" w:themeColor="background1" w:themeShade="BF"/>
            </w:tcBorders>
            <w:shd w:val="clear" w:color="auto" w:fill="D9D9D9" w:themeFill="background1" w:themeFillShade="D9"/>
            <w:vAlign w:val="center"/>
          </w:tcPr>
          <w:p w14:paraId="3F206F3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A566D9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240</w:t>
            </w:r>
          </w:p>
        </w:tc>
        <w:tc>
          <w:tcPr>
            <w:tcW w:w="5005" w:type="dxa"/>
            <w:shd w:val="clear" w:color="auto" w:fill="D9D9D9" w:themeFill="background1" w:themeFillShade="D9"/>
            <w:tcMar>
              <w:top w:w="0" w:type="dxa"/>
              <w:left w:w="28" w:type="dxa"/>
              <w:right w:w="57" w:type="dxa"/>
            </w:tcMar>
          </w:tcPr>
          <w:p w14:paraId="40B60115" w14:textId="77777777" w:rsidR="00F3549D" w:rsidRPr="00B7524C" w:rsidRDefault="00F3549D" w:rsidP="005304C0">
            <w:pPr>
              <w:pStyle w:val="source"/>
              <w:rPr>
                <w:lang w:val="en-GB"/>
              </w:rPr>
            </w:pPr>
            <w:r>
              <w:rPr>
                <w:lang w:val="en-GB"/>
              </w:rPr>
              <w:t>In the first, focus is around both the tablist and the currently selected tab; in the second, focus is around both the tablist and an unselected tab.</w:t>
            </w:r>
          </w:p>
        </w:tc>
        <w:tc>
          <w:tcPr>
            <w:tcW w:w="5005" w:type="dxa"/>
            <w:tcMar>
              <w:top w:w="0" w:type="dxa"/>
              <w:left w:w="28" w:type="dxa"/>
              <w:right w:w="57" w:type="dxa"/>
            </w:tcMar>
          </w:tcPr>
          <w:p w14:paraId="21545F51" w14:textId="77777777" w:rsidR="00F3549D" w:rsidRPr="00B7524C" w:rsidRDefault="00F3549D" w:rsidP="005304C0">
            <w:pPr>
              <w:pStyle w:val="target"/>
              <w:rPr>
                <w:lang w:val="pl-PL"/>
              </w:rPr>
            </w:pPr>
            <w:r>
              <w:rPr>
                <w:lang w:val="pl-PL"/>
              </w:rPr>
              <w:t>W pierwszym przypadku fokus skupiony jest zarówno na liście zakładek, jak i na aktualnie wybranej karcie; w drugim przypadku fokus jest skupiony zarówno wokół listy zakładek, jak i niewybranej karty.</w:t>
            </w:r>
          </w:p>
        </w:tc>
        <w:tc>
          <w:tcPr>
            <w:tcW w:w="437" w:type="dxa"/>
            <w:shd w:val="clear" w:color="auto" w:fill="FABF8F"/>
            <w:vAlign w:val="center"/>
          </w:tcPr>
          <w:p w14:paraId="3CD9745A" w14:textId="77777777" w:rsidR="00F3549D" w:rsidRDefault="00F3549D" w:rsidP="004114C1">
            <w:pPr>
              <w:pStyle w:val="target"/>
              <w:jc w:val="center"/>
            </w:pPr>
            <w:r>
              <w:rPr>
                <w:noProof/>
                <w:color w:val="000000"/>
                <w:sz w:val="16"/>
                <w:szCs w:val="16"/>
              </w:rPr>
              <w:t>75</w:t>
            </w:r>
          </w:p>
        </w:tc>
        <w:tc>
          <w:tcPr>
            <w:tcW w:w="5684" w:type="dxa"/>
          </w:tcPr>
          <w:p w14:paraId="7D5176EF" w14:textId="77777777" w:rsidR="00F3549D" w:rsidRDefault="00F3549D" w:rsidP="005304C0">
            <w:pPr>
              <w:pStyle w:val="target"/>
            </w:pPr>
          </w:p>
        </w:tc>
      </w:tr>
      <w:tr w:rsidR="00F3549D" w:rsidRPr="00B7524C" w14:paraId="483A446A"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E480CD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6SYbJ1LJPPlCCQBO0_dc6:240</w:t>
            </w:r>
          </w:p>
        </w:tc>
        <w:tc>
          <w:tcPr>
            <w:tcW w:w="447" w:type="dxa"/>
            <w:tcBorders>
              <w:right w:val="single" w:sz="4" w:space="0" w:color="BFBFBF" w:themeColor="background1" w:themeShade="BF"/>
            </w:tcBorders>
            <w:shd w:val="clear" w:color="auto" w:fill="D9D9D9" w:themeFill="background1" w:themeFillShade="D9"/>
            <w:vAlign w:val="center"/>
          </w:tcPr>
          <w:p w14:paraId="3D215E4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42AE99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241</w:t>
            </w:r>
          </w:p>
        </w:tc>
        <w:tc>
          <w:tcPr>
            <w:tcW w:w="5005" w:type="dxa"/>
            <w:shd w:val="clear" w:color="auto" w:fill="D9D9D9" w:themeFill="background1" w:themeFillShade="D9"/>
            <w:tcMar>
              <w:top w:w="0" w:type="dxa"/>
              <w:left w:w="28" w:type="dxa"/>
              <w:right w:w="57" w:type="dxa"/>
            </w:tcMar>
          </w:tcPr>
          <w:p w14:paraId="3D5116BC" w14:textId="77777777" w:rsidR="00F3549D" w:rsidRPr="00B7524C" w:rsidRDefault="00F3549D" w:rsidP="005304C0">
            <w:pPr>
              <w:pStyle w:val="source"/>
              <w:rPr>
                <w:lang w:val="en-GB"/>
              </w:rPr>
            </w:pPr>
            <w:r>
              <w:rPr>
                <w:lang w:val="en-GB"/>
              </w:rPr>
              <w:t>For a tablist which does not keep its tab panel content synchronized with whatever tab is selected, there needs to be a focus indicator for the tab item subcomponent.</w:t>
            </w:r>
          </w:p>
        </w:tc>
        <w:tc>
          <w:tcPr>
            <w:tcW w:w="5005" w:type="dxa"/>
            <w:tcMar>
              <w:top w:w="0" w:type="dxa"/>
              <w:left w:w="28" w:type="dxa"/>
              <w:right w:w="57" w:type="dxa"/>
            </w:tcMar>
          </w:tcPr>
          <w:p w14:paraId="6AE1F6F2" w14:textId="77777777" w:rsidR="00F3549D" w:rsidRPr="00B7524C" w:rsidRDefault="00F3549D" w:rsidP="005304C0">
            <w:pPr>
              <w:pStyle w:val="target"/>
              <w:rPr>
                <w:lang w:val="pl-PL"/>
              </w:rPr>
            </w:pPr>
            <w:r>
              <w:rPr>
                <w:lang w:val="pl-PL"/>
              </w:rPr>
              <w:t xml:space="preserve">W przypadku listy zakładek, która nie synchronizuje treści panelu zakładek z wybraną zakładką, musi istnieć wskaźnik fokusu dla podrzędnego komponentu elementu panelu kart. </w:t>
            </w:r>
          </w:p>
        </w:tc>
        <w:tc>
          <w:tcPr>
            <w:tcW w:w="437" w:type="dxa"/>
            <w:shd w:val="clear" w:color="auto" w:fill="FABF8F"/>
            <w:vAlign w:val="center"/>
          </w:tcPr>
          <w:p w14:paraId="79CB9B25" w14:textId="77777777" w:rsidR="00F3549D" w:rsidRDefault="00F3549D" w:rsidP="004114C1">
            <w:pPr>
              <w:pStyle w:val="target"/>
              <w:jc w:val="center"/>
            </w:pPr>
            <w:r>
              <w:rPr>
                <w:noProof/>
                <w:color w:val="000000"/>
                <w:sz w:val="16"/>
                <w:szCs w:val="16"/>
              </w:rPr>
              <w:t>75</w:t>
            </w:r>
          </w:p>
        </w:tc>
        <w:tc>
          <w:tcPr>
            <w:tcW w:w="5684" w:type="dxa"/>
          </w:tcPr>
          <w:p w14:paraId="130BD6C0" w14:textId="77777777" w:rsidR="00F3549D" w:rsidRDefault="00F3549D" w:rsidP="005304C0">
            <w:pPr>
              <w:pStyle w:val="target"/>
            </w:pPr>
          </w:p>
        </w:tc>
      </w:tr>
      <w:tr w:rsidR="00F3549D" w:rsidRPr="00B7524C" w14:paraId="3AB46EF8"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E5F66F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6SYbJ1LJPPlCCQBO0_dc6:241</w:t>
            </w:r>
          </w:p>
        </w:tc>
        <w:tc>
          <w:tcPr>
            <w:tcW w:w="447" w:type="dxa"/>
            <w:tcBorders>
              <w:right w:val="single" w:sz="4" w:space="0" w:color="BFBFBF" w:themeColor="background1" w:themeShade="BF"/>
            </w:tcBorders>
            <w:shd w:val="clear" w:color="auto" w:fill="D9D9D9" w:themeFill="background1" w:themeFillShade="D9"/>
            <w:vAlign w:val="center"/>
          </w:tcPr>
          <w:p w14:paraId="2CFE882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BBAC37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242</w:t>
            </w:r>
          </w:p>
        </w:tc>
        <w:tc>
          <w:tcPr>
            <w:tcW w:w="5005" w:type="dxa"/>
            <w:shd w:val="clear" w:color="auto" w:fill="D9D9D9" w:themeFill="background1" w:themeFillShade="D9"/>
            <w:tcMar>
              <w:top w:w="0" w:type="dxa"/>
              <w:left w:w="28" w:type="dxa"/>
              <w:right w:w="57" w:type="dxa"/>
            </w:tcMar>
          </w:tcPr>
          <w:p w14:paraId="06EAABDE" w14:textId="77777777" w:rsidR="00F3549D" w:rsidRPr="00B7524C" w:rsidRDefault="00F3549D" w:rsidP="005304C0">
            <w:pPr>
              <w:pStyle w:val="source"/>
              <w:rPr>
                <w:lang w:val="en-GB"/>
              </w:rPr>
            </w:pPr>
            <w:r>
              <w:rPr>
                <w:lang w:val="en-GB"/>
              </w:rPr>
              <w:t>This is because the tab item with focus may be different than the selected item.</w:t>
            </w:r>
          </w:p>
        </w:tc>
        <w:tc>
          <w:tcPr>
            <w:tcW w:w="5005" w:type="dxa"/>
            <w:tcMar>
              <w:top w:w="0" w:type="dxa"/>
              <w:left w:w="28" w:type="dxa"/>
              <w:right w:w="57" w:type="dxa"/>
            </w:tcMar>
          </w:tcPr>
          <w:p w14:paraId="73D0171F" w14:textId="77777777" w:rsidR="00F3549D" w:rsidRPr="00B7524C" w:rsidRDefault="00F3549D" w:rsidP="005304C0">
            <w:pPr>
              <w:pStyle w:val="target"/>
              <w:rPr>
                <w:lang w:val="pl-PL"/>
              </w:rPr>
            </w:pPr>
            <w:r>
              <w:rPr>
                <w:lang w:val="pl-PL"/>
              </w:rPr>
              <w:t>Wynika to z faktu, że element zakładki z fokusem może być inny niż wybrany element.</w:t>
            </w:r>
          </w:p>
        </w:tc>
        <w:tc>
          <w:tcPr>
            <w:tcW w:w="437" w:type="dxa"/>
            <w:shd w:val="clear" w:color="auto" w:fill="FABF8F"/>
            <w:vAlign w:val="center"/>
          </w:tcPr>
          <w:p w14:paraId="1113F84D" w14:textId="77777777" w:rsidR="00F3549D" w:rsidRDefault="00F3549D" w:rsidP="004114C1">
            <w:pPr>
              <w:pStyle w:val="target"/>
              <w:jc w:val="center"/>
            </w:pPr>
            <w:r>
              <w:rPr>
                <w:noProof/>
                <w:color w:val="000000"/>
                <w:sz w:val="16"/>
                <w:szCs w:val="16"/>
              </w:rPr>
              <w:t>75</w:t>
            </w:r>
          </w:p>
        </w:tc>
        <w:tc>
          <w:tcPr>
            <w:tcW w:w="5684" w:type="dxa"/>
          </w:tcPr>
          <w:p w14:paraId="46295526" w14:textId="77777777" w:rsidR="00F3549D" w:rsidRDefault="00F3549D" w:rsidP="005304C0">
            <w:pPr>
              <w:pStyle w:val="target"/>
            </w:pPr>
          </w:p>
        </w:tc>
      </w:tr>
      <w:tr w:rsidR="00F3549D" w:rsidRPr="00B7524C" w14:paraId="48CB23ED"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711E39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6SYbJ1LJPPlCCQBO0_dc6:242</w:t>
            </w:r>
          </w:p>
        </w:tc>
        <w:tc>
          <w:tcPr>
            <w:tcW w:w="447" w:type="dxa"/>
            <w:tcBorders>
              <w:right w:val="single" w:sz="4" w:space="0" w:color="BFBFBF" w:themeColor="background1" w:themeShade="BF"/>
            </w:tcBorders>
            <w:shd w:val="clear" w:color="auto" w:fill="D9D9D9" w:themeFill="background1" w:themeFillShade="D9"/>
            <w:vAlign w:val="center"/>
          </w:tcPr>
          <w:p w14:paraId="44557E0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ED0F91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243</w:t>
            </w:r>
          </w:p>
        </w:tc>
        <w:tc>
          <w:tcPr>
            <w:tcW w:w="5005" w:type="dxa"/>
            <w:shd w:val="clear" w:color="auto" w:fill="D9D9D9" w:themeFill="background1" w:themeFillShade="D9"/>
            <w:tcMar>
              <w:top w:w="0" w:type="dxa"/>
              <w:left w:w="28" w:type="dxa"/>
              <w:right w:w="57" w:type="dxa"/>
            </w:tcMar>
          </w:tcPr>
          <w:p w14:paraId="51F178D8" w14:textId="77777777" w:rsidR="00F3549D" w:rsidRPr="00B7524C" w:rsidRDefault="00F3549D" w:rsidP="005304C0">
            <w:pPr>
              <w:pStyle w:val="source"/>
              <w:rPr>
                <w:lang w:val="en-GB"/>
              </w:rPr>
            </w:pPr>
            <w:r>
              <w:rPr>
                <w:lang w:val="en-GB"/>
              </w:rPr>
              <w:t>The user can navigate to the tablist, which in this implementation has a focus rectangle around the whole tablist as well as one around a tab item (conventionally the item that is currently selected).</w:t>
            </w:r>
          </w:p>
        </w:tc>
        <w:tc>
          <w:tcPr>
            <w:tcW w:w="5005" w:type="dxa"/>
            <w:tcMar>
              <w:top w:w="0" w:type="dxa"/>
              <w:left w:w="28" w:type="dxa"/>
              <w:right w:w="57" w:type="dxa"/>
            </w:tcMar>
          </w:tcPr>
          <w:p w14:paraId="37B5CFDC" w14:textId="77777777" w:rsidR="00F3549D" w:rsidRPr="00B7524C" w:rsidRDefault="00F3549D" w:rsidP="005304C0">
            <w:pPr>
              <w:pStyle w:val="target"/>
              <w:rPr>
                <w:lang w:val="pl-PL"/>
              </w:rPr>
            </w:pPr>
            <w:r>
              <w:rPr>
                <w:lang w:val="pl-PL"/>
              </w:rPr>
              <w:t>Użytkownik może przejść do listy zakładek, która w tej implementacji ma prostokąt fokusu wokół całej listy zakładek, a także prostokąt wokół elementu karty (konwencjonalnie aktualnie wybranego elementu).</w:t>
            </w:r>
          </w:p>
        </w:tc>
        <w:tc>
          <w:tcPr>
            <w:tcW w:w="437" w:type="dxa"/>
            <w:shd w:val="clear" w:color="auto" w:fill="FABF8F"/>
            <w:vAlign w:val="center"/>
          </w:tcPr>
          <w:p w14:paraId="54F3F925" w14:textId="77777777" w:rsidR="00F3549D" w:rsidRDefault="00F3549D" w:rsidP="004114C1">
            <w:pPr>
              <w:pStyle w:val="target"/>
              <w:jc w:val="center"/>
            </w:pPr>
            <w:r>
              <w:rPr>
                <w:noProof/>
                <w:color w:val="000000"/>
                <w:sz w:val="16"/>
                <w:szCs w:val="16"/>
              </w:rPr>
              <w:t>75</w:t>
            </w:r>
          </w:p>
        </w:tc>
        <w:tc>
          <w:tcPr>
            <w:tcW w:w="5684" w:type="dxa"/>
          </w:tcPr>
          <w:p w14:paraId="2EA9F28F" w14:textId="77777777" w:rsidR="00F3549D" w:rsidRDefault="00F3549D" w:rsidP="005304C0">
            <w:pPr>
              <w:pStyle w:val="target"/>
            </w:pPr>
          </w:p>
        </w:tc>
      </w:tr>
      <w:tr w:rsidR="00F3549D" w:rsidRPr="00B7524C" w14:paraId="51EF73DD"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42E1BF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6SYbJ1LJPPlCCQBO0_dc6:243</w:t>
            </w:r>
          </w:p>
        </w:tc>
        <w:tc>
          <w:tcPr>
            <w:tcW w:w="447" w:type="dxa"/>
            <w:tcBorders>
              <w:right w:val="single" w:sz="4" w:space="0" w:color="BFBFBF" w:themeColor="background1" w:themeShade="BF"/>
            </w:tcBorders>
            <w:shd w:val="clear" w:color="auto" w:fill="D9D9D9" w:themeFill="background1" w:themeFillShade="D9"/>
            <w:vAlign w:val="center"/>
          </w:tcPr>
          <w:p w14:paraId="67F440B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0630F0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244</w:t>
            </w:r>
          </w:p>
        </w:tc>
        <w:tc>
          <w:tcPr>
            <w:tcW w:w="5005" w:type="dxa"/>
            <w:shd w:val="clear" w:color="auto" w:fill="D9D9D9" w:themeFill="background1" w:themeFillShade="D9"/>
            <w:tcMar>
              <w:top w:w="0" w:type="dxa"/>
              <w:left w:w="28" w:type="dxa"/>
              <w:right w:w="57" w:type="dxa"/>
            </w:tcMar>
          </w:tcPr>
          <w:p w14:paraId="1344975A" w14:textId="77777777" w:rsidR="00F3549D" w:rsidRPr="00B7524C" w:rsidRDefault="00F3549D" w:rsidP="005304C0">
            <w:pPr>
              <w:pStyle w:val="source"/>
              <w:rPr>
                <w:lang w:val="en-GB"/>
              </w:rPr>
            </w:pPr>
            <w:r>
              <w:rPr>
                <w:lang w:val="en-GB"/>
              </w:rPr>
              <w:t>The focus around the whole is helpful in cueing a keyboard user that this is a complex component that has its own interaction.</w:t>
            </w:r>
          </w:p>
        </w:tc>
        <w:tc>
          <w:tcPr>
            <w:tcW w:w="5005" w:type="dxa"/>
            <w:tcMar>
              <w:top w:w="0" w:type="dxa"/>
              <w:left w:w="28" w:type="dxa"/>
              <w:right w:w="57" w:type="dxa"/>
            </w:tcMar>
          </w:tcPr>
          <w:p w14:paraId="496F0B52" w14:textId="77777777" w:rsidR="00F3549D" w:rsidRPr="00B7524C" w:rsidRDefault="00F3549D" w:rsidP="005304C0">
            <w:pPr>
              <w:pStyle w:val="target"/>
              <w:rPr>
                <w:lang w:val="pl-PL"/>
              </w:rPr>
            </w:pPr>
            <w:r>
              <w:rPr>
                <w:lang w:val="pl-PL"/>
              </w:rPr>
              <w:t>Wskaźnik fokusu obejmujący całość pomaga we wskazaniu użytkownikowi klawiatury, że jest to złożony komponent, który ma własną interakcję.</w:t>
            </w:r>
          </w:p>
        </w:tc>
        <w:tc>
          <w:tcPr>
            <w:tcW w:w="437" w:type="dxa"/>
            <w:shd w:val="clear" w:color="auto" w:fill="FABF8F"/>
            <w:vAlign w:val="center"/>
          </w:tcPr>
          <w:p w14:paraId="44122866" w14:textId="77777777" w:rsidR="00F3549D" w:rsidRDefault="00F3549D" w:rsidP="004114C1">
            <w:pPr>
              <w:pStyle w:val="target"/>
              <w:jc w:val="center"/>
            </w:pPr>
            <w:r>
              <w:rPr>
                <w:noProof/>
                <w:color w:val="000000"/>
                <w:sz w:val="16"/>
                <w:szCs w:val="16"/>
              </w:rPr>
              <w:t>75</w:t>
            </w:r>
          </w:p>
        </w:tc>
        <w:tc>
          <w:tcPr>
            <w:tcW w:w="5684" w:type="dxa"/>
          </w:tcPr>
          <w:p w14:paraId="07A4A235" w14:textId="77777777" w:rsidR="00F3549D" w:rsidRDefault="00F3549D" w:rsidP="005304C0">
            <w:pPr>
              <w:pStyle w:val="target"/>
            </w:pPr>
          </w:p>
        </w:tc>
      </w:tr>
      <w:tr w:rsidR="00F3549D" w:rsidRPr="00B7524C" w14:paraId="6FFC1758"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A3CD05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6SYbJ1LJPPlCCQBO0_dc6:244</w:t>
            </w:r>
          </w:p>
        </w:tc>
        <w:tc>
          <w:tcPr>
            <w:tcW w:w="447" w:type="dxa"/>
            <w:tcBorders>
              <w:right w:val="single" w:sz="4" w:space="0" w:color="BFBFBF" w:themeColor="background1" w:themeShade="BF"/>
            </w:tcBorders>
            <w:shd w:val="clear" w:color="auto" w:fill="D9D9D9" w:themeFill="background1" w:themeFillShade="D9"/>
            <w:vAlign w:val="center"/>
          </w:tcPr>
          <w:p w14:paraId="3A12228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4C45FD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245</w:t>
            </w:r>
          </w:p>
        </w:tc>
        <w:tc>
          <w:tcPr>
            <w:tcW w:w="5005" w:type="dxa"/>
            <w:shd w:val="clear" w:color="auto" w:fill="D9D9D9" w:themeFill="background1" w:themeFillShade="D9"/>
            <w:tcMar>
              <w:top w:w="0" w:type="dxa"/>
              <w:left w:w="28" w:type="dxa"/>
              <w:right w:w="57" w:type="dxa"/>
            </w:tcMar>
          </w:tcPr>
          <w:p w14:paraId="5C9E05DC" w14:textId="77777777" w:rsidR="00F3549D" w:rsidRPr="00B7524C" w:rsidRDefault="00F3549D" w:rsidP="005304C0">
            <w:pPr>
              <w:pStyle w:val="source"/>
              <w:rPr>
                <w:lang w:val="en-GB"/>
              </w:rPr>
            </w:pPr>
            <w:r>
              <w:rPr>
                <w:lang w:val="en-GB"/>
              </w:rPr>
              <w:t>The user can then move focus between the unselected and selected tab items -- each of which in turn has its own focus indicator -- before activating one, which then makes it selected as well as focused, and updates the tab panel to match.</w:t>
            </w:r>
          </w:p>
        </w:tc>
        <w:tc>
          <w:tcPr>
            <w:tcW w:w="5005" w:type="dxa"/>
            <w:tcMar>
              <w:top w:w="0" w:type="dxa"/>
              <w:left w:w="28" w:type="dxa"/>
              <w:right w:w="57" w:type="dxa"/>
            </w:tcMar>
          </w:tcPr>
          <w:p w14:paraId="3553B6B1" w14:textId="77777777" w:rsidR="00F3549D" w:rsidRPr="00B7524C" w:rsidRDefault="00F3549D" w:rsidP="005304C0">
            <w:pPr>
              <w:pStyle w:val="target"/>
              <w:rPr>
                <w:lang w:val="pl-PL"/>
              </w:rPr>
            </w:pPr>
            <w:r>
              <w:rPr>
                <w:lang w:val="pl-PL"/>
              </w:rPr>
              <w:t>Użytkownik może następnie przenosić fokus pomiędzy niewybranymi i wybranymi elementami zakładek – z których każda z kolei ma swój własny wskaźnik fokusu – przed aktywacją jednej z nich, co następnie powoduje jej wybranie i skupienie oraz aktualizację panelu kart w celu dopasowania.</w:t>
            </w:r>
          </w:p>
        </w:tc>
        <w:tc>
          <w:tcPr>
            <w:tcW w:w="437" w:type="dxa"/>
            <w:shd w:val="clear" w:color="auto" w:fill="FABF8F"/>
            <w:vAlign w:val="center"/>
          </w:tcPr>
          <w:p w14:paraId="6794821C" w14:textId="77777777" w:rsidR="00F3549D" w:rsidRDefault="00F3549D" w:rsidP="004114C1">
            <w:pPr>
              <w:pStyle w:val="target"/>
              <w:jc w:val="center"/>
            </w:pPr>
            <w:r>
              <w:rPr>
                <w:noProof/>
                <w:color w:val="000000"/>
                <w:sz w:val="16"/>
                <w:szCs w:val="16"/>
              </w:rPr>
              <w:t>75</w:t>
            </w:r>
          </w:p>
        </w:tc>
        <w:tc>
          <w:tcPr>
            <w:tcW w:w="5684" w:type="dxa"/>
          </w:tcPr>
          <w:p w14:paraId="475055E5" w14:textId="77777777" w:rsidR="00F3549D" w:rsidRDefault="00F3549D" w:rsidP="005304C0">
            <w:pPr>
              <w:pStyle w:val="target"/>
            </w:pPr>
          </w:p>
        </w:tc>
      </w:tr>
      <w:tr w:rsidR="00F3549D" w:rsidRPr="00B7524C" w14:paraId="065D6116"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5186D0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6SYbJ1LJPPlCCQBO0_dc6:245</w:t>
            </w:r>
          </w:p>
        </w:tc>
        <w:tc>
          <w:tcPr>
            <w:tcW w:w="447" w:type="dxa"/>
            <w:tcBorders>
              <w:right w:val="single" w:sz="4" w:space="0" w:color="BFBFBF" w:themeColor="background1" w:themeShade="BF"/>
            </w:tcBorders>
            <w:shd w:val="clear" w:color="auto" w:fill="D9D9D9" w:themeFill="background1" w:themeFillShade="D9"/>
            <w:vAlign w:val="center"/>
          </w:tcPr>
          <w:p w14:paraId="051C5CB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C1DE63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246</w:t>
            </w:r>
          </w:p>
        </w:tc>
        <w:tc>
          <w:tcPr>
            <w:tcW w:w="5005" w:type="dxa"/>
            <w:shd w:val="clear" w:color="auto" w:fill="D9D9D9" w:themeFill="background1" w:themeFillShade="D9"/>
            <w:tcMar>
              <w:top w:w="0" w:type="dxa"/>
              <w:left w:w="28" w:type="dxa"/>
              <w:right w:w="57" w:type="dxa"/>
            </w:tcMar>
          </w:tcPr>
          <w:p w14:paraId="1216CBD7" w14:textId="77777777" w:rsidR="00F3549D" w:rsidRPr="00B7524C" w:rsidRDefault="00F3549D" w:rsidP="005304C0">
            <w:pPr>
              <w:pStyle w:val="source"/>
              <w:rPr>
                <w:lang w:val="en-GB"/>
              </w:rPr>
            </w:pPr>
            <w:r>
              <w:rPr>
                <w:lang w:val="en-GB"/>
              </w:rPr>
              <w:t>In this scenario, either the group focus indicator or the sub-component indicator must meet the requirements of this Success Criterion.</w:t>
            </w:r>
          </w:p>
        </w:tc>
        <w:tc>
          <w:tcPr>
            <w:tcW w:w="5005" w:type="dxa"/>
            <w:tcMar>
              <w:top w:w="0" w:type="dxa"/>
              <w:left w:w="28" w:type="dxa"/>
              <w:right w:w="57" w:type="dxa"/>
            </w:tcMar>
          </w:tcPr>
          <w:p w14:paraId="0F96BF7D" w14:textId="77777777" w:rsidR="00F3549D" w:rsidRPr="00B7524C" w:rsidRDefault="00F3549D" w:rsidP="005304C0">
            <w:pPr>
              <w:pStyle w:val="target"/>
              <w:rPr>
                <w:lang w:val="pl-PL"/>
              </w:rPr>
            </w:pPr>
            <w:r>
              <w:rPr>
                <w:lang w:val="pl-PL"/>
              </w:rPr>
              <w:t>W tym scenariuszu albo wskaźnik fokusu na grupie, albo wskaźnik podrzędnego komponentu muszą spełniać wymagania tego kryterium sukcesu.</w:t>
            </w:r>
          </w:p>
        </w:tc>
        <w:tc>
          <w:tcPr>
            <w:tcW w:w="437" w:type="dxa"/>
            <w:shd w:val="clear" w:color="auto" w:fill="FABF8F"/>
            <w:vAlign w:val="center"/>
          </w:tcPr>
          <w:p w14:paraId="253CE3B9" w14:textId="77777777" w:rsidR="00F3549D" w:rsidRDefault="00F3549D" w:rsidP="004114C1">
            <w:pPr>
              <w:pStyle w:val="target"/>
              <w:jc w:val="center"/>
            </w:pPr>
            <w:r>
              <w:rPr>
                <w:noProof/>
                <w:color w:val="000000"/>
                <w:sz w:val="16"/>
                <w:szCs w:val="16"/>
              </w:rPr>
              <w:t>75</w:t>
            </w:r>
          </w:p>
        </w:tc>
        <w:tc>
          <w:tcPr>
            <w:tcW w:w="5684" w:type="dxa"/>
          </w:tcPr>
          <w:p w14:paraId="2BF8E45C" w14:textId="77777777" w:rsidR="00F3549D" w:rsidRDefault="00F3549D" w:rsidP="005304C0">
            <w:pPr>
              <w:pStyle w:val="target"/>
            </w:pPr>
          </w:p>
        </w:tc>
      </w:tr>
      <w:tr w:rsidR="00F3549D" w:rsidRPr="00B7524C" w14:paraId="33549968"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7623D4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6SYbJ1LJPPlCCQBO0_dc6:246</w:t>
            </w:r>
          </w:p>
        </w:tc>
        <w:tc>
          <w:tcPr>
            <w:tcW w:w="447" w:type="dxa"/>
            <w:tcBorders>
              <w:right w:val="single" w:sz="4" w:space="0" w:color="BFBFBF" w:themeColor="background1" w:themeShade="BF"/>
            </w:tcBorders>
            <w:shd w:val="clear" w:color="auto" w:fill="D9D9D9" w:themeFill="background1" w:themeFillShade="D9"/>
            <w:vAlign w:val="center"/>
          </w:tcPr>
          <w:p w14:paraId="1ED637D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B292BE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247</w:t>
            </w:r>
          </w:p>
        </w:tc>
        <w:tc>
          <w:tcPr>
            <w:tcW w:w="5005" w:type="dxa"/>
            <w:shd w:val="clear" w:color="auto" w:fill="D9D9D9" w:themeFill="background1" w:themeFillShade="D9"/>
            <w:tcMar>
              <w:top w:w="0" w:type="dxa"/>
              <w:left w:w="28" w:type="dxa"/>
              <w:right w:w="57" w:type="dxa"/>
            </w:tcMar>
          </w:tcPr>
          <w:p w14:paraId="15859C2D" w14:textId="77777777" w:rsidR="00F3549D" w:rsidRPr="00B7524C" w:rsidRDefault="00F3549D" w:rsidP="005304C0">
            <w:pPr>
              <w:pStyle w:val="source"/>
              <w:rPr>
                <w:lang w:val="en-GB"/>
              </w:rPr>
            </w:pPr>
            <w:r>
              <w:rPr>
                <w:lang w:val="en-GB"/>
              </w:rPr>
              <w:t>To avoid being overly prescriptive, the Success Criterion allows authors to choose which makes the most sense.</w:t>
            </w:r>
          </w:p>
        </w:tc>
        <w:tc>
          <w:tcPr>
            <w:tcW w:w="5005" w:type="dxa"/>
            <w:tcMar>
              <w:top w:w="0" w:type="dxa"/>
              <w:left w:w="28" w:type="dxa"/>
              <w:right w:w="57" w:type="dxa"/>
            </w:tcMar>
          </w:tcPr>
          <w:p w14:paraId="41C535BA" w14:textId="77777777" w:rsidR="00F3549D" w:rsidRPr="00B7524C" w:rsidRDefault="00F3549D" w:rsidP="005304C0">
            <w:pPr>
              <w:pStyle w:val="target"/>
              <w:rPr>
                <w:lang w:val="pl-PL"/>
              </w:rPr>
            </w:pPr>
            <w:r>
              <w:rPr>
                <w:lang w:val="pl-PL"/>
              </w:rPr>
              <w:t>Aby uniknąć nadmiernego nakazu, kryterium sukcesu pozwala autorom wybrać to, co ma największy sens.</w:t>
            </w:r>
          </w:p>
        </w:tc>
        <w:tc>
          <w:tcPr>
            <w:tcW w:w="437" w:type="dxa"/>
            <w:shd w:val="clear" w:color="auto" w:fill="7ACAFF"/>
            <w:vAlign w:val="center"/>
          </w:tcPr>
          <w:p w14:paraId="45AAF012" w14:textId="77777777" w:rsidR="00F3549D" w:rsidRDefault="00F3549D" w:rsidP="004114C1">
            <w:pPr>
              <w:pStyle w:val="target"/>
              <w:jc w:val="center"/>
            </w:pPr>
            <w:r>
              <w:rPr>
                <w:noProof/>
                <w:color w:val="000000"/>
                <w:sz w:val="16"/>
                <w:szCs w:val="16"/>
              </w:rPr>
              <w:t>MT</w:t>
            </w:r>
          </w:p>
        </w:tc>
        <w:tc>
          <w:tcPr>
            <w:tcW w:w="5684" w:type="dxa"/>
          </w:tcPr>
          <w:p w14:paraId="49C8B1AA" w14:textId="77777777" w:rsidR="00F3549D" w:rsidRDefault="00F3549D" w:rsidP="005304C0">
            <w:pPr>
              <w:pStyle w:val="target"/>
            </w:pPr>
          </w:p>
        </w:tc>
      </w:tr>
      <w:tr w:rsidR="00F3549D" w:rsidRPr="00B7524C" w14:paraId="571FB00E"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F8DEBA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6SYbJ1LJPPlCCQBO0_dc6:247</w:t>
            </w:r>
          </w:p>
        </w:tc>
        <w:tc>
          <w:tcPr>
            <w:tcW w:w="447" w:type="dxa"/>
            <w:tcBorders>
              <w:right w:val="single" w:sz="4" w:space="0" w:color="BFBFBF" w:themeColor="background1" w:themeShade="BF"/>
            </w:tcBorders>
            <w:shd w:val="clear" w:color="auto" w:fill="D9D9D9" w:themeFill="background1" w:themeFillShade="D9"/>
            <w:vAlign w:val="center"/>
          </w:tcPr>
          <w:p w14:paraId="1296E48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1C8D32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248</w:t>
            </w:r>
          </w:p>
        </w:tc>
        <w:tc>
          <w:tcPr>
            <w:tcW w:w="5005" w:type="dxa"/>
            <w:shd w:val="clear" w:color="auto" w:fill="D9D9D9" w:themeFill="background1" w:themeFillShade="D9"/>
            <w:tcMar>
              <w:top w:w="0" w:type="dxa"/>
              <w:left w:w="28" w:type="dxa"/>
              <w:right w:w="57" w:type="dxa"/>
            </w:tcMar>
          </w:tcPr>
          <w:p w14:paraId="5058372F" w14:textId="77777777" w:rsidR="00F3549D" w:rsidRPr="00B7524C" w:rsidRDefault="00F3549D" w:rsidP="005304C0">
            <w:pPr>
              <w:pStyle w:val="source"/>
              <w:rPr>
                <w:lang w:val="en-GB"/>
              </w:rPr>
            </w:pPr>
            <w:r>
              <w:rPr>
                <w:lang w:val="en-GB"/>
              </w:rPr>
              <w:t>Generally, if a sub-component focus is necessary, it should be assessed instead of the group indicator.</w:t>
            </w:r>
          </w:p>
        </w:tc>
        <w:tc>
          <w:tcPr>
            <w:tcW w:w="5005" w:type="dxa"/>
            <w:tcMar>
              <w:top w:w="0" w:type="dxa"/>
              <w:left w:w="28" w:type="dxa"/>
              <w:right w:w="57" w:type="dxa"/>
            </w:tcMar>
          </w:tcPr>
          <w:p w14:paraId="6349E7A1" w14:textId="77777777" w:rsidR="00F3549D" w:rsidRPr="00B7524C" w:rsidRDefault="00F3549D" w:rsidP="005304C0">
            <w:pPr>
              <w:pStyle w:val="target"/>
              <w:rPr>
                <w:lang w:val="pl-PL"/>
              </w:rPr>
            </w:pPr>
            <w:r>
              <w:rPr>
                <w:lang w:val="pl-PL"/>
              </w:rPr>
              <w:t>Ogólnie rzecz biorąc, jeśli konieczne jest skupienie fokusu na podrzędnych komponentach, należy je uwzględnić zamiast wskaźnika grupowego.</w:t>
            </w:r>
          </w:p>
        </w:tc>
        <w:tc>
          <w:tcPr>
            <w:tcW w:w="437" w:type="dxa"/>
            <w:shd w:val="clear" w:color="auto" w:fill="FABF8F"/>
            <w:vAlign w:val="center"/>
          </w:tcPr>
          <w:p w14:paraId="2547F85C" w14:textId="77777777" w:rsidR="00F3549D" w:rsidRDefault="00F3549D" w:rsidP="004114C1">
            <w:pPr>
              <w:pStyle w:val="target"/>
              <w:jc w:val="center"/>
            </w:pPr>
            <w:r>
              <w:rPr>
                <w:noProof/>
                <w:color w:val="000000"/>
                <w:sz w:val="16"/>
                <w:szCs w:val="16"/>
              </w:rPr>
              <w:t>75</w:t>
            </w:r>
          </w:p>
        </w:tc>
        <w:tc>
          <w:tcPr>
            <w:tcW w:w="5684" w:type="dxa"/>
          </w:tcPr>
          <w:p w14:paraId="550FB856" w14:textId="77777777" w:rsidR="00F3549D" w:rsidRDefault="00F3549D" w:rsidP="005304C0">
            <w:pPr>
              <w:pStyle w:val="target"/>
            </w:pPr>
          </w:p>
        </w:tc>
      </w:tr>
      <w:tr w:rsidR="00F3549D" w:rsidRPr="00B7524C" w14:paraId="374E12A6"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5B1E9B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6SYbJ1LJPPlCCQBO0_dc6:248</w:t>
            </w:r>
          </w:p>
        </w:tc>
        <w:tc>
          <w:tcPr>
            <w:tcW w:w="447" w:type="dxa"/>
            <w:tcBorders>
              <w:right w:val="single" w:sz="4" w:space="0" w:color="BFBFBF" w:themeColor="background1" w:themeShade="BF"/>
            </w:tcBorders>
            <w:shd w:val="clear" w:color="auto" w:fill="D9D9D9" w:themeFill="background1" w:themeFillShade="D9"/>
            <w:vAlign w:val="center"/>
          </w:tcPr>
          <w:p w14:paraId="4561040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5E3561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249</w:t>
            </w:r>
          </w:p>
        </w:tc>
        <w:tc>
          <w:tcPr>
            <w:tcW w:w="5005" w:type="dxa"/>
            <w:shd w:val="clear" w:color="auto" w:fill="D9D9D9" w:themeFill="background1" w:themeFillShade="D9"/>
            <w:tcMar>
              <w:top w:w="0" w:type="dxa"/>
              <w:left w:w="28" w:type="dxa"/>
              <w:right w:w="57" w:type="dxa"/>
            </w:tcMar>
          </w:tcPr>
          <w:p w14:paraId="6D6A348D" w14:textId="77777777" w:rsidR="00F3549D" w:rsidRPr="00B7524C" w:rsidRDefault="00F3549D" w:rsidP="005304C0">
            <w:pPr>
              <w:pStyle w:val="source"/>
              <w:rPr>
                <w:lang w:val="en-GB"/>
              </w:rPr>
            </w:pPr>
            <w:r>
              <w:rPr>
                <w:lang w:val="en-GB"/>
              </w:rPr>
              <w:t>Result: the focus indicator for the tab item meets the requirements of this Success Criterion.</w:t>
            </w:r>
          </w:p>
        </w:tc>
        <w:tc>
          <w:tcPr>
            <w:tcW w:w="5005" w:type="dxa"/>
            <w:tcMar>
              <w:top w:w="0" w:type="dxa"/>
              <w:left w:w="28" w:type="dxa"/>
              <w:right w:w="57" w:type="dxa"/>
            </w:tcMar>
          </w:tcPr>
          <w:p w14:paraId="1E6EE5A8" w14:textId="77777777" w:rsidR="00F3549D" w:rsidRPr="00B7524C" w:rsidRDefault="00F3549D" w:rsidP="005304C0">
            <w:pPr>
              <w:pStyle w:val="target"/>
              <w:rPr>
                <w:lang w:val="pl-PL"/>
              </w:rPr>
            </w:pPr>
            <w:r>
              <w:rPr>
                <w:lang w:val="pl-PL"/>
              </w:rPr>
              <w:t>Wynik: wskaźnik fokusu dla elementu zakładki spełnia wymagania tego kryterium sukcesu.</w:t>
            </w:r>
          </w:p>
        </w:tc>
        <w:tc>
          <w:tcPr>
            <w:tcW w:w="437" w:type="dxa"/>
            <w:shd w:val="clear" w:color="auto" w:fill="7ACAFF"/>
            <w:vAlign w:val="center"/>
          </w:tcPr>
          <w:p w14:paraId="1F6D2F2E" w14:textId="77777777" w:rsidR="00F3549D" w:rsidRDefault="00F3549D" w:rsidP="004114C1">
            <w:pPr>
              <w:pStyle w:val="target"/>
              <w:jc w:val="center"/>
            </w:pPr>
            <w:r>
              <w:rPr>
                <w:noProof/>
                <w:color w:val="000000"/>
                <w:sz w:val="16"/>
                <w:szCs w:val="16"/>
              </w:rPr>
              <w:t>MT</w:t>
            </w:r>
          </w:p>
        </w:tc>
        <w:tc>
          <w:tcPr>
            <w:tcW w:w="5684" w:type="dxa"/>
          </w:tcPr>
          <w:p w14:paraId="3AB7C6B0" w14:textId="77777777" w:rsidR="00F3549D" w:rsidRDefault="00F3549D" w:rsidP="005304C0">
            <w:pPr>
              <w:pStyle w:val="target"/>
            </w:pPr>
          </w:p>
        </w:tc>
      </w:tr>
      <w:tr w:rsidR="00F3549D" w:rsidRPr="00B7524C" w14:paraId="302E47AF"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92E336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6SYbJ1LJPPlCCQBO0_dc6:249</w:t>
            </w:r>
          </w:p>
        </w:tc>
        <w:tc>
          <w:tcPr>
            <w:tcW w:w="447" w:type="dxa"/>
            <w:tcBorders>
              <w:right w:val="single" w:sz="4" w:space="0" w:color="BFBFBF" w:themeColor="background1" w:themeShade="BF"/>
            </w:tcBorders>
            <w:shd w:val="clear" w:color="auto" w:fill="D9D9D9" w:themeFill="background1" w:themeFillShade="D9"/>
            <w:vAlign w:val="center"/>
          </w:tcPr>
          <w:p w14:paraId="0C780DF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4BC214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250</w:t>
            </w:r>
          </w:p>
        </w:tc>
        <w:tc>
          <w:tcPr>
            <w:tcW w:w="5005" w:type="dxa"/>
            <w:shd w:val="clear" w:color="auto" w:fill="D9D9D9" w:themeFill="background1" w:themeFillShade="D9"/>
            <w:tcMar>
              <w:top w:w="0" w:type="dxa"/>
              <w:left w:w="28" w:type="dxa"/>
              <w:right w:w="57" w:type="dxa"/>
            </w:tcMar>
          </w:tcPr>
          <w:p w14:paraId="70569B1A" w14:textId="77777777" w:rsidR="00F3549D" w:rsidRPr="00B7524C" w:rsidRDefault="00F3549D" w:rsidP="005304C0">
            <w:pPr>
              <w:pStyle w:val="source"/>
              <w:rPr>
                <w:lang w:val="en-GB"/>
              </w:rPr>
            </w:pPr>
            <w:r>
              <w:rPr>
                <w:lang w:val="en-GB"/>
              </w:rPr>
              <w:t>The tablist focus indicator does not need to meet the requirements.</w:t>
            </w:r>
          </w:p>
        </w:tc>
        <w:tc>
          <w:tcPr>
            <w:tcW w:w="5005" w:type="dxa"/>
            <w:tcMar>
              <w:top w:w="0" w:type="dxa"/>
              <w:left w:w="28" w:type="dxa"/>
              <w:right w:w="57" w:type="dxa"/>
            </w:tcMar>
          </w:tcPr>
          <w:p w14:paraId="458938B2" w14:textId="77777777" w:rsidR="00F3549D" w:rsidRPr="00B7524C" w:rsidRDefault="00F3549D" w:rsidP="005304C0">
            <w:pPr>
              <w:pStyle w:val="target"/>
              <w:rPr>
                <w:lang w:val="pl-PL"/>
              </w:rPr>
            </w:pPr>
            <w:r>
              <w:rPr>
                <w:lang w:val="pl-PL"/>
              </w:rPr>
              <w:t>Wskaźnik fokusu na liście zakładek nie musi spełniać wymagań.</w:t>
            </w:r>
          </w:p>
        </w:tc>
        <w:tc>
          <w:tcPr>
            <w:tcW w:w="437" w:type="dxa"/>
            <w:shd w:val="clear" w:color="auto" w:fill="FABF8F"/>
            <w:vAlign w:val="center"/>
          </w:tcPr>
          <w:p w14:paraId="3C50CF12" w14:textId="77777777" w:rsidR="00F3549D" w:rsidRDefault="00F3549D" w:rsidP="004114C1">
            <w:pPr>
              <w:pStyle w:val="target"/>
              <w:jc w:val="center"/>
            </w:pPr>
            <w:r>
              <w:rPr>
                <w:noProof/>
                <w:color w:val="000000"/>
                <w:sz w:val="16"/>
                <w:szCs w:val="16"/>
              </w:rPr>
              <w:t>75</w:t>
            </w:r>
          </w:p>
        </w:tc>
        <w:tc>
          <w:tcPr>
            <w:tcW w:w="5684" w:type="dxa"/>
          </w:tcPr>
          <w:p w14:paraId="0324A72E" w14:textId="77777777" w:rsidR="00F3549D" w:rsidRDefault="00F3549D" w:rsidP="005304C0">
            <w:pPr>
              <w:pStyle w:val="target"/>
            </w:pPr>
          </w:p>
        </w:tc>
      </w:tr>
      <w:tr w:rsidR="00F3549D" w:rsidRPr="00B7524C" w14:paraId="3F2BD0E6"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A80D25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6SYbJ1LJPPlCCQBO0_dc6:250</w:t>
            </w:r>
          </w:p>
        </w:tc>
        <w:tc>
          <w:tcPr>
            <w:tcW w:w="447" w:type="dxa"/>
            <w:tcBorders>
              <w:right w:val="single" w:sz="4" w:space="0" w:color="BFBFBF" w:themeColor="background1" w:themeShade="BF"/>
            </w:tcBorders>
            <w:shd w:val="clear" w:color="auto" w:fill="D9D9D9" w:themeFill="background1" w:themeFillShade="D9"/>
            <w:vAlign w:val="center"/>
          </w:tcPr>
          <w:p w14:paraId="3B12A60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577500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251</w:t>
            </w:r>
          </w:p>
        </w:tc>
        <w:tc>
          <w:tcPr>
            <w:tcW w:w="5005" w:type="dxa"/>
            <w:shd w:val="clear" w:color="auto" w:fill="D9D9D9" w:themeFill="background1" w:themeFillShade="D9"/>
            <w:tcMar>
              <w:top w:w="0" w:type="dxa"/>
              <w:left w:w="28" w:type="dxa"/>
              <w:right w:w="57" w:type="dxa"/>
            </w:tcMar>
          </w:tcPr>
          <w:p w14:paraId="5D44EF75" w14:textId="77777777" w:rsidR="00F3549D" w:rsidRPr="00B7524C" w:rsidRDefault="00F3549D" w:rsidP="005304C0">
            <w:pPr>
              <w:pStyle w:val="source"/>
              <w:rPr>
                <w:lang w:val="en-GB"/>
              </w:rPr>
            </w:pPr>
            <w:r>
              <w:rPr>
                <w:lang w:val="en-GB"/>
              </w:rPr>
              <w:t xml:space="preserve">A </w:t>
            </w:r>
            <w:r>
              <w:t>{1&gt;</w:t>
            </w:r>
            <w:r>
              <w:rPr>
                <w:lang w:val="en-GB"/>
              </w:rPr>
              <w:t>slider to pick colors</w:t>
            </w:r>
            <w:r>
              <w:t>&lt;1}</w:t>
            </w:r>
            <w:r>
              <w:rPr>
                <w:lang w:val="en-GB"/>
              </w:rPr>
              <w:t xml:space="preserve"> provides a working example of a different complex component that predominantly shows focus for the subcomponent.</w:t>
            </w:r>
          </w:p>
        </w:tc>
        <w:tc>
          <w:tcPr>
            <w:tcW w:w="5005" w:type="dxa"/>
            <w:tcMar>
              <w:top w:w="0" w:type="dxa"/>
              <w:left w:w="28" w:type="dxa"/>
              <w:right w:w="57" w:type="dxa"/>
            </w:tcMar>
          </w:tcPr>
          <w:p w14:paraId="38A34514" w14:textId="77777777" w:rsidR="00F3549D" w:rsidRPr="00B7524C" w:rsidRDefault="00F3549D" w:rsidP="005304C0">
            <w:pPr>
              <w:pStyle w:val="target"/>
              <w:rPr>
                <w:lang w:val="pl-PL"/>
              </w:rPr>
            </w:pPr>
            <w:r w:rsidRPr="002169A2">
              <w:rPr>
                <w:lang w:val="pl-PL"/>
              </w:rPr>
              <w:t>{1&gt;</w:t>
            </w:r>
            <w:r>
              <w:rPr>
                <w:lang w:val="pl-PL"/>
              </w:rPr>
              <w:t>Suwak do wybierania kolorów</w:t>
            </w:r>
            <w:r w:rsidRPr="002169A2">
              <w:rPr>
                <w:lang w:val="pl-PL"/>
              </w:rPr>
              <w:t>&lt;1}</w:t>
            </w:r>
            <w:r>
              <w:rPr>
                <w:lang w:val="pl-PL"/>
              </w:rPr>
              <w:t xml:space="preserve">  stanowi działający przykład innego złożonego komponentu, który pokazuje fokus  głównie na </w:t>
            </w:r>
            <w:proofErr w:type="spellStart"/>
            <w:r>
              <w:rPr>
                <w:lang w:val="pl-PL"/>
              </w:rPr>
              <w:t>podkomponencie</w:t>
            </w:r>
            <w:proofErr w:type="spellEnd"/>
            <w:r>
              <w:rPr>
                <w:lang w:val="pl-PL"/>
              </w:rPr>
              <w:t>.</w:t>
            </w:r>
          </w:p>
        </w:tc>
        <w:tc>
          <w:tcPr>
            <w:tcW w:w="437" w:type="dxa"/>
            <w:shd w:val="clear" w:color="auto" w:fill="FABF8F"/>
            <w:vAlign w:val="center"/>
          </w:tcPr>
          <w:p w14:paraId="6A9DE77B" w14:textId="77777777" w:rsidR="00F3549D" w:rsidRDefault="00F3549D" w:rsidP="004114C1">
            <w:pPr>
              <w:pStyle w:val="target"/>
              <w:jc w:val="center"/>
            </w:pPr>
            <w:r>
              <w:rPr>
                <w:noProof/>
                <w:color w:val="000000"/>
                <w:sz w:val="16"/>
                <w:szCs w:val="16"/>
              </w:rPr>
              <w:t>75</w:t>
            </w:r>
          </w:p>
        </w:tc>
        <w:tc>
          <w:tcPr>
            <w:tcW w:w="5684" w:type="dxa"/>
          </w:tcPr>
          <w:p w14:paraId="46C64402" w14:textId="77777777" w:rsidR="00F3549D" w:rsidRDefault="00F3549D" w:rsidP="005304C0">
            <w:pPr>
              <w:pStyle w:val="target"/>
            </w:pPr>
          </w:p>
        </w:tc>
      </w:tr>
      <w:tr w:rsidR="00F3549D" w:rsidRPr="00B7524C" w14:paraId="6DA2C5B1"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EF9EF0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6SYbJ1LJPPlCCQBO0_dc6:251</w:t>
            </w:r>
          </w:p>
        </w:tc>
        <w:tc>
          <w:tcPr>
            <w:tcW w:w="447" w:type="dxa"/>
            <w:tcBorders>
              <w:right w:val="single" w:sz="4" w:space="0" w:color="BFBFBF" w:themeColor="background1" w:themeShade="BF"/>
            </w:tcBorders>
            <w:shd w:val="clear" w:color="auto" w:fill="D9D9D9" w:themeFill="background1" w:themeFillShade="D9"/>
            <w:vAlign w:val="center"/>
          </w:tcPr>
          <w:p w14:paraId="2553D9D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CD85E4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252</w:t>
            </w:r>
          </w:p>
        </w:tc>
        <w:tc>
          <w:tcPr>
            <w:tcW w:w="5005" w:type="dxa"/>
            <w:shd w:val="clear" w:color="auto" w:fill="D9D9D9" w:themeFill="background1" w:themeFillShade="D9"/>
            <w:tcMar>
              <w:top w:w="0" w:type="dxa"/>
              <w:left w:w="28" w:type="dxa"/>
              <w:right w:w="57" w:type="dxa"/>
            </w:tcMar>
          </w:tcPr>
          <w:p w14:paraId="33A58F7A" w14:textId="77777777" w:rsidR="00F3549D" w:rsidRPr="00B7524C" w:rsidRDefault="00F3549D" w:rsidP="005304C0">
            <w:pPr>
              <w:pStyle w:val="source"/>
              <w:rPr>
                <w:lang w:val="en-GB"/>
              </w:rPr>
            </w:pPr>
            <w:r>
              <w:rPr>
                <w:lang w:val="en-GB"/>
              </w:rPr>
              <w:t>In this case, the thumb slider sub-component has a focus indicator of sufficient size and contrast to pass the sufficient area calculation.</w:t>
            </w:r>
          </w:p>
        </w:tc>
        <w:tc>
          <w:tcPr>
            <w:tcW w:w="5005" w:type="dxa"/>
            <w:tcMar>
              <w:top w:w="0" w:type="dxa"/>
              <w:left w:w="28" w:type="dxa"/>
              <w:right w:w="57" w:type="dxa"/>
            </w:tcMar>
          </w:tcPr>
          <w:p w14:paraId="717E124F" w14:textId="77777777" w:rsidR="00F3549D" w:rsidRPr="00B7524C" w:rsidRDefault="00F3549D" w:rsidP="005304C0">
            <w:pPr>
              <w:pStyle w:val="target"/>
              <w:rPr>
                <w:lang w:val="pl-PL"/>
              </w:rPr>
            </w:pPr>
            <w:r>
              <w:rPr>
                <w:lang w:val="pl-PL"/>
              </w:rPr>
              <w:t xml:space="preserve">W tym przypadku </w:t>
            </w:r>
            <w:proofErr w:type="spellStart"/>
            <w:r>
              <w:rPr>
                <w:lang w:val="pl-PL"/>
              </w:rPr>
              <w:t>podkomponent</w:t>
            </w:r>
            <w:proofErr w:type="spellEnd"/>
            <w:r>
              <w:rPr>
                <w:lang w:val="pl-PL"/>
              </w:rPr>
              <w:t xml:space="preserve"> kciuka w suwaku ma wskaźnik fokusu o wystarczającym rozmiarze i kontraście, aby spełnić wymagania wystarczającego obszaru.</w:t>
            </w:r>
          </w:p>
        </w:tc>
        <w:tc>
          <w:tcPr>
            <w:tcW w:w="437" w:type="dxa"/>
            <w:shd w:val="clear" w:color="auto" w:fill="FABF8F"/>
            <w:vAlign w:val="center"/>
          </w:tcPr>
          <w:p w14:paraId="0C915C7C" w14:textId="77777777" w:rsidR="00F3549D" w:rsidRDefault="00F3549D" w:rsidP="004114C1">
            <w:pPr>
              <w:pStyle w:val="target"/>
              <w:jc w:val="center"/>
            </w:pPr>
            <w:r>
              <w:rPr>
                <w:noProof/>
                <w:color w:val="000000"/>
                <w:sz w:val="16"/>
                <w:szCs w:val="16"/>
              </w:rPr>
              <w:t>75</w:t>
            </w:r>
          </w:p>
        </w:tc>
        <w:tc>
          <w:tcPr>
            <w:tcW w:w="5684" w:type="dxa"/>
          </w:tcPr>
          <w:p w14:paraId="3F95B738" w14:textId="77777777" w:rsidR="00F3549D" w:rsidRDefault="00F3549D" w:rsidP="005304C0">
            <w:pPr>
              <w:pStyle w:val="target"/>
            </w:pPr>
          </w:p>
        </w:tc>
      </w:tr>
      <w:tr w:rsidR="00F3549D" w:rsidRPr="00B7524C" w14:paraId="215E5797"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8871C2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6SYbJ1LJPPlCCQBO0_dc6:252</w:t>
            </w:r>
          </w:p>
        </w:tc>
        <w:tc>
          <w:tcPr>
            <w:tcW w:w="447" w:type="dxa"/>
            <w:tcBorders>
              <w:right w:val="single" w:sz="4" w:space="0" w:color="BFBFBF" w:themeColor="background1" w:themeShade="BF"/>
            </w:tcBorders>
            <w:shd w:val="clear" w:color="auto" w:fill="D9D9D9" w:themeFill="background1" w:themeFillShade="D9"/>
            <w:vAlign w:val="center"/>
          </w:tcPr>
          <w:p w14:paraId="124FB99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78FC34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253</w:t>
            </w:r>
          </w:p>
        </w:tc>
        <w:tc>
          <w:tcPr>
            <w:tcW w:w="5005" w:type="dxa"/>
            <w:shd w:val="clear" w:color="auto" w:fill="D9D9D9" w:themeFill="background1" w:themeFillShade="D9"/>
            <w:tcMar>
              <w:top w:w="0" w:type="dxa"/>
              <w:left w:w="28" w:type="dxa"/>
              <w:right w:w="57" w:type="dxa"/>
            </w:tcMar>
          </w:tcPr>
          <w:p w14:paraId="01424F96" w14:textId="77777777" w:rsidR="00F3549D" w:rsidRPr="00B7524C" w:rsidRDefault="00F3549D" w:rsidP="005304C0">
            <w:pPr>
              <w:pStyle w:val="source"/>
              <w:rPr>
                <w:lang w:val="en-GB"/>
              </w:rPr>
            </w:pPr>
            <w:r>
              <w:rPr>
                <w:lang w:val="en-GB"/>
              </w:rPr>
              <w:t>There is also a subtle focus around the whole slider component, but it does not need to be assessed to pass this Success Criterion.</w:t>
            </w:r>
          </w:p>
        </w:tc>
        <w:tc>
          <w:tcPr>
            <w:tcW w:w="5005" w:type="dxa"/>
            <w:tcMar>
              <w:top w:w="0" w:type="dxa"/>
              <w:left w:w="28" w:type="dxa"/>
              <w:right w:w="57" w:type="dxa"/>
            </w:tcMar>
          </w:tcPr>
          <w:p w14:paraId="67F3DF18" w14:textId="77777777" w:rsidR="00F3549D" w:rsidRPr="00B7524C" w:rsidRDefault="00F3549D" w:rsidP="005304C0">
            <w:pPr>
              <w:pStyle w:val="target"/>
              <w:rPr>
                <w:lang w:val="pl-PL"/>
              </w:rPr>
            </w:pPr>
            <w:r>
              <w:rPr>
                <w:lang w:val="pl-PL"/>
              </w:rPr>
              <w:t>Wokół całego suwaka jest również delikatny fokus, ale nie trzeba go oceniać, aby spełnić to kryterium sukcesu.</w:t>
            </w:r>
          </w:p>
        </w:tc>
        <w:tc>
          <w:tcPr>
            <w:tcW w:w="437" w:type="dxa"/>
            <w:shd w:val="clear" w:color="auto" w:fill="FABF8F"/>
            <w:vAlign w:val="center"/>
          </w:tcPr>
          <w:p w14:paraId="11C27F01" w14:textId="77777777" w:rsidR="00F3549D" w:rsidRDefault="00F3549D" w:rsidP="004114C1">
            <w:pPr>
              <w:pStyle w:val="target"/>
              <w:jc w:val="center"/>
            </w:pPr>
            <w:r>
              <w:rPr>
                <w:noProof/>
                <w:color w:val="000000"/>
                <w:sz w:val="16"/>
                <w:szCs w:val="16"/>
              </w:rPr>
              <w:t>75</w:t>
            </w:r>
          </w:p>
        </w:tc>
        <w:tc>
          <w:tcPr>
            <w:tcW w:w="5684" w:type="dxa"/>
          </w:tcPr>
          <w:p w14:paraId="6D8EFBCA" w14:textId="77777777" w:rsidR="00F3549D" w:rsidRDefault="00F3549D" w:rsidP="005304C0">
            <w:pPr>
              <w:pStyle w:val="target"/>
            </w:pPr>
          </w:p>
        </w:tc>
      </w:tr>
      <w:tr w:rsidR="00F3549D" w:rsidRPr="00B7524C" w14:paraId="04747614"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B53023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6SYbJ1LJPPlCCQBO0_dc6:253</w:t>
            </w:r>
          </w:p>
        </w:tc>
        <w:tc>
          <w:tcPr>
            <w:tcW w:w="447" w:type="dxa"/>
            <w:tcBorders>
              <w:right w:val="single" w:sz="4" w:space="0" w:color="BFBFBF" w:themeColor="background1" w:themeShade="BF"/>
            </w:tcBorders>
            <w:shd w:val="clear" w:color="auto" w:fill="D9D9D9" w:themeFill="background1" w:themeFillShade="D9"/>
            <w:vAlign w:val="center"/>
          </w:tcPr>
          <w:p w14:paraId="7A88C0F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B5F740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254</w:t>
            </w:r>
          </w:p>
        </w:tc>
        <w:tc>
          <w:tcPr>
            <w:tcW w:w="5005" w:type="dxa"/>
            <w:shd w:val="clear" w:color="auto" w:fill="D9D9D9" w:themeFill="background1" w:themeFillShade="D9"/>
            <w:tcMar>
              <w:top w:w="0" w:type="dxa"/>
              <w:left w:w="28" w:type="dxa"/>
              <w:right w:w="57" w:type="dxa"/>
            </w:tcMar>
          </w:tcPr>
          <w:p w14:paraId="47F4436F" w14:textId="77777777" w:rsidR="00F3549D" w:rsidRPr="00B7524C" w:rsidRDefault="00F3549D" w:rsidP="005304C0">
            <w:pPr>
              <w:pStyle w:val="source"/>
              <w:rPr>
                <w:lang w:val="en-GB"/>
              </w:rPr>
            </w:pPr>
            <w:r>
              <w:rPr>
                <w:color w:val="A6A6A6" w:themeColor="background1" w:themeShade="A6"/>
                <w:lang w:val="en-GB"/>
              </w:rPr>
              <w:t>Focus indicator around only the subcomponent</w:t>
            </w:r>
          </w:p>
        </w:tc>
        <w:tc>
          <w:tcPr>
            <w:tcW w:w="5005" w:type="dxa"/>
            <w:tcMar>
              <w:top w:w="0" w:type="dxa"/>
              <w:left w:w="28" w:type="dxa"/>
              <w:right w:w="57" w:type="dxa"/>
            </w:tcMar>
          </w:tcPr>
          <w:p w14:paraId="00CBC707" w14:textId="77777777" w:rsidR="00F3549D" w:rsidRPr="00B7524C" w:rsidRDefault="00F3549D" w:rsidP="005304C0">
            <w:pPr>
              <w:pStyle w:val="target"/>
            </w:pPr>
          </w:p>
        </w:tc>
        <w:tc>
          <w:tcPr>
            <w:tcW w:w="437" w:type="dxa"/>
            <w:shd w:val="clear" w:color="auto" w:fill="FABF8F"/>
            <w:vAlign w:val="center"/>
          </w:tcPr>
          <w:p w14:paraId="249F18E2" w14:textId="77777777" w:rsidR="00F3549D" w:rsidRDefault="00F3549D" w:rsidP="004114C1">
            <w:pPr>
              <w:pStyle w:val="target"/>
              <w:jc w:val="center"/>
            </w:pPr>
            <w:r>
              <w:rPr>
                <w:noProof/>
                <w:color w:val="000000"/>
                <w:sz w:val="16"/>
                <w:szCs w:val="16"/>
              </w:rPr>
              <w:t>75</w:t>
            </w:r>
          </w:p>
        </w:tc>
        <w:tc>
          <w:tcPr>
            <w:tcW w:w="5684" w:type="dxa"/>
          </w:tcPr>
          <w:p w14:paraId="068A5891" w14:textId="77777777" w:rsidR="00F3549D" w:rsidRDefault="00F3549D" w:rsidP="005304C0">
            <w:pPr>
              <w:pStyle w:val="target"/>
            </w:pPr>
          </w:p>
        </w:tc>
      </w:tr>
      <w:tr w:rsidR="00F3549D" w:rsidRPr="00B7524C" w14:paraId="56AD8596"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2E28C5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6SYbJ1LJPPlCCQBO0_dc6:254</w:t>
            </w:r>
          </w:p>
        </w:tc>
        <w:tc>
          <w:tcPr>
            <w:tcW w:w="447" w:type="dxa"/>
            <w:tcBorders>
              <w:right w:val="single" w:sz="4" w:space="0" w:color="BFBFBF" w:themeColor="background1" w:themeShade="BF"/>
            </w:tcBorders>
            <w:shd w:val="clear" w:color="auto" w:fill="D9D9D9" w:themeFill="background1" w:themeFillShade="D9"/>
            <w:vAlign w:val="center"/>
          </w:tcPr>
          <w:p w14:paraId="482F724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F3F457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255</w:t>
            </w:r>
          </w:p>
        </w:tc>
        <w:tc>
          <w:tcPr>
            <w:tcW w:w="5005" w:type="dxa"/>
            <w:shd w:val="clear" w:color="auto" w:fill="D9D9D9" w:themeFill="background1" w:themeFillShade="D9"/>
            <w:tcMar>
              <w:top w:w="0" w:type="dxa"/>
              <w:left w:w="28" w:type="dxa"/>
              <w:right w:w="57" w:type="dxa"/>
            </w:tcMar>
          </w:tcPr>
          <w:p w14:paraId="1958426B" w14:textId="77777777" w:rsidR="00F3549D" w:rsidRPr="00B7524C" w:rsidRDefault="00F3549D" w:rsidP="005304C0">
            <w:pPr>
              <w:pStyle w:val="source"/>
              <w:rPr>
                <w:lang w:val="en-GB"/>
              </w:rPr>
            </w:pPr>
            <w:r>
              <w:t>{1}{2&gt;</w:t>
            </w:r>
            <w:r>
              <w:rPr>
                <w:lang w:val="en-GB"/>
              </w:rPr>
              <w:t>Three tab buttons shown and the first button has a dark outline.</w:t>
            </w:r>
            <w:r>
              <w:t>&lt;2}</w:t>
            </w:r>
          </w:p>
        </w:tc>
        <w:tc>
          <w:tcPr>
            <w:tcW w:w="5005" w:type="dxa"/>
            <w:tcMar>
              <w:top w:w="0" w:type="dxa"/>
              <w:left w:w="28" w:type="dxa"/>
              <w:right w:w="57" w:type="dxa"/>
            </w:tcMar>
          </w:tcPr>
          <w:p w14:paraId="69F8BD17" w14:textId="77777777" w:rsidR="00F3549D" w:rsidRPr="00B7524C" w:rsidRDefault="00F3549D" w:rsidP="005304C0">
            <w:pPr>
              <w:pStyle w:val="target"/>
              <w:rPr>
                <w:lang w:val="pl-PL"/>
              </w:rPr>
            </w:pPr>
            <w:r w:rsidRPr="002169A2">
              <w:rPr>
                <w:lang w:val="pl-PL"/>
              </w:rPr>
              <w:t>{1}{2&gt;</w:t>
            </w:r>
            <w:r>
              <w:rPr>
                <w:lang w:val="pl-PL"/>
              </w:rPr>
              <w:t>Pokazano trzy przyciski zakładek, a pierwszy przycisk ma ciemny kontur.</w:t>
            </w:r>
            <w:r w:rsidRPr="002169A2">
              <w:rPr>
                <w:lang w:val="pl-PL"/>
              </w:rPr>
              <w:t>&lt;2}</w:t>
            </w:r>
          </w:p>
        </w:tc>
        <w:tc>
          <w:tcPr>
            <w:tcW w:w="437" w:type="dxa"/>
            <w:shd w:val="clear" w:color="auto" w:fill="FABF8F"/>
            <w:vAlign w:val="center"/>
          </w:tcPr>
          <w:p w14:paraId="067AFA5E" w14:textId="77777777" w:rsidR="00F3549D" w:rsidRDefault="00F3549D" w:rsidP="004114C1">
            <w:pPr>
              <w:pStyle w:val="target"/>
              <w:jc w:val="center"/>
            </w:pPr>
            <w:r>
              <w:rPr>
                <w:noProof/>
                <w:color w:val="000000"/>
                <w:sz w:val="16"/>
                <w:szCs w:val="16"/>
              </w:rPr>
              <w:t>75</w:t>
            </w:r>
          </w:p>
        </w:tc>
        <w:tc>
          <w:tcPr>
            <w:tcW w:w="5684" w:type="dxa"/>
          </w:tcPr>
          <w:p w14:paraId="36E3A7EA" w14:textId="77777777" w:rsidR="00F3549D" w:rsidRDefault="00F3549D" w:rsidP="005304C0">
            <w:pPr>
              <w:pStyle w:val="target"/>
            </w:pPr>
          </w:p>
        </w:tc>
      </w:tr>
      <w:tr w:rsidR="00F3549D" w:rsidRPr="00B7524C" w14:paraId="20574FC5"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9EAB39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6SYbJ1LJPPlCCQBO0_dc6:255</w:t>
            </w:r>
          </w:p>
        </w:tc>
        <w:tc>
          <w:tcPr>
            <w:tcW w:w="447" w:type="dxa"/>
            <w:tcBorders>
              <w:right w:val="single" w:sz="4" w:space="0" w:color="BFBFBF" w:themeColor="background1" w:themeShade="BF"/>
            </w:tcBorders>
            <w:shd w:val="clear" w:color="auto" w:fill="D9D9D9" w:themeFill="background1" w:themeFillShade="D9"/>
            <w:vAlign w:val="center"/>
          </w:tcPr>
          <w:p w14:paraId="1BF7A6F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6CDB4D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256</w:t>
            </w:r>
          </w:p>
        </w:tc>
        <w:tc>
          <w:tcPr>
            <w:tcW w:w="5005" w:type="dxa"/>
            <w:shd w:val="clear" w:color="auto" w:fill="D9D9D9" w:themeFill="background1" w:themeFillShade="D9"/>
            <w:tcMar>
              <w:top w:w="0" w:type="dxa"/>
              <w:left w:w="28" w:type="dxa"/>
              <w:right w:w="57" w:type="dxa"/>
            </w:tcMar>
          </w:tcPr>
          <w:p w14:paraId="1C9F64CA" w14:textId="77777777" w:rsidR="00F3549D" w:rsidRPr="00B7524C" w:rsidRDefault="00F3549D" w:rsidP="005304C0">
            <w:pPr>
              <w:pStyle w:val="source"/>
              <w:rPr>
                <w:lang w:val="en-GB"/>
              </w:rPr>
            </w:pPr>
            <w:r>
              <w:rPr>
                <w:lang w:val="en-GB"/>
              </w:rPr>
              <w:t>Figure 22 The same tabs as in the prior set, but the focus indicator around the whole is removed.</w:t>
            </w:r>
          </w:p>
        </w:tc>
        <w:tc>
          <w:tcPr>
            <w:tcW w:w="5005" w:type="dxa"/>
            <w:tcMar>
              <w:top w:w="0" w:type="dxa"/>
              <w:left w:w="28" w:type="dxa"/>
              <w:right w:w="57" w:type="dxa"/>
            </w:tcMar>
          </w:tcPr>
          <w:p w14:paraId="29EA5434" w14:textId="77777777" w:rsidR="00F3549D" w:rsidRPr="00B7524C" w:rsidRDefault="00F3549D" w:rsidP="005304C0">
            <w:pPr>
              <w:pStyle w:val="target"/>
              <w:rPr>
                <w:lang w:val="pl-PL"/>
              </w:rPr>
            </w:pPr>
            <w:r>
              <w:rPr>
                <w:lang w:val="pl-PL"/>
              </w:rPr>
              <w:t>Rysunek 22 Te same zakładki co w poprzednim zestawie, ale wskaźnik fokusu wokół całości został usunięty.</w:t>
            </w:r>
          </w:p>
        </w:tc>
        <w:tc>
          <w:tcPr>
            <w:tcW w:w="437" w:type="dxa"/>
            <w:shd w:val="clear" w:color="auto" w:fill="FABF8F"/>
            <w:vAlign w:val="center"/>
          </w:tcPr>
          <w:p w14:paraId="1DAD18EC" w14:textId="77777777" w:rsidR="00F3549D" w:rsidRDefault="00F3549D" w:rsidP="004114C1">
            <w:pPr>
              <w:pStyle w:val="target"/>
              <w:jc w:val="center"/>
            </w:pPr>
            <w:r>
              <w:rPr>
                <w:noProof/>
                <w:color w:val="000000"/>
                <w:sz w:val="16"/>
                <w:szCs w:val="16"/>
              </w:rPr>
              <w:t>75</w:t>
            </w:r>
          </w:p>
        </w:tc>
        <w:tc>
          <w:tcPr>
            <w:tcW w:w="5684" w:type="dxa"/>
          </w:tcPr>
          <w:p w14:paraId="14A1DAE5" w14:textId="77777777" w:rsidR="00F3549D" w:rsidRDefault="00F3549D" w:rsidP="005304C0">
            <w:pPr>
              <w:pStyle w:val="target"/>
            </w:pPr>
          </w:p>
        </w:tc>
      </w:tr>
      <w:tr w:rsidR="00F3549D" w:rsidRPr="00B7524C" w14:paraId="67E72EAF"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09C047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6SYbJ1LJPPlCCQBO0_dc6:256</w:t>
            </w:r>
          </w:p>
        </w:tc>
        <w:tc>
          <w:tcPr>
            <w:tcW w:w="447" w:type="dxa"/>
            <w:tcBorders>
              <w:right w:val="single" w:sz="4" w:space="0" w:color="BFBFBF" w:themeColor="background1" w:themeShade="BF"/>
            </w:tcBorders>
            <w:shd w:val="clear" w:color="auto" w:fill="D9D9D9" w:themeFill="background1" w:themeFillShade="D9"/>
            <w:vAlign w:val="center"/>
          </w:tcPr>
          <w:p w14:paraId="0C64498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E64D8D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257</w:t>
            </w:r>
          </w:p>
        </w:tc>
        <w:tc>
          <w:tcPr>
            <w:tcW w:w="5005" w:type="dxa"/>
            <w:shd w:val="clear" w:color="auto" w:fill="D9D9D9" w:themeFill="background1" w:themeFillShade="D9"/>
            <w:tcMar>
              <w:top w:w="0" w:type="dxa"/>
              <w:left w:w="28" w:type="dxa"/>
              <w:right w:w="57" w:type="dxa"/>
            </w:tcMar>
          </w:tcPr>
          <w:p w14:paraId="7DE091EA" w14:textId="77777777" w:rsidR="00F3549D" w:rsidRPr="00B7524C" w:rsidRDefault="00F3549D" w:rsidP="005304C0">
            <w:pPr>
              <w:pStyle w:val="source"/>
              <w:rPr>
                <w:lang w:val="en-GB"/>
              </w:rPr>
            </w:pPr>
            <w:r>
              <w:rPr>
                <w:lang w:val="en-GB"/>
              </w:rPr>
              <w:t>The same unsynchronized tablist can also be implemented as something which only shows focus on the tab items and not on the whole.</w:t>
            </w:r>
          </w:p>
        </w:tc>
        <w:tc>
          <w:tcPr>
            <w:tcW w:w="5005" w:type="dxa"/>
            <w:tcMar>
              <w:top w:w="0" w:type="dxa"/>
              <w:left w:w="28" w:type="dxa"/>
              <w:right w:w="57" w:type="dxa"/>
            </w:tcMar>
          </w:tcPr>
          <w:p w14:paraId="2B4AB31F" w14:textId="77777777" w:rsidR="00F3549D" w:rsidRPr="00B7524C" w:rsidRDefault="00F3549D" w:rsidP="005304C0">
            <w:pPr>
              <w:pStyle w:val="target"/>
              <w:rPr>
                <w:lang w:val="pl-PL"/>
              </w:rPr>
            </w:pPr>
            <w:r>
              <w:rPr>
                <w:lang w:val="pl-PL"/>
              </w:rPr>
              <w:t>Tę samą niezsynchronizowaną listę zakładek można również zaimplementować jako coś, co pokazuje fokus tylko na elementach karty, a nie na całości.</w:t>
            </w:r>
          </w:p>
        </w:tc>
        <w:tc>
          <w:tcPr>
            <w:tcW w:w="437" w:type="dxa"/>
            <w:shd w:val="clear" w:color="auto" w:fill="FABF8F"/>
            <w:vAlign w:val="center"/>
          </w:tcPr>
          <w:p w14:paraId="6BC68280" w14:textId="77777777" w:rsidR="00F3549D" w:rsidRDefault="00F3549D" w:rsidP="004114C1">
            <w:pPr>
              <w:pStyle w:val="target"/>
              <w:jc w:val="center"/>
            </w:pPr>
            <w:r>
              <w:rPr>
                <w:noProof/>
                <w:color w:val="000000"/>
                <w:sz w:val="16"/>
                <w:szCs w:val="16"/>
              </w:rPr>
              <w:t>75</w:t>
            </w:r>
          </w:p>
        </w:tc>
        <w:tc>
          <w:tcPr>
            <w:tcW w:w="5684" w:type="dxa"/>
          </w:tcPr>
          <w:p w14:paraId="39896B53" w14:textId="77777777" w:rsidR="00F3549D" w:rsidRDefault="00F3549D" w:rsidP="005304C0">
            <w:pPr>
              <w:pStyle w:val="target"/>
            </w:pPr>
          </w:p>
        </w:tc>
      </w:tr>
      <w:tr w:rsidR="00F3549D" w:rsidRPr="00B7524C" w14:paraId="0EE414CE"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AF6E01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6SYbJ1LJPPlCCQBO0_dc6:257</w:t>
            </w:r>
          </w:p>
        </w:tc>
        <w:tc>
          <w:tcPr>
            <w:tcW w:w="447" w:type="dxa"/>
            <w:tcBorders>
              <w:right w:val="single" w:sz="4" w:space="0" w:color="BFBFBF" w:themeColor="background1" w:themeShade="BF"/>
            </w:tcBorders>
            <w:shd w:val="clear" w:color="auto" w:fill="D9D9D9" w:themeFill="background1" w:themeFillShade="D9"/>
            <w:vAlign w:val="center"/>
          </w:tcPr>
          <w:p w14:paraId="5C00B1F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1B947F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258</w:t>
            </w:r>
          </w:p>
        </w:tc>
        <w:tc>
          <w:tcPr>
            <w:tcW w:w="5005" w:type="dxa"/>
            <w:shd w:val="clear" w:color="auto" w:fill="D9D9D9" w:themeFill="background1" w:themeFillShade="D9"/>
            <w:tcMar>
              <w:top w:w="0" w:type="dxa"/>
              <w:left w:w="28" w:type="dxa"/>
              <w:right w:w="57" w:type="dxa"/>
            </w:tcMar>
          </w:tcPr>
          <w:p w14:paraId="5C0AE81B" w14:textId="77777777" w:rsidR="00F3549D" w:rsidRPr="00B7524C" w:rsidRDefault="00F3549D" w:rsidP="005304C0">
            <w:pPr>
              <w:pStyle w:val="source"/>
              <w:rPr>
                <w:lang w:val="en-GB"/>
              </w:rPr>
            </w:pPr>
            <w:r>
              <w:rPr>
                <w:lang w:val="en-GB"/>
              </w:rPr>
              <w:t>The behaviour is the same as in the prior example, but there is never a focus indicator placed around the tablist.</w:t>
            </w:r>
          </w:p>
        </w:tc>
        <w:tc>
          <w:tcPr>
            <w:tcW w:w="5005" w:type="dxa"/>
            <w:tcMar>
              <w:top w:w="0" w:type="dxa"/>
              <w:left w:w="28" w:type="dxa"/>
              <w:right w:w="57" w:type="dxa"/>
            </w:tcMar>
          </w:tcPr>
          <w:p w14:paraId="29774D0B" w14:textId="77777777" w:rsidR="00F3549D" w:rsidRPr="00B7524C" w:rsidRDefault="00F3549D" w:rsidP="005304C0">
            <w:pPr>
              <w:pStyle w:val="target"/>
              <w:rPr>
                <w:lang w:val="pl-PL"/>
              </w:rPr>
            </w:pPr>
            <w:r>
              <w:rPr>
                <w:lang w:val="pl-PL"/>
              </w:rPr>
              <w:t>Zachowanie jest takie samo jak w poprzednim przykładzie, ale wokół listy zakładek nigdy nie jest umieszczony wskaźnik fokusu.</w:t>
            </w:r>
          </w:p>
        </w:tc>
        <w:tc>
          <w:tcPr>
            <w:tcW w:w="437" w:type="dxa"/>
            <w:shd w:val="clear" w:color="auto" w:fill="FABF8F"/>
            <w:vAlign w:val="center"/>
          </w:tcPr>
          <w:p w14:paraId="60D374CA" w14:textId="77777777" w:rsidR="00F3549D" w:rsidRDefault="00F3549D" w:rsidP="004114C1">
            <w:pPr>
              <w:pStyle w:val="target"/>
              <w:jc w:val="center"/>
            </w:pPr>
            <w:r>
              <w:rPr>
                <w:noProof/>
                <w:color w:val="000000"/>
                <w:sz w:val="16"/>
                <w:szCs w:val="16"/>
              </w:rPr>
              <w:t>75</w:t>
            </w:r>
          </w:p>
        </w:tc>
        <w:tc>
          <w:tcPr>
            <w:tcW w:w="5684" w:type="dxa"/>
          </w:tcPr>
          <w:p w14:paraId="2B344266" w14:textId="77777777" w:rsidR="00F3549D" w:rsidRDefault="00F3549D" w:rsidP="005304C0">
            <w:pPr>
              <w:pStyle w:val="target"/>
            </w:pPr>
          </w:p>
        </w:tc>
      </w:tr>
      <w:tr w:rsidR="00F3549D" w:rsidRPr="00B7524C" w14:paraId="469A867B"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EFEDCD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6SYbJ1LJPPlCCQBO0_dc6:258</w:t>
            </w:r>
          </w:p>
        </w:tc>
        <w:tc>
          <w:tcPr>
            <w:tcW w:w="447" w:type="dxa"/>
            <w:tcBorders>
              <w:right w:val="single" w:sz="4" w:space="0" w:color="BFBFBF" w:themeColor="background1" w:themeShade="BF"/>
            </w:tcBorders>
            <w:shd w:val="clear" w:color="auto" w:fill="D9D9D9" w:themeFill="background1" w:themeFillShade="D9"/>
            <w:vAlign w:val="center"/>
          </w:tcPr>
          <w:p w14:paraId="726AA17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FC1DE2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259</w:t>
            </w:r>
          </w:p>
        </w:tc>
        <w:tc>
          <w:tcPr>
            <w:tcW w:w="5005" w:type="dxa"/>
            <w:shd w:val="clear" w:color="auto" w:fill="D9D9D9" w:themeFill="background1" w:themeFillShade="D9"/>
            <w:tcMar>
              <w:top w:w="0" w:type="dxa"/>
              <w:left w:w="28" w:type="dxa"/>
              <w:right w:w="57" w:type="dxa"/>
            </w:tcMar>
          </w:tcPr>
          <w:p w14:paraId="4B752CCE" w14:textId="77777777" w:rsidR="00F3549D" w:rsidRPr="00B7524C" w:rsidRDefault="00F3549D" w:rsidP="005304C0">
            <w:pPr>
              <w:pStyle w:val="source"/>
              <w:rPr>
                <w:lang w:val="en-GB"/>
              </w:rPr>
            </w:pPr>
            <w:r>
              <w:rPr>
                <w:lang w:val="en-GB"/>
              </w:rPr>
              <w:t>This interaction is acceptable, but it is not best practice since it demands more understanding from the user with less information.</w:t>
            </w:r>
          </w:p>
        </w:tc>
        <w:tc>
          <w:tcPr>
            <w:tcW w:w="5005" w:type="dxa"/>
            <w:tcMar>
              <w:top w:w="0" w:type="dxa"/>
              <w:left w:w="28" w:type="dxa"/>
              <w:right w:w="57" w:type="dxa"/>
            </w:tcMar>
          </w:tcPr>
          <w:p w14:paraId="6944A730" w14:textId="77777777" w:rsidR="00F3549D" w:rsidRPr="00B7524C" w:rsidRDefault="00F3549D" w:rsidP="005304C0">
            <w:pPr>
              <w:pStyle w:val="target"/>
              <w:rPr>
                <w:lang w:val="pl-PL"/>
              </w:rPr>
            </w:pPr>
            <w:r>
              <w:rPr>
                <w:lang w:val="pl-PL"/>
              </w:rPr>
              <w:t>Taka interakcja jest akceptowalna, ale nie jest najlepszą praktyką, ponieważ wymaga większego zrozumienia od użytkownika dysponującego mniejszą ilością informacji.</w:t>
            </w:r>
          </w:p>
        </w:tc>
        <w:tc>
          <w:tcPr>
            <w:tcW w:w="437" w:type="dxa"/>
            <w:shd w:val="clear" w:color="auto" w:fill="FABF8F"/>
            <w:vAlign w:val="center"/>
          </w:tcPr>
          <w:p w14:paraId="09CEB9CD" w14:textId="77777777" w:rsidR="00F3549D" w:rsidRDefault="00F3549D" w:rsidP="004114C1">
            <w:pPr>
              <w:pStyle w:val="target"/>
              <w:jc w:val="center"/>
            </w:pPr>
            <w:r>
              <w:rPr>
                <w:noProof/>
                <w:color w:val="000000"/>
                <w:sz w:val="16"/>
                <w:szCs w:val="16"/>
              </w:rPr>
              <w:t>75</w:t>
            </w:r>
          </w:p>
        </w:tc>
        <w:tc>
          <w:tcPr>
            <w:tcW w:w="5684" w:type="dxa"/>
          </w:tcPr>
          <w:p w14:paraId="5ABAAD63" w14:textId="77777777" w:rsidR="00F3549D" w:rsidRDefault="00F3549D" w:rsidP="005304C0">
            <w:pPr>
              <w:pStyle w:val="target"/>
            </w:pPr>
          </w:p>
        </w:tc>
      </w:tr>
      <w:tr w:rsidR="00F3549D" w:rsidRPr="00B7524C" w14:paraId="354D344A"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125FC8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6SYbJ1LJPPlCCQBO0_dc6:259</w:t>
            </w:r>
          </w:p>
        </w:tc>
        <w:tc>
          <w:tcPr>
            <w:tcW w:w="447" w:type="dxa"/>
            <w:tcBorders>
              <w:right w:val="single" w:sz="4" w:space="0" w:color="BFBFBF" w:themeColor="background1" w:themeShade="BF"/>
            </w:tcBorders>
            <w:shd w:val="clear" w:color="auto" w:fill="D9D9D9" w:themeFill="background1" w:themeFillShade="D9"/>
            <w:vAlign w:val="center"/>
          </w:tcPr>
          <w:p w14:paraId="19553A0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59F215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260</w:t>
            </w:r>
          </w:p>
        </w:tc>
        <w:tc>
          <w:tcPr>
            <w:tcW w:w="5005" w:type="dxa"/>
            <w:shd w:val="clear" w:color="auto" w:fill="D9D9D9" w:themeFill="background1" w:themeFillShade="D9"/>
            <w:tcMar>
              <w:top w:w="0" w:type="dxa"/>
              <w:left w:w="28" w:type="dxa"/>
              <w:right w:w="57" w:type="dxa"/>
            </w:tcMar>
          </w:tcPr>
          <w:p w14:paraId="74CECC70" w14:textId="77777777" w:rsidR="00F3549D" w:rsidRPr="00B7524C" w:rsidRDefault="00F3549D" w:rsidP="005304C0">
            <w:pPr>
              <w:pStyle w:val="source"/>
              <w:rPr>
                <w:lang w:val="en-GB"/>
              </w:rPr>
            </w:pPr>
            <w:r>
              <w:rPr>
                <w:lang w:val="en-GB"/>
              </w:rPr>
              <w:t>For example, some visual cues for the tablist and tab items (and tab panel) may not be clear.</w:t>
            </w:r>
          </w:p>
        </w:tc>
        <w:tc>
          <w:tcPr>
            <w:tcW w:w="5005" w:type="dxa"/>
            <w:tcMar>
              <w:top w:w="0" w:type="dxa"/>
              <w:left w:w="28" w:type="dxa"/>
              <w:right w:w="57" w:type="dxa"/>
            </w:tcMar>
          </w:tcPr>
          <w:p w14:paraId="3C85C99E" w14:textId="77777777" w:rsidR="00F3549D" w:rsidRPr="00B7524C" w:rsidRDefault="00F3549D" w:rsidP="005304C0">
            <w:pPr>
              <w:pStyle w:val="target"/>
              <w:rPr>
                <w:lang w:val="pl-PL"/>
              </w:rPr>
            </w:pPr>
            <w:r>
              <w:rPr>
                <w:lang w:val="pl-PL"/>
              </w:rPr>
              <w:t>Na przykład niektóre wskazówki wizualne dotyczące listy zakładek i elementów kart (oraz panelu kart) mogą być niejasne.</w:t>
            </w:r>
          </w:p>
        </w:tc>
        <w:tc>
          <w:tcPr>
            <w:tcW w:w="437" w:type="dxa"/>
            <w:shd w:val="clear" w:color="auto" w:fill="FABF8F"/>
            <w:vAlign w:val="center"/>
          </w:tcPr>
          <w:p w14:paraId="73947FA6" w14:textId="77777777" w:rsidR="00F3549D" w:rsidRDefault="00F3549D" w:rsidP="004114C1">
            <w:pPr>
              <w:pStyle w:val="target"/>
              <w:jc w:val="center"/>
            </w:pPr>
            <w:r>
              <w:rPr>
                <w:noProof/>
                <w:color w:val="000000"/>
                <w:sz w:val="16"/>
                <w:szCs w:val="16"/>
              </w:rPr>
              <w:t>75</w:t>
            </w:r>
          </w:p>
        </w:tc>
        <w:tc>
          <w:tcPr>
            <w:tcW w:w="5684" w:type="dxa"/>
          </w:tcPr>
          <w:p w14:paraId="22F1E790" w14:textId="77777777" w:rsidR="00F3549D" w:rsidRDefault="00F3549D" w:rsidP="005304C0">
            <w:pPr>
              <w:pStyle w:val="target"/>
            </w:pPr>
          </w:p>
        </w:tc>
      </w:tr>
      <w:tr w:rsidR="00F3549D" w:rsidRPr="00B7524C" w14:paraId="64545C53"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DDBBE7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6SYbJ1LJPPlCCQBO0_dc6:260</w:t>
            </w:r>
          </w:p>
        </w:tc>
        <w:tc>
          <w:tcPr>
            <w:tcW w:w="447" w:type="dxa"/>
            <w:tcBorders>
              <w:right w:val="single" w:sz="4" w:space="0" w:color="BFBFBF" w:themeColor="background1" w:themeShade="BF"/>
            </w:tcBorders>
            <w:shd w:val="clear" w:color="auto" w:fill="D9D9D9" w:themeFill="background1" w:themeFillShade="D9"/>
            <w:vAlign w:val="center"/>
          </w:tcPr>
          <w:p w14:paraId="2226D54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6D14DA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261</w:t>
            </w:r>
          </w:p>
        </w:tc>
        <w:tc>
          <w:tcPr>
            <w:tcW w:w="5005" w:type="dxa"/>
            <w:shd w:val="clear" w:color="auto" w:fill="D9D9D9" w:themeFill="background1" w:themeFillShade="D9"/>
            <w:tcMar>
              <w:top w:w="0" w:type="dxa"/>
              <w:left w:w="28" w:type="dxa"/>
              <w:right w:w="57" w:type="dxa"/>
            </w:tcMar>
          </w:tcPr>
          <w:p w14:paraId="669DBEDC" w14:textId="77777777" w:rsidR="00F3549D" w:rsidRPr="00B7524C" w:rsidRDefault="00F3549D" w:rsidP="005304C0">
            <w:pPr>
              <w:pStyle w:val="source"/>
              <w:rPr>
                <w:lang w:val="en-GB"/>
              </w:rPr>
            </w:pPr>
            <w:r>
              <w:rPr>
                <w:lang w:val="en-GB"/>
              </w:rPr>
              <w:t>As well, keyboard users may not initially understand the expected keyboard interaction.</w:t>
            </w:r>
          </w:p>
        </w:tc>
        <w:tc>
          <w:tcPr>
            <w:tcW w:w="5005" w:type="dxa"/>
            <w:tcMar>
              <w:top w:w="0" w:type="dxa"/>
              <w:left w:w="28" w:type="dxa"/>
              <w:right w:w="57" w:type="dxa"/>
            </w:tcMar>
          </w:tcPr>
          <w:p w14:paraId="4CAFF608" w14:textId="77777777" w:rsidR="00F3549D" w:rsidRPr="00B7524C" w:rsidRDefault="00F3549D" w:rsidP="005304C0">
            <w:pPr>
              <w:pStyle w:val="target"/>
              <w:rPr>
                <w:lang w:val="pl-PL"/>
              </w:rPr>
            </w:pPr>
            <w:r>
              <w:rPr>
                <w:lang w:val="pl-PL"/>
              </w:rPr>
              <w:t>Ponadto użytkownicy klawiatury mogą początkowo nie rozumieć oczekiwanej interakcji z klawiaturą.</w:t>
            </w:r>
          </w:p>
        </w:tc>
        <w:tc>
          <w:tcPr>
            <w:tcW w:w="437" w:type="dxa"/>
            <w:shd w:val="clear" w:color="auto" w:fill="FABF8F"/>
            <w:vAlign w:val="center"/>
          </w:tcPr>
          <w:p w14:paraId="157E7144" w14:textId="77777777" w:rsidR="00F3549D" w:rsidRDefault="00F3549D" w:rsidP="004114C1">
            <w:pPr>
              <w:pStyle w:val="target"/>
              <w:jc w:val="center"/>
            </w:pPr>
            <w:r>
              <w:rPr>
                <w:noProof/>
                <w:color w:val="000000"/>
                <w:sz w:val="16"/>
                <w:szCs w:val="16"/>
              </w:rPr>
              <w:t>75</w:t>
            </w:r>
          </w:p>
        </w:tc>
        <w:tc>
          <w:tcPr>
            <w:tcW w:w="5684" w:type="dxa"/>
          </w:tcPr>
          <w:p w14:paraId="2ECC07CF" w14:textId="77777777" w:rsidR="00F3549D" w:rsidRDefault="00F3549D" w:rsidP="005304C0">
            <w:pPr>
              <w:pStyle w:val="target"/>
            </w:pPr>
          </w:p>
        </w:tc>
      </w:tr>
      <w:tr w:rsidR="00F3549D" w:rsidRPr="00B7524C" w14:paraId="57F2099A"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366CAF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6SYbJ1LJPPlCCQBO0_dc6:261</w:t>
            </w:r>
          </w:p>
        </w:tc>
        <w:tc>
          <w:tcPr>
            <w:tcW w:w="447" w:type="dxa"/>
            <w:tcBorders>
              <w:right w:val="single" w:sz="4" w:space="0" w:color="BFBFBF" w:themeColor="background1" w:themeShade="BF"/>
            </w:tcBorders>
            <w:shd w:val="clear" w:color="auto" w:fill="D9D9D9" w:themeFill="background1" w:themeFillShade="D9"/>
            <w:vAlign w:val="center"/>
          </w:tcPr>
          <w:p w14:paraId="69857EB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15BC8B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262</w:t>
            </w:r>
          </w:p>
        </w:tc>
        <w:tc>
          <w:tcPr>
            <w:tcW w:w="5005" w:type="dxa"/>
            <w:shd w:val="clear" w:color="auto" w:fill="D9D9D9" w:themeFill="background1" w:themeFillShade="D9"/>
            <w:tcMar>
              <w:top w:w="0" w:type="dxa"/>
              <w:left w:w="28" w:type="dxa"/>
              <w:right w:w="57" w:type="dxa"/>
            </w:tcMar>
          </w:tcPr>
          <w:p w14:paraId="792EF255" w14:textId="77777777" w:rsidR="00F3549D" w:rsidRPr="00B7524C" w:rsidRDefault="00F3549D" w:rsidP="005304C0">
            <w:pPr>
              <w:pStyle w:val="source"/>
              <w:rPr>
                <w:lang w:val="en-GB"/>
              </w:rPr>
            </w:pPr>
            <w:r>
              <w:rPr>
                <w:lang w:val="en-GB"/>
              </w:rPr>
              <w:t>Result: the focus indicator for the tab item must meet the requirements of this Success Criterion, judging focus with both selected and unselected tab items.</w:t>
            </w:r>
          </w:p>
        </w:tc>
        <w:tc>
          <w:tcPr>
            <w:tcW w:w="5005" w:type="dxa"/>
            <w:tcMar>
              <w:top w:w="0" w:type="dxa"/>
              <w:left w:w="28" w:type="dxa"/>
              <w:right w:w="57" w:type="dxa"/>
            </w:tcMar>
          </w:tcPr>
          <w:p w14:paraId="1913A463" w14:textId="77777777" w:rsidR="00F3549D" w:rsidRPr="00B7524C" w:rsidRDefault="00F3549D" w:rsidP="005304C0">
            <w:pPr>
              <w:pStyle w:val="target"/>
              <w:rPr>
                <w:lang w:val="pl-PL"/>
              </w:rPr>
            </w:pPr>
            <w:r>
              <w:rPr>
                <w:lang w:val="pl-PL"/>
              </w:rPr>
              <w:t>Wynik: wskaźnik fokusu elementu karty musi spełniać wymagania tego kryterium sukcesu w ocenie fokusu zarówno w przypadku wybranych, jak i niewybranych elementów karty.</w:t>
            </w:r>
          </w:p>
        </w:tc>
        <w:tc>
          <w:tcPr>
            <w:tcW w:w="437" w:type="dxa"/>
            <w:shd w:val="clear" w:color="auto" w:fill="FABF8F"/>
            <w:vAlign w:val="center"/>
          </w:tcPr>
          <w:p w14:paraId="21962709" w14:textId="77777777" w:rsidR="00F3549D" w:rsidRDefault="00F3549D" w:rsidP="004114C1">
            <w:pPr>
              <w:pStyle w:val="target"/>
              <w:jc w:val="center"/>
            </w:pPr>
            <w:r>
              <w:rPr>
                <w:noProof/>
                <w:color w:val="000000"/>
                <w:sz w:val="16"/>
                <w:szCs w:val="16"/>
              </w:rPr>
              <w:t>75</w:t>
            </w:r>
          </w:p>
        </w:tc>
        <w:tc>
          <w:tcPr>
            <w:tcW w:w="5684" w:type="dxa"/>
          </w:tcPr>
          <w:p w14:paraId="1864392C" w14:textId="77777777" w:rsidR="00F3549D" w:rsidRDefault="00F3549D" w:rsidP="005304C0">
            <w:pPr>
              <w:pStyle w:val="target"/>
            </w:pPr>
          </w:p>
        </w:tc>
      </w:tr>
      <w:tr w:rsidR="00F3549D" w:rsidRPr="00B7524C" w14:paraId="455264E0"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B6730C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6SYbJ1LJPPlCCQBO0_dc6:262</w:t>
            </w:r>
          </w:p>
        </w:tc>
        <w:tc>
          <w:tcPr>
            <w:tcW w:w="447" w:type="dxa"/>
            <w:tcBorders>
              <w:right w:val="single" w:sz="4" w:space="0" w:color="BFBFBF" w:themeColor="background1" w:themeShade="BF"/>
            </w:tcBorders>
            <w:shd w:val="clear" w:color="auto" w:fill="D9D9D9" w:themeFill="background1" w:themeFillShade="D9"/>
            <w:vAlign w:val="center"/>
          </w:tcPr>
          <w:p w14:paraId="40C67E2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9E3A6B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263</w:t>
            </w:r>
          </w:p>
        </w:tc>
        <w:tc>
          <w:tcPr>
            <w:tcW w:w="5005" w:type="dxa"/>
            <w:shd w:val="clear" w:color="auto" w:fill="D9D9D9" w:themeFill="background1" w:themeFillShade="D9"/>
            <w:tcMar>
              <w:top w:w="0" w:type="dxa"/>
              <w:left w:w="28" w:type="dxa"/>
              <w:right w:w="57" w:type="dxa"/>
            </w:tcMar>
          </w:tcPr>
          <w:p w14:paraId="4D7FABEC" w14:textId="77777777" w:rsidR="00F3549D" w:rsidRPr="00B7524C" w:rsidRDefault="00F3549D" w:rsidP="005304C0">
            <w:pPr>
              <w:pStyle w:val="source"/>
              <w:rPr>
                <w:lang w:val="en-GB"/>
              </w:rPr>
            </w:pPr>
            <w:r>
              <w:rPr>
                <w:lang w:val="en-GB"/>
              </w:rPr>
              <w:t xml:space="preserve">A </w:t>
            </w:r>
            <w:r>
              <w:t>{1&gt;</w:t>
            </w:r>
            <w:r>
              <w:rPr>
                <w:lang w:val="en-GB"/>
              </w:rPr>
              <w:t xml:space="preserve"> functional example of sub-component-only tab focus</w:t>
            </w:r>
            <w:r>
              <w:t>&lt;1}</w:t>
            </w:r>
            <w:r>
              <w:rPr>
                <w:lang w:val="en-GB"/>
              </w:rPr>
              <w:t xml:space="preserve"> has an indicator that is large enough (at least four times the shortest side) with sufficient contrast to pass the focus area language of this Success Criterion.</w:t>
            </w:r>
          </w:p>
        </w:tc>
        <w:tc>
          <w:tcPr>
            <w:tcW w:w="5005" w:type="dxa"/>
            <w:tcMar>
              <w:top w:w="0" w:type="dxa"/>
              <w:left w:w="28" w:type="dxa"/>
              <w:right w:w="57" w:type="dxa"/>
            </w:tcMar>
          </w:tcPr>
          <w:p w14:paraId="35F356B9" w14:textId="77777777" w:rsidR="00F3549D" w:rsidRPr="00B7524C" w:rsidRDefault="00F3549D" w:rsidP="005304C0">
            <w:pPr>
              <w:pStyle w:val="target"/>
              <w:rPr>
                <w:lang w:val="pl-PL"/>
              </w:rPr>
            </w:pPr>
            <w:r w:rsidRPr="002169A2">
              <w:rPr>
                <w:lang w:val="pl-PL"/>
              </w:rPr>
              <w:t>{1&gt;</w:t>
            </w:r>
            <w:r>
              <w:rPr>
                <w:lang w:val="pl-PL"/>
              </w:rPr>
              <w:t xml:space="preserve"> Funkcjonalny przykład fokusu skupionego na zakładce opartej wyłącznie na </w:t>
            </w:r>
            <w:proofErr w:type="spellStart"/>
            <w:r>
              <w:rPr>
                <w:lang w:val="pl-PL"/>
              </w:rPr>
              <w:t>podkomponentach</w:t>
            </w:r>
            <w:proofErr w:type="spellEnd"/>
            <w:r w:rsidRPr="002169A2">
              <w:rPr>
                <w:lang w:val="pl-PL"/>
              </w:rPr>
              <w:t>&lt;1}</w:t>
            </w:r>
            <w:r>
              <w:rPr>
                <w:lang w:val="pl-PL"/>
              </w:rPr>
              <w:t xml:space="preserve"> ma wskaźnik, który jest wystarczająco duży (co najmniej czterokrotność krótszego boku) z wystarczającym kontrastem, aby spełnić kryterium sukcesu obszaru fokusu.</w:t>
            </w:r>
          </w:p>
        </w:tc>
        <w:tc>
          <w:tcPr>
            <w:tcW w:w="437" w:type="dxa"/>
            <w:shd w:val="clear" w:color="auto" w:fill="FABF8F"/>
            <w:vAlign w:val="center"/>
          </w:tcPr>
          <w:p w14:paraId="5352D6D1" w14:textId="77777777" w:rsidR="00F3549D" w:rsidRDefault="00F3549D" w:rsidP="004114C1">
            <w:pPr>
              <w:pStyle w:val="target"/>
              <w:jc w:val="center"/>
            </w:pPr>
            <w:r>
              <w:rPr>
                <w:noProof/>
                <w:color w:val="000000"/>
                <w:sz w:val="16"/>
                <w:szCs w:val="16"/>
              </w:rPr>
              <w:t>75</w:t>
            </w:r>
          </w:p>
        </w:tc>
        <w:tc>
          <w:tcPr>
            <w:tcW w:w="5684" w:type="dxa"/>
          </w:tcPr>
          <w:p w14:paraId="2C07E113" w14:textId="77777777" w:rsidR="00F3549D" w:rsidRDefault="00F3549D" w:rsidP="005304C0">
            <w:pPr>
              <w:pStyle w:val="target"/>
            </w:pPr>
          </w:p>
        </w:tc>
      </w:tr>
      <w:tr w:rsidR="00F3549D" w:rsidRPr="00B7524C" w14:paraId="239B323C"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4F4D07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6SYbJ1LJPPlCCQBO0_dc6:263</w:t>
            </w:r>
          </w:p>
        </w:tc>
        <w:tc>
          <w:tcPr>
            <w:tcW w:w="447" w:type="dxa"/>
            <w:tcBorders>
              <w:right w:val="single" w:sz="4" w:space="0" w:color="BFBFBF" w:themeColor="background1" w:themeShade="BF"/>
            </w:tcBorders>
            <w:shd w:val="clear" w:color="auto" w:fill="D9D9D9" w:themeFill="background1" w:themeFillShade="D9"/>
            <w:vAlign w:val="center"/>
          </w:tcPr>
          <w:p w14:paraId="3EED94E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B766CE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264</w:t>
            </w:r>
          </w:p>
        </w:tc>
        <w:tc>
          <w:tcPr>
            <w:tcW w:w="5005" w:type="dxa"/>
            <w:shd w:val="clear" w:color="auto" w:fill="D9D9D9" w:themeFill="background1" w:themeFillShade="D9"/>
            <w:tcMar>
              <w:top w:w="0" w:type="dxa"/>
              <w:left w:w="28" w:type="dxa"/>
              <w:right w:w="57" w:type="dxa"/>
            </w:tcMar>
          </w:tcPr>
          <w:p w14:paraId="493CFE4F" w14:textId="77777777" w:rsidR="00F3549D" w:rsidRPr="00B7524C" w:rsidRDefault="00F3549D" w:rsidP="005304C0">
            <w:pPr>
              <w:pStyle w:val="source"/>
              <w:rPr>
                <w:lang w:val="en-GB"/>
              </w:rPr>
            </w:pPr>
            <w:r>
              <w:rPr>
                <w:lang w:val="en-GB"/>
              </w:rPr>
              <w:t>Where something with focus is not a user interface component</w:t>
            </w:r>
          </w:p>
        </w:tc>
        <w:tc>
          <w:tcPr>
            <w:tcW w:w="5005" w:type="dxa"/>
            <w:tcMar>
              <w:top w:w="0" w:type="dxa"/>
              <w:left w:w="28" w:type="dxa"/>
              <w:right w:w="57" w:type="dxa"/>
            </w:tcMar>
          </w:tcPr>
          <w:p w14:paraId="43F50A78" w14:textId="77777777" w:rsidR="00F3549D" w:rsidRPr="00B7524C" w:rsidRDefault="00F3549D" w:rsidP="005304C0">
            <w:pPr>
              <w:pStyle w:val="target"/>
              <w:rPr>
                <w:lang w:val="pl-PL"/>
              </w:rPr>
            </w:pPr>
            <w:r>
              <w:rPr>
                <w:lang w:val="pl-PL"/>
              </w:rPr>
              <w:t>Gdzie coś, na czym skupiony jest fokus, nie jest komponentem interfejsu użytkownika</w:t>
            </w:r>
          </w:p>
        </w:tc>
        <w:tc>
          <w:tcPr>
            <w:tcW w:w="437" w:type="dxa"/>
            <w:shd w:val="clear" w:color="auto" w:fill="FABF8F"/>
            <w:vAlign w:val="center"/>
          </w:tcPr>
          <w:p w14:paraId="2A9F7B68" w14:textId="77777777" w:rsidR="00F3549D" w:rsidRDefault="00F3549D" w:rsidP="004114C1">
            <w:pPr>
              <w:pStyle w:val="target"/>
              <w:jc w:val="center"/>
            </w:pPr>
            <w:r>
              <w:rPr>
                <w:noProof/>
                <w:color w:val="000000"/>
                <w:sz w:val="16"/>
                <w:szCs w:val="16"/>
              </w:rPr>
              <w:t>75</w:t>
            </w:r>
          </w:p>
        </w:tc>
        <w:tc>
          <w:tcPr>
            <w:tcW w:w="5684" w:type="dxa"/>
          </w:tcPr>
          <w:p w14:paraId="434E0824" w14:textId="77777777" w:rsidR="00F3549D" w:rsidRDefault="00F3549D" w:rsidP="005304C0">
            <w:pPr>
              <w:pStyle w:val="target"/>
            </w:pPr>
          </w:p>
        </w:tc>
      </w:tr>
      <w:tr w:rsidR="00F3549D" w:rsidRPr="00B7524C" w14:paraId="0B773FF1"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3E2E38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6SYbJ1LJPPlCCQBO0_dc6:264</w:t>
            </w:r>
          </w:p>
        </w:tc>
        <w:tc>
          <w:tcPr>
            <w:tcW w:w="447" w:type="dxa"/>
            <w:tcBorders>
              <w:right w:val="single" w:sz="4" w:space="0" w:color="BFBFBF" w:themeColor="background1" w:themeShade="BF"/>
            </w:tcBorders>
            <w:shd w:val="clear" w:color="auto" w:fill="D9D9D9" w:themeFill="background1" w:themeFillShade="D9"/>
            <w:vAlign w:val="center"/>
          </w:tcPr>
          <w:p w14:paraId="023F0FE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850E4C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265</w:t>
            </w:r>
          </w:p>
        </w:tc>
        <w:tc>
          <w:tcPr>
            <w:tcW w:w="5005" w:type="dxa"/>
            <w:shd w:val="clear" w:color="auto" w:fill="D9D9D9" w:themeFill="background1" w:themeFillShade="D9"/>
            <w:tcMar>
              <w:top w:w="0" w:type="dxa"/>
              <w:left w:w="28" w:type="dxa"/>
              <w:right w:w="57" w:type="dxa"/>
            </w:tcMar>
          </w:tcPr>
          <w:p w14:paraId="6266AA46" w14:textId="77777777" w:rsidR="00F3549D" w:rsidRPr="00B7524C" w:rsidRDefault="00F3549D" w:rsidP="005304C0">
            <w:pPr>
              <w:pStyle w:val="source"/>
              <w:rPr>
                <w:lang w:val="en-GB"/>
              </w:rPr>
            </w:pPr>
            <w:r>
              <w:rPr>
                <w:lang w:val="en-GB"/>
              </w:rPr>
              <w:t>Some pages contain very large editing regions, such as web implementations of word processors and code editors.</w:t>
            </w:r>
          </w:p>
        </w:tc>
        <w:tc>
          <w:tcPr>
            <w:tcW w:w="5005" w:type="dxa"/>
            <w:tcMar>
              <w:top w:w="0" w:type="dxa"/>
              <w:left w:w="28" w:type="dxa"/>
              <w:right w:w="57" w:type="dxa"/>
            </w:tcMar>
          </w:tcPr>
          <w:p w14:paraId="179F1E71" w14:textId="77777777" w:rsidR="00F3549D" w:rsidRPr="00B7524C" w:rsidRDefault="00F3549D" w:rsidP="005304C0">
            <w:pPr>
              <w:pStyle w:val="target"/>
              <w:rPr>
                <w:lang w:val="pl-PL"/>
              </w:rPr>
            </w:pPr>
            <w:r>
              <w:rPr>
                <w:lang w:val="pl-PL"/>
              </w:rPr>
              <w:t>Niektóre strony zawierają bardzo duże obszary edycji, takie jak internetowe implementacje edytorów tekstu i edytorów kodu.</w:t>
            </w:r>
          </w:p>
        </w:tc>
        <w:tc>
          <w:tcPr>
            <w:tcW w:w="437" w:type="dxa"/>
            <w:shd w:val="clear" w:color="auto" w:fill="FABF8F"/>
            <w:vAlign w:val="center"/>
          </w:tcPr>
          <w:p w14:paraId="4E5F94D0" w14:textId="77777777" w:rsidR="00F3549D" w:rsidRDefault="00F3549D" w:rsidP="004114C1">
            <w:pPr>
              <w:pStyle w:val="target"/>
              <w:jc w:val="center"/>
            </w:pPr>
            <w:r>
              <w:rPr>
                <w:noProof/>
                <w:color w:val="000000"/>
                <w:sz w:val="16"/>
                <w:szCs w:val="16"/>
              </w:rPr>
              <w:t>75</w:t>
            </w:r>
          </w:p>
        </w:tc>
        <w:tc>
          <w:tcPr>
            <w:tcW w:w="5684" w:type="dxa"/>
          </w:tcPr>
          <w:p w14:paraId="43DCDF81" w14:textId="77777777" w:rsidR="00F3549D" w:rsidRDefault="00F3549D" w:rsidP="005304C0">
            <w:pPr>
              <w:pStyle w:val="target"/>
            </w:pPr>
          </w:p>
        </w:tc>
      </w:tr>
      <w:tr w:rsidR="00F3549D" w:rsidRPr="00B7524C" w14:paraId="26DDB720"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8DCBF7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6SYbJ1LJPPlCCQBO0_dc6:265</w:t>
            </w:r>
          </w:p>
        </w:tc>
        <w:tc>
          <w:tcPr>
            <w:tcW w:w="447" w:type="dxa"/>
            <w:tcBorders>
              <w:right w:val="single" w:sz="4" w:space="0" w:color="BFBFBF" w:themeColor="background1" w:themeShade="BF"/>
            </w:tcBorders>
            <w:shd w:val="clear" w:color="auto" w:fill="D9D9D9" w:themeFill="background1" w:themeFillShade="D9"/>
            <w:vAlign w:val="center"/>
          </w:tcPr>
          <w:p w14:paraId="47AB0E6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8555AB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266</w:t>
            </w:r>
          </w:p>
        </w:tc>
        <w:tc>
          <w:tcPr>
            <w:tcW w:w="5005" w:type="dxa"/>
            <w:shd w:val="clear" w:color="auto" w:fill="D9D9D9" w:themeFill="background1" w:themeFillShade="D9"/>
            <w:tcMar>
              <w:top w:w="0" w:type="dxa"/>
              <w:left w:w="28" w:type="dxa"/>
              <w:right w:w="57" w:type="dxa"/>
            </w:tcMar>
          </w:tcPr>
          <w:p w14:paraId="4D8606A1" w14:textId="77777777" w:rsidR="00F3549D" w:rsidRPr="00B7524C" w:rsidRDefault="00F3549D" w:rsidP="005304C0">
            <w:pPr>
              <w:pStyle w:val="source"/>
              <w:rPr>
                <w:lang w:val="en-GB"/>
              </w:rPr>
            </w:pPr>
            <w:r>
              <w:rPr>
                <w:lang w:val="en-GB"/>
              </w:rPr>
              <w:t xml:space="preserve">Unlike a </w:t>
            </w:r>
            <w:r>
              <w:t>{1&gt;</w:t>
            </w:r>
            <w:r>
              <w:rPr>
                <w:lang w:val="en-GB"/>
              </w:rPr>
              <w:t>textarea</w:t>
            </w:r>
            <w:r>
              <w:t>&lt;1}</w:t>
            </w:r>
            <w:r>
              <w:rPr>
                <w:lang w:val="en-GB"/>
              </w:rPr>
              <w:t xml:space="preserve"> element, which is a user interface component, these large editing regions do not typically meet the definition of </w:t>
            </w:r>
            <w:r>
              <w:t>{2&gt;</w:t>
            </w:r>
            <w:r>
              <w:rPr>
                <w:lang w:val="en-GB"/>
              </w:rPr>
              <w:t>user interface components</w:t>
            </w:r>
            <w:r>
              <w:t>&lt;2}</w:t>
            </w:r>
            <w:r>
              <w:rPr>
                <w:lang w:val="en-GB"/>
              </w:rPr>
              <w:t>; they are not "perceived by users as a single control for a distinct function."</w:t>
            </w:r>
          </w:p>
        </w:tc>
        <w:tc>
          <w:tcPr>
            <w:tcW w:w="5005" w:type="dxa"/>
            <w:tcMar>
              <w:top w:w="0" w:type="dxa"/>
              <w:left w:w="28" w:type="dxa"/>
              <w:right w:w="57" w:type="dxa"/>
            </w:tcMar>
          </w:tcPr>
          <w:p w14:paraId="29B93AC3" w14:textId="77777777" w:rsidR="00F3549D" w:rsidRPr="00B7524C" w:rsidRDefault="00F3549D" w:rsidP="005304C0">
            <w:pPr>
              <w:pStyle w:val="target"/>
              <w:rPr>
                <w:lang w:val="pl-PL"/>
              </w:rPr>
            </w:pPr>
            <w:r>
              <w:rPr>
                <w:lang w:val="pl-PL"/>
              </w:rPr>
              <w:t xml:space="preserve">W przeciwieństwie do elementu </w:t>
            </w:r>
            <w:r w:rsidRPr="002169A2">
              <w:rPr>
                <w:lang w:val="pl-PL"/>
              </w:rPr>
              <w:t>{1&gt;</w:t>
            </w:r>
            <w:proofErr w:type="spellStart"/>
            <w:r>
              <w:rPr>
                <w:lang w:val="pl-PL"/>
              </w:rPr>
              <w:t>textarea</w:t>
            </w:r>
            <w:proofErr w:type="spellEnd"/>
            <w:r w:rsidRPr="002169A2">
              <w:rPr>
                <w:lang w:val="pl-PL"/>
              </w:rPr>
              <w:t>&lt;1}</w:t>
            </w:r>
            <w:r>
              <w:rPr>
                <w:lang w:val="pl-PL"/>
              </w:rPr>
              <w:t xml:space="preserve">, który jest komponentem interfejsu użytkownika, te duże obszary edycji zazwyczaj nie spełniają definicji </w:t>
            </w:r>
            <w:r w:rsidRPr="002169A2">
              <w:rPr>
                <w:lang w:val="pl-PL"/>
              </w:rPr>
              <w:t>{2&gt;</w:t>
            </w:r>
            <w:r>
              <w:rPr>
                <w:lang w:val="pl-PL"/>
              </w:rPr>
              <w:t>komponentów interfejsu użytkownika</w:t>
            </w:r>
            <w:r w:rsidRPr="002169A2">
              <w:rPr>
                <w:lang w:val="pl-PL"/>
              </w:rPr>
              <w:t>&lt;2}</w:t>
            </w:r>
            <w:r>
              <w:rPr>
                <w:lang w:val="pl-PL"/>
              </w:rPr>
              <w:t>; nie są „postrzegane przez użytkowników jako pojedyncza kontrolka dla odrębnej funkcji”.</w:t>
            </w:r>
          </w:p>
        </w:tc>
        <w:tc>
          <w:tcPr>
            <w:tcW w:w="437" w:type="dxa"/>
            <w:shd w:val="clear" w:color="auto" w:fill="FABF8F"/>
            <w:vAlign w:val="center"/>
          </w:tcPr>
          <w:p w14:paraId="42101060" w14:textId="77777777" w:rsidR="00F3549D" w:rsidRDefault="00F3549D" w:rsidP="004114C1">
            <w:pPr>
              <w:pStyle w:val="target"/>
              <w:jc w:val="center"/>
            </w:pPr>
            <w:r>
              <w:rPr>
                <w:noProof/>
                <w:color w:val="000000"/>
                <w:sz w:val="16"/>
                <w:szCs w:val="16"/>
              </w:rPr>
              <w:t>75</w:t>
            </w:r>
          </w:p>
        </w:tc>
        <w:tc>
          <w:tcPr>
            <w:tcW w:w="5684" w:type="dxa"/>
          </w:tcPr>
          <w:p w14:paraId="7D50FBED" w14:textId="77777777" w:rsidR="00F3549D" w:rsidRDefault="00F3549D" w:rsidP="005304C0">
            <w:pPr>
              <w:pStyle w:val="target"/>
            </w:pPr>
          </w:p>
        </w:tc>
      </w:tr>
      <w:tr w:rsidR="00F3549D" w:rsidRPr="00B7524C" w14:paraId="0827A164"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2C6FC3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6SYbJ1LJPPlCCQBO0_dc6:266</w:t>
            </w:r>
          </w:p>
        </w:tc>
        <w:tc>
          <w:tcPr>
            <w:tcW w:w="447" w:type="dxa"/>
            <w:tcBorders>
              <w:right w:val="single" w:sz="4" w:space="0" w:color="BFBFBF" w:themeColor="background1" w:themeShade="BF"/>
            </w:tcBorders>
            <w:shd w:val="clear" w:color="auto" w:fill="D9D9D9" w:themeFill="background1" w:themeFillShade="D9"/>
            <w:vAlign w:val="center"/>
          </w:tcPr>
          <w:p w14:paraId="46C6057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5CDB23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267</w:t>
            </w:r>
          </w:p>
        </w:tc>
        <w:tc>
          <w:tcPr>
            <w:tcW w:w="5005" w:type="dxa"/>
            <w:shd w:val="clear" w:color="auto" w:fill="D9D9D9" w:themeFill="background1" w:themeFillShade="D9"/>
            <w:tcMar>
              <w:top w:w="0" w:type="dxa"/>
              <w:left w:w="28" w:type="dxa"/>
              <w:right w:w="57" w:type="dxa"/>
            </w:tcMar>
          </w:tcPr>
          <w:p w14:paraId="2F3B33C9" w14:textId="77777777" w:rsidR="00F3549D" w:rsidRPr="00B7524C" w:rsidRDefault="00F3549D" w:rsidP="005304C0">
            <w:pPr>
              <w:pStyle w:val="source"/>
              <w:rPr>
                <w:lang w:val="en-GB"/>
              </w:rPr>
            </w:pPr>
            <w:r>
              <w:rPr>
                <w:lang w:val="en-GB"/>
              </w:rPr>
              <w:t>Providing focus indicators around such editing regions may still be beneficial to some; however, where the region is not perceived as a single control, it is not covered by this Success Criterion.</w:t>
            </w:r>
          </w:p>
        </w:tc>
        <w:tc>
          <w:tcPr>
            <w:tcW w:w="5005" w:type="dxa"/>
            <w:tcMar>
              <w:top w:w="0" w:type="dxa"/>
              <w:left w:w="28" w:type="dxa"/>
              <w:right w:w="57" w:type="dxa"/>
            </w:tcMar>
          </w:tcPr>
          <w:p w14:paraId="0D3E8242" w14:textId="77777777" w:rsidR="00F3549D" w:rsidRPr="00B7524C" w:rsidRDefault="00F3549D" w:rsidP="005304C0">
            <w:pPr>
              <w:pStyle w:val="target"/>
              <w:rPr>
                <w:lang w:val="pl-PL"/>
              </w:rPr>
            </w:pPr>
            <w:r>
              <w:rPr>
                <w:lang w:val="pl-PL"/>
              </w:rPr>
              <w:t>Zapewnienie wskaźników fokusu wokół takich obszarów edycji może nadal być dla niektórych korzystne; jeżeli jednak obszar nie jest postrzegany jako pojedyncza kontrolka, nie jest on objęty tym kryterium sukcesu.</w:t>
            </w:r>
          </w:p>
        </w:tc>
        <w:tc>
          <w:tcPr>
            <w:tcW w:w="437" w:type="dxa"/>
            <w:shd w:val="clear" w:color="auto" w:fill="FABF8F"/>
            <w:vAlign w:val="center"/>
          </w:tcPr>
          <w:p w14:paraId="3217E875" w14:textId="77777777" w:rsidR="00F3549D" w:rsidRDefault="00F3549D" w:rsidP="004114C1">
            <w:pPr>
              <w:pStyle w:val="target"/>
              <w:jc w:val="center"/>
            </w:pPr>
            <w:r>
              <w:rPr>
                <w:noProof/>
                <w:color w:val="000000"/>
                <w:sz w:val="16"/>
                <w:szCs w:val="16"/>
              </w:rPr>
              <w:t>75</w:t>
            </w:r>
          </w:p>
        </w:tc>
        <w:tc>
          <w:tcPr>
            <w:tcW w:w="5684" w:type="dxa"/>
          </w:tcPr>
          <w:p w14:paraId="5A3D991C" w14:textId="77777777" w:rsidR="00F3549D" w:rsidRDefault="00F3549D" w:rsidP="005304C0">
            <w:pPr>
              <w:pStyle w:val="target"/>
            </w:pPr>
          </w:p>
        </w:tc>
      </w:tr>
      <w:tr w:rsidR="00F3549D" w:rsidRPr="00B7524C" w14:paraId="6079921D"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367211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6SYbJ1LJPPlCCQBO0_dc6:267</w:t>
            </w:r>
          </w:p>
        </w:tc>
        <w:tc>
          <w:tcPr>
            <w:tcW w:w="447" w:type="dxa"/>
            <w:tcBorders>
              <w:right w:val="single" w:sz="4" w:space="0" w:color="BFBFBF" w:themeColor="background1" w:themeShade="BF"/>
            </w:tcBorders>
            <w:shd w:val="clear" w:color="auto" w:fill="D9D9D9" w:themeFill="background1" w:themeFillShade="D9"/>
            <w:vAlign w:val="center"/>
          </w:tcPr>
          <w:p w14:paraId="566E40A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EB449D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268</w:t>
            </w:r>
          </w:p>
        </w:tc>
        <w:tc>
          <w:tcPr>
            <w:tcW w:w="5005" w:type="dxa"/>
            <w:shd w:val="clear" w:color="auto" w:fill="D9D9D9" w:themeFill="background1" w:themeFillShade="D9"/>
            <w:tcMar>
              <w:top w:w="0" w:type="dxa"/>
              <w:left w:w="28" w:type="dxa"/>
              <w:right w:w="57" w:type="dxa"/>
            </w:tcMar>
          </w:tcPr>
          <w:p w14:paraId="4580EBBC" w14:textId="77777777" w:rsidR="00F3549D" w:rsidRPr="00B7524C" w:rsidRDefault="00F3549D" w:rsidP="005304C0">
            <w:pPr>
              <w:pStyle w:val="source"/>
              <w:rPr>
                <w:lang w:val="en-GB"/>
              </w:rPr>
            </w:pPr>
            <w:r>
              <w:rPr>
                <w:lang w:val="en-GB"/>
              </w:rPr>
              <w:t xml:space="preserve">The web page will still need to provide a insertion point (caret indicator) in such editing regions in order to meet the requirements of </w:t>
            </w:r>
            <w:r>
              <w:t>{3&gt;</w:t>
            </w:r>
            <w:r>
              <w:rPr>
                <w:lang w:val="en-GB"/>
              </w:rPr>
              <w:t>2.4.7 Focus Visible</w:t>
            </w:r>
            <w:r>
              <w:t>&lt;3}</w:t>
            </w:r>
            <w:r>
              <w:rPr>
                <w:lang w:val="en-GB"/>
              </w:rPr>
              <w:t>.</w:t>
            </w:r>
          </w:p>
        </w:tc>
        <w:tc>
          <w:tcPr>
            <w:tcW w:w="5005" w:type="dxa"/>
            <w:tcMar>
              <w:top w:w="0" w:type="dxa"/>
              <w:left w:w="28" w:type="dxa"/>
              <w:right w:w="57" w:type="dxa"/>
            </w:tcMar>
          </w:tcPr>
          <w:p w14:paraId="7DE05B18" w14:textId="77777777" w:rsidR="00F3549D" w:rsidRPr="00B7524C" w:rsidRDefault="00F3549D" w:rsidP="005304C0">
            <w:pPr>
              <w:pStyle w:val="target"/>
              <w:rPr>
                <w:lang w:val="pl-PL"/>
              </w:rPr>
            </w:pPr>
            <w:r>
              <w:rPr>
                <w:lang w:val="pl-PL"/>
              </w:rPr>
              <w:t xml:space="preserve">Strona internetowa nadal będzie musiała zapewniać punkt wstawiania (wskaźnik daszka) w takich obszarach edycji, aby spełnić wymagania punktu </w:t>
            </w:r>
            <w:r w:rsidRPr="002169A2">
              <w:rPr>
                <w:lang w:val="pl-PL"/>
              </w:rPr>
              <w:t>{3&gt;</w:t>
            </w:r>
            <w:r>
              <w:rPr>
                <w:lang w:val="pl-PL"/>
              </w:rPr>
              <w:t xml:space="preserve"> KS 2.4.7 Widoczny fokus</w:t>
            </w:r>
            <w:r w:rsidRPr="002169A2">
              <w:rPr>
                <w:lang w:val="pl-PL"/>
              </w:rPr>
              <w:t>&lt;3}</w:t>
            </w:r>
            <w:r>
              <w:rPr>
                <w:lang w:val="pl-PL"/>
              </w:rPr>
              <w:t>.</w:t>
            </w:r>
          </w:p>
        </w:tc>
        <w:tc>
          <w:tcPr>
            <w:tcW w:w="437" w:type="dxa"/>
            <w:shd w:val="clear" w:color="auto" w:fill="FABF8F"/>
            <w:vAlign w:val="center"/>
          </w:tcPr>
          <w:p w14:paraId="231392B8" w14:textId="77777777" w:rsidR="00F3549D" w:rsidRDefault="00F3549D" w:rsidP="004114C1">
            <w:pPr>
              <w:pStyle w:val="target"/>
              <w:jc w:val="center"/>
            </w:pPr>
            <w:r>
              <w:rPr>
                <w:noProof/>
                <w:color w:val="000000"/>
                <w:sz w:val="16"/>
                <w:szCs w:val="16"/>
              </w:rPr>
              <w:t>75</w:t>
            </w:r>
          </w:p>
        </w:tc>
        <w:tc>
          <w:tcPr>
            <w:tcW w:w="5684" w:type="dxa"/>
          </w:tcPr>
          <w:p w14:paraId="40F05F01" w14:textId="77777777" w:rsidR="00F3549D" w:rsidRDefault="00F3549D" w:rsidP="005304C0">
            <w:pPr>
              <w:pStyle w:val="target"/>
            </w:pPr>
          </w:p>
        </w:tc>
      </w:tr>
      <w:tr w:rsidR="00F3549D" w:rsidRPr="00B7524C" w14:paraId="0115A145"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2E739D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6SYbJ1LJPPlCCQBO0_dc6:268</w:t>
            </w:r>
          </w:p>
        </w:tc>
        <w:tc>
          <w:tcPr>
            <w:tcW w:w="447" w:type="dxa"/>
            <w:tcBorders>
              <w:right w:val="single" w:sz="4" w:space="0" w:color="BFBFBF" w:themeColor="background1" w:themeShade="BF"/>
            </w:tcBorders>
            <w:shd w:val="clear" w:color="auto" w:fill="D9D9D9" w:themeFill="background1" w:themeFillShade="D9"/>
            <w:vAlign w:val="center"/>
          </w:tcPr>
          <w:p w14:paraId="6BA244F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B3BC3F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269</w:t>
            </w:r>
          </w:p>
        </w:tc>
        <w:tc>
          <w:tcPr>
            <w:tcW w:w="5005" w:type="dxa"/>
            <w:shd w:val="clear" w:color="auto" w:fill="D9D9D9" w:themeFill="background1" w:themeFillShade="D9"/>
            <w:tcMar>
              <w:top w:w="0" w:type="dxa"/>
              <w:left w:w="28" w:type="dxa"/>
              <w:right w:w="57" w:type="dxa"/>
            </w:tcMar>
          </w:tcPr>
          <w:p w14:paraId="4ED9C2A8" w14:textId="77777777" w:rsidR="00F3549D" w:rsidRPr="00B7524C" w:rsidRDefault="00F3549D" w:rsidP="005304C0">
            <w:pPr>
              <w:pStyle w:val="source"/>
              <w:rPr>
                <w:lang w:val="en-GB"/>
              </w:rPr>
            </w:pPr>
            <w:r>
              <w:rPr>
                <w:lang w:val="en-GB"/>
              </w:rPr>
              <w:t>Some non-operable elements can take focus (such as a heading element that is the target of a skip link).</w:t>
            </w:r>
          </w:p>
        </w:tc>
        <w:tc>
          <w:tcPr>
            <w:tcW w:w="5005" w:type="dxa"/>
            <w:tcMar>
              <w:top w:w="0" w:type="dxa"/>
              <w:left w:w="28" w:type="dxa"/>
              <w:right w:w="57" w:type="dxa"/>
            </w:tcMar>
          </w:tcPr>
          <w:p w14:paraId="130D7E67" w14:textId="77777777" w:rsidR="00F3549D" w:rsidRPr="00B7524C" w:rsidRDefault="00F3549D" w:rsidP="005304C0">
            <w:pPr>
              <w:pStyle w:val="target"/>
              <w:rPr>
                <w:lang w:val="pl-PL"/>
              </w:rPr>
            </w:pPr>
            <w:r>
              <w:rPr>
                <w:lang w:val="pl-PL"/>
              </w:rPr>
              <w:t>Niektóre nieobsługiwane elementy mogą przyjmować fokus (np. element nagłówka będący celem łącza pomijającego).</w:t>
            </w:r>
          </w:p>
        </w:tc>
        <w:tc>
          <w:tcPr>
            <w:tcW w:w="437" w:type="dxa"/>
            <w:shd w:val="clear" w:color="auto" w:fill="FABF8F"/>
            <w:vAlign w:val="center"/>
          </w:tcPr>
          <w:p w14:paraId="07B6E0F4" w14:textId="77777777" w:rsidR="00F3549D" w:rsidRDefault="00F3549D" w:rsidP="004114C1">
            <w:pPr>
              <w:pStyle w:val="target"/>
              <w:jc w:val="center"/>
            </w:pPr>
            <w:r>
              <w:rPr>
                <w:noProof/>
                <w:color w:val="000000"/>
                <w:sz w:val="16"/>
                <w:szCs w:val="16"/>
              </w:rPr>
              <w:t>75</w:t>
            </w:r>
          </w:p>
        </w:tc>
        <w:tc>
          <w:tcPr>
            <w:tcW w:w="5684" w:type="dxa"/>
          </w:tcPr>
          <w:p w14:paraId="0DE0B893" w14:textId="77777777" w:rsidR="00F3549D" w:rsidRDefault="00F3549D" w:rsidP="005304C0">
            <w:pPr>
              <w:pStyle w:val="target"/>
            </w:pPr>
          </w:p>
        </w:tc>
      </w:tr>
      <w:tr w:rsidR="00F3549D" w:rsidRPr="00B7524C" w14:paraId="2A8D51CC"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5D87A9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6SYbJ1LJPPlCCQBO0_dc6:269</w:t>
            </w:r>
          </w:p>
        </w:tc>
        <w:tc>
          <w:tcPr>
            <w:tcW w:w="447" w:type="dxa"/>
            <w:tcBorders>
              <w:right w:val="single" w:sz="4" w:space="0" w:color="BFBFBF" w:themeColor="background1" w:themeShade="BF"/>
            </w:tcBorders>
            <w:shd w:val="clear" w:color="auto" w:fill="D9D9D9" w:themeFill="background1" w:themeFillShade="D9"/>
            <w:vAlign w:val="center"/>
          </w:tcPr>
          <w:p w14:paraId="4CE3678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B08146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270</w:t>
            </w:r>
          </w:p>
        </w:tc>
        <w:tc>
          <w:tcPr>
            <w:tcW w:w="5005" w:type="dxa"/>
            <w:shd w:val="clear" w:color="auto" w:fill="D9D9D9" w:themeFill="background1" w:themeFillShade="D9"/>
            <w:tcMar>
              <w:top w:w="0" w:type="dxa"/>
              <w:left w:w="28" w:type="dxa"/>
              <w:right w:w="57" w:type="dxa"/>
            </w:tcMar>
          </w:tcPr>
          <w:p w14:paraId="10031274" w14:textId="77777777" w:rsidR="00F3549D" w:rsidRPr="00B7524C" w:rsidRDefault="00F3549D" w:rsidP="005304C0">
            <w:pPr>
              <w:pStyle w:val="source"/>
              <w:rPr>
                <w:lang w:val="en-GB"/>
              </w:rPr>
            </w:pPr>
            <w:r>
              <w:rPr>
                <w:lang w:val="en-GB"/>
              </w:rPr>
              <w:t>However, the preamble of this Success Criterion refers to user interface components; it is only when the element with focus is operable by keyboard that this Success Criterion applies.</w:t>
            </w:r>
          </w:p>
        </w:tc>
        <w:tc>
          <w:tcPr>
            <w:tcW w:w="5005" w:type="dxa"/>
            <w:tcMar>
              <w:top w:w="0" w:type="dxa"/>
              <w:left w:w="28" w:type="dxa"/>
              <w:right w:w="57" w:type="dxa"/>
            </w:tcMar>
          </w:tcPr>
          <w:p w14:paraId="60E7A29D" w14:textId="77777777" w:rsidR="00F3549D" w:rsidRPr="00B7524C" w:rsidRDefault="00F3549D" w:rsidP="005304C0">
            <w:pPr>
              <w:pStyle w:val="target"/>
              <w:rPr>
                <w:lang w:val="pl-PL"/>
              </w:rPr>
            </w:pPr>
            <w:r>
              <w:rPr>
                <w:lang w:val="pl-PL"/>
              </w:rPr>
              <w:t>Jednakże preambuła tego kryterium sukcesu odnosi się do komponentów interfejsu użytkownika; kryterium sukcesu ma zastosowanie tylko wtedy, gdy element z fokusem można obsługiwać za pomocą klawiatury.</w:t>
            </w:r>
          </w:p>
        </w:tc>
        <w:tc>
          <w:tcPr>
            <w:tcW w:w="437" w:type="dxa"/>
            <w:shd w:val="clear" w:color="auto" w:fill="7ACAFF"/>
            <w:vAlign w:val="center"/>
          </w:tcPr>
          <w:p w14:paraId="31563CE6" w14:textId="77777777" w:rsidR="00F3549D" w:rsidRDefault="00F3549D" w:rsidP="004114C1">
            <w:pPr>
              <w:pStyle w:val="target"/>
              <w:jc w:val="center"/>
            </w:pPr>
            <w:r>
              <w:rPr>
                <w:noProof/>
                <w:color w:val="000000"/>
                <w:sz w:val="16"/>
                <w:szCs w:val="16"/>
              </w:rPr>
              <w:t>MT</w:t>
            </w:r>
          </w:p>
        </w:tc>
        <w:tc>
          <w:tcPr>
            <w:tcW w:w="5684" w:type="dxa"/>
          </w:tcPr>
          <w:p w14:paraId="546B118E" w14:textId="77777777" w:rsidR="00F3549D" w:rsidRDefault="00F3549D" w:rsidP="005304C0">
            <w:pPr>
              <w:pStyle w:val="target"/>
            </w:pPr>
          </w:p>
        </w:tc>
      </w:tr>
      <w:tr w:rsidR="00F3549D" w:rsidRPr="00B7524C" w14:paraId="2A4E73E1"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A87D77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6SYbJ1LJPPlCCQBO0_dc6:270</w:t>
            </w:r>
          </w:p>
        </w:tc>
        <w:tc>
          <w:tcPr>
            <w:tcW w:w="447" w:type="dxa"/>
            <w:tcBorders>
              <w:right w:val="single" w:sz="4" w:space="0" w:color="BFBFBF" w:themeColor="background1" w:themeShade="BF"/>
            </w:tcBorders>
            <w:shd w:val="clear" w:color="auto" w:fill="D9D9D9" w:themeFill="background1" w:themeFillShade="D9"/>
            <w:vAlign w:val="center"/>
          </w:tcPr>
          <w:p w14:paraId="1861368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47604D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271</w:t>
            </w:r>
          </w:p>
        </w:tc>
        <w:tc>
          <w:tcPr>
            <w:tcW w:w="5005" w:type="dxa"/>
            <w:shd w:val="clear" w:color="auto" w:fill="D9D9D9" w:themeFill="background1" w:themeFillShade="D9"/>
            <w:tcMar>
              <w:top w:w="0" w:type="dxa"/>
              <w:left w:w="28" w:type="dxa"/>
              <w:right w:w="57" w:type="dxa"/>
            </w:tcMar>
          </w:tcPr>
          <w:p w14:paraId="1EA50C4B" w14:textId="77777777" w:rsidR="00F3549D" w:rsidRPr="00B7524C" w:rsidRDefault="00F3549D" w:rsidP="005304C0">
            <w:pPr>
              <w:pStyle w:val="source"/>
              <w:rPr>
                <w:lang w:val="en-GB"/>
              </w:rPr>
            </w:pPr>
            <w:r>
              <w:rPr>
                <w:lang w:val="en-GB"/>
              </w:rPr>
              <w:t>Exceptions</w:t>
            </w:r>
          </w:p>
        </w:tc>
        <w:tc>
          <w:tcPr>
            <w:tcW w:w="5005" w:type="dxa"/>
            <w:tcMar>
              <w:top w:w="0" w:type="dxa"/>
              <w:left w:w="28" w:type="dxa"/>
              <w:right w:w="57" w:type="dxa"/>
            </w:tcMar>
          </w:tcPr>
          <w:p w14:paraId="3CD55EB5" w14:textId="77777777" w:rsidR="00F3549D" w:rsidRPr="00B7524C" w:rsidRDefault="00F3549D" w:rsidP="005304C0">
            <w:pPr>
              <w:pStyle w:val="target"/>
              <w:rPr>
                <w:lang w:val="pl-PL"/>
              </w:rPr>
            </w:pPr>
            <w:r>
              <w:rPr>
                <w:lang w:val="pl-PL"/>
              </w:rPr>
              <w:t>Wyjątki</w:t>
            </w:r>
          </w:p>
        </w:tc>
        <w:tc>
          <w:tcPr>
            <w:tcW w:w="437" w:type="dxa"/>
            <w:shd w:val="clear" w:color="auto" w:fill="92D050"/>
            <w:vAlign w:val="center"/>
          </w:tcPr>
          <w:p w14:paraId="609F07D7" w14:textId="77777777" w:rsidR="00F3549D" w:rsidRDefault="00F3549D" w:rsidP="004114C1">
            <w:pPr>
              <w:pStyle w:val="target"/>
              <w:jc w:val="center"/>
            </w:pPr>
            <w:r>
              <w:rPr>
                <w:noProof/>
                <w:color w:val="000000"/>
                <w:sz w:val="16"/>
                <w:szCs w:val="16"/>
              </w:rPr>
              <w:t>100</w:t>
            </w:r>
          </w:p>
        </w:tc>
        <w:tc>
          <w:tcPr>
            <w:tcW w:w="5684" w:type="dxa"/>
          </w:tcPr>
          <w:p w14:paraId="4FFCA4E3" w14:textId="77777777" w:rsidR="00F3549D" w:rsidRDefault="00F3549D" w:rsidP="005304C0">
            <w:pPr>
              <w:pStyle w:val="target"/>
            </w:pPr>
          </w:p>
        </w:tc>
      </w:tr>
      <w:tr w:rsidR="00F3549D" w:rsidRPr="00B7524C" w14:paraId="688F513B"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EC0494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6SYbJ1LJPPlCCQBO0_dc6:271</w:t>
            </w:r>
          </w:p>
        </w:tc>
        <w:tc>
          <w:tcPr>
            <w:tcW w:w="447" w:type="dxa"/>
            <w:tcBorders>
              <w:right w:val="single" w:sz="4" w:space="0" w:color="BFBFBF" w:themeColor="background1" w:themeShade="BF"/>
            </w:tcBorders>
            <w:shd w:val="clear" w:color="auto" w:fill="D9D9D9" w:themeFill="background1" w:themeFillShade="D9"/>
            <w:vAlign w:val="center"/>
          </w:tcPr>
          <w:p w14:paraId="51C891D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68EFB6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272</w:t>
            </w:r>
          </w:p>
        </w:tc>
        <w:tc>
          <w:tcPr>
            <w:tcW w:w="5005" w:type="dxa"/>
            <w:shd w:val="clear" w:color="auto" w:fill="D9D9D9" w:themeFill="background1" w:themeFillShade="D9"/>
            <w:tcMar>
              <w:top w:w="0" w:type="dxa"/>
              <w:left w:w="28" w:type="dxa"/>
              <w:right w:w="57" w:type="dxa"/>
            </w:tcMar>
          </w:tcPr>
          <w:p w14:paraId="064EAD21" w14:textId="77777777" w:rsidR="00F3549D" w:rsidRPr="00B7524C" w:rsidRDefault="00F3549D" w:rsidP="005304C0">
            <w:pPr>
              <w:pStyle w:val="source"/>
              <w:rPr>
                <w:lang w:val="en-GB"/>
              </w:rPr>
            </w:pPr>
            <w:r>
              <w:rPr>
                <w:lang w:val="en-GB"/>
              </w:rPr>
              <w:t>There are two situations where the focus appearance does not need to be assessed:</w:t>
            </w:r>
          </w:p>
        </w:tc>
        <w:tc>
          <w:tcPr>
            <w:tcW w:w="5005" w:type="dxa"/>
            <w:tcMar>
              <w:top w:w="0" w:type="dxa"/>
              <w:left w:w="28" w:type="dxa"/>
              <w:right w:w="57" w:type="dxa"/>
            </w:tcMar>
          </w:tcPr>
          <w:p w14:paraId="13548C41" w14:textId="77777777" w:rsidR="00F3549D" w:rsidRPr="00B7524C" w:rsidRDefault="00F3549D" w:rsidP="005304C0">
            <w:pPr>
              <w:pStyle w:val="target"/>
              <w:rPr>
                <w:lang w:val="pl-PL"/>
              </w:rPr>
            </w:pPr>
            <w:r>
              <w:rPr>
                <w:lang w:val="pl-PL"/>
              </w:rPr>
              <w:t>Istnieją dwie sytuacje, w których nie trzeba oceniać wyglądu fokusu:</w:t>
            </w:r>
          </w:p>
        </w:tc>
        <w:tc>
          <w:tcPr>
            <w:tcW w:w="437" w:type="dxa"/>
            <w:shd w:val="clear" w:color="auto" w:fill="FABF8F"/>
            <w:vAlign w:val="center"/>
          </w:tcPr>
          <w:p w14:paraId="2D95551C" w14:textId="77777777" w:rsidR="00F3549D" w:rsidRDefault="00F3549D" w:rsidP="004114C1">
            <w:pPr>
              <w:pStyle w:val="target"/>
              <w:jc w:val="center"/>
            </w:pPr>
            <w:r>
              <w:rPr>
                <w:noProof/>
                <w:color w:val="000000"/>
                <w:sz w:val="16"/>
                <w:szCs w:val="16"/>
              </w:rPr>
              <w:t>75</w:t>
            </w:r>
          </w:p>
        </w:tc>
        <w:tc>
          <w:tcPr>
            <w:tcW w:w="5684" w:type="dxa"/>
          </w:tcPr>
          <w:p w14:paraId="54EECF30" w14:textId="77777777" w:rsidR="00F3549D" w:rsidRDefault="00F3549D" w:rsidP="005304C0">
            <w:pPr>
              <w:pStyle w:val="target"/>
            </w:pPr>
          </w:p>
        </w:tc>
      </w:tr>
      <w:tr w:rsidR="00F3549D" w:rsidRPr="00B7524C" w14:paraId="602AF1ED"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D2C3AB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6SYbJ1LJPPlCCQBO0_dc6:272</w:t>
            </w:r>
          </w:p>
        </w:tc>
        <w:tc>
          <w:tcPr>
            <w:tcW w:w="447" w:type="dxa"/>
            <w:tcBorders>
              <w:right w:val="single" w:sz="4" w:space="0" w:color="BFBFBF" w:themeColor="background1" w:themeShade="BF"/>
            </w:tcBorders>
            <w:shd w:val="clear" w:color="auto" w:fill="D9D9D9" w:themeFill="background1" w:themeFillShade="D9"/>
            <w:vAlign w:val="center"/>
          </w:tcPr>
          <w:p w14:paraId="04D683F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4912E4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273</w:t>
            </w:r>
          </w:p>
        </w:tc>
        <w:tc>
          <w:tcPr>
            <w:tcW w:w="5005" w:type="dxa"/>
            <w:shd w:val="clear" w:color="auto" w:fill="D9D9D9" w:themeFill="background1" w:themeFillShade="D9"/>
            <w:tcMar>
              <w:top w:w="0" w:type="dxa"/>
              <w:left w:w="28" w:type="dxa"/>
              <w:right w:w="57" w:type="dxa"/>
            </w:tcMar>
          </w:tcPr>
          <w:p w14:paraId="40A99005" w14:textId="77777777" w:rsidR="00F3549D" w:rsidRPr="00B7524C" w:rsidRDefault="00F3549D" w:rsidP="005304C0">
            <w:pPr>
              <w:pStyle w:val="source"/>
              <w:rPr>
                <w:lang w:val="en-GB"/>
              </w:rPr>
            </w:pPr>
            <w:r>
              <w:rPr>
                <w:lang w:val="en-GB"/>
              </w:rPr>
              <w:t>the focus indicator cannot be adjusted by the author</w:t>
            </w:r>
          </w:p>
        </w:tc>
        <w:tc>
          <w:tcPr>
            <w:tcW w:w="5005" w:type="dxa"/>
            <w:tcMar>
              <w:top w:w="0" w:type="dxa"/>
              <w:left w:w="28" w:type="dxa"/>
              <w:right w:w="57" w:type="dxa"/>
            </w:tcMar>
          </w:tcPr>
          <w:p w14:paraId="4406E011" w14:textId="77777777" w:rsidR="00F3549D" w:rsidRPr="00B7524C" w:rsidRDefault="00F3549D" w:rsidP="005304C0">
            <w:pPr>
              <w:pStyle w:val="target"/>
              <w:rPr>
                <w:lang w:val="pl-PL"/>
              </w:rPr>
            </w:pPr>
            <w:r>
              <w:rPr>
                <w:lang w:val="pl-PL"/>
              </w:rPr>
              <w:t>wskaźnik fokusu nie może być regulowany przez autora</w:t>
            </w:r>
          </w:p>
        </w:tc>
        <w:tc>
          <w:tcPr>
            <w:tcW w:w="437" w:type="dxa"/>
            <w:shd w:val="clear" w:color="auto" w:fill="FABF8F"/>
            <w:vAlign w:val="center"/>
          </w:tcPr>
          <w:p w14:paraId="56CEB441" w14:textId="77777777" w:rsidR="00F3549D" w:rsidRDefault="00F3549D" w:rsidP="004114C1">
            <w:pPr>
              <w:pStyle w:val="target"/>
              <w:jc w:val="center"/>
            </w:pPr>
            <w:r>
              <w:rPr>
                <w:noProof/>
                <w:color w:val="000000"/>
                <w:sz w:val="16"/>
                <w:szCs w:val="16"/>
              </w:rPr>
              <w:t>75</w:t>
            </w:r>
          </w:p>
        </w:tc>
        <w:tc>
          <w:tcPr>
            <w:tcW w:w="5684" w:type="dxa"/>
          </w:tcPr>
          <w:p w14:paraId="52E617C6" w14:textId="77777777" w:rsidR="00F3549D" w:rsidRDefault="00F3549D" w:rsidP="005304C0">
            <w:pPr>
              <w:pStyle w:val="target"/>
            </w:pPr>
          </w:p>
        </w:tc>
      </w:tr>
      <w:tr w:rsidR="00F3549D" w:rsidRPr="00B7524C" w14:paraId="6144A7C3"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A8FF99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6SYbJ1LJPPlCCQBO0_dc6:273</w:t>
            </w:r>
          </w:p>
        </w:tc>
        <w:tc>
          <w:tcPr>
            <w:tcW w:w="447" w:type="dxa"/>
            <w:tcBorders>
              <w:right w:val="single" w:sz="4" w:space="0" w:color="BFBFBF" w:themeColor="background1" w:themeShade="BF"/>
            </w:tcBorders>
            <w:shd w:val="clear" w:color="auto" w:fill="D9D9D9" w:themeFill="background1" w:themeFillShade="D9"/>
            <w:vAlign w:val="center"/>
          </w:tcPr>
          <w:p w14:paraId="3068318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84045E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274</w:t>
            </w:r>
          </w:p>
        </w:tc>
        <w:tc>
          <w:tcPr>
            <w:tcW w:w="5005" w:type="dxa"/>
            <w:shd w:val="clear" w:color="auto" w:fill="D9D9D9" w:themeFill="background1" w:themeFillShade="D9"/>
            <w:tcMar>
              <w:top w:w="0" w:type="dxa"/>
              <w:left w:w="28" w:type="dxa"/>
              <w:right w:w="57" w:type="dxa"/>
            </w:tcMar>
          </w:tcPr>
          <w:p w14:paraId="44C5BA08" w14:textId="77777777" w:rsidR="00F3549D" w:rsidRPr="00B7524C" w:rsidRDefault="00F3549D" w:rsidP="005304C0">
            <w:pPr>
              <w:pStyle w:val="source"/>
              <w:rPr>
                <w:lang w:val="en-GB"/>
              </w:rPr>
            </w:pPr>
            <w:r>
              <w:rPr>
                <w:lang w:val="en-GB"/>
              </w:rPr>
              <w:t>the author has not modified the effects of the user agent default</w:t>
            </w:r>
          </w:p>
        </w:tc>
        <w:tc>
          <w:tcPr>
            <w:tcW w:w="5005" w:type="dxa"/>
            <w:tcMar>
              <w:top w:w="0" w:type="dxa"/>
              <w:left w:w="28" w:type="dxa"/>
              <w:right w:w="57" w:type="dxa"/>
            </w:tcMar>
          </w:tcPr>
          <w:p w14:paraId="707E90F5" w14:textId="77777777" w:rsidR="00F3549D" w:rsidRPr="00B7524C" w:rsidRDefault="00F3549D" w:rsidP="005304C0">
            <w:pPr>
              <w:pStyle w:val="target"/>
              <w:rPr>
                <w:lang w:val="pl-PL"/>
              </w:rPr>
            </w:pPr>
            <w:r>
              <w:rPr>
                <w:lang w:val="pl-PL"/>
              </w:rPr>
              <w:t>autor nie zmienił efektów domyślnych ustawień programu użytkownika</w:t>
            </w:r>
          </w:p>
        </w:tc>
        <w:tc>
          <w:tcPr>
            <w:tcW w:w="437" w:type="dxa"/>
            <w:shd w:val="clear" w:color="auto" w:fill="FABF8F"/>
            <w:vAlign w:val="center"/>
          </w:tcPr>
          <w:p w14:paraId="428BEEDB" w14:textId="77777777" w:rsidR="00F3549D" w:rsidRDefault="00F3549D" w:rsidP="004114C1">
            <w:pPr>
              <w:pStyle w:val="target"/>
              <w:jc w:val="center"/>
            </w:pPr>
            <w:r>
              <w:rPr>
                <w:noProof/>
                <w:color w:val="000000"/>
                <w:sz w:val="16"/>
                <w:szCs w:val="16"/>
              </w:rPr>
              <w:t>75</w:t>
            </w:r>
          </w:p>
        </w:tc>
        <w:tc>
          <w:tcPr>
            <w:tcW w:w="5684" w:type="dxa"/>
          </w:tcPr>
          <w:p w14:paraId="0D57181C" w14:textId="77777777" w:rsidR="00F3549D" w:rsidRDefault="00F3549D" w:rsidP="005304C0">
            <w:pPr>
              <w:pStyle w:val="target"/>
            </w:pPr>
          </w:p>
        </w:tc>
      </w:tr>
      <w:tr w:rsidR="00F3549D" w:rsidRPr="00B7524C" w14:paraId="40E92888"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1E4C98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6SYbJ1LJPPlCCQBO0_dc6:274</w:t>
            </w:r>
          </w:p>
        </w:tc>
        <w:tc>
          <w:tcPr>
            <w:tcW w:w="447" w:type="dxa"/>
            <w:tcBorders>
              <w:right w:val="single" w:sz="4" w:space="0" w:color="BFBFBF" w:themeColor="background1" w:themeShade="BF"/>
            </w:tcBorders>
            <w:shd w:val="clear" w:color="auto" w:fill="D9D9D9" w:themeFill="background1" w:themeFillShade="D9"/>
            <w:vAlign w:val="center"/>
          </w:tcPr>
          <w:p w14:paraId="6113B97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CBE4B3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275</w:t>
            </w:r>
          </w:p>
        </w:tc>
        <w:tc>
          <w:tcPr>
            <w:tcW w:w="5005" w:type="dxa"/>
            <w:shd w:val="clear" w:color="auto" w:fill="D9D9D9" w:themeFill="background1" w:themeFillShade="D9"/>
            <w:tcMar>
              <w:top w:w="0" w:type="dxa"/>
              <w:left w:w="28" w:type="dxa"/>
              <w:right w:w="57" w:type="dxa"/>
            </w:tcMar>
          </w:tcPr>
          <w:p w14:paraId="3B586009" w14:textId="77777777" w:rsidR="00F3549D" w:rsidRPr="00B7524C" w:rsidRDefault="00F3549D" w:rsidP="005304C0">
            <w:pPr>
              <w:pStyle w:val="source"/>
              <w:rPr>
                <w:lang w:val="en-GB"/>
              </w:rPr>
            </w:pPr>
            <w:r>
              <w:rPr>
                <w:lang w:val="en-GB"/>
              </w:rPr>
              <w:t>First exception: the focus indicator cannot be adjusted by the author</w:t>
            </w:r>
          </w:p>
        </w:tc>
        <w:tc>
          <w:tcPr>
            <w:tcW w:w="5005" w:type="dxa"/>
            <w:tcMar>
              <w:top w:w="0" w:type="dxa"/>
              <w:left w:w="28" w:type="dxa"/>
              <w:right w:w="57" w:type="dxa"/>
            </w:tcMar>
          </w:tcPr>
          <w:p w14:paraId="4869180E" w14:textId="77777777" w:rsidR="00F3549D" w:rsidRPr="00B7524C" w:rsidRDefault="00F3549D" w:rsidP="005304C0">
            <w:pPr>
              <w:pStyle w:val="target"/>
              <w:rPr>
                <w:lang w:val="pl-PL"/>
              </w:rPr>
            </w:pPr>
            <w:r>
              <w:rPr>
                <w:lang w:val="pl-PL"/>
              </w:rPr>
              <w:t>Pierwszy wyjątek: wskaźnik fokusu nie może być regulowany przez autora</w:t>
            </w:r>
          </w:p>
        </w:tc>
        <w:tc>
          <w:tcPr>
            <w:tcW w:w="437" w:type="dxa"/>
            <w:shd w:val="clear" w:color="auto" w:fill="FABF8F"/>
            <w:vAlign w:val="center"/>
          </w:tcPr>
          <w:p w14:paraId="02CCA250" w14:textId="77777777" w:rsidR="00F3549D" w:rsidRDefault="00F3549D" w:rsidP="004114C1">
            <w:pPr>
              <w:pStyle w:val="target"/>
              <w:jc w:val="center"/>
            </w:pPr>
            <w:r>
              <w:rPr>
                <w:noProof/>
                <w:color w:val="000000"/>
                <w:sz w:val="16"/>
                <w:szCs w:val="16"/>
              </w:rPr>
              <w:t>99</w:t>
            </w:r>
          </w:p>
        </w:tc>
        <w:tc>
          <w:tcPr>
            <w:tcW w:w="5684" w:type="dxa"/>
          </w:tcPr>
          <w:p w14:paraId="7F7B86A3" w14:textId="77777777" w:rsidR="00F3549D" w:rsidRDefault="00F3549D" w:rsidP="005304C0">
            <w:pPr>
              <w:pStyle w:val="target"/>
            </w:pPr>
          </w:p>
        </w:tc>
      </w:tr>
      <w:tr w:rsidR="00F3549D" w:rsidRPr="00B7524C" w14:paraId="63576DA7"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BC4C9F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6SYbJ1LJPPlCCQBO0_dc6:275</w:t>
            </w:r>
          </w:p>
        </w:tc>
        <w:tc>
          <w:tcPr>
            <w:tcW w:w="447" w:type="dxa"/>
            <w:tcBorders>
              <w:right w:val="single" w:sz="4" w:space="0" w:color="BFBFBF" w:themeColor="background1" w:themeShade="BF"/>
            </w:tcBorders>
            <w:shd w:val="clear" w:color="auto" w:fill="D9D9D9" w:themeFill="background1" w:themeFillShade="D9"/>
            <w:vAlign w:val="center"/>
          </w:tcPr>
          <w:p w14:paraId="5785CDE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339968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276</w:t>
            </w:r>
          </w:p>
        </w:tc>
        <w:tc>
          <w:tcPr>
            <w:tcW w:w="5005" w:type="dxa"/>
            <w:shd w:val="clear" w:color="auto" w:fill="D9D9D9" w:themeFill="background1" w:themeFillShade="D9"/>
            <w:tcMar>
              <w:top w:w="0" w:type="dxa"/>
              <w:left w:w="28" w:type="dxa"/>
              <w:right w:w="57" w:type="dxa"/>
            </w:tcMar>
          </w:tcPr>
          <w:p w14:paraId="134F7615" w14:textId="77777777" w:rsidR="00F3549D" w:rsidRPr="00B7524C" w:rsidRDefault="00F3549D" w:rsidP="005304C0">
            <w:pPr>
              <w:pStyle w:val="source"/>
              <w:rPr>
                <w:lang w:val="en-GB"/>
              </w:rPr>
            </w:pPr>
            <w:r>
              <w:rPr>
                <w:lang w:val="en-GB"/>
              </w:rPr>
              <w:t>The focus indicator is determined by the user agent and cannot be adjusted by the author</w:t>
            </w:r>
          </w:p>
        </w:tc>
        <w:tc>
          <w:tcPr>
            <w:tcW w:w="5005" w:type="dxa"/>
            <w:tcMar>
              <w:top w:w="0" w:type="dxa"/>
              <w:left w:w="28" w:type="dxa"/>
              <w:right w:w="57" w:type="dxa"/>
            </w:tcMar>
          </w:tcPr>
          <w:p w14:paraId="6A71C557" w14:textId="77777777" w:rsidR="00F3549D" w:rsidRPr="00B7524C" w:rsidRDefault="00F3549D" w:rsidP="005304C0">
            <w:pPr>
              <w:pStyle w:val="target"/>
              <w:rPr>
                <w:lang w:val="pl-PL"/>
              </w:rPr>
            </w:pPr>
            <w:r>
              <w:rPr>
                <w:lang w:val="pl-PL"/>
              </w:rPr>
              <w:t>Wskaźnik fokusu jest określany przez oprogramowanie użytkownika i autor nie może go regulować</w:t>
            </w:r>
          </w:p>
        </w:tc>
        <w:tc>
          <w:tcPr>
            <w:tcW w:w="437" w:type="dxa"/>
            <w:shd w:val="clear" w:color="auto" w:fill="FABF8F"/>
            <w:vAlign w:val="center"/>
          </w:tcPr>
          <w:p w14:paraId="29AC7FE9" w14:textId="77777777" w:rsidR="00F3549D" w:rsidRDefault="00F3549D" w:rsidP="004114C1">
            <w:pPr>
              <w:pStyle w:val="target"/>
              <w:jc w:val="center"/>
            </w:pPr>
            <w:r>
              <w:rPr>
                <w:noProof/>
                <w:color w:val="000000"/>
                <w:sz w:val="16"/>
                <w:szCs w:val="16"/>
              </w:rPr>
              <w:t>75</w:t>
            </w:r>
          </w:p>
        </w:tc>
        <w:tc>
          <w:tcPr>
            <w:tcW w:w="5684" w:type="dxa"/>
          </w:tcPr>
          <w:p w14:paraId="59B3D74C" w14:textId="77777777" w:rsidR="00F3549D" w:rsidRDefault="00F3549D" w:rsidP="005304C0">
            <w:pPr>
              <w:pStyle w:val="target"/>
            </w:pPr>
          </w:p>
        </w:tc>
      </w:tr>
      <w:tr w:rsidR="00F3549D" w:rsidRPr="00B7524C" w14:paraId="40349D2E"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C1680D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6SYbJ1LJPPlCCQBO0_dc6:276</w:t>
            </w:r>
          </w:p>
        </w:tc>
        <w:tc>
          <w:tcPr>
            <w:tcW w:w="447" w:type="dxa"/>
            <w:tcBorders>
              <w:right w:val="single" w:sz="4" w:space="0" w:color="BFBFBF" w:themeColor="background1" w:themeShade="BF"/>
            </w:tcBorders>
            <w:shd w:val="clear" w:color="auto" w:fill="D9D9D9" w:themeFill="background1" w:themeFillShade="D9"/>
            <w:vAlign w:val="center"/>
          </w:tcPr>
          <w:p w14:paraId="7659F53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421773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277</w:t>
            </w:r>
          </w:p>
        </w:tc>
        <w:tc>
          <w:tcPr>
            <w:tcW w:w="5005" w:type="dxa"/>
            <w:shd w:val="clear" w:color="auto" w:fill="D9D9D9" w:themeFill="background1" w:themeFillShade="D9"/>
            <w:tcMar>
              <w:top w:w="0" w:type="dxa"/>
              <w:left w:w="28" w:type="dxa"/>
              <w:right w:w="57" w:type="dxa"/>
            </w:tcMar>
          </w:tcPr>
          <w:p w14:paraId="42E7DF16" w14:textId="77777777" w:rsidR="00F3549D" w:rsidRPr="00B7524C" w:rsidRDefault="00F3549D" w:rsidP="005304C0">
            <w:pPr>
              <w:pStyle w:val="source"/>
              <w:rPr>
                <w:lang w:val="en-GB"/>
              </w:rPr>
            </w:pPr>
            <w:r>
              <w:rPr>
                <w:lang w:val="en-GB"/>
              </w:rPr>
              <w:t>Some components or technologies may not allow the author to adjust the focus indicator.</w:t>
            </w:r>
          </w:p>
        </w:tc>
        <w:tc>
          <w:tcPr>
            <w:tcW w:w="5005" w:type="dxa"/>
            <w:tcMar>
              <w:top w:w="0" w:type="dxa"/>
              <w:left w:w="28" w:type="dxa"/>
              <w:right w:w="57" w:type="dxa"/>
            </w:tcMar>
          </w:tcPr>
          <w:p w14:paraId="546621F0" w14:textId="77777777" w:rsidR="00F3549D" w:rsidRPr="00B7524C" w:rsidRDefault="00F3549D" w:rsidP="005304C0">
            <w:pPr>
              <w:pStyle w:val="target"/>
              <w:rPr>
                <w:lang w:val="pl-PL"/>
              </w:rPr>
            </w:pPr>
            <w:r>
              <w:rPr>
                <w:lang w:val="pl-PL"/>
              </w:rPr>
              <w:t>Niektóre komponenty lub technologie mogą nie pozwalać autorowi na dostosowanie wskaźnika fokusu.</w:t>
            </w:r>
          </w:p>
        </w:tc>
        <w:tc>
          <w:tcPr>
            <w:tcW w:w="437" w:type="dxa"/>
            <w:shd w:val="clear" w:color="auto" w:fill="FABF8F"/>
            <w:vAlign w:val="center"/>
          </w:tcPr>
          <w:p w14:paraId="6D30D0F2" w14:textId="77777777" w:rsidR="00F3549D" w:rsidRDefault="00F3549D" w:rsidP="004114C1">
            <w:pPr>
              <w:pStyle w:val="target"/>
              <w:jc w:val="center"/>
            </w:pPr>
            <w:r>
              <w:rPr>
                <w:noProof/>
                <w:color w:val="000000"/>
                <w:sz w:val="16"/>
                <w:szCs w:val="16"/>
              </w:rPr>
              <w:t>75</w:t>
            </w:r>
          </w:p>
        </w:tc>
        <w:tc>
          <w:tcPr>
            <w:tcW w:w="5684" w:type="dxa"/>
          </w:tcPr>
          <w:p w14:paraId="04CCCF2D" w14:textId="77777777" w:rsidR="00F3549D" w:rsidRDefault="00F3549D" w:rsidP="005304C0">
            <w:pPr>
              <w:pStyle w:val="target"/>
            </w:pPr>
          </w:p>
        </w:tc>
      </w:tr>
      <w:tr w:rsidR="00F3549D" w:rsidRPr="00B7524C" w14:paraId="5F8FE5E5"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D7ED18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6SYbJ1LJPPlCCQBO0_dc6:277</w:t>
            </w:r>
          </w:p>
        </w:tc>
        <w:tc>
          <w:tcPr>
            <w:tcW w:w="447" w:type="dxa"/>
            <w:tcBorders>
              <w:right w:val="single" w:sz="4" w:space="0" w:color="BFBFBF" w:themeColor="background1" w:themeShade="BF"/>
            </w:tcBorders>
            <w:shd w:val="clear" w:color="auto" w:fill="D9D9D9" w:themeFill="background1" w:themeFillShade="D9"/>
            <w:vAlign w:val="center"/>
          </w:tcPr>
          <w:p w14:paraId="45388CB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57A570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278</w:t>
            </w:r>
          </w:p>
        </w:tc>
        <w:tc>
          <w:tcPr>
            <w:tcW w:w="5005" w:type="dxa"/>
            <w:shd w:val="clear" w:color="auto" w:fill="D9D9D9" w:themeFill="background1" w:themeFillShade="D9"/>
            <w:tcMar>
              <w:top w:w="0" w:type="dxa"/>
              <w:left w:w="28" w:type="dxa"/>
              <w:right w:w="57" w:type="dxa"/>
            </w:tcMar>
          </w:tcPr>
          <w:p w14:paraId="6169F452" w14:textId="77777777" w:rsidR="00F3549D" w:rsidRPr="00B7524C" w:rsidRDefault="00F3549D" w:rsidP="005304C0">
            <w:pPr>
              <w:pStyle w:val="source"/>
              <w:rPr>
                <w:lang w:val="en-GB"/>
              </w:rPr>
            </w:pPr>
            <w:r>
              <w:rPr>
                <w:lang w:val="en-GB"/>
              </w:rPr>
              <w:t xml:space="preserve">This is the case with HTML </w:t>
            </w:r>
            <w:r>
              <w:t>{1&gt;</w:t>
            </w:r>
            <w:r>
              <w:rPr>
                <w:lang w:val="en-GB"/>
              </w:rPr>
              <w:t>select</w:t>
            </w:r>
            <w:r>
              <w:t>&lt;1}</w:t>
            </w:r>
            <w:r>
              <w:rPr>
                <w:lang w:val="en-GB"/>
              </w:rPr>
              <w:t xml:space="preserve"> elements (both single and multi-select), where the visual treatments for selection and focus cannot be adjusted by the author.</w:t>
            </w:r>
          </w:p>
        </w:tc>
        <w:tc>
          <w:tcPr>
            <w:tcW w:w="5005" w:type="dxa"/>
            <w:tcMar>
              <w:top w:w="0" w:type="dxa"/>
              <w:left w:w="28" w:type="dxa"/>
              <w:right w:w="57" w:type="dxa"/>
            </w:tcMar>
          </w:tcPr>
          <w:p w14:paraId="38CED7E3" w14:textId="77777777" w:rsidR="00F3549D" w:rsidRPr="00B7524C" w:rsidRDefault="00F3549D" w:rsidP="005304C0">
            <w:pPr>
              <w:pStyle w:val="target"/>
              <w:rPr>
                <w:lang w:val="pl-PL"/>
              </w:rPr>
            </w:pPr>
            <w:r>
              <w:rPr>
                <w:lang w:val="pl-PL"/>
              </w:rPr>
              <w:t xml:space="preserve">Dzieje się tak w przypadku elementów HTML </w:t>
            </w:r>
            <w:r w:rsidRPr="002169A2">
              <w:rPr>
                <w:lang w:val="pl-PL"/>
              </w:rPr>
              <w:t>{1&gt;</w:t>
            </w:r>
            <w:proofErr w:type="spellStart"/>
            <w:r>
              <w:rPr>
                <w:lang w:val="pl-PL"/>
              </w:rPr>
              <w:t>select</w:t>
            </w:r>
            <w:proofErr w:type="spellEnd"/>
            <w:r w:rsidRPr="002169A2">
              <w:rPr>
                <w:lang w:val="pl-PL"/>
              </w:rPr>
              <w:t>&lt;1}</w:t>
            </w:r>
            <w:r>
              <w:rPr>
                <w:lang w:val="pl-PL"/>
              </w:rPr>
              <w:t xml:space="preserve">  (zarówno pojedynczego, jak i wielokrotnego wyboru), w których autor nie może dostosować wizualnych ustawień wyboru i fokusu. </w:t>
            </w:r>
          </w:p>
        </w:tc>
        <w:tc>
          <w:tcPr>
            <w:tcW w:w="437" w:type="dxa"/>
            <w:shd w:val="clear" w:color="auto" w:fill="FABF8F"/>
            <w:vAlign w:val="center"/>
          </w:tcPr>
          <w:p w14:paraId="723D0118" w14:textId="77777777" w:rsidR="00F3549D" w:rsidRDefault="00F3549D" w:rsidP="004114C1">
            <w:pPr>
              <w:pStyle w:val="target"/>
              <w:jc w:val="center"/>
            </w:pPr>
            <w:r>
              <w:rPr>
                <w:noProof/>
                <w:color w:val="000000"/>
                <w:sz w:val="16"/>
                <w:szCs w:val="16"/>
              </w:rPr>
              <w:t>75</w:t>
            </w:r>
          </w:p>
        </w:tc>
        <w:tc>
          <w:tcPr>
            <w:tcW w:w="5684" w:type="dxa"/>
          </w:tcPr>
          <w:p w14:paraId="295FE98F" w14:textId="77777777" w:rsidR="00F3549D" w:rsidRDefault="00F3549D" w:rsidP="005304C0">
            <w:pPr>
              <w:pStyle w:val="target"/>
            </w:pPr>
          </w:p>
        </w:tc>
      </w:tr>
      <w:tr w:rsidR="00F3549D" w:rsidRPr="00B7524C" w14:paraId="7E308A0F"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E735EF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6SYbJ1LJPPlCCQBO0_dc6:278</w:t>
            </w:r>
          </w:p>
        </w:tc>
        <w:tc>
          <w:tcPr>
            <w:tcW w:w="447" w:type="dxa"/>
            <w:tcBorders>
              <w:right w:val="single" w:sz="4" w:space="0" w:color="BFBFBF" w:themeColor="background1" w:themeShade="BF"/>
            </w:tcBorders>
            <w:shd w:val="clear" w:color="auto" w:fill="D9D9D9" w:themeFill="background1" w:themeFillShade="D9"/>
            <w:vAlign w:val="center"/>
          </w:tcPr>
          <w:p w14:paraId="1B0E8B8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80BD8E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279</w:t>
            </w:r>
          </w:p>
        </w:tc>
        <w:tc>
          <w:tcPr>
            <w:tcW w:w="5005" w:type="dxa"/>
            <w:shd w:val="clear" w:color="auto" w:fill="D9D9D9" w:themeFill="background1" w:themeFillShade="D9"/>
            <w:tcMar>
              <w:top w:w="0" w:type="dxa"/>
              <w:left w:w="28" w:type="dxa"/>
              <w:right w:w="57" w:type="dxa"/>
            </w:tcMar>
          </w:tcPr>
          <w:p w14:paraId="198C7FAB" w14:textId="77777777" w:rsidR="00F3549D" w:rsidRPr="00B7524C" w:rsidRDefault="00F3549D" w:rsidP="005304C0">
            <w:pPr>
              <w:pStyle w:val="source"/>
              <w:rPr>
                <w:lang w:val="en-GB"/>
              </w:rPr>
            </w:pPr>
            <w:r>
              <w:rPr>
                <w:lang w:val="en-GB"/>
              </w:rPr>
              <w:t>In this case the Success Criterion does not apply.</w:t>
            </w:r>
          </w:p>
        </w:tc>
        <w:tc>
          <w:tcPr>
            <w:tcW w:w="5005" w:type="dxa"/>
            <w:tcMar>
              <w:top w:w="0" w:type="dxa"/>
              <w:left w:w="28" w:type="dxa"/>
              <w:right w:w="57" w:type="dxa"/>
            </w:tcMar>
          </w:tcPr>
          <w:p w14:paraId="3E0A789F" w14:textId="77777777" w:rsidR="00F3549D" w:rsidRPr="00B7524C" w:rsidRDefault="00F3549D" w:rsidP="005304C0">
            <w:pPr>
              <w:pStyle w:val="target"/>
              <w:rPr>
                <w:lang w:val="pl-PL"/>
              </w:rPr>
            </w:pPr>
            <w:r>
              <w:rPr>
                <w:lang w:val="pl-PL"/>
              </w:rPr>
              <w:t>W tym przypadku kryterium sukcesu nie ma zastosowania.</w:t>
            </w:r>
          </w:p>
        </w:tc>
        <w:tc>
          <w:tcPr>
            <w:tcW w:w="437" w:type="dxa"/>
            <w:shd w:val="clear" w:color="auto" w:fill="7ACAFF"/>
            <w:vAlign w:val="center"/>
          </w:tcPr>
          <w:p w14:paraId="32C239C3" w14:textId="77777777" w:rsidR="00F3549D" w:rsidRDefault="00F3549D" w:rsidP="004114C1">
            <w:pPr>
              <w:pStyle w:val="target"/>
              <w:jc w:val="center"/>
            </w:pPr>
            <w:r>
              <w:rPr>
                <w:noProof/>
                <w:color w:val="000000"/>
                <w:sz w:val="16"/>
                <w:szCs w:val="16"/>
              </w:rPr>
              <w:t>MT</w:t>
            </w:r>
          </w:p>
        </w:tc>
        <w:tc>
          <w:tcPr>
            <w:tcW w:w="5684" w:type="dxa"/>
          </w:tcPr>
          <w:p w14:paraId="602ECB0D" w14:textId="77777777" w:rsidR="00F3549D" w:rsidRDefault="00F3549D" w:rsidP="005304C0">
            <w:pPr>
              <w:pStyle w:val="target"/>
            </w:pPr>
          </w:p>
        </w:tc>
      </w:tr>
      <w:tr w:rsidR="00F3549D" w:rsidRPr="00B7524C" w14:paraId="444B9657"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72D679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6SYbJ1LJPPlCCQBO0_dc6:279</w:t>
            </w:r>
          </w:p>
        </w:tc>
        <w:tc>
          <w:tcPr>
            <w:tcW w:w="447" w:type="dxa"/>
            <w:tcBorders>
              <w:right w:val="single" w:sz="4" w:space="0" w:color="BFBFBF" w:themeColor="background1" w:themeShade="BF"/>
            </w:tcBorders>
            <w:shd w:val="clear" w:color="auto" w:fill="D9D9D9" w:themeFill="background1" w:themeFillShade="D9"/>
            <w:vAlign w:val="center"/>
          </w:tcPr>
          <w:p w14:paraId="13EB2B4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FE7F11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280</w:t>
            </w:r>
          </w:p>
        </w:tc>
        <w:tc>
          <w:tcPr>
            <w:tcW w:w="5005" w:type="dxa"/>
            <w:shd w:val="clear" w:color="auto" w:fill="D9D9D9" w:themeFill="background1" w:themeFillShade="D9"/>
            <w:tcMar>
              <w:top w:w="0" w:type="dxa"/>
              <w:left w:w="28" w:type="dxa"/>
              <w:right w:w="57" w:type="dxa"/>
            </w:tcMar>
          </w:tcPr>
          <w:p w14:paraId="40192FA9" w14:textId="77777777" w:rsidR="00F3549D" w:rsidRPr="00B7524C" w:rsidRDefault="00F3549D" w:rsidP="005304C0">
            <w:pPr>
              <w:pStyle w:val="source"/>
              <w:rPr>
                <w:lang w:val="en-GB"/>
              </w:rPr>
            </w:pPr>
            <w:r>
              <w:t>{1}{2&gt;</w:t>
            </w:r>
            <w:r>
              <w:rPr>
                <w:lang w:val="en-GB"/>
              </w:rPr>
              <w:t>A country select element with Afghanistan selected and Albani with focus</w:t>
            </w:r>
            <w:r>
              <w:t>&lt;2}</w:t>
            </w:r>
          </w:p>
        </w:tc>
        <w:tc>
          <w:tcPr>
            <w:tcW w:w="5005" w:type="dxa"/>
            <w:tcMar>
              <w:top w:w="0" w:type="dxa"/>
              <w:left w:w="28" w:type="dxa"/>
              <w:right w:w="57" w:type="dxa"/>
            </w:tcMar>
          </w:tcPr>
          <w:p w14:paraId="21464F99" w14:textId="77777777" w:rsidR="00F3549D" w:rsidRPr="00B7524C" w:rsidRDefault="00F3549D" w:rsidP="005304C0">
            <w:pPr>
              <w:pStyle w:val="target"/>
              <w:rPr>
                <w:lang w:val="pl-PL"/>
              </w:rPr>
            </w:pPr>
            <w:r w:rsidRPr="002169A2">
              <w:rPr>
                <w:lang w:val="pl-PL"/>
              </w:rPr>
              <w:t>{1}{2&gt;</w:t>
            </w:r>
            <w:r>
              <w:rPr>
                <w:lang w:val="pl-PL"/>
              </w:rPr>
              <w:t xml:space="preserve">Element wyboru kraju z wybranym Afganistanem i fokusem skupionym na </w:t>
            </w:r>
            <w:proofErr w:type="spellStart"/>
            <w:r>
              <w:rPr>
                <w:lang w:val="pl-PL"/>
              </w:rPr>
              <w:t>Albani</w:t>
            </w:r>
            <w:proofErr w:type="spellEnd"/>
            <w:r w:rsidRPr="002169A2">
              <w:rPr>
                <w:lang w:val="pl-PL"/>
              </w:rPr>
              <w:t>&lt;2}</w:t>
            </w:r>
          </w:p>
        </w:tc>
        <w:tc>
          <w:tcPr>
            <w:tcW w:w="437" w:type="dxa"/>
            <w:shd w:val="clear" w:color="auto" w:fill="FABF8F"/>
            <w:vAlign w:val="center"/>
          </w:tcPr>
          <w:p w14:paraId="216854F6" w14:textId="77777777" w:rsidR="00F3549D" w:rsidRDefault="00F3549D" w:rsidP="004114C1">
            <w:pPr>
              <w:pStyle w:val="target"/>
              <w:jc w:val="center"/>
            </w:pPr>
            <w:r>
              <w:rPr>
                <w:noProof/>
                <w:color w:val="000000"/>
                <w:sz w:val="16"/>
                <w:szCs w:val="16"/>
              </w:rPr>
              <w:t>75</w:t>
            </w:r>
          </w:p>
        </w:tc>
        <w:tc>
          <w:tcPr>
            <w:tcW w:w="5684" w:type="dxa"/>
          </w:tcPr>
          <w:p w14:paraId="3A901392" w14:textId="77777777" w:rsidR="00F3549D" w:rsidRDefault="00F3549D" w:rsidP="005304C0">
            <w:pPr>
              <w:pStyle w:val="target"/>
            </w:pPr>
          </w:p>
        </w:tc>
      </w:tr>
      <w:tr w:rsidR="00F3549D" w:rsidRPr="00B7524C" w14:paraId="10882E11"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2D35A5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6SYbJ1LJPPlCCQBO0_dc6:280</w:t>
            </w:r>
          </w:p>
        </w:tc>
        <w:tc>
          <w:tcPr>
            <w:tcW w:w="447" w:type="dxa"/>
            <w:tcBorders>
              <w:right w:val="single" w:sz="4" w:space="0" w:color="BFBFBF" w:themeColor="background1" w:themeShade="BF"/>
            </w:tcBorders>
            <w:shd w:val="clear" w:color="auto" w:fill="D9D9D9" w:themeFill="background1" w:themeFillShade="D9"/>
            <w:vAlign w:val="center"/>
          </w:tcPr>
          <w:p w14:paraId="213D106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EA9EDC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281</w:t>
            </w:r>
          </w:p>
        </w:tc>
        <w:tc>
          <w:tcPr>
            <w:tcW w:w="5005" w:type="dxa"/>
            <w:shd w:val="clear" w:color="auto" w:fill="D9D9D9" w:themeFill="background1" w:themeFillShade="D9"/>
            <w:tcMar>
              <w:top w:w="0" w:type="dxa"/>
              <w:left w:w="28" w:type="dxa"/>
              <w:right w:w="57" w:type="dxa"/>
            </w:tcMar>
          </w:tcPr>
          <w:p w14:paraId="18136F91" w14:textId="77777777" w:rsidR="00F3549D" w:rsidRPr="00B7524C" w:rsidRDefault="00F3549D" w:rsidP="005304C0">
            <w:pPr>
              <w:pStyle w:val="source"/>
              <w:rPr>
                <w:lang w:val="en-GB"/>
              </w:rPr>
            </w:pPr>
            <w:r>
              <w:rPr>
                <w:lang w:val="en-GB"/>
              </w:rPr>
              <w:t>Figure 23 Passes:</w:t>
            </w:r>
          </w:p>
        </w:tc>
        <w:tc>
          <w:tcPr>
            <w:tcW w:w="5005" w:type="dxa"/>
            <w:tcMar>
              <w:top w:w="0" w:type="dxa"/>
              <w:left w:w="28" w:type="dxa"/>
              <w:right w:w="57" w:type="dxa"/>
            </w:tcMar>
          </w:tcPr>
          <w:p w14:paraId="3CABCEB7" w14:textId="77777777" w:rsidR="00F3549D" w:rsidRPr="00B7524C" w:rsidRDefault="00F3549D" w:rsidP="005304C0">
            <w:pPr>
              <w:pStyle w:val="target"/>
              <w:rPr>
                <w:lang w:val="pl-PL"/>
              </w:rPr>
            </w:pPr>
            <w:r>
              <w:rPr>
                <w:lang w:val="pl-PL"/>
              </w:rPr>
              <w:t>Rysunek 23 Kryterium spełnione:</w:t>
            </w:r>
          </w:p>
        </w:tc>
        <w:tc>
          <w:tcPr>
            <w:tcW w:w="437" w:type="dxa"/>
            <w:shd w:val="clear" w:color="auto" w:fill="FABF8F"/>
            <w:vAlign w:val="center"/>
          </w:tcPr>
          <w:p w14:paraId="26260F6F" w14:textId="77777777" w:rsidR="00F3549D" w:rsidRDefault="00F3549D" w:rsidP="004114C1">
            <w:pPr>
              <w:pStyle w:val="target"/>
              <w:jc w:val="center"/>
            </w:pPr>
            <w:r>
              <w:rPr>
                <w:noProof/>
                <w:color w:val="000000"/>
                <w:sz w:val="16"/>
                <w:szCs w:val="16"/>
              </w:rPr>
              <w:t>75</w:t>
            </w:r>
          </w:p>
        </w:tc>
        <w:tc>
          <w:tcPr>
            <w:tcW w:w="5684" w:type="dxa"/>
          </w:tcPr>
          <w:p w14:paraId="1D2ADDB5" w14:textId="77777777" w:rsidR="00F3549D" w:rsidRDefault="00F3549D" w:rsidP="005304C0">
            <w:pPr>
              <w:pStyle w:val="target"/>
            </w:pPr>
          </w:p>
        </w:tc>
      </w:tr>
      <w:tr w:rsidR="00F3549D" w:rsidRPr="00B7524C" w14:paraId="4756F190"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35BF65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6SYbJ1LJPPlCCQBO0_dc6:281</w:t>
            </w:r>
          </w:p>
        </w:tc>
        <w:tc>
          <w:tcPr>
            <w:tcW w:w="447" w:type="dxa"/>
            <w:tcBorders>
              <w:right w:val="single" w:sz="4" w:space="0" w:color="BFBFBF" w:themeColor="background1" w:themeShade="BF"/>
            </w:tcBorders>
            <w:shd w:val="clear" w:color="auto" w:fill="D9D9D9" w:themeFill="background1" w:themeFillShade="D9"/>
            <w:vAlign w:val="center"/>
          </w:tcPr>
          <w:p w14:paraId="0A05B82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877710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282</w:t>
            </w:r>
          </w:p>
        </w:tc>
        <w:tc>
          <w:tcPr>
            <w:tcW w:w="5005" w:type="dxa"/>
            <w:shd w:val="clear" w:color="auto" w:fill="D9D9D9" w:themeFill="background1" w:themeFillShade="D9"/>
            <w:tcMar>
              <w:top w:w="0" w:type="dxa"/>
              <w:left w:w="28" w:type="dxa"/>
              <w:right w:w="57" w:type="dxa"/>
            </w:tcMar>
          </w:tcPr>
          <w:p w14:paraId="393751B0" w14:textId="77777777" w:rsidR="00F3549D" w:rsidRPr="00B7524C" w:rsidRDefault="00F3549D" w:rsidP="005304C0">
            <w:pPr>
              <w:pStyle w:val="source"/>
              <w:rPr>
                <w:lang w:val="en-GB"/>
              </w:rPr>
            </w:pPr>
            <w:r>
              <w:rPr>
                <w:lang w:val="en-GB"/>
              </w:rPr>
              <w:t xml:space="preserve">The user agent's default </w:t>
            </w:r>
            <w:r>
              <w:t>{1&gt;</w:t>
            </w:r>
            <w:r>
              <w:rPr>
                <w:lang w:val="en-GB"/>
              </w:rPr>
              <w:t>select</w:t>
            </w:r>
            <w:r>
              <w:t>&lt;1}</w:t>
            </w:r>
            <w:r>
              <w:rPr>
                <w:lang w:val="en-GB"/>
              </w:rPr>
              <w:t xml:space="preserve"> element presentation cannot be modified by the author, so it passes regardless of the quality of the focus indicator</w:t>
            </w:r>
          </w:p>
        </w:tc>
        <w:tc>
          <w:tcPr>
            <w:tcW w:w="5005" w:type="dxa"/>
            <w:tcMar>
              <w:top w:w="0" w:type="dxa"/>
              <w:left w:w="28" w:type="dxa"/>
              <w:right w:w="57" w:type="dxa"/>
            </w:tcMar>
          </w:tcPr>
          <w:p w14:paraId="1A459F5C" w14:textId="77777777" w:rsidR="00F3549D" w:rsidRPr="00B7524C" w:rsidRDefault="00F3549D" w:rsidP="005304C0">
            <w:pPr>
              <w:pStyle w:val="target"/>
              <w:rPr>
                <w:lang w:val="pl-PL"/>
              </w:rPr>
            </w:pPr>
            <w:r>
              <w:rPr>
                <w:lang w:val="pl-PL"/>
              </w:rPr>
              <w:t xml:space="preserve">Domyślna prezentacja elementu </w:t>
            </w:r>
            <w:r w:rsidRPr="002169A2">
              <w:rPr>
                <w:lang w:val="pl-PL"/>
              </w:rPr>
              <w:t>{1&gt;</w:t>
            </w:r>
            <w:proofErr w:type="spellStart"/>
            <w:r>
              <w:rPr>
                <w:lang w:val="pl-PL"/>
              </w:rPr>
              <w:t>select</w:t>
            </w:r>
            <w:proofErr w:type="spellEnd"/>
            <w:r w:rsidRPr="002169A2">
              <w:rPr>
                <w:lang w:val="pl-PL"/>
              </w:rPr>
              <w:t>&lt;1}</w:t>
            </w:r>
            <w:r>
              <w:rPr>
                <w:lang w:val="pl-PL"/>
              </w:rPr>
              <w:t xml:space="preserve"> w programie użytkownika nie może być modyfikowana przez autora, więc przechodzi test niezależnie od jakości wskaźnika fokusu</w:t>
            </w:r>
          </w:p>
        </w:tc>
        <w:tc>
          <w:tcPr>
            <w:tcW w:w="437" w:type="dxa"/>
            <w:shd w:val="clear" w:color="auto" w:fill="FABF8F"/>
            <w:vAlign w:val="center"/>
          </w:tcPr>
          <w:p w14:paraId="7BFF5EC4" w14:textId="77777777" w:rsidR="00F3549D" w:rsidRDefault="00F3549D" w:rsidP="004114C1">
            <w:pPr>
              <w:pStyle w:val="target"/>
              <w:jc w:val="center"/>
            </w:pPr>
            <w:r>
              <w:rPr>
                <w:noProof/>
                <w:color w:val="000000"/>
                <w:sz w:val="16"/>
                <w:szCs w:val="16"/>
              </w:rPr>
              <w:t>75</w:t>
            </w:r>
          </w:p>
        </w:tc>
        <w:tc>
          <w:tcPr>
            <w:tcW w:w="5684" w:type="dxa"/>
          </w:tcPr>
          <w:p w14:paraId="0EE376F3" w14:textId="77777777" w:rsidR="00F3549D" w:rsidRDefault="00F3549D" w:rsidP="005304C0">
            <w:pPr>
              <w:pStyle w:val="target"/>
            </w:pPr>
          </w:p>
        </w:tc>
      </w:tr>
      <w:tr w:rsidR="00F3549D" w:rsidRPr="00B7524C" w14:paraId="6C4F1F34"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D7DFE5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6SYbJ1LJPPlCCQBO0_dc6:282</w:t>
            </w:r>
          </w:p>
        </w:tc>
        <w:tc>
          <w:tcPr>
            <w:tcW w:w="447" w:type="dxa"/>
            <w:tcBorders>
              <w:right w:val="single" w:sz="4" w:space="0" w:color="BFBFBF" w:themeColor="background1" w:themeShade="BF"/>
            </w:tcBorders>
            <w:shd w:val="clear" w:color="auto" w:fill="D9D9D9" w:themeFill="background1" w:themeFillShade="D9"/>
            <w:vAlign w:val="center"/>
          </w:tcPr>
          <w:p w14:paraId="1594734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B1752D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283</w:t>
            </w:r>
          </w:p>
        </w:tc>
        <w:tc>
          <w:tcPr>
            <w:tcW w:w="5005" w:type="dxa"/>
            <w:shd w:val="clear" w:color="auto" w:fill="D9D9D9" w:themeFill="background1" w:themeFillShade="D9"/>
            <w:tcMar>
              <w:top w:w="0" w:type="dxa"/>
              <w:left w:w="28" w:type="dxa"/>
              <w:right w:w="57" w:type="dxa"/>
            </w:tcMar>
          </w:tcPr>
          <w:p w14:paraId="48D2F3F4" w14:textId="77777777" w:rsidR="00F3549D" w:rsidRPr="00B7524C" w:rsidRDefault="00F3549D" w:rsidP="005304C0">
            <w:pPr>
              <w:pStyle w:val="source"/>
              <w:rPr>
                <w:lang w:val="en-GB"/>
              </w:rPr>
            </w:pPr>
            <w:r>
              <w:rPr>
                <w:lang w:val="en-GB"/>
              </w:rPr>
              <w:t>Second exception: the default indicator and background are not modified</w:t>
            </w:r>
          </w:p>
        </w:tc>
        <w:tc>
          <w:tcPr>
            <w:tcW w:w="5005" w:type="dxa"/>
            <w:tcMar>
              <w:top w:w="0" w:type="dxa"/>
              <w:left w:w="28" w:type="dxa"/>
              <w:right w:w="57" w:type="dxa"/>
            </w:tcMar>
          </w:tcPr>
          <w:p w14:paraId="5FE5A14B" w14:textId="77777777" w:rsidR="00F3549D" w:rsidRPr="00B7524C" w:rsidRDefault="00F3549D" w:rsidP="005304C0">
            <w:pPr>
              <w:pStyle w:val="target"/>
              <w:rPr>
                <w:lang w:val="pl-PL"/>
              </w:rPr>
            </w:pPr>
            <w:r>
              <w:rPr>
                <w:lang w:val="pl-PL"/>
              </w:rPr>
              <w:t>Drugi wyjątek: domyślny wskaźnik i tło nie są modyfikowane</w:t>
            </w:r>
          </w:p>
        </w:tc>
        <w:tc>
          <w:tcPr>
            <w:tcW w:w="437" w:type="dxa"/>
            <w:shd w:val="clear" w:color="auto" w:fill="FABF8F"/>
            <w:vAlign w:val="center"/>
          </w:tcPr>
          <w:p w14:paraId="0769A94B" w14:textId="77777777" w:rsidR="00F3549D" w:rsidRDefault="00F3549D" w:rsidP="004114C1">
            <w:pPr>
              <w:pStyle w:val="target"/>
              <w:jc w:val="center"/>
            </w:pPr>
            <w:r>
              <w:rPr>
                <w:noProof/>
                <w:color w:val="000000"/>
                <w:sz w:val="16"/>
                <w:szCs w:val="16"/>
              </w:rPr>
              <w:t>75</w:t>
            </w:r>
          </w:p>
        </w:tc>
        <w:tc>
          <w:tcPr>
            <w:tcW w:w="5684" w:type="dxa"/>
          </w:tcPr>
          <w:p w14:paraId="7B905D10" w14:textId="77777777" w:rsidR="00F3549D" w:rsidRDefault="00F3549D" w:rsidP="005304C0">
            <w:pPr>
              <w:pStyle w:val="target"/>
            </w:pPr>
          </w:p>
        </w:tc>
      </w:tr>
      <w:tr w:rsidR="00F3549D" w:rsidRPr="00B7524C" w14:paraId="166A0EC1"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26CF96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6SYbJ1LJPPlCCQBO0_dc6:283</w:t>
            </w:r>
          </w:p>
        </w:tc>
        <w:tc>
          <w:tcPr>
            <w:tcW w:w="447" w:type="dxa"/>
            <w:tcBorders>
              <w:right w:val="single" w:sz="4" w:space="0" w:color="BFBFBF" w:themeColor="background1" w:themeShade="BF"/>
            </w:tcBorders>
            <w:shd w:val="clear" w:color="auto" w:fill="D9D9D9" w:themeFill="background1" w:themeFillShade="D9"/>
            <w:vAlign w:val="center"/>
          </w:tcPr>
          <w:p w14:paraId="19A9242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8DD0BC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284</w:t>
            </w:r>
          </w:p>
        </w:tc>
        <w:tc>
          <w:tcPr>
            <w:tcW w:w="5005" w:type="dxa"/>
            <w:shd w:val="clear" w:color="auto" w:fill="D9D9D9" w:themeFill="background1" w:themeFillShade="D9"/>
            <w:tcMar>
              <w:top w:w="0" w:type="dxa"/>
              <w:left w:w="28" w:type="dxa"/>
              <w:right w:w="57" w:type="dxa"/>
            </w:tcMar>
          </w:tcPr>
          <w:p w14:paraId="23193400" w14:textId="77777777" w:rsidR="00F3549D" w:rsidRPr="00B7524C" w:rsidRDefault="00F3549D" w:rsidP="005304C0">
            <w:pPr>
              <w:pStyle w:val="source"/>
              <w:rPr>
                <w:lang w:val="en-GB"/>
              </w:rPr>
            </w:pPr>
            <w:r>
              <w:rPr>
                <w:lang w:val="en-GB"/>
              </w:rPr>
              <w:t>The focus indicator and the indicator's background color are not modified by the author</w:t>
            </w:r>
          </w:p>
        </w:tc>
        <w:tc>
          <w:tcPr>
            <w:tcW w:w="5005" w:type="dxa"/>
            <w:tcMar>
              <w:top w:w="0" w:type="dxa"/>
              <w:left w:w="28" w:type="dxa"/>
              <w:right w:w="57" w:type="dxa"/>
            </w:tcMar>
          </w:tcPr>
          <w:p w14:paraId="18EC96A7" w14:textId="77777777" w:rsidR="00F3549D" w:rsidRPr="00B7524C" w:rsidRDefault="00F3549D" w:rsidP="005304C0">
            <w:pPr>
              <w:pStyle w:val="target"/>
              <w:rPr>
                <w:lang w:val="pl-PL"/>
              </w:rPr>
            </w:pPr>
            <w:r>
              <w:rPr>
                <w:lang w:val="pl-PL"/>
              </w:rPr>
              <w:t>Wskaźnik fokusu i kolor tła wskaźnika nie zostały zmodyfikowane przez autora</w:t>
            </w:r>
          </w:p>
        </w:tc>
        <w:tc>
          <w:tcPr>
            <w:tcW w:w="437" w:type="dxa"/>
            <w:shd w:val="clear" w:color="auto" w:fill="FABF8F"/>
            <w:vAlign w:val="center"/>
          </w:tcPr>
          <w:p w14:paraId="475C566A" w14:textId="77777777" w:rsidR="00F3549D" w:rsidRDefault="00F3549D" w:rsidP="004114C1">
            <w:pPr>
              <w:pStyle w:val="target"/>
              <w:jc w:val="center"/>
            </w:pPr>
            <w:r>
              <w:rPr>
                <w:noProof/>
                <w:color w:val="000000"/>
                <w:sz w:val="16"/>
                <w:szCs w:val="16"/>
              </w:rPr>
              <w:t>75</w:t>
            </w:r>
          </w:p>
        </w:tc>
        <w:tc>
          <w:tcPr>
            <w:tcW w:w="5684" w:type="dxa"/>
          </w:tcPr>
          <w:p w14:paraId="3C6C00DE" w14:textId="77777777" w:rsidR="00F3549D" w:rsidRDefault="00F3549D" w:rsidP="005304C0">
            <w:pPr>
              <w:pStyle w:val="target"/>
            </w:pPr>
          </w:p>
        </w:tc>
      </w:tr>
      <w:tr w:rsidR="00F3549D" w:rsidRPr="00B7524C" w14:paraId="7F3F12BD"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DC4CE3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6SYbJ1LJPPlCCQBO0_dc6:284</w:t>
            </w:r>
          </w:p>
        </w:tc>
        <w:tc>
          <w:tcPr>
            <w:tcW w:w="447" w:type="dxa"/>
            <w:tcBorders>
              <w:right w:val="single" w:sz="4" w:space="0" w:color="BFBFBF" w:themeColor="background1" w:themeShade="BF"/>
            </w:tcBorders>
            <w:shd w:val="clear" w:color="auto" w:fill="D9D9D9" w:themeFill="background1" w:themeFillShade="D9"/>
            <w:vAlign w:val="center"/>
          </w:tcPr>
          <w:p w14:paraId="0228E8F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67EB18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285</w:t>
            </w:r>
          </w:p>
        </w:tc>
        <w:tc>
          <w:tcPr>
            <w:tcW w:w="5005" w:type="dxa"/>
            <w:shd w:val="clear" w:color="auto" w:fill="D9D9D9" w:themeFill="background1" w:themeFillShade="D9"/>
            <w:tcMar>
              <w:top w:w="0" w:type="dxa"/>
              <w:left w:w="28" w:type="dxa"/>
              <w:right w:w="57" w:type="dxa"/>
            </w:tcMar>
          </w:tcPr>
          <w:p w14:paraId="756DB221" w14:textId="77777777" w:rsidR="00F3549D" w:rsidRPr="00B7524C" w:rsidRDefault="00F3549D" w:rsidP="005304C0">
            <w:pPr>
              <w:pStyle w:val="source"/>
              <w:rPr>
                <w:lang w:val="en-GB"/>
              </w:rPr>
            </w:pPr>
            <w:r>
              <w:rPr>
                <w:lang w:val="en-GB"/>
              </w:rPr>
              <w:t>If the focus indicator and the background behind the focus indicator are not modified by the author, the Success Criterion does not apply.</w:t>
            </w:r>
          </w:p>
        </w:tc>
        <w:tc>
          <w:tcPr>
            <w:tcW w:w="5005" w:type="dxa"/>
            <w:tcMar>
              <w:top w:w="0" w:type="dxa"/>
              <w:left w:w="28" w:type="dxa"/>
              <w:right w:w="57" w:type="dxa"/>
            </w:tcMar>
          </w:tcPr>
          <w:p w14:paraId="0C579959" w14:textId="77777777" w:rsidR="00F3549D" w:rsidRPr="00B7524C" w:rsidRDefault="00F3549D" w:rsidP="005304C0">
            <w:pPr>
              <w:pStyle w:val="target"/>
              <w:rPr>
                <w:lang w:val="pl-PL"/>
              </w:rPr>
            </w:pPr>
            <w:r>
              <w:rPr>
                <w:lang w:val="pl-PL"/>
              </w:rPr>
              <w:t>Jeżeli wskaźnik fokusu i tło za wskaźnikiem skupienia nie zostaną zmodyfikowane przez autora, kryterium sukcesu nie ma zastosowania.</w:t>
            </w:r>
          </w:p>
        </w:tc>
        <w:tc>
          <w:tcPr>
            <w:tcW w:w="437" w:type="dxa"/>
            <w:shd w:val="clear" w:color="auto" w:fill="FABF8F"/>
            <w:vAlign w:val="center"/>
          </w:tcPr>
          <w:p w14:paraId="17A29A77" w14:textId="77777777" w:rsidR="00F3549D" w:rsidRDefault="00F3549D" w:rsidP="004114C1">
            <w:pPr>
              <w:pStyle w:val="target"/>
              <w:jc w:val="center"/>
            </w:pPr>
            <w:r>
              <w:rPr>
                <w:noProof/>
                <w:color w:val="000000"/>
                <w:sz w:val="16"/>
                <w:szCs w:val="16"/>
              </w:rPr>
              <w:t>75</w:t>
            </w:r>
          </w:p>
        </w:tc>
        <w:tc>
          <w:tcPr>
            <w:tcW w:w="5684" w:type="dxa"/>
          </w:tcPr>
          <w:p w14:paraId="540C845F" w14:textId="77777777" w:rsidR="00F3549D" w:rsidRDefault="00F3549D" w:rsidP="005304C0">
            <w:pPr>
              <w:pStyle w:val="target"/>
            </w:pPr>
          </w:p>
        </w:tc>
      </w:tr>
      <w:tr w:rsidR="00F3549D" w:rsidRPr="00B7524C" w14:paraId="38086EF1"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1BEE1E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6SYbJ1LJPPlCCQBO0_dc6:285</w:t>
            </w:r>
          </w:p>
        </w:tc>
        <w:tc>
          <w:tcPr>
            <w:tcW w:w="447" w:type="dxa"/>
            <w:tcBorders>
              <w:right w:val="single" w:sz="4" w:space="0" w:color="BFBFBF" w:themeColor="background1" w:themeShade="BF"/>
            </w:tcBorders>
            <w:shd w:val="clear" w:color="auto" w:fill="D9D9D9" w:themeFill="background1" w:themeFillShade="D9"/>
            <w:vAlign w:val="center"/>
          </w:tcPr>
          <w:p w14:paraId="02EC737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41595C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286</w:t>
            </w:r>
          </w:p>
        </w:tc>
        <w:tc>
          <w:tcPr>
            <w:tcW w:w="5005" w:type="dxa"/>
            <w:shd w:val="clear" w:color="auto" w:fill="D9D9D9" w:themeFill="background1" w:themeFillShade="D9"/>
            <w:tcMar>
              <w:top w:w="0" w:type="dxa"/>
              <w:left w:w="28" w:type="dxa"/>
              <w:right w:w="57" w:type="dxa"/>
            </w:tcMar>
          </w:tcPr>
          <w:p w14:paraId="0B21054A" w14:textId="77777777" w:rsidR="00F3549D" w:rsidRPr="00B7524C" w:rsidRDefault="00F3549D" w:rsidP="005304C0">
            <w:pPr>
              <w:pStyle w:val="source"/>
              <w:rPr>
                <w:lang w:val="en-GB"/>
              </w:rPr>
            </w:pPr>
            <w:r>
              <w:rPr>
                <w:lang w:val="en-GB"/>
              </w:rPr>
              <w:t>The intent of this exception is to reduce burden on authors by allowing them to rely on the default indicators provided by user agents (browsers).</w:t>
            </w:r>
          </w:p>
        </w:tc>
        <w:tc>
          <w:tcPr>
            <w:tcW w:w="5005" w:type="dxa"/>
            <w:tcMar>
              <w:top w:w="0" w:type="dxa"/>
              <w:left w:w="28" w:type="dxa"/>
              <w:right w:w="57" w:type="dxa"/>
            </w:tcMar>
          </w:tcPr>
          <w:p w14:paraId="0CD49F42" w14:textId="77777777" w:rsidR="00F3549D" w:rsidRPr="00B7524C" w:rsidRDefault="00F3549D" w:rsidP="005304C0">
            <w:pPr>
              <w:pStyle w:val="target"/>
              <w:rPr>
                <w:lang w:val="pl-PL"/>
              </w:rPr>
            </w:pPr>
            <w:r>
              <w:rPr>
                <w:lang w:val="pl-PL"/>
              </w:rPr>
              <w:t>Celem tego wyjątku jest zmniejszenie obciążenia autorów poprzez umożliwienie im polegania na domyślnych wskaźnikach dostarczanych przez programy użytkownika (przeglądarki).</w:t>
            </w:r>
          </w:p>
        </w:tc>
        <w:tc>
          <w:tcPr>
            <w:tcW w:w="437" w:type="dxa"/>
            <w:shd w:val="clear" w:color="auto" w:fill="FABF8F"/>
            <w:vAlign w:val="center"/>
          </w:tcPr>
          <w:p w14:paraId="53EE635E" w14:textId="77777777" w:rsidR="00F3549D" w:rsidRDefault="00F3549D" w:rsidP="004114C1">
            <w:pPr>
              <w:pStyle w:val="target"/>
              <w:jc w:val="center"/>
            </w:pPr>
            <w:r>
              <w:rPr>
                <w:noProof/>
                <w:color w:val="000000"/>
                <w:sz w:val="16"/>
                <w:szCs w:val="16"/>
              </w:rPr>
              <w:t>75</w:t>
            </w:r>
          </w:p>
        </w:tc>
        <w:tc>
          <w:tcPr>
            <w:tcW w:w="5684" w:type="dxa"/>
          </w:tcPr>
          <w:p w14:paraId="7B66F66B" w14:textId="77777777" w:rsidR="00F3549D" w:rsidRDefault="00F3549D" w:rsidP="005304C0">
            <w:pPr>
              <w:pStyle w:val="target"/>
            </w:pPr>
          </w:p>
        </w:tc>
      </w:tr>
      <w:tr w:rsidR="00F3549D" w:rsidRPr="00B7524C" w14:paraId="63069FE3"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694E7F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6SYbJ1LJPPlCCQBO0_dc6:286</w:t>
            </w:r>
          </w:p>
        </w:tc>
        <w:tc>
          <w:tcPr>
            <w:tcW w:w="447" w:type="dxa"/>
            <w:tcBorders>
              <w:right w:val="single" w:sz="4" w:space="0" w:color="BFBFBF" w:themeColor="background1" w:themeShade="BF"/>
            </w:tcBorders>
            <w:shd w:val="clear" w:color="auto" w:fill="D9D9D9" w:themeFill="background1" w:themeFillShade="D9"/>
            <w:vAlign w:val="center"/>
          </w:tcPr>
          <w:p w14:paraId="0994F05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1D3FC4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287</w:t>
            </w:r>
          </w:p>
        </w:tc>
        <w:tc>
          <w:tcPr>
            <w:tcW w:w="5005" w:type="dxa"/>
            <w:shd w:val="clear" w:color="auto" w:fill="D9D9D9" w:themeFill="background1" w:themeFillShade="D9"/>
            <w:tcMar>
              <w:top w:w="0" w:type="dxa"/>
              <w:left w:w="28" w:type="dxa"/>
              <w:right w:w="57" w:type="dxa"/>
            </w:tcMar>
          </w:tcPr>
          <w:p w14:paraId="2C816FF5" w14:textId="77777777" w:rsidR="00F3549D" w:rsidRPr="00B7524C" w:rsidRDefault="00F3549D" w:rsidP="005304C0">
            <w:pPr>
              <w:pStyle w:val="source"/>
              <w:rPr>
                <w:lang w:val="en-GB"/>
              </w:rPr>
            </w:pPr>
            <w:r>
              <w:rPr>
                <w:lang w:val="en-GB"/>
              </w:rPr>
              <w:t>If all user agents provided good focus indicators, authors would be able to concentrate efforts on other accessibility considerations.</w:t>
            </w:r>
          </w:p>
        </w:tc>
        <w:tc>
          <w:tcPr>
            <w:tcW w:w="5005" w:type="dxa"/>
            <w:tcMar>
              <w:top w:w="0" w:type="dxa"/>
              <w:left w:w="28" w:type="dxa"/>
              <w:right w:w="57" w:type="dxa"/>
            </w:tcMar>
          </w:tcPr>
          <w:p w14:paraId="7CB0C6C4" w14:textId="77777777" w:rsidR="00F3549D" w:rsidRPr="00B7524C" w:rsidRDefault="00F3549D" w:rsidP="005304C0">
            <w:pPr>
              <w:pStyle w:val="target"/>
              <w:rPr>
                <w:lang w:val="pl-PL"/>
              </w:rPr>
            </w:pPr>
            <w:r>
              <w:rPr>
                <w:lang w:val="pl-PL"/>
              </w:rPr>
              <w:t>Gdyby wszystkie programy użytkownika zapewniały dobre wskaźniki fokusu, autorzy mogliby skoncentrować wysiłki na innych kwestiach związanych z dostępnością.</w:t>
            </w:r>
          </w:p>
        </w:tc>
        <w:tc>
          <w:tcPr>
            <w:tcW w:w="437" w:type="dxa"/>
            <w:shd w:val="clear" w:color="auto" w:fill="FABF8F"/>
            <w:vAlign w:val="center"/>
          </w:tcPr>
          <w:p w14:paraId="24C65952" w14:textId="77777777" w:rsidR="00F3549D" w:rsidRDefault="00F3549D" w:rsidP="004114C1">
            <w:pPr>
              <w:pStyle w:val="target"/>
              <w:jc w:val="center"/>
            </w:pPr>
            <w:r>
              <w:rPr>
                <w:noProof/>
                <w:color w:val="000000"/>
                <w:sz w:val="16"/>
                <w:szCs w:val="16"/>
              </w:rPr>
              <w:t>75</w:t>
            </w:r>
          </w:p>
        </w:tc>
        <w:tc>
          <w:tcPr>
            <w:tcW w:w="5684" w:type="dxa"/>
          </w:tcPr>
          <w:p w14:paraId="685D6C0A" w14:textId="77777777" w:rsidR="00F3549D" w:rsidRDefault="00F3549D" w:rsidP="005304C0">
            <w:pPr>
              <w:pStyle w:val="target"/>
            </w:pPr>
          </w:p>
        </w:tc>
      </w:tr>
      <w:tr w:rsidR="00F3549D" w:rsidRPr="00B7524C" w14:paraId="0A1518D1"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030A2A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6SYbJ1LJPPlCCQBO0_dc6:287</w:t>
            </w:r>
          </w:p>
        </w:tc>
        <w:tc>
          <w:tcPr>
            <w:tcW w:w="447" w:type="dxa"/>
            <w:tcBorders>
              <w:right w:val="single" w:sz="4" w:space="0" w:color="BFBFBF" w:themeColor="background1" w:themeShade="BF"/>
            </w:tcBorders>
            <w:shd w:val="clear" w:color="auto" w:fill="D9D9D9" w:themeFill="background1" w:themeFillShade="D9"/>
            <w:vAlign w:val="center"/>
          </w:tcPr>
          <w:p w14:paraId="34DCBCA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33F3B2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288</w:t>
            </w:r>
          </w:p>
        </w:tc>
        <w:tc>
          <w:tcPr>
            <w:tcW w:w="5005" w:type="dxa"/>
            <w:shd w:val="clear" w:color="auto" w:fill="D9D9D9" w:themeFill="background1" w:themeFillShade="D9"/>
            <w:tcMar>
              <w:top w:w="0" w:type="dxa"/>
              <w:left w:w="28" w:type="dxa"/>
              <w:right w:w="57" w:type="dxa"/>
            </w:tcMar>
          </w:tcPr>
          <w:p w14:paraId="7BCCF5C5" w14:textId="77777777" w:rsidR="00F3549D" w:rsidRPr="00B7524C" w:rsidRDefault="00F3549D" w:rsidP="005304C0">
            <w:pPr>
              <w:pStyle w:val="source"/>
              <w:rPr>
                <w:lang w:val="en-GB"/>
              </w:rPr>
            </w:pPr>
            <w:r>
              <w:rPr>
                <w:lang w:val="en-GB"/>
              </w:rPr>
              <w:t>Unfortunately, browser default focus indicators vary by component, browser, and across devices and operating systems, and the default focus indicators in some browsers can be difficult to see (such as a 1px dotted outline).</w:t>
            </w:r>
          </w:p>
        </w:tc>
        <w:tc>
          <w:tcPr>
            <w:tcW w:w="5005" w:type="dxa"/>
            <w:tcMar>
              <w:top w:w="0" w:type="dxa"/>
              <w:left w:w="28" w:type="dxa"/>
              <w:right w:w="57" w:type="dxa"/>
            </w:tcMar>
          </w:tcPr>
          <w:p w14:paraId="00FD8606" w14:textId="77777777" w:rsidR="00F3549D" w:rsidRPr="00B7524C" w:rsidRDefault="00F3549D" w:rsidP="005304C0">
            <w:pPr>
              <w:pStyle w:val="target"/>
              <w:rPr>
                <w:lang w:val="pl-PL"/>
              </w:rPr>
            </w:pPr>
            <w:r>
              <w:rPr>
                <w:lang w:val="pl-PL"/>
              </w:rPr>
              <w:t>Niestety, domyślne wskaźniki fokusu przeglądarek różnią się w zależności od komponentu, przeglądarki oraz urządzeń i systemów operacyjnych, a domyślne wskaźniki fokusu w niektórych przeglądarkach mogą być trudne do zauważenia (np. kropkowany kontur o wielkości 1 piksela).</w:t>
            </w:r>
          </w:p>
        </w:tc>
        <w:tc>
          <w:tcPr>
            <w:tcW w:w="437" w:type="dxa"/>
            <w:shd w:val="clear" w:color="auto" w:fill="FABF8F"/>
            <w:vAlign w:val="center"/>
          </w:tcPr>
          <w:p w14:paraId="190B469C" w14:textId="77777777" w:rsidR="00F3549D" w:rsidRDefault="00F3549D" w:rsidP="004114C1">
            <w:pPr>
              <w:pStyle w:val="target"/>
              <w:jc w:val="center"/>
            </w:pPr>
            <w:r>
              <w:rPr>
                <w:noProof/>
                <w:color w:val="000000"/>
                <w:sz w:val="16"/>
                <w:szCs w:val="16"/>
              </w:rPr>
              <w:t>75</w:t>
            </w:r>
          </w:p>
        </w:tc>
        <w:tc>
          <w:tcPr>
            <w:tcW w:w="5684" w:type="dxa"/>
          </w:tcPr>
          <w:p w14:paraId="60A08B83" w14:textId="77777777" w:rsidR="00F3549D" w:rsidRDefault="00F3549D" w:rsidP="005304C0">
            <w:pPr>
              <w:pStyle w:val="target"/>
            </w:pPr>
          </w:p>
        </w:tc>
      </w:tr>
      <w:tr w:rsidR="00F3549D" w:rsidRPr="00B7524C" w14:paraId="5777C8F4"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665BB3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6SYbJ1LJPPlCCQBO0_dc6:288</w:t>
            </w:r>
          </w:p>
        </w:tc>
        <w:tc>
          <w:tcPr>
            <w:tcW w:w="447" w:type="dxa"/>
            <w:tcBorders>
              <w:right w:val="single" w:sz="4" w:space="0" w:color="BFBFBF" w:themeColor="background1" w:themeShade="BF"/>
            </w:tcBorders>
            <w:shd w:val="clear" w:color="auto" w:fill="D9D9D9" w:themeFill="background1" w:themeFillShade="D9"/>
            <w:vAlign w:val="center"/>
          </w:tcPr>
          <w:p w14:paraId="67CC8DD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D6A4EE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289</w:t>
            </w:r>
          </w:p>
        </w:tc>
        <w:tc>
          <w:tcPr>
            <w:tcW w:w="5005" w:type="dxa"/>
            <w:shd w:val="clear" w:color="auto" w:fill="D9D9D9" w:themeFill="background1" w:themeFillShade="D9"/>
            <w:tcMar>
              <w:top w:w="0" w:type="dxa"/>
              <w:left w:w="28" w:type="dxa"/>
              <w:right w:w="57" w:type="dxa"/>
            </w:tcMar>
          </w:tcPr>
          <w:p w14:paraId="626250BB" w14:textId="77777777" w:rsidR="00F3549D" w:rsidRPr="00B7524C" w:rsidRDefault="00F3549D" w:rsidP="005304C0">
            <w:pPr>
              <w:pStyle w:val="source"/>
              <w:rPr>
                <w:lang w:val="en-GB"/>
              </w:rPr>
            </w:pPr>
            <w:r>
              <w:rPr>
                <w:lang w:val="en-GB"/>
              </w:rPr>
              <w:t>For this reason, most authors override browser defaults in order to overcome these deficiencies and create a more uniform user experience, regardless of browser.</w:t>
            </w:r>
          </w:p>
        </w:tc>
        <w:tc>
          <w:tcPr>
            <w:tcW w:w="5005" w:type="dxa"/>
            <w:tcMar>
              <w:top w:w="0" w:type="dxa"/>
              <w:left w:w="28" w:type="dxa"/>
              <w:right w:w="57" w:type="dxa"/>
            </w:tcMar>
          </w:tcPr>
          <w:p w14:paraId="70BFFB16" w14:textId="77777777" w:rsidR="00F3549D" w:rsidRPr="00B7524C" w:rsidRDefault="00F3549D" w:rsidP="005304C0">
            <w:pPr>
              <w:pStyle w:val="target"/>
              <w:rPr>
                <w:lang w:val="pl-PL"/>
              </w:rPr>
            </w:pPr>
            <w:r>
              <w:rPr>
                <w:lang w:val="pl-PL"/>
              </w:rPr>
              <w:t>Z tego powodu większość autorów zastępuje domyślne ustawienia przeglądarki, aby przezwyciężyć te braki i stworzyć bardziej jednolite doświadczenie użytkownika, niezależnie od przeglądarki.</w:t>
            </w:r>
          </w:p>
        </w:tc>
        <w:tc>
          <w:tcPr>
            <w:tcW w:w="437" w:type="dxa"/>
            <w:shd w:val="clear" w:color="auto" w:fill="FABF8F"/>
            <w:vAlign w:val="center"/>
          </w:tcPr>
          <w:p w14:paraId="10105D14" w14:textId="77777777" w:rsidR="00F3549D" w:rsidRDefault="00F3549D" w:rsidP="004114C1">
            <w:pPr>
              <w:pStyle w:val="target"/>
              <w:jc w:val="center"/>
            </w:pPr>
            <w:r>
              <w:rPr>
                <w:noProof/>
                <w:color w:val="000000"/>
                <w:sz w:val="16"/>
                <w:szCs w:val="16"/>
              </w:rPr>
              <w:t>75</w:t>
            </w:r>
          </w:p>
        </w:tc>
        <w:tc>
          <w:tcPr>
            <w:tcW w:w="5684" w:type="dxa"/>
          </w:tcPr>
          <w:p w14:paraId="5ECF72E6" w14:textId="77777777" w:rsidR="00F3549D" w:rsidRDefault="00F3549D" w:rsidP="005304C0">
            <w:pPr>
              <w:pStyle w:val="target"/>
            </w:pPr>
          </w:p>
        </w:tc>
      </w:tr>
      <w:tr w:rsidR="00F3549D" w:rsidRPr="00B7524C" w14:paraId="7F899A1C"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9652BF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6SYbJ1LJPPlCCQBO0_dc6:289</w:t>
            </w:r>
          </w:p>
        </w:tc>
        <w:tc>
          <w:tcPr>
            <w:tcW w:w="447" w:type="dxa"/>
            <w:tcBorders>
              <w:right w:val="single" w:sz="4" w:space="0" w:color="BFBFBF" w:themeColor="background1" w:themeShade="BF"/>
            </w:tcBorders>
            <w:shd w:val="clear" w:color="auto" w:fill="D9D9D9" w:themeFill="background1" w:themeFillShade="D9"/>
            <w:vAlign w:val="center"/>
          </w:tcPr>
          <w:p w14:paraId="29541E6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B1E814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290</w:t>
            </w:r>
          </w:p>
        </w:tc>
        <w:tc>
          <w:tcPr>
            <w:tcW w:w="5005" w:type="dxa"/>
            <w:shd w:val="clear" w:color="auto" w:fill="D9D9D9" w:themeFill="background1" w:themeFillShade="D9"/>
            <w:tcMar>
              <w:top w:w="0" w:type="dxa"/>
              <w:left w:w="28" w:type="dxa"/>
              <w:right w:w="57" w:type="dxa"/>
            </w:tcMar>
          </w:tcPr>
          <w:p w14:paraId="7C5234F1" w14:textId="77777777" w:rsidR="00F3549D" w:rsidRPr="00B7524C" w:rsidRDefault="00F3549D" w:rsidP="005304C0">
            <w:pPr>
              <w:pStyle w:val="source"/>
              <w:rPr>
                <w:lang w:val="en-GB"/>
              </w:rPr>
            </w:pPr>
            <w:r>
              <w:rPr>
                <w:lang w:val="en-GB"/>
              </w:rPr>
              <w:t>Some browser makers are improving their default focus indicators to make them more visible.</w:t>
            </w:r>
          </w:p>
        </w:tc>
        <w:tc>
          <w:tcPr>
            <w:tcW w:w="5005" w:type="dxa"/>
            <w:tcMar>
              <w:top w:w="0" w:type="dxa"/>
              <w:left w:w="28" w:type="dxa"/>
              <w:right w:w="57" w:type="dxa"/>
            </w:tcMar>
          </w:tcPr>
          <w:p w14:paraId="78C5EB92" w14:textId="77777777" w:rsidR="00F3549D" w:rsidRPr="00B7524C" w:rsidRDefault="00F3549D" w:rsidP="005304C0">
            <w:pPr>
              <w:pStyle w:val="target"/>
              <w:rPr>
                <w:lang w:val="pl-PL"/>
              </w:rPr>
            </w:pPr>
            <w:r>
              <w:rPr>
                <w:lang w:val="pl-PL"/>
              </w:rPr>
              <w:t>Niektórzy twórcy przeglądarek ulepszają swoje domyślne wskaźniki fokusu, aby były bardziej widoczne.</w:t>
            </w:r>
          </w:p>
        </w:tc>
        <w:tc>
          <w:tcPr>
            <w:tcW w:w="437" w:type="dxa"/>
            <w:shd w:val="clear" w:color="auto" w:fill="FABF8F"/>
            <w:vAlign w:val="center"/>
          </w:tcPr>
          <w:p w14:paraId="5BEB4124" w14:textId="77777777" w:rsidR="00F3549D" w:rsidRDefault="00F3549D" w:rsidP="004114C1">
            <w:pPr>
              <w:pStyle w:val="target"/>
              <w:jc w:val="center"/>
            </w:pPr>
            <w:r>
              <w:rPr>
                <w:noProof/>
                <w:color w:val="000000"/>
                <w:sz w:val="16"/>
                <w:szCs w:val="16"/>
              </w:rPr>
              <w:t>75</w:t>
            </w:r>
          </w:p>
        </w:tc>
        <w:tc>
          <w:tcPr>
            <w:tcW w:w="5684" w:type="dxa"/>
          </w:tcPr>
          <w:p w14:paraId="6B2EDAB7" w14:textId="77777777" w:rsidR="00F3549D" w:rsidRDefault="00F3549D" w:rsidP="005304C0">
            <w:pPr>
              <w:pStyle w:val="target"/>
            </w:pPr>
          </w:p>
        </w:tc>
      </w:tr>
      <w:tr w:rsidR="00F3549D" w:rsidRPr="00B7524C" w14:paraId="606390D0"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CEA194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6SYbJ1LJPPlCCQBO0_dc6:290</w:t>
            </w:r>
          </w:p>
        </w:tc>
        <w:tc>
          <w:tcPr>
            <w:tcW w:w="447" w:type="dxa"/>
            <w:tcBorders>
              <w:right w:val="single" w:sz="4" w:space="0" w:color="BFBFBF" w:themeColor="background1" w:themeShade="BF"/>
            </w:tcBorders>
            <w:shd w:val="clear" w:color="auto" w:fill="D9D9D9" w:themeFill="background1" w:themeFillShade="D9"/>
            <w:vAlign w:val="center"/>
          </w:tcPr>
          <w:p w14:paraId="1BD8DBC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973A44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291</w:t>
            </w:r>
          </w:p>
        </w:tc>
        <w:tc>
          <w:tcPr>
            <w:tcW w:w="5005" w:type="dxa"/>
            <w:shd w:val="clear" w:color="auto" w:fill="D9D9D9" w:themeFill="background1" w:themeFillShade="D9"/>
            <w:tcMar>
              <w:top w:w="0" w:type="dxa"/>
              <w:left w:w="28" w:type="dxa"/>
              <w:right w:w="57" w:type="dxa"/>
            </w:tcMar>
          </w:tcPr>
          <w:p w14:paraId="1472FD5C" w14:textId="77777777" w:rsidR="00F3549D" w:rsidRPr="00B7524C" w:rsidRDefault="00F3549D" w:rsidP="005304C0">
            <w:pPr>
              <w:pStyle w:val="source"/>
              <w:rPr>
                <w:lang w:val="en-GB"/>
              </w:rPr>
            </w:pPr>
            <w:r>
              <w:rPr>
                <w:lang w:val="en-GB"/>
              </w:rPr>
              <w:t>As more browsers adopt defaults that meet the primary bullets of this Success Criterion, authors will be able to achieve improved focus indicators without customization.</w:t>
            </w:r>
          </w:p>
        </w:tc>
        <w:tc>
          <w:tcPr>
            <w:tcW w:w="5005" w:type="dxa"/>
            <w:tcMar>
              <w:top w:w="0" w:type="dxa"/>
              <w:left w:w="28" w:type="dxa"/>
              <w:right w:w="57" w:type="dxa"/>
            </w:tcMar>
          </w:tcPr>
          <w:p w14:paraId="1A6E6EAB" w14:textId="77777777" w:rsidR="00F3549D" w:rsidRPr="00B7524C" w:rsidRDefault="00F3549D" w:rsidP="005304C0">
            <w:pPr>
              <w:pStyle w:val="target"/>
              <w:rPr>
                <w:lang w:val="pl-PL"/>
              </w:rPr>
            </w:pPr>
            <w:r>
              <w:rPr>
                <w:lang w:val="pl-PL"/>
              </w:rPr>
              <w:t>W miarę jak coraz więcej przeglądarek będzie przyjmować ustawienia domyślne spełniające główne kryteria tego kryterium sukcesu, autorzy będą mogli uzyskać lepsze wskaźniki fokusu bez konieczności dostosowywania.</w:t>
            </w:r>
          </w:p>
        </w:tc>
        <w:tc>
          <w:tcPr>
            <w:tcW w:w="437" w:type="dxa"/>
            <w:shd w:val="clear" w:color="auto" w:fill="FABF8F"/>
            <w:vAlign w:val="center"/>
          </w:tcPr>
          <w:p w14:paraId="19984B19" w14:textId="77777777" w:rsidR="00F3549D" w:rsidRDefault="00F3549D" w:rsidP="004114C1">
            <w:pPr>
              <w:pStyle w:val="target"/>
              <w:jc w:val="center"/>
            </w:pPr>
            <w:r>
              <w:rPr>
                <w:noProof/>
                <w:color w:val="000000"/>
                <w:sz w:val="16"/>
                <w:szCs w:val="16"/>
              </w:rPr>
              <w:t>75</w:t>
            </w:r>
          </w:p>
        </w:tc>
        <w:tc>
          <w:tcPr>
            <w:tcW w:w="5684" w:type="dxa"/>
          </w:tcPr>
          <w:p w14:paraId="0285C1AC" w14:textId="77777777" w:rsidR="00F3549D" w:rsidRDefault="00F3549D" w:rsidP="005304C0">
            <w:pPr>
              <w:pStyle w:val="target"/>
            </w:pPr>
          </w:p>
        </w:tc>
      </w:tr>
      <w:tr w:rsidR="00F3549D" w:rsidRPr="00B7524C" w14:paraId="13F9832D"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6B777A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6SYbJ1LJPPlCCQBO0_dc6:291</w:t>
            </w:r>
          </w:p>
        </w:tc>
        <w:tc>
          <w:tcPr>
            <w:tcW w:w="447" w:type="dxa"/>
            <w:tcBorders>
              <w:right w:val="single" w:sz="4" w:space="0" w:color="BFBFBF" w:themeColor="background1" w:themeShade="BF"/>
            </w:tcBorders>
            <w:shd w:val="clear" w:color="auto" w:fill="D9D9D9" w:themeFill="background1" w:themeFillShade="D9"/>
            <w:vAlign w:val="center"/>
          </w:tcPr>
          <w:p w14:paraId="2775DDF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FD2261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292</w:t>
            </w:r>
          </w:p>
        </w:tc>
        <w:tc>
          <w:tcPr>
            <w:tcW w:w="5005" w:type="dxa"/>
            <w:shd w:val="clear" w:color="auto" w:fill="D9D9D9" w:themeFill="background1" w:themeFillShade="D9"/>
            <w:tcMar>
              <w:top w:w="0" w:type="dxa"/>
              <w:left w:w="28" w:type="dxa"/>
              <w:right w:w="57" w:type="dxa"/>
            </w:tcMar>
          </w:tcPr>
          <w:p w14:paraId="6C0B87B5" w14:textId="77777777" w:rsidR="00F3549D" w:rsidRPr="00B7524C" w:rsidRDefault="00F3549D" w:rsidP="005304C0">
            <w:pPr>
              <w:pStyle w:val="source"/>
              <w:rPr>
                <w:lang w:val="en-GB"/>
              </w:rPr>
            </w:pPr>
            <w:r>
              <w:rPr>
                <w:lang w:val="en-GB"/>
              </w:rPr>
              <w:t>Modifying the focus indicator background</w:t>
            </w:r>
          </w:p>
        </w:tc>
        <w:tc>
          <w:tcPr>
            <w:tcW w:w="5005" w:type="dxa"/>
            <w:tcMar>
              <w:top w:w="0" w:type="dxa"/>
              <w:left w:w="28" w:type="dxa"/>
              <w:right w:w="57" w:type="dxa"/>
            </w:tcMar>
          </w:tcPr>
          <w:p w14:paraId="11621EAC" w14:textId="77777777" w:rsidR="00F3549D" w:rsidRPr="00B7524C" w:rsidRDefault="00F3549D" w:rsidP="005304C0">
            <w:pPr>
              <w:pStyle w:val="target"/>
              <w:rPr>
                <w:lang w:val="pl-PL"/>
              </w:rPr>
            </w:pPr>
            <w:r>
              <w:rPr>
                <w:lang w:val="pl-PL"/>
              </w:rPr>
              <w:t>Modyfikowanie tła wskaźnika fokusu</w:t>
            </w:r>
          </w:p>
        </w:tc>
        <w:tc>
          <w:tcPr>
            <w:tcW w:w="437" w:type="dxa"/>
            <w:shd w:val="clear" w:color="auto" w:fill="92D050"/>
            <w:vAlign w:val="center"/>
          </w:tcPr>
          <w:p w14:paraId="7C3F5FF5" w14:textId="77777777" w:rsidR="00F3549D" w:rsidRDefault="00F3549D" w:rsidP="004114C1">
            <w:pPr>
              <w:pStyle w:val="target"/>
              <w:jc w:val="center"/>
            </w:pPr>
            <w:r>
              <w:rPr>
                <w:noProof/>
                <w:color w:val="000000"/>
                <w:sz w:val="16"/>
                <w:szCs w:val="16"/>
              </w:rPr>
              <w:t>100</w:t>
            </w:r>
          </w:p>
        </w:tc>
        <w:tc>
          <w:tcPr>
            <w:tcW w:w="5684" w:type="dxa"/>
          </w:tcPr>
          <w:p w14:paraId="2651320A" w14:textId="77777777" w:rsidR="00F3549D" w:rsidRDefault="00F3549D" w:rsidP="005304C0">
            <w:pPr>
              <w:pStyle w:val="target"/>
            </w:pPr>
          </w:p>
        </w:tc>
      </w:tr>
      <w:tr w:rsidR="00F3549D" w:rsidRPr="00B7524C" w14:paraId="7F81F454"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62A0B2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6SYbJ1LJPPlCCQBO0_dc6:292</w:t>
            </w:r>
          </w:p>
        </w:tc>
        <w:tc>
          <w:tcPr>
            <w:tcW w:w="447" w:type="dxa"/>
            <w:tcBorders>
              <w:right w:val="single" w:sz="4" w:space="0" w:color="BFBFBF" w:themeColor="background1" w:themeShade="BF"/>
            </w:tcBorders>
            <w:shd w:val="clear" w:color="auto" w:fill="D9D9D9" w:themeFill="background1" w:themeFillShade="D9"/>
            <w:vAlign w:val="center"/>
          </w:tcPr>
          <w:p w14:paraId="75FA745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44D142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293</w:t>
            </w:r>
          </w:p>
        </w:tc>
        <w:tc>
          <w:tcPr>
            <w:tcW w:w="5005" w:type="dxa"/>
            <w:shd w:val="clear" w:color="auto" w:fill="D9D9D9" w:themeFill="background1" w:themeFillShade="D9"/>
            <w:tcMar>
              <w:top w:w="0" w:type="dxa"/>
              <w:left w:w="28" w:type="dxa"/>
              <w:right w:w="57" w:type="dxa"/>
            </w:tcMar>
          </w:tcPr>
          <w:p w14:paraId="3C0AF602" w14:textId="77777777" w:rsidR="00F3549D" w:rsidRPr="00B7524C" w:rsidRDefault="00F3549D" w:rsidP="005304C0">
            <w:pPr>
              <w:pStyle w:val="source"/>
              <w:rPr>
                <w:lang w:val="en-GB"/>
              </w:rPr>
            </w:pPr>
            <w:r>
              <w:rPr>
                <w:lang w:val="en-GB"/>
              </w:rPr>
              <w:t xml:space="preserve">Browser default focus indicators can be made </w:t>
            </w:r>
            <w:r>
              <w:t>{1&gt;</w:t>
            </w:r>
            <w:r>
              <w:rPr>
                <w:lang w:val="en-GB"/>
              </w:rPr>
              <w:t>more</w:t>
            </w:r>
            <w:r>
              <w:t>&lt;1}</w:t>
            </w:r>
            <w:r>
              <w:rPr>
                <w:lang w:val="en-GB"/>
              </w:rPr>
              <w:t xml:space="preserve"> difficult to see if the author modifies the pixels directly adjacent to the indicator (commonly referred to as its background), such as by positioning a component on top of an image or gradient background, or altering the page's default white background color, for instance using a blue background in combination with a browser's blue default indicator.</w:t>
            </w:r>
          </w:p>
        </w:tc>
        <w:tc>
          <w:tcPr>
            <w:tcW w:w="5005" w:type="dxa"/>
            <w:tcMar>
              <w:top w:w="0" w:type="dxa"/>
              <w:left w:w="28" w:type="dxa"/>
              <w:right w:w="57" w:type="dxa"/>
            </w:tcMar>
          </w:tcPr>
          <w:p w14:paraId="0B8C7C67" w14:textId="77777777" w:rsidR="00F3549D" w:rsidRPr="00B7524C" w:rsidRDefault="00F3549D" w:rsidP="005304C0">
            <w:pPr>
              <w:pStyle w:val="target"/>
              <w:rPr>
                <w:lang w:val="pl-PL"/>
              </w:rPr>
            </w:pPr>
            <w:r>
              <w:rPr>
                <w:lang w:val="pl-PL"/>
              </w:rPr>
              <w:t xml:space="preserve">Domyślne wskaźniki fokusu przeglądarki mogą być </w:t>
            </w:r>
            <w:r w:rsidRPr="002169A2">
              <w:rPr>
                <w:lang w:val="pl-PL"/>
              </w:rPr>
              <w:t>{1&gt;</w:t>
            </w:r>
            <w:r>
              <w:rPr>
                <w:lang w:val="pl-PL"/>
              </w:rPr>
              <w:t>trudniejsze</w:t>
            </w:r>
            <w:r w:rsidRPr="002169A2">
              <w:rPr>
                <w:lang w:val="pl-PL"/>
              </w:rPr>
              <w:t>&lt;1}</w:t>
            </w:r>
            <w:r>
              <w:rPr>
                <w:lang w:val="pl-PL"/>
              </w:rPr>
              <w:t xml:space="preserve"> do zauważenia, jeśli autor zmodyfikuje piksele bezpośrednio przylegające do wskaźnika (powszechnie określane jako jego tło), poprzez umieszczenie komponentu na górze obrazu lub tła gradientowego lub zmianę domyślnego białego koloru tła strony, na przykład przy użyciu niebieskiego tła w połączeniu z niebieskim domyślnym wskaźnikiem przeglądarki.</w:t>
            </w:r>
          </w:p>
        </w:tc>
        <w:tc>
          <w:tcPr>
            <w:tcW w:w="437" w:type="dxa"/>
            <w:shd w:val="clear" w:color="auto" w:fill="FABF8F"/>
            <w:vAlign w:val="center"/>
          </w:tcPr>
          <w:p w14:paraId="278D2E72" w14:textId="77777777" w:rsidR="00F3549D" w:rsidRDefault="00F3549D" w:rsidP="004114C1">
            <w:pPr>
              <w:pStyle w:val="target"/>
              <w:jc w:val="center"/>
            </w:pPr>
            <w:r>
              <w:rPr>
                <w:noProof/>
                <w:color w:val="000000"/>
                <w:sz w:val="16"/>
                <w:szCs w:val="16"/>
              </w:rPr>
              <w:t>75</w:t>
            </w:r>
          </w:p>
        </w:tc>
        <w:tc>
          <w:tcPr>
            <w:tcW w:w="5684" w:type="dxa"/>
          </w:tcPr>
          <w:p w14:paraId="6E3B99A3" w14:textId="77777777" w:rsidR="00F3549D" w:rsidRDefault="00F3549D" w:rsidP="005304C0">
            <w:pPr>
              <w:pStyle w:val="target"/>
            </w:pPr>
          </w:p>
        </w:tc>
      </w:tr>
      <w:tr w:rsidR="00F3549D" w:rsidRPr="00B7524C" w14:paraId="7EF73CCD"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7872CE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6SYbJ1LJPPlCCQBO0_dc6:293</w:t>
            </w:r>
          </w:p>
        </w:tc>
        <w:tc>
          <w:tcPr>
            <w:tcW w:w="447" w:type="dxa"/>
            <w:tcBorders>
              <w:right w:val="single" w:sz="4" w:space="0" w:color="BFBFBF" w:themeColor="background1" w:themeShade="BF"/>
            </w:tcBorders>
            <w:shd w:val="clear" w:color="auto" w:fill="D9D9D9" w:themeFill="background1" w:themeFillShade="D9"/>
            <w:vAlign w:val="center"/>
          </w:tcPr>
          <w:p w14:paraId="57D38E6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A0A435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294</w:t>
            </w:r>
          </w:p>
        </w:tc>
        <w:tc>
          <w:tcPr>
            <w:tcW w:w="5005" w:type="dxa"/>
            <w:shd w:val="clear" w:color="auto" w:fill="D9D9D9" w:themeFill="background1" w:themeFillShade="D9"/>
            <w:tcMar>
              <w:top w:w="0" w:type="dxa"/>
              <w:left w:w="28" w:type="dxa"/>
              <w:right w:w="57" w:type="dxa"/>
            </w:tcMar>
          </w:tcPr>
          <w:p w14:paraId="26C5E5C7" w14:textId="77777777" w:rsidR="00F3549D" w:rsidRPr="00B7524C" w:rsidRDefault="00F3549D" w:rsidP="005304C0">
            <w:pPr>
              <w:pStyle w:val="source"/>
              <w:rPr>
                <w:lang w:val="en-GB"/>
              </w:rPr>
            </w:pPr>
            <w:r>
              <w:rPr>
                <w:lang w:val="en-GB"/>
              </w:rPr>
              <w:t>For this reason, where the author alters the pixels directly adjacent to the default focus indicator, the user agent exception does not apply, and the author will need to verify they meet the size and contrast requirements of this Success Criterion.</w:t>
            </w:r>
          </w:p>
        </w:tc>
        <w:tc>
          <w:tcPr>
            <w:tcW w:w="5005" w:type="dxa"/>
            <w:tcMar>
              <w:top w:w="0" w:type="dxa"/>
              <w:left w:w="28" w:type="dxa"/>
              <w:right w:w="57" w:type="dxa"/>
            </w:tcMar>
          </w:tcPr>
          <w:p w14:paraId="110CCB3A" w14:textId="77777777" w:rsidR="00F3549D" w:rsidRPr="00B7524C" w:rsidRDefault="00F3549D" w:rsidP="005304C0">
            <w:pPr>
              <w:pStyle w:val="target"/>
              <w:rPr>
                <w:lang w:val="pl-PL"/>
              </w:rPr>
            </w:pPr>
            <w:r>
              <w:rPr>
                <w:lang w:val="pl-PL"/>
              </w:rPr>
              <w:t>Z tego powodu, jeśli autor zmienia piksele bezpośrednio przylegające do domyślnego wskaźnika fokusu, wyjątek dotyczący programu użytkownika nie ma zastosowania, a autor będzie musiał sprawdzić, czy spełniają one wymagania dotyczące rozmiaru i kontrastu określone w tym kryterium sukcesu.</w:t>
            </w:r>
          </w:p>
        </w:tc>
        <w:tc>
          <w:tcPr>
            <w:tcW w:w="437" w:type="dxa"/>
            <w:shd w:val="clear" w:color="auto" w:fill="FABF8F"/>
            <w:vAlign w:val="center"/>
          </w:tcPr>
          <w:p w14:paraId="32DD31EF" w14:textId="77777777" w:rsidR="00F3549D" w:rsidRDefault="00F3549D" w:rsidP="004114C1">
            <w:pPr>
              <w:pStyle w:val="target"/>
              <w:jc w:val="center"/>
            </w:pPr>
            <w:r>
              <w:rPr>
                <w:noProof/>
                <w:color w:val="000000"/>
                <w:sz w:val="16"/>
                <w:szCs w:val="16"/>
              </w:rPr>
              <w:t>75</w:t>
            </w:r>
          </w:p>
        </w:tc>
        <w:tc>
          <w:tcPr>
            <w:tcW w:w="5684" w:type="dxa"/>
          </w:tcPr>
          <w:p w14:paraId="6AD16AB3" w14:textId="77777777" w:rsidR="00F3549D" w:rsidRDefault="00F3549D" w:rsidP="005304C0">
            <w:pPr>
              <w:pStyle w:val="target"/>
            </w:pPr>
          </w:p>
        </w:tc>
      </w:tr>
      <w:tr w:rsidR="00F3549D" w:rsidRPr="00B7524C" w14:paraId="4CE30BCA"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DE4745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6SYbJ1LJPPlCCQBO0_dc6:294</w:t>
            </w:r>
          </w:p>
        </w:tc>
        <w:tc>
          <w:tcPr>
            <w:tcW w:w="447" w:type="dxa"/>
            <w:tcBorders>
              <w:right w:val="single" w:sz="4" w:space="0" w:color="BFBFBF" w:themeColor="background1" w:themeShade="BF"/>
            </w:tcBorders>
            <w:shd w:val="clear" w:color="auto" w:fill="D9D9D9" w:themeFill="background1" w:themeFillShade="D9"/>
            <w:vAlign w:val="center"/>
          </w:tcPr>
          <w:p w14:paraId="70500EC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A54257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295</w:t>
            </w:r>
          </w:p>
        </w:tc>
        <w:tc>
          <w:tcPr>
            <w:tcW w:w="5005" w:type="dxa"/>
            <w:shd w:val="clear" w:color="auto" w:fill="D9D9D9" w:themeFill="background1" w:themeFillShade="D9"/>
            <w:tcMar>
              <w:top w:w="0" w:type="dxa"/>
              <w:left w:w="28" w:type="dxa"/>
              <w:right w:w="57" w:type="dxa"/>
            </w:tcMar>
          </w:tcPr>
          <w:p w14:paraId="192EF89D" w14:textId="77777777" w:rsidR="00F3549D" w:rsidRPr="00B7524C" w:rsidRDefault="00F3549D" w:rsidP="005304C0">
            <w:pPr>
              <w:pStyle w:val="source"/>
              <w:rPr>
                <w:lang w:val="en-GB"/>
              </w:rPr>
            </w:pPr>
            <w:r>
              <w:rPr>
                <w:color w:val="A6A6A6" w:themeColor="background1" w:themeShade="A6"/>
                <w:lang w:val="en-GB"/>
              </w:rPr>
              <w:t>Note</w:t>
            </w:r>
          </w:p>
        </w:tc>
        <w:tc>
          <w:tcPr>
            <w:tcW w:w="5005" w:type="dxa"/>
            <w:tcMar>
              <w:top w:w="0" w:type="dxa"/>
              <w:left w:w="28" w:type="dxa"/>
              <w:right w:w="57" w:type="dxa"/>
            </w:tcMar>
          </w:tcPr>
          <w:p w14:paraId="3A046E76" w14:textId="77777777" w:rsidR="00F3549D" w:rsidRPr="00B7524C" w:rsidRDefault="00F3549D" w:rsidP="005304C0">
            <w:pPr>
              <w:pStyle w:val="target"/>
            </w:pPr>
          </w:p>
        </w:tc>
        <w:tc>
          <w:tcPr>
            <w:tcW w:w="437" w:type="dxa"/>
            <w:shd w:val="clear" w:color="auto" w:fill="7ACAFF"/>
            <w:vAlign w:val="center"/>
          </w:tcPr>
          <w:p w14:paraId="570E6D06" w14:textId="77777777" w:rsidR="00F3549D" w:rsidRDefault="00F3549D" w:rsidP="004114C1">
            <w:pPr>
              <w:pStyle w:val="target"/>
              <w:jc w:val="center"/>
            </w:pPr>
            <w:r>
              <w:rPr>
                <w:noProof/>
                <w:color w:val="000000"/>
                <w:sz w:val="16"/>
                <w:szCs w:val="16"/>
              </w:rPr>
              <w:t>MT</w:t>
            </w:r>
          </w:p>
        </w:tc>
        <w:tc>
          <w:tcPr>
            <w:tcW w:w="5684" w:type="dxa"/>
          </w:tcPr>
          <w:p w14:paraId="5F7955F2" w14:textId="77777777" w:rsidR="00F3549D" w:rsidRDefault="00F3549D" w:rsidP="005304C0">
            <w:pPr>
              <w:pStyle w:val="target"/>
            </w:pPr>
          </w:p>
        </w:tc>
      </w:tr>
      <w:tr w:rsidR="00F3549D" w:rsidRPr="00B7524C" w14:paraId="524954E7"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D482D4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6SYbJ1LJPPlCCQBO0_dc6:295</w:t>
            </w:r>
          </w:p>
        </w:tc>
        <w:tc>
          <w:tcPr>
            <w:tcW w:w="447" w:type="dxa"/>
            <w:tcBorders>
              <w:right w:val="single" w:sz="4" w:space="0" w:color="BFBFBF" w:themeColor="background1" w:themeShade="BF"/>
            </w:tcBorders>
            <w:shd w:val="clear" w:color="auto" w:fill="D9D9D9" w:themeFill="background1" w:themeFillShade="D9"/>
            <w:vAlign w:val="center"/>
          </w:tcPr>
          <w:p w14:paraId="14FE086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09480A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296</w:t>
            </w:r>
          </w:p>
        </w:tc>
        <w:tc>
          <w:tcPr>
            <w:tcW w:w="5005" w:type="dxa"/>
            <w:shd w:val="clear" w:color="auto" w:fill="D9D9D9" w:themeFill="background1" w:themeFillShade="D9"/>
            <w:tcMar>
              <w:top w:w="0" w:type="dxa"/>
              <w:left w:w="28" w:type="dxa"/>
              <w:right w:w="57" w:type="dxa"/>
            </w:tcMar>
          </w:tcPr>
          <w:p w14:paraId="0C185379" w14:textId="77777777" w:rsidR="00F3549D" w:rsidRPr="00B7524C" w:rsidRDefault="00F3549D" w:rsidP="005304C0">
            <w:pPr>
              <w:pStyle w:val="source"/>
              <w:rPr>
                <w:lang w:val="en-GB"/>
              </w:rPr>
            </w:pPr>
            <w:r>
              <w:rPr>
                <w:lang w:val="en-GB"/>
              </w:rPr>
              <w:t xml:space="preserve">Altering the </w:t>
            </w:r>
            <w:r>
              <w:t>{1&gt;</w:t>
            </w:r>
            <w:r>
              <w:rPr>
                <w:lang w:val="en-GB"/>
              </w:rPr>
              <w:t>body</w:t>
            </w:r>
            <w:r>
              <w:t>&lt;1}</w:t>
            </w:r>
            <w:r>
              <w:rPr>
                <w:lang w:val="en-GB"/>
              </w:rPr>
              <w:t xml:space="preserve"> element's </w:t>
            </w:r>
            <w:r>
              <w:t>{2&gt;</w:t>
            </w:r>
            <w:r>
              <w:rPr>
                <w:lang w:val="en-GB"/>
              </w:rPr>
              <w:t>background-color</w:t>
            </w:r>
            <w:r>
              <w:t>&lt;2}</w:t>
            </w:r>
            <w:r>
              <w:rPr>
                <w:lang w:val="en-GB"/>
              </w:rPr>
              <w:t xml:space="preserve"> attribute </w:t>
            </w:r>
            <w:r>
              <w:t>{3&gt;</w:t>
            </w:r>
            <w:r>
              <w:rPr>
                <w:lang w:val="en-GB"/>
              </w:rPr>
              <w:t>is</w:t>
            </w:r>
            <w:r>
              <w:t>&lt;3}</w:t>
            </w:r>
            <w:r>
              <w:rPr>
                <w:lang w:val="en-GB"/>
              </w:rPr>
              <w:t xml:space="preserve"> one way of altering the pixels directly adjacent to the indicator in most implementations.</w:t>
            </w:r>
          </w:p>
        </w:tc>
        <w:tc>
          <w:tcPr>
            <w:tcW w:w="5005" w:type="dxa"/>
            <w:tcMar>
              <w:top w:w="0" w:type="dxa"/>
              <w:left w:w="28" w:type="dxa"/>
              <w:right w:w="57" w:type="dxa"/>
            </w:tcMar>
          </w:tcPr>
          <w:p w14:paraId="1C47037B" w14:textId="77777777" w:rsidR="00F3549D" w:rsidRPr="00B7524C" w:rsidRDefault="00F3549D" w:rsidP="005304C0">
            <w:pPr>
              <w:pStyle w:val="target"/>
              <w:rPr>
                <w:lang w:val="pl-PL"/>
              </w:rPr>
            </w:pPr>
            <w:r>
              <w:rPr>
                <w:lang w:val="pl-PL"/>
              </w:rPr>
              <w:t xml:space="preserve">Zmiana atrybutu </w:t>
            </w:r>
            <w:r w:rsidRPr="002169A2">
              <w:rPr>
                <w:lang w:val="pl-PL"/>
              </w:rPr>
              <w:t>{2&gt;</w:t>
            </w:r>
            <w:r>
              <w:rPr>
                <w:lang w:val="pl-PL"/>
              </w:rPr>
              <w:t>koloru tła</w:t>
            </w:r>
            <w:r w:rsidRPr="002169A2">
              <w:rPr>
                <w:lang w:val="pl-PL"/>
              </w:rPr>
              <w:t>&lt;2}</w:t>
            </w:r>
            <w:r>
              <w:rPr>
                <w:lang w:val="pl-PL"/>
              </w:rPr>
              <w:t xml:space="preserve"> elementu </w:t>
            </w:r>
            <w:r w:rsidRPr="002169A2">
              <w:rPr>
                <w:lang w:val="pl-PL"/>
              </w:rPr>
              <w:t>{1&gt;</w:t>
            </w:r>
            <w:r>
              <w:rPr>
                <w:lang w:val="pl-PL"/>
              </w:rPr>
              <w:t>body</w:t>
            </w:r>
            <w:r w:rsidRPr="002169A2">
              <w:rPr>
                <w:lang w:val="pl-PL"/>
              </w:rPr>
              <w:t>&lt;1}</w:t>
            </w:r>
            <w:r>
              <w:rPr>
                <w:lang w:val="pl-PL"/>
              </w:rPr>
              <w:t xml:space="preserve"> </w:t>
            </w:r>
            <w:r w:rsidRPr="002169A2">
              <w:rPr>
                <w:lang w:val="pl-PL"/>
              </w:rPr>
              <w:t>{3&gt;</w:t>
            </w:r>
            <w:r>
              <w:rPr>
                <w:lang w:val="pl-PL"/>
              </w:rPr>
              <w:t>jest</w:t>
            </w:r>
            <w:r w:rsidRPr="002169A2">
              <w:rPr>
                <w:lang w:val="pl-PL"/>
              </w:rPr>
              <w:t>&lt;3}</w:t>
            </w:r>
            <w:r>
              <w:rPr>
                <w:lang w:val="pl-PL"/>
              </w:rPr>
              <w:t xml:space="preserve"> w większości implementacji jednym ze sposobów zmiany pikseli bezpośrednio sąsiadujących ze wskaźnikiem.</w:t>
            </w:r>
          </w:p>
        </w:tc>
        <w:tc>
          <w:tcPr>
            <w:tcW w:w="437" w:type="dxa"/>
            <w:shd w:val="clear" w:color="auto" w:fill="FABF8F"/>
            <w:vAlign w:val="center"/>
          </w:tcPr>
          <w:p w14:paraId="6B5D33D6" w14:textId="77777777" w:rsidR="00F3549D" w:rsidRDefault="00F3549D" w:rsidP="004114C1">
            <w:pPr>
              <w:pStyle w:val="target"/>
              <w:jc w:val="center"/>
            </w:pPr>
            <w:r>
              <w:rPr>
                <w:noProof/>
                <w:color w:val="000000"/>
                <w:sz w:val="16"/>
                <w:szCs w:val="16"/>
              </w:rPr>
              <w:t>75</w:t>
            </w:r>
          </w:p>
        </w:tc>
        <w:tc>
          <w:tcPr>
            <w:tcW w:w="5684" w:type="dxa"/>
          </w:tcPr>
          <w:p w14:paraId="719A94BF" w14:textId="77777777" w:rsidR="00F3549D" w:rsidRDefault="00F3549D" w:rsidP="005304C0">
            <w:pPr>
              <w:pStyle w:val="target"/>
            </w:pPr>
          </w:p>
        </w:tc>
      </w:tr>
      <w:tr w:rsidR="00F3549D" w:rsidRPr="00B7524C" w14:paraId="2D49624F"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24B02F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6SYbJ1LJPPlCCQBO0_dc6:296</w:t>
            </w:r>
          </w:p>
        </w:tc>
        <w:tc>
          <w:tcPr>
            <w:tcW w:w="447" w:type="dxa"/>
            <w:tcBorders>
              <w:right w:val="single" w:sz="4" w:space="0" w:color="BFBFBF" w:themeColor="background1" w:themeShade="BF"/>
            </w:tcBorders>
            <w:shd w:val="clear" w:color="auto" w:fill="D9D9D9" w:themeFill="background1" w:themeFillShade="D9"/>
            <w:vAlign w:val="center"/>
          </w:tcPr>
          <w:p w14:paraId="72BD06B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8B827B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297</w:t>
            </w:r>
          </w:p>
        </w:tc>
        <w:tc>
          <w:tcPr>
            <w:tcW w:w="5005" w:type="dxa"/>
            <w:shd w:val="clear" w:color="auto" w:fill="D9D9D9" w:themeFill="background1" w:themeFillShade="D9"/>
            <w:tcMar>
              <w:top w:w="0" w:type="dxa"/>
              <w:left w:w="28" w:type="dxa"/>
              <w:right w:w="57" w:type="dxa"/>
            </w:tcMar>
          </w:tcPr>
          <w:p w14:paraId="2BD7C9EE" w14:textId="77777777" w:rsidR="00F3549D" w:rsidRPr="00B7524C" w:rsidRDefault="00F3549D" w:rsidP="005304C0">
            <w:pPr>
              <w:pStyle w:val="source"/>
              <w:rPr>
                <w:lang w:val="en-GB"/>
              </w:rPr>
            </w:pPr>
            <w:r>
              <w:rPr>
                <w:lang w:val="en-GB"/>
              </w:rPr>
              <w:t>However, specifying a value of white (</w:t>
            </w:r>
            <w:r>
              <w:t>{4&gt;</w:t>
            </w:r>
            <w:r>
              <w:rPr>
                <w:lang w:val="en-GB"/>
              </w:rPr>
              <w:t>#FFFFFF</w:t>
            </w:r>
            <w:r>
              <w:t>&lt;4}</w:t>
            </w:r>
            <w:r>
              <w:rPr>
                <w:lang w:val="en-GB"/>
              </w:rPr>
              <w:t xml:space="preserve">) does not nullify this exception since, as established in the third note of the </w:t>
            </w:r>
            <w:r>
              <w:t>{5&gt;</w:t>
            </w:r>
            <w:r>
              <w:rPr>
                <w:lang w:val="en-GB"/>
              </w:rPr>
              <w:t>contrast ratio definition</w:t>
            </w:r>
            <w:r>
              <w:t>&lt;5}</w:t>
            </w:r>
            <w:r>
              <w:rPr>
                <w:lang w:val="en-GB"/>
              </w:rPr>
              <w:t>, the default ("unspecified") color is assumed to be white.</w:t>
            </w:r>
          </w:p>
        </w:tc>
        <w:tc>
          <w:tcPr>
            <w:tcW w:w="5005" w:type="dxa"/>
            <w:tcMar>
              <w:top w:w="0" w:type="dxa"/>
              <w:left w:w="28" w:type="dxa"/>
              <w:right w:w="57" w:type="dxa"/>
            </w:tcMar>
          </w:tcPr>
          <w:p w14:paraId="106A8961" w14:textId="77777777" w:rsidR="00F3549D" w:rsidRPr="00B7524C" w:rsidRDefault="00F3549D" w:rsidP="005304C0">
            <w:pPr>
              <w:pStyle w:val="target"/>
              <w:rPr>
                <w:lang w:val="pl-PL"/>
              </w:rPr>
            </w:pPr>
            <w:r>
              <w:rPr>
                <w:lang w:val="pl-PL"/>
              </w:rPr>
              <w:t>Jednakże określenie wartości bieli (</w:t>
            </w:r>
            <w:r w:rsidRPr="002169A2">
              <w:rPr>
                <w:lang w:val="pl-PL"/>
              </w:rPr>
              <w:t>{4&gt;</w:t>
            </w:r>
            <w:r>
              <w:rPr>
                <w:lang w:val="pl-PL"/>
              </w:rPr>
              <w:t>#FFFFFF</w:t>
            </w:r>
            <w:r w:rsidRPr="002169A2">
              <w:rPr>
                <w:lang w:val="pl-PL"/>
              </w:rPr>
              <w:t>&lt;4}</w:t>
            </w:r>
            <w:r>
              <w:rPr>
                <w:lang w:val="pl-PL"/>
              </w:rPr>
              <w:t xml:space="preserve">) nie unieważnia tego wyjątku, ponieważ, jak ustalono w trzeciej uwadze </w:t>
            </w:r>
            <w:r w:rsidRPr="002169A2">
              <w:rPr>
                <w:lang w:val="pl-PL"/>
              </w:rPr>
              <w:t>{5&gt;</w:t>
            </w:r>
            <w:r>
              <w:rPr>
                <w:lang w:val="pl-PL"/>
              </w:rPr>
              <w:t>definicji współczynnika kontrastu</w:t>
            </w:r>
            <w:r w:rsidRPr="002169A2">
              <w:rPr>
                <w:lang w:val="pl-PL"/>
              </w:rPr>
              <w:t>&lt;5}</w:t>
            </w:r>
            <w:r>
              <w:rPr>
                <w:lang w:val="pl-PL"/>
              </w:rPr>
              <w:t>, przyjmuje się, że domyślnym („nieokreślonym”) kolorem jest biały.</w:t>
            </w:r>
          </w:p>
        </w:tc>
        <w:tc>
          <w:tcPr>
            <w:tcW w:w="437" w:type="dxa"/>
            <w:shd w:val="clear" w:color="auto" w:fill="FABF8F"/>
            <w:vAlign w:val="center"/>
          </w:tcPr>
          <w:p w14:paraId="62250083" w14:textId="77777777" w:rsidR="00F3549D" w:rsidRDefault="00F3549D" w:rsidP="004114C1">
            <w:pPr>
              <w:pStyle w:val="target"/>
              <w:jc w:val="center"/>
            </w:pPr>
            <w:r>
              <w:rPr>
                <w:noProof/>
                <w:color w:val="000000"/>
                <w:sz w:val="16"/>
                <w:szCs w:val="16"/>
              </w:rPr>
              <w:t>75</w:t>
            </w:r>
          </w:p>
        </w:tc>
        <w:tc>
          <w:tcPr>
            <w:tcW w:w="5684" w:type="dxa"/>
          </w:tcPr>
          <w:p w14:paraId="40919D39" w14:textId="77777777" w:rsidR="00F3549D" w:rsidRDefault="00F3549D" w:rsidP="005304C0">
            <w:pPr>
              <w:pStyle w:val="target"/>
            </w:pPr>
          </w:p>
        </w:tc>
      </w:tr>
      <w:tr w:rsidR="00F3549D" w:rsidRPr="00B7524C" w14:paraId="2E5C3A82"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34D38E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6SYbJ1LJPPlCCQBO0_dc6:297</w:t>
            </w:r>
          </w:p>
        </w:tc>
        <w:tc>
          <w:tcPr>
            <w:tcW w:w="447" w:type="dxa"/>
            <w:tcBorders>
              <w:right w:val="single" w:sz="4" w:space="0" w:color="BFBFBF" w:themeColor="background1" w:themeShade="BF"/>
            </w:tcBorders>
            <w:shd w:val="clear" w:color="auto" w:fill="D9D9D9" w:themeFill="background1" w:themeFillShade="D9"/>
            <w:vAlign w:val="center"/>
          </w:tcPr>
          <w:p w14:paraId="748DE03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1DEC10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298</w:t>
            </w:r>
          </w:p>
        </w:tc>
        <w:tc>
          <w:tcPr>
            <w:tcW w:w="5005" w:type="dxa"/>
            <w:shd w:val="clear" w:color="auto" w:fill="D9D9D9" w:themeFill="background1" w:themeFillShade="D9"/>
            <w:tcMar>
              <w:top w:w="0" w:type="dxa"/>
              <w:left w:w="28" w:type="dxa"/>
              <w:right w:w="57" w:type="dxa"/>
            </w:tcMar>
          </w:tcPr>
          <w:p w14:paraId="599EC097" w14:textId="77777777" w:rsidR="00F3549D" w:rsidRPr="00B7524C" w:rsidRDefault="00F3549D" w:rsidP="005304C0">
            <w:pPr>
              <w:pStyle w:val="source"/>
              <w:rPr>
                <w:lang w:val="en-GB"/>
              </w:rPr>
            </w:pPr>
            <w:r>
              <w:rPr>
                <w:lang w:val="en-GB"/>
              </w:rPr>
              <w:t xml:space="preserve">As well, if the browser provides an indicator </w:t>
            </w:r>
            <w:r>
              <w:t>{1&gt;</w:t>
            </w:r>
            <w:r>
              <w:rPr>
                <w:lang w:val="en-GB"/>
              </w:rPr>
              <w:t>within</w:t>
            </w:r>
            <w:r>
              <w:t>&lt;1}</w:t>
            </w:r>
            <w:r>
              <w:rPr>
                <w:lang w:val="en-GB"/>
              </w:rPr>
              <w:t xml:space="preserve"> a component by default, then authors can potentially reduce the visibility by changing the component color (which in such a scenario is the background color for the focus indicator).</w:t>
            </w:r>
          </w:p>
        </w:tc>
        <w:tc>
          <w:tcPr>
            <w:tcW w:w="5005" w:type="dxa"/>
            <w:tcMar>
              <w:top w:w="0" w:type="dxa"/>
              <w:left w:w="28" w:type="dxa"/>
              <w:right w:w="57" w:type="dxa"/>
            </w:tcMar>
          </w:tcPr>
          <w:p w14:paraId="3A4F456A" w14:textId="77777777" w:rsidR="00F3549D" w:rsidRPr="00B7524C" w:rsidRDefault="00F3549D" w:rsidP="005304C0">
            <w:pPr>
              <w:pStyle w:val="target"/>
              <w:rPr>
                <w:lang w:val="pl-PL"/>
              </w:rPr>
            </w:pPr>
            <w:r>
              <w:rPr>
                <w:lang w:val="pl-PL"/>
              </w:rPr>
              <w:t xml:space="preserve">Ponadto, jeśli przeglądarka domyślnie udostępnia wskaźnik </w:t>
            </w:r>
            <w:r w:rsidRPr="002169A2">
              <w:rPr>
                <w:lang w:val="pl-PL"/>
              </w:rPr>
              <w:t>{1&gt;</w:t>
            </w:r>
            <w:r>
              <w:rPr>
                <w:lang w:val="pl-PL"/>
              </w:rPr>
              <w:t>wewnątrz</w:t>
            </w:r>
            <w:r w:rsidRPr="002169A2">
              <w:rPr>
                <w:lang w:val="pl-PL"/>
              </w:rPr>
              <w:t>&lt;1}</w:t>
            </w:r>
            <w:r>
              <w:rPr>
                <w:lang w:val="pl-PL"/>
              </w:rPr>
              <w:t xml:space="preserve"> komponentu, autorzy mogą potencjalnie zmniejszyć widoczność, zmieniając kolor komponentu (który w takim scenariuszu jest kolorem tła wskaźnika fokusu).</w:t>
            </w:r>
          </w:p>
        </w:tc>
        <w:tc>
          <w:tcPr>
            <w:tcW w:w="437" w:type="dxa"/>
            <w:shd w:val="clear" w:color="auto" w:fill="FABF8F"/>
            <w:vAlign w:val="center"/>
          </w:tcPr>
          <w:p w14:paraId="0E26B4D9" w14:textId="77777777" w:rsidR="00F3549D" w:rsidRDefault="00F3549D" w:rsidP="004114C1">
            <w:pPr>
              <w:pStyle w:val="target"/>
              <w:jc w:val="center"/>
            </w:pPr>
            <w:r>
              <w:rPr>
                <w:noProof/>
                <w:color w:val="000000"/>
                <w:sz w:val="16"/>
                <w:szCs w:val="16"/>
              </w:rPr>
              <w:t>75</w:t>
            </w:r>
          </w:p>
        </w:tc>
        <w:tc>
          <w:tcPr>
            <w:tcW w:w="5684" w:type="dxa"/>
          </w:tcPr>
          <w:p w14:paraId="7DF4AB4A" w14:textId="77777777" w:rsidR="00F3549D" w:rsidRDefault="00F3549D" w:rsidP="005304C0">
            <w:pPr>
              <w:pStyle w:val="target"/>
            </w:pPr>
          </w:p>
        </w:tc>
      </w:tr>
      <w:tr w:rsidR="00F3549D" w:rsidRPr="00B7524C" w14:paraId="6626B879"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33D543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6SYbJ1LJPPlCCQBO0_dc6:298</w:t>
            </w:r>
          </w:p>
        </w:tc>
        <w:tc>
          <w:tcPr>
            <w:tcW w:w="447" w:type="dxa"/>
            <w:tcBorders>
              <w:right w:val="single" w:sz="4" w:space="0" w:color="BFBFBF" w:themeColor="background1" w:themeShade="BF"/>
            </w:tcBorders>
            <w:shd w:val="clear" w:color="auto" w:fill="D9D9D9" w:themeFill="background1" w:themeFillShade="D9"/>
            <w:vAlign w:val="center"/>
          </w:tcPr>
          <w:p w14:paraId="02D3697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380C9C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299</w:t>
            </w:r>
          </w:p>
        </w:tc>
        <w:tc>
          <w:tcPr>
            <w:tcW w:w="5005" w:type="dxa"/>
            <w:shd w:val="clear" w:color="auto" w:fill="D9D9D9" w:themeFill="background1" w:themeFillShade="D9"/>
            <w:tcMar>
              <w:top w:w="0" w:type="dxa"/>
              <w:left w:w="28" w:type="dxa"/>
              <w:right w:w="57" w:type="dxa"/>
            </w:tcMar>
          </w:tcPr>
          <w:p w14:paraId="7EC993D5" w14:textId="77777777" w:rsidR="00F3549D" w:rsidRPr="00B7524C" w:rsidRDefault="00F3549D" w:rsidP="005304C0">
            <w:pPr>
              <w:pStyle w:val="source"/>
              <w:rPr>
                <w:lang w:val="en-GB"/>
              </w:rPr>
            </w:pPr>
            <w:r>
              <w:rPr>
                <w:lang w:val="en-GB"/>
              </w:rPr>
              <w:t>For example, if the default indicator on a button uses a colored inner border, authors can negatively affect the focus appearance by making the button or its unfocused border color a similar-luminosity color.</w:t>
            </w:r>
          </w:p>
        </w:tc>
        <w:tc>
          <w:tcPr>
            <w:tcW w:w="5005" w:type="dxa"/>
            <w:tcMar>
              <w:top w:w="0" w:type="dxa"/>
              <w:left w:w="28" w:type="dxa"/>
              <w:right w:w="57" w:type="dxa"/>
            </w:tcMar>
          </w:tcPr>
          <w:p w14:paraId="16396096" w14:textId="77777777" w:rsidR="00F3549D" w:rsidRPr="00B7524C" w:rsidRDefault="00F3549D" w:rsidP="005304C0">
            <w:pPr>
              <w:pStyle w:val="target"/>
              <w:rPr>
                <w:lang w:val="pl-PL"/>
              </w:rPr>
            </w:pPr>
            <w:r>
              <w:rPr>
                <w:lang w:val="pl-PL"/>
              </w:rPr>
              <w:t>Na przykład, jeśli domyślny wskaźnik przycisku ma kolorową wewnętrzną ramkę, autorzy mogą negatywnie wpłynąć na wygląd fokusu, nadając kolorowi przycisku lub jego obramowaniu bez fokusu kolor o podobnej jasności.</w:t>
            </w:r>
          </w:p>
        </w:tc>
        <w:tc>
          <w:tcPr>
            <w:tcW w:w="437" w:type="dxa"/>
            <w:shd w:val="clear" w:color="auto" w:fill="FABF8F"/>
            <w:vAlign w:val="center"/>
          </w:tcPr>
          <w:p w14:paraId="323B1BC2" w14:textId="77777777" w:rsidR="00F3549D" w:rsidRDefault="00F3549D" w:rsidP="004114C1">
            <w:pPr>
              <w:pStyle w:val="target"/>
              <w:jc w:val="center"/>
            </w:pPr>
            <w:r>
              <w:rPr>
                <w:noProof/>
                <w:color w:val="000000"/>
                <w:sz w:val="16"/>
                <w:szCs w:val="16"/>
              </w:rPr>
              <w:t>75</w:t>
            </w:r>
          </w:p>
        </w:tc>
        <w:tc>
          <w:tcPr>
            <w:tcW w:w="5684" w:type="dxa"/>
          </w:tcPr>
          <w:p w14:paraId="20A49CF9" w14:textId="77777777" w:rsidR="00F3549D" w:rsidRDefault="00F3549D" w:rsidP="005304C0">
            <w:pPr>
              <w:pStyle w:val="target"/>
            </w:pPr>
          </w:p>
        </w:tc>
      </w:tr>
      <w:tr w:rsidR="00F3549D" w:rsidRPr="00B7524C" w14:paraId="0DACA998"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67FE6C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6SYbJ1LJPPlCCQBO0_dc6:299</w:t>
            </w:r>
          </w:p>
        </w:tc>
        <w:tc>
          <w:tcPr>
            <w:tcW w:w="447" w:type="dxa"/>
            <w:tcBorders>
              <w:right w:val="single" w:sz="4" w:space="0" w:color="BFBFBF" w:themeColor="background1" w:themeShade="BF"/>
            </w:tcBorders>
            <w:shd w:val="clear" w:color="auto" w:fill="D9D9D9" w:themeFill="background1" w:themeFillShade="D9"/>
            <w:vAlign w:val="center"/>
          </w:tcPr>
          <w:p w14:paraId="23C44A1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C5A1A7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300</w:t>
            </w:r>
          </w:p>
        </w:tc>
        <w:tc>
          <w:tcPr>
            <w:tcW w:w="5005" w:type="dxa"/>
            <w:shd w:val="clear" w:color="auto" w:fill="D9D9D9" w:themeFill="background1" w:themeFillShade="D9"/>
            <w:tcMar>
              <w:top w:w="0" w:type="dxa"/>
              <w:left w:w="28" w:type="dxa"/>
              <w:right w:w="57" w:type="dxa"/>
            </w:tcMar>
          </w:tcPr>
          <w:p w14:paraId="67B5E1C1" w14:textId="77777777" w:rsidR="00F3549D" w:rsidRPr="00B7524C" w:rsidRDefault="00F3549D" w:rsidP="005304C0">
            <w:pPr>
              <w:pStyle w:val="source"/>
              <w:rPr>
                <w:lang w:val="en-GB"/>
              </w:rPr>
            </w:pPr>
            <w:r>
              <w:rPr>
                <w:lang w:val="en-GB"/>
              </w:rPr>
              <w:t xml:space="preserve">For this reason, this user agent exception can only be met if the author both does not modify the default focus indicator </w:t>
            </w:r>
            <w:r>
              <w:t>{2&gt;</w:t>
            </w:r>
            <w:r>
              <w:rPr>
                <w:lang w:val="en-GB"/>
              </w:rPr>
              <w:t>and</w:t>
            </w:r>
            <w:r>
              <w:t>&lt;2}</w:t>
            </w:r>
            <w:r>
              <w:rPr>
                <w:lang w:val="en-GB"/>
              </w:rPr>
              <w:t xml:space="preserve"> does not modify its background.</w:t>
            </w:r>
          </w:p>
        </w:tc>
        <w:tc>
          <w:tcPr>
            <w:tcW w:w="5005" w:type="dxa"/>
            <w:tcMar>
              <w:top w:w="0" w:type="dxa"/>
              <w:left w:w="28" w:type="dxa"/>
              <w:right w:w="57" w:type="dxa"/>
            </w:tcMar>
          </w:tcPr>
          <w:p w14:paraId="47A28E7E" w14:textId="77777777" w:rsidR="00F3549D" w:rsidRPr="00B7524C" w:rsidRDefault="00F3549D" w:rsidP="005304C0">
            <w:pPr>
              <w:pStyle w:val="target"/>
              <w:rPr>
                <w:lang w:val="pl-PL"/>
              </w:rPr>
            </w:pPr>
            <w:r>
              <w:rPr>
                <w:lang w:val="pl-PL"/>
              </w:rPr>
              <w:t xml:space="preserve">Z tego powodu ten wyjątek dotyczący programu użytkownika może zostać spełniony tylko wtedy, gdy autor nie zmodyfikuje domyślnego wskaźnika fokusu </w:t>
            </w:r>
            <w:r w:rsidRPr="002169A2">
              <w:rPr>
                <w:lang w:val="pl-PL"/>
              </w:rPr>
              <w:t>{2&gt;</w:t>
            </w:r>
            <w:r>
              <w:rPr>
                <w:lang w:val="pl-PL"/>
              </w:rPr>
              <w:t>oraz</w:t>
            </w:r>
            <w:r w:rsidRPr="002169A2">
              <w:rPr>
                <w:lang w:val="pl-PL"/>
              </w:rPr>
              <w:t>&lt;2}</w:t>
            </w:r>
            <w:r>
              <w:rPr>
                <w:lang w:val="pl-PL"/>
              </w:rPr>
              <w:t xml:space="preserve"> nie zmodyfikuje jego tła.</w:t>
            </w:r>
          </w:p>
        </w:tc>
        <w:tc>
          <w:tcPr>
            <w:tcW w:w="437" w:type="dxa"/>
            <w:shd w:val="clear" w:color="auto" w:fill="FABF8F"/>
            <w:vAlign w:val="center"/>
          </w:tcPr>
          <w:p w14:paraId="42414865" w14:textId="77777777" w:rsidR="00F3549D" w:rsidRDefault="00F3549D" w:rsidP="004114C1">
            <w:pPr>
              <w:pStyle w:val="target"/>
              <w:jc w:val="center"/>
            </w:pPr>
            <w:r>
              <w:rPr>
                <w:noProof/>
                <w:color w:val="000000"/>
                <w:sz w:val="16"/>
                <w:szCs w:val="16"/>
              </w:rPr>
              <w:t>75</w:t>
            </w:r>
          </w:p>
        </w:tc>
        <w:tc>
          <w:tcPr>
            <w:tcW w:w="5684" w:type="dxa"/>
          </w:tcPr>
          <w:p w14:paraId="5D83359D" w14:textId="77777777" w:rsidR="00F3549D" w:rsidRDefault="00F3549D" w:rsidP="005304C0">
            <w:pPr>
              <w:pStyle w:val="target"/>
            </w:pPr>
          </w:p>
        </w:tc>
      </w:tr>
      <w:tr w:rsidR="00F3549D" w:rsidRPr="00B7524C" w14:paraId="64720779"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3F2F2B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6SYbJ1LJPPlCCQBO0_dc6:300</w:t>
            </w:r>
          </w:p>
        </w:tc>
        <w:tc>
          <w:tcPr>
            <w:tcW w:w="447" w:type="dxa"/>
            <w:tcBorders>
              <w:right w:val="single" w:sz="4" w:space="0" w:color="BFBFBF" w:themeColor="background1" w:themeShade="BF"/>
            </w:tcBorders>
            <w:shd w:val="clear" w:color="auto" w:fill="D9D9D9" w:themeFill="background1" w:themeFillShade="D9"/>
            <w:vAlign w:val="center"/>
          </w:tcPr>
          <w:p w14:paraId="0A56A07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857A9D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301</w:t>
            </w:r>
          </w:p>
        </w:tc>
        <w:tc>
          <w:tcPr>
            <w:tcW w:w="5005" w:type="dxa"/>
            <w:shd w:val="clear" w:color="auto" w:fill="D9D9D9" w:themeFill="background1" w:themeFillShade="D9"/>
            <w:tcMar>
              <w:top w:w="0" w:type="dxa"/>
              <w:left w:w="28" w:type="dxa"/>
              <w:right w:w="57" w:type="dxa"/>
            </w:tcMar>
          </w:tcPr>
          <w:p w14:paraId="161C3D95" w14:textId="77777777" w:rsidR="00F3549D" w:rsidRPr="00B7524C" w:rsidRDefault="00F3549D" w:rsidP="005304C0">
            <w:pPr>
              <w:pStyle w:val="source"/>
              <w:rPr>
                <w:lang w:val="en-GB"/>
              </w:rPr>
            </w:pPr>
            <w:r>
              <w:t>{1}{2&gt;</w:t>
            </w:r>
            <w:r>
              <w:rPr>
                <w:lang w:val="en-GB"/>
              </w:rPr>
              <w:t>A button with an author-customized blue border which looks very similar to the blue border used by a user agent default focus indicator</w:t>
            </w:r>
            <w:r>
              <w:t>&lt;2}</w:t>
            </w:r>
          </w:p>
        </w:tc>
        <w:tc>
          <w:tcPr>
            <w:tcW w:w="5005" w:type="dxa"/>
            <w:tcMar>
              <w:top w:w="0" w:type="dxa"/>
              <w:left w:w="28" w:type="dxa"/>
              <w:right w:w="57" w:type="dxa"/>
            </w:tcMar>
          </w:tcPr>
          <w:p w14:paraId="54733CBE" w14:textId="77777777" w:rsidR="00F3549D" w:rsidRPr="00B7524C" w:rsidRDefault="00F3549D" w:rsidP="005304C0">
            <w:pPr>
              <w:pStyle w:val="target"/>
              <w:rPr>
                <w:lang w:val="pl-PL"/>
              </w:rPr>
            </w:pPr>
            <w:r w:rsidRPr="002169A2">
              <w:rPr>
                <w:lang w:val="pl-PL"/>
              </w:rPr>
              <w:t>{1}{2&gt;</w:t>
            </w:r>
            <w:r>
              <w:rPr>
                <w:lang w:val="pl-PL"/>
              </w:rPr>
              <w:t>Przycisk z niebieską ramką dostosowaną przez autora, która wygląda bardzo podobnie do niebieskiej ramki używanej przez domyślny wskaźnik fokusu programu użytkownika</w:t>
            </w:r>
            <w:r w:rsidRPr="002169A2">
              <w:rPr>
                <w:lang w:val="pl-PL"/>
              </w:rPr>
              <w:t>&lt;2}</w:t>
            </w:r>
          </w:p>
        </w:tc>
        <w:tc>
          <w:tcPr>
            <w:tcW w:w="437" w:type="dxa"/>
            <w:shd w:val="clear" w:color="auto" w:fill="FABF8F"/>
            <w:vAlign w:val="center"/>
          </w:tcPr>
          <w:p w14:paraId="63EE2707" w14:textId="77777777" w:rsidR="00F3549D" w:rsidRDefault="00F3549D" w:rsidP="004114C1">
            <w:pPr>
              <w:pStyle w:val="target"/>
              <w:jc w:val="center"/>
            </w:pPr>
            <w:r>
              <w:rPr>
                <w:noProof/>
                <w:color w:val="000000"/>
                <w:sz w:val="16"/>
                <w:szCs w:val="16"/>
              </w:rPr>
              <w:t>75</w:t>
            </w:r>
          </w:p>
        </w:tc>
        <w:tc>
          <w:tcPr>
            <w:tcW w:w="5684" w:type="dxa"/>
          </w:tcPr>
          <w:p w14:paraId="425C27DC" w14:textId="77777777" w:rsidR="00F3549D" w:rsidRDefault="00F3549D" w:rsidP="005304C0">
            <w:pPr>
              <w:pStyle w:val="target"/>
            </w:pPr>
          </w:p>
        </w:tc>
      </w:tr>
      <w:tr w:rsidR="00F3549D" w:rsidRPr="00B7524C" w14:paraId="4DF50A0A"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595A40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6SYbJ1LJPPlCCQBO0_dc6:301</w:t>
            </w:r>
          </w:p>
        </w:tc>
        <w:tc>
          <w:tcPr>
            <w:tcW w:w="447" w:type="dxa"/>
            <w:tcBorders>
              <w:right w:val="single" w:sz="4" w:space="0" w:color="BFBFBF" w:themeColor="background1" w:themeShade="BF"/>
            </w:tcBorders>
            <w:shd w:val="clear" w:color="auto" w:fill="D9D9D9" w:themeFill="background1" w:themeFillShade="D9"/>
            <w:vAlign w:val="center"/>
          </w:tcPr>
          <w:p w14:paraId="58C21F5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A39506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302</w:t>
            </w:r>
          </w:p>
        </w:tc>
        <w:tc>
          <w:tcPr>
            <w:tcW w:w="5005" w:type="dxa"/>
            <w:shd w:val="clear" w:color="auto" w:fill="D9D9D9" w:themeFill="background1" w:themeFillShade="D9"/>
            <w:tcMar>
              <w:top w:w="0" w:type="dxa"/>
              <w:left w:w="28" w:type="dxa"/>
              <w:right w:w="57" w:type="dxa"/>
            </w:tcMar>
          </w:tcPr>
          <w:p w14:paraId="73CE6CA9" w14:textId="77777777" w:rsidR="00F3549D" w:rsidRPr="00B7524C" w:rsidRDefault="00F3549D" w:rsidP="005304C0">
            <w:pPr>
              <w:pStyle w:val="source"/>
              <w:rPr>
                <w:lang w:val="en-GB"/>
              </w:rPr>
            </w:pPr>
            <w:r>
              <w:rPr>
                <w:lang w:val="en-GB"/>
              </w:rPr>
              <w:t>Figure 24 Fails:</w:t>
            </w:r>
          </w:p>
        </w:tc>
        <w:tc>
          <w:tcPr>
            <w:tcW w:w="5005" w:type="dxa"/>
            <w:tcMar>
              <w:top w:w="0" w:type="dxa"/>
              <w:left w:w="28" w:type="dxa"/>
              <w:right w:w="57" w:type="dxa"/>
            </w:tcMar>
          </w:tcPr>
          <w:p w14:paraId="512B8927" w14:textId="77777777" w:rsidR="00F3549D" w:rsidRPr="00B7524C" w:rsidRDefault="00F3549D" w:rsidP="005304C0">
            <w:pPr>
              <w:pStyle w:val="target"/>
              <w:rPr>
                <w:lang w:val="pl-PL"/>
              </w:rPr>
            </w:pPr>
            <w:r>
              <w:rPr>
                <w:lang w:val="pl-PL"/>
              </w:rPr>
              <w:t>Rysunek 24 Kryterium niespełnione</w:t>
            </w:r>
          </w:p>
        </w:tc>
        <w:tc>
          <w:tcPr>
            <w:tcW w:w="437" w:type="dxa"/>
            <w:shd w:val="clear" w:color="auto" w:fill="92D050"/>
            <w:vAlign w:val="center"/>
          </w:tcPr>
          <w:p w14:paraId="0E397D74" w14:textId="77777777" w:rsidR="00F3549D" w:rsidRDefault="00F3549D" w:rsidP="004114C1">
            <w:pPr>
              <w:pStyle w:val="target"/>
              <w:jc w:val="center"/>
            </w:pPr>
            <w:r>
              <w:rPr>
                <w:noProof/>
                <w:color w:val="000000"/>
                <w:sz w:val="16"/>
                <w:szCs w:val="16"/>
              </w:rPr>
              <w:t>100</w:t>
            </w:r>
          </w:p>
        </w:tc>
        <w:tc>
          <w:tcPr>
            <w:tcW w:w="5684" w:type="dxa"/>
          </w:tcPr>
          <w:p w14:paraId="4E8E8E47" w14:textId="77777777" w:rsidR="00F3549D" w:rsidRDefault="00F3549D" w:rsidP="005304C0">
            <w:pPr>
              <w:pStyle w:val="target"/>
            </w:pPr>
          </w:p>
        </w:tc>
      </w:tr>
      <w:tr w:rsidR="00F3549D" w:rsidRPr="00B7524C" w14:paraId="03E83764"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C8F101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6SYbJ1LJPPlCCQBO0_dc6:302</w:t>
            </w:r>
          </w:p>
        </w:tc>
        <w:tc>
          <w:tcPr>
            <w:tcW w:w="447" w:type="dxa"/>
            <w:tcBorders>
              <w:right w:val="single" w:sz="4" w:space="0" w:color="BFBFBF" w:themeColor="background1" w:themeShade="BF"/>
            </w:tcBorders>
            <w:shd w:val="clear" w:color="auto" w:fill="D9D9D9" w:themeFill="background1" w:themeFillShade="D9"/>
            <w:vAlign w:val="center"/>
          </w:tcPr>
          <w:p w14:paraId="27689F1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3AB13C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303</w:t>
            </w:r>
          </w:p>
        </w:tc>
        <w:tc>
          <w:tcPr>
            <w:tcW w:w="5005" w:type="dxa"/>
            <w:shd w:val="clear" w:color="auto" w:fill="D9D9D9" w:themeFill="background1" w:themeFillShade="D9"/>
            <w:tcMar>
              <w:top w:w="0" w:type="dxa"/>
              <w:left w:w="28" w:type="dxa"/>
              <w:right w:w="57" w:type="dxa"/>
            </w:tcMar>
          </w:tcPr>
          <w:p w14:paraId="0523D4BA" w14:textId="77777777" w:rsidR="00F3549D" w:rsidRPr="00B7524C" w:rsidRDefault="00F3549D" w:rsidP="005304C0">
            <w:pPr>
              <w:pStyle w:val="source"/>
              <w:rPr>
                <w:lang w:val="en-GB"/>
              </w:rPr>
            </w:pPr>
            <w:r>
              <w:rPr>
                <w:lang w:val="en-GB"/>
              </w:rPr>
              <w:t>The middle button is focused using a browser's default focus indicator, but it is very difficult to tell which button is focused because the custom blue border on the unfocused button uses a similar color.</w:t>
            </w:r>
          </w:p>
        </w:tc>
        <w:tc>
          <w:tcPr>
            <w:tcW w:w="5005" w:type="dxa"/>
            <w:tcMar>
              <w:top w:w="0" w:type="dxa"/>
              <w:left w:w="28" w:type="dxa"/>
              <w:right w:w="57" w:type="dxa"/>
            </w:tcMar>
          </w:tcPr>
          <w:p w14:paraId="4AA4A608" w14:textId="77777777" w:rsidR="00F3549D" w:rsidRPr="00B7524C" w:rsidRDefault="00F3549D" w:rsidP="005304C0">
            <w:pPr>
              <w:pStyle w:val="target"/>
              <w:rPr>
                <w:lang w:val="pl-PL"/>
              </w:rPr>
            </w:pPr>
            <w:r>
              <w:rPr>
                <w:lang w:val="pl-PL"/>
              </w:rPr>
              <w:t>Środkowy przycisk ma fokus i domyślny wskaźnik fokusu przeglądarki, ale bardzo trudno jest stwierdzić, który przycisk ma fokus, ponieważ niestandardowe niebieskie obramowanie przycisku bez fokusu ma podobny kolor.</w:t>
            </w:r>
          </w:p>
        </w:tc>
        <w:tc>
          <w:tcPr>
            <w:tcW w:w="437" w:type="dxa"/>
            <w:shd w:val="clear" w:color="auto" w:fill="FABF8F"/>
            <w:vAlign w:val="center"/>
          </w:tcPr>
          <w:p w14:paraId="29825F2B" w14:textId="77777777" w:rsidR="00F3549D" w:rsidRDefault="00F3549D" w:rsidP="004114C1">
            <w:pPr>
              <w:pStyle w:val="target"/>
              <w:jc w:val="center"/>
            </w:pPr>
            <w:r>
              <w:rPr>
                <w:noProof/>
                <w:color w:val="000000"/>
                <w:sz w:val="16"/>
                <w:szCs w:val="16"/>
              </w:rPr>
              <w:t>75</w:t>
            </w:r>
          </w:p>
        </w:tc>
        <w:tc>
          <w:tcPr>
            <w:tcW w:w="5684" w:type="dxa"/>
          </w:tcPr>
          <w:p w14:paraId="0989BB6F" w14:textId="77777777" w:rsidR="00F3549D" w:rsidRDefault="00F3549D" w:rsidP="005304C0">
            <w:pPr>
              <w:pStyle w:val="target"/>
            </w:pPr>
          </w:p>
        </w:tc>
      </w:tr>
      <w:tr w:rsidR="00F3549D" w:rsidRPr="00B7524C" w14:paraId="2347D95B"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EA1B54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6SYbJ1LJPPlCCQBO0_dc6:303</w:t>
            </w:r>
          </w:p>
        </w:tc>
        <w:tc>
          <w:tcPr>
            <w:tcW w:w="447" w:type="dxa"/>
            <w:tcBorders>
              <w:right w:val="single" w:sz="4" w:space="0" w:color="BFBFBF" w:themeColor="background1" w:themeShade="BF"/>
            </w:tcBorders>
            <w:shd w:val="clear" w:color="auto" w:fill="D9D9D9" w:themeFill="background1" w:themeFillShade="D9"/>
            <w:vAlign w:val="center"/>
          </w:tcPr>
          <w:p w14:paraId="1CB4E06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211A77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304</w:t>
            </w:r>
          </w:p>
        </w:tc>
        <w:tc>
          <w:tcPr>
            <w:tcW w:w="5005" w:type="dxa"/>
            <w:shd w:val="clear" w:color="auto" w:fill="D9D9D9" w:themeFill="background1" w:themeFillShade="D9"/>
            <w:tcMar>
              <w:top w:w="0" w:type="dxa"/>
              <w:left w:w="28" w:type="dxa"/>
              <w:right w:w="57" w:type="dxa"/>
            </w:tcMar>
          </w:tcPr>
          <w:p w14:paraId="5A521DC0" w14:textId="77777777" w:rsidR="00F3549D" w:rsidRPr="00B7524C" w:rsidRDefault="00F3549D" w:rsidP="005304C0">
            <w:pPr>
              <w:pStyle w:val="source"/>
              <w:rPr>
                <w:lang w:val="en-GB"/>
              </w:rPr>
            </w:pPr>
            <w:r>
              <w:rPr>
                <w:color w:val="A6A6A6" w:themeColor="background1" w:themeShade="A6"/>
                <w:lang w:val="en-GB"/>
              </w:rPr>
              <w:t>Benefits</w:t>
            </w:r>
          </w:p>
        </w:tc>
        <w:tc>
          <w:tcPr>
            <w:tcW w:w="5005" w:type="dxa"/>
            <w:tcMar>
              <w:top w:w="0" w:type="dxa"/>
              <w:left w:w="28" w:type="dxa"/>
              <w:right w:w="57" w:type="dxa"/>
            </w:tcMar>
          </w:tcPr>
          <w:p w14:paraId="1B4C3E52" w14:textId="77777777" w:rsidR="00F3549D" w:rsidRPr="00B7524C" w:rsidRDefault="00F3549D" w:rsidP="005304C0">
            <w:pPr>
              <w:pStyle w:val="target"/>
            </w:pPr>
          </w:p>
        </w:tc>
        <w:tc>
          <w:tcPr>
            <w:tcW w:w="437" w:type="dxa"/>
            <w:shd w:val="clear" w:color="auto" w:fill="92D050"/>
            <w:vAlign w:val="center"/>
          </w:tcPr>
          <w:p w14:paraId="56FF9506" w14:textId="77777777" w:rsidR="00F3549D" w:rsidRDefault="00F3549D" w:rsidP="004114C1">
            <w:pPr>
              <w:pStyle w:val="target"/>
              <w:jc w:val="center"/>
            </w:pPr>
            <w:r>
              <w:rPr>
                <w:noProof/>
                <w:color w:val="000000"/>
                <w:sz w:val="16"/>
                <w:szCs w:val="16"/>
              </w:rPr>
              <w:t>100</w:t>
            </w:r>
          </w:p>
        </w:tc>
        <w:tc>
          <w:tcPr>
            <w:tcW w:w="5684" w:type="dxa"/>
          </w:tcPr>
          <w:p w14:paraId="2604DABA" w14:textId="77777777" w:rsidR="00F3549D" w:rsidRDefault="00F3549D" w:rsidP="005304C0">
            <w:pPr>
              <w:pStyle w:val="target"/>
            </w:pPr>
          </w:p>
        </w:tc>
      </w:tr>
      <w:tr w:rsidR="00F3549D" w:rsidRPr="00B7524C" w14:paraId="6077426E"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66A2BF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6SYbJ1LJPPlCCQBO0_dc6:304</w:t>
            </w:r>
          </w:p>
        </w:tc>
        <w:tc>
          <w:tcPr>
            <w:tcW w:w="447" w:type="dxa"/>
            <w:tcBorders>
              <w:right w:val="single" w:sz="4" w:space="0" w:color="BFBFBF" w:themeColor="background1" w:themeShade="BF"/>
            </w:tcBorders>
            <w:shd w:val="clear" w:color="auto" w:fill="D9D9D9" w:themeFill="background1" w:themeFillShade="D9"/>
            <w:vAlign w:val="center"/>
          </w:tcPr>
          <w:p w14:paraId="022637A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F325BC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305</w:t>
            </w:r>
          </w:p>
        </w:tc>
        <w:tc>
          <w:tcPr>
            <w:tcW w:w="5005" w:type="dxa"/>
            <w:shd w:val="clear" w:color="auto" w:fill="D9D9D9" w:themeFill="background1" w:themeFillShade="D9"/>
            <w:tcMar>
              <w:top w:w="0" w:type="dxa"/>
              <w:left w:w="28" w:type="dxa"/>
              <w:right w:w="57" w:type="dxa"/>
            </w:tcMar>
          </w:tcPr>
          <w:p w14:paraId="19F7FE7F" w14:textId="77777777" w:rsidR="00F3549D" w:rsidRPr="00B7524C" w:rsidRDefault="00F3549D" w:rsidP="005304C0">
            <w:pPr>
              <w:pStyle w:val="source"/>
              <w:rPr>
                <w:lang w:val="en-GB"/>
              </w:rPr>
            </w:pPr>
            <w:r>
              <w:rPr>
                <w:lang w:val="en-GB"/>
              </w:rPr>
              <w:t>This Success Criterion helps anyone who relies on the keyboard to operate the page, by letting them visually determine the component on which keyboard operations will interact at any point in time.</w:t>
            </w:r>
          </w:p>
        </w:tc>
        <w:tc>
          <w:tcPr>
            <w:tcW w:w="5005" w:type="dxa"/>
            <w:tcMar>
              <w:top w:w="0" w:type="dxa"/>
              <w:left w:w="28" w:type="dxa"/>
              <w:right w:w="57" w:type="dxa"/>
            </w:tcMar>
          </w:tcPr>
          <w:p w14:paraId="59EB1BC3" w14:textId="77777777" w:rsidR="00F3549D" w:rsidRPr="00B7524C" w:rsidRDefault="00F3549D" w:rsidP="005304C0">
            <w:pPr>
              <w:pStyle w:val="target"/>
              <w:rPr>
                <w:lang w:val="pl-PL"/>
              </w:rPr>
            </w:pPr>
            <w:r>
              <w:rPr>
                <w:lang w:val="pl-PL"/>
              </w:rPr>
              <w:t>To kryterium sukcesu pomaga każdemu, kto korzysta ze strony przy użyciu klawiatury, umożliwiając wizualne określenie komponentu, na którym w dowolnym momencie będą wykonywane operacje na klawiaturze.</w:t>
            </w:r>
          </w:p>
        </w:tc>
        <w:tc>
          <w:tcPr>
            <w:tcW w:w="437" w:type="dxa"/>
            <w:shd w:val="clear" w:color="auto" w:fill="FABF8F"/>
            <w:vAlign w:val="center"/>
          </w:tcPr>
          <w:p w14:paraId="2B94E893" w14:textId="77777777" w:rsidR="00F3549D" w:rsidRDefault="00F3549D" w:rsidP="004114C1">
            <w:pPr>
              <w:pStyle w:val="target"/>
              <w:jc w:val="center"/>
            </w:pPr>
            <w:r>
              <w:rPr>
                <w:noProof/>
                <w:color w:val="000000"/>
                <w:sz w:val="16"/>
                <w:szCs w:val="16"/>
              </w:rPr>
              <w:t>75</w:t>
            </w:r>
          </w:p>
        </w:tc>
        <w:tc>
          <w:tcPr>
            <w:tcW w:w="5684" w:type="dxa"/>
          </w:tcPr>
          <w:p w14:paraId="0AAB15FD" w14:textId="77777777" w:rsidR="00F3549D" w:rsidRDefault="00F3549D" w:rsidP="005304C0">
            <w:pPr>
              <w:pStyle w:val="target"/>
            </w:pPr>
          </w:p>
        </w:tc>
      </w:tr>
      <w:tr w:rsidR="00F3549D" w:rsidRPr="00B7524C" w14:paraId="06B001C6"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A3C66A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6SYbJ1LJPPlCCQBO0_dc6:305</w:t>
            </w:r>
          </w:p>
        </w:tc>
        <w:tc>
          <w:tcPr>
            <w:tcW w:w="447" w:type="dxa"/>
            <w:tcBorders>
              <w:right w:val="single" w:sz="4" w:space="0" w:color="BFBFBF" w:themeColor="background1" w:themeShade="BF"/>
            </w:tcBorders>
            <w:shd w:val="clear" w:color="auto" w:fill="D9D9D9" w:themeFill="background1" w:themeFillShade="D9"/>
            <w:vAlign w:val="center"/>
          </w:tcPr>
          <w:p w14:paraId="5A3AF5B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2F0B67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306</w:t>
            </w:r>
          </w:p>
        </w:tc>
        <w:tc>
          <w:tcPr>
            <w:tcW w:w="5005" w:type="dxa"/>
            <w:shd w:val="clear" w:color="auto" w:fill="D9D9D9" w:themeFill="background1" w:themeFillShade="D9"/>
            <w:tcMar>
              <w:top w:w="0" w:type="dxa"/>
              <w:left w:w="28" w:type="dxa"/>
              <w:right w:w="57" w:type="dxa"/>
            </w:tcMar>
          </w:tcPr>
          <w:p w14:paraId="07958074" w14:textId="77777777" w:rsidR="00F3549D" w:rsidRPr="00B7524C" w:rsidRDefault="00F3549D" w:rsidP="005304C0">
            <w:pPr>
              <w:pStyle w:val="source"/>
              <w:rPr>
                <w:lang w:val="en-GB"/>
              </w:rPr>
            </w:pPr>
            <w:r>
              <w:rPr>
                <w:lang w:val="en-GB"/>
              </w:rPr>
              <w:t>People with attention limitations, short term memory limitations, or limitations in executive processes benefit by being able to discover where the focus is located.</w:t>
            </w:r>
          </w:p>
        </w:tc>
        <w:tc>
          <w:tcPr>
            <w:tcW w:w="5005" w:type="dxa"/>
            <w:tcMar>
              <w:top w:w="0" w:type="dxa"/>
              <w:left w:w="28" w:type="dxa"/>
              <w:right w:w="57" w:type="dxa"/>
            </w:tcMar>
          </w:tcPr>
          <w:p w14:paraId="0D6D879C" w14:textId="77777777" w:rsidR="00F3549D" w:rsidRPr="00B7524C" w:rsidRDefault="00F3549D" w:rsidP="005304C0">
            <w:pPr>
              <w:pStyle w:val="target"/>
              <w:rPr>
                <w:lang w:val="pl-PL"/>
              </w:rPr>
            </w:pPr>
            <w:r>
              <w:rPr>
                <w:lang w:val="pl-PL"/>
              </w:rPr>
              <w:t>Osoby z ograniczeniami uwagi, ograniczeniami pamięci krótkotrwałej lub ograniczeniami w procesach wykonawczych odnoszą korzyść dzięki możliwości odkrycia, gdzie znajduje się fokus.</w:t>
            </w:r>
          </w:p>
        </w:tc>
        <w:tc>
          <w:tcPr>
            <w:tcW w:w="437" w:type="dxa"/>
            <w:shd w:val="clear" w:color="auto" w:fill="FABF8F"/>
            <w:vAlign w:val="center"/>
          </w:tcPr>
          <w:p w14:paraId="3DF81841" w14:textId="77777777" w:rsidR="00F3549D" w:rsidRDefault="00F3549D" w:rsidP="004114C1">
            <w:pPr>
              <w:pStyle w:val="target"/>
              <w:jc w:val="center"/>
            </w:pPr>
            <w:r>
              <w:rPr>
                <w:noProof/>
                <w:color w:val="000000"/>
                <w:sz w:val="16"/>
                <w:szCs w:val="16"/>
              </w:rPr>
              <w:t>75</w:t>
            </w:r>
          </w:p>
        </w:tc>
        <w:tc>
          <w:tcPr>
            <w:tcW w:w="5684" w:type="dxa"/>
          </w:tcPr>
          <w:p w14:paraId="71C7525F" w14:textId="77777777" w:rsidR="00F3549D" w:rsidRDefault="00F3549D" w:rsidP="005304C0">
            <w:pPr>
              <w:pStyle w:val="target"/>
            </w:pPr>
          </w:p>
        </w:tc>
      </w:tr>
      <w:tr w:rsidR="00F3549D" w:rsidRPr="00B7524C" w14:paraId="2A24D3C8"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940B4C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6SYbJ1LJPPlCCQBO0_dc6:306</w:t>
            </w:r>
          </w:p>
        </w:tc>
        <w:tc>
          <w:tcPr>
            <w:tcW w:w="447" w:type="dxa"/>
            <w:tcBorders>
              <w:right w:val="single" w:sz="4" w:space="0" w:color="BFBFBF" w:themeColor="background1" w:themeShade="BF"/>
            </w:tcBorders>
            <w:shd w:val="clear" w:color="auto" w:fill="D9D9D9" w:themeFill="background1" w:themeFillShade="D9"/>
            <w:vAlign w:val="center"/>
          </w:tcPr>
          <w:p w14:paraId="326380A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E4B11A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307</w:t>
            </w:r>
          </w:p>
        </w:tc>
        <w:tc>
          <w:tcPr>
            <w:tcW w:w="5005" w:type="dxa"/>
            <w:shd w:val="clear" w:color="auto" w:fill="D9D9D9" w:themeFill="background1" w:themeFillShade="D9"/>
            <w:tcMar>
              <w:top w:w="0" w:type="dxa"/>
              <w:left w:w="28" w:type="dxa"/>
              <w:right w:w="57" w:type="dxa"/>
            </w:tcMar>
          </w:tcPr>
          <w:p w14:paraId="10F234F4" w14:textId="77777777" w:rsidR="00F3549D" w:rsidRPr="00B7524C" w:rsidRDefault="00F3549D" w:rsidP="005304C0">
            <w:pPr>
              <w:pStyle w:val="source"/>
              <w:rPr>
                <w:lang w:val="en-GB"/>
              </w:rPr>
            </w:pPr>
            <w:r>
              <w:rPr>
                <w:color w:val="A6A6A6" w:themeColor="background1" w:themeShade="A6"/>
                <w:lang w:val="en-GB"/>
              </w:rPr>
              <w:t>Examples</w:t>
            </w:r>
          </w:p>
        </w:tc>
        <w:tc>
          <w:tcPr>
            <w:tcW w:w="5005" w:type="dxa"/>
            <w:tcMar>
              <w:top w:w="0" w:type="dxa"/>
              <w:left w:w="28" w:type="dxa"/>
              <w:right w:w="57" w:type="dxa"/>
            </w:tcMar>
          </w:tcPr>
          <w:p w14:paraId="36E627F8" w14:textId="77777777" w:rsidR="00F3549D" w:rsidRPr="00B7524C" w:rsidRDefault="00F3549D" w:rsidP="005304C0">
            <w:pPr>
              <w:pStyle w:val="target"/>
            </w:pPr>
          </w:p>
        </w:tc>
        <w:tc>
          <w:tcPr>
            <w:tcW w:w="437" w:type="dxa"/>
            <w:shd w:val="clear" w:color="auto" w:fill="92D050"/>
            <w:vAlign w:val="center"/>
          </w:tcPr>
          <w:p w14:paraId="369818D4" w14:textId="77777777" w:rsidR="00F3549D" w:rsidRDefault="00F3549D" w:rsidP="004114C1">
            <w:pPr>
              <w:pStyle w:val="target"/>
              <w:jc w:val="center"/>
            </w:pPr>
            <w:r>
              <w:rPr>
                <w:noProof/>
                <w:color w:val="000000"/>
                <w:sz w:val="16"/>
                <w:szCs w:val="16"/>
              </w:rPr>
              <w:t>100</w:t>
            </w:r>
          </w:p>
        </w:tc>
        <w:tc>
          <w:tcPr>
            <w:tcW w:w="5684" w:type="dxa"/>
          </w:tcPr>
          <w:p w14:paraId="03FD5EA7" w14:textId="77777777" w:rsidR="00F3549D" w:rsidRDefault="00F3549D" w:rsidP="005304C0">
            <w:pPr>
              <w:pStyle w:val="target"/>
            </w:pPr>
          </w:p>
        </w:tc>
      </w:tr>
      <w:tr w:rsidR="00F3549D" w:rsidRPr="00B7524C" w14:paraId="4057D70D"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1DD727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6SYbJ1LJPPlCCQBO0_dc6:307</w:t>
            </w:r>
          </w:p>
        </w:tc>
        <w:tc>
          <w:tcPr>
            <w:tcW w:w="447" w:type="dxa"/>
            <w:tcBorders>
              <w:right w:val="single" w:sz="4" w:space="0" w:color="BFBFBF" w:themeColor="background1" w:themeShade="BF"/>
            </w:tcBorders>
            <w:shd w:val="clear" w:color="auto" w:fill="D9D9D9" w:themeFill="background1" w:themeFillShade="D9"/>
            <w:vAlign w:val="center"/>
          </w:tcPr>
          <w:p w14:paraId="077C9AF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251D2D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308</w:t>
            </w:r>
          </w:p>
        </w:tc>
        <w:tc>
          <w:tcPr>
            <w:tcW w:w="5005" w:type="dxa"/>
            <w:shd w:val="clear" w:color="auto" w:fill="D9D9D9" w:themeFill="background1" w:themeFillShade="D9"/>
            <w:tcMar>
              <w:top w:w="0" w:type="dxa"/>
              <w:left w:w="28" w:type="dxa"/>
              <w:right w:w="57" w:type="dxa"/>
            </w:tcMar>
          </w:tcPr>
          <w:p w14:paraId="28136006" w14:textId="77777777" w:rsidR="00F3549D" w:rsidRPr="00B7524C" w:rsidRDefault="00F3549D" w:rsidP="005304C0">
            <w:pPr>
              <w:pStyle w:val="source"/>
              <w:rPr>
                <w:lang w:val="en-GB"/>
              </w:rPr>
            </w:pPr>
            <w:r>
              <w:rPr>
                <w:lang w:val="en-GB"/>
              </w:rPr>
              <w:t>When links receive focus, an outline is displayed around the link that contrasts with the background adjacent to the link.</w:t>
            </w:r>
          </w:p>
        </w:tc>
        <w:tc>
          <w:tcPr>
            <w:tcW w:w="5005" w:type="dxa"/>
            <w:tcMar>
              <w:top w:w="0" w:type="dxa"/>
              <w:left w:w="28" w:type="dxa"/>
              <w:right w:w="57" w:type="dxa"/>
            </w:tcMar>
          </w:tcPr>
          <w:p w14:paraId="0A5783B3" w14:textId="77777777" w:rsidR="00F3549D" w:rsidRPr="00B7524C" w:rsidRDefault="00F3549D" w:rsidP="005304C0">
            <w:pPr>
              <w:pStyle w:val="target"/>
              <w:rPr>
                <w:lang w:val="pl-PL"/>
              </w:rPr>
            </w:pPr>
            <w:r>
              <w:rPr>
                <w:lang w:val="pl-PL"/>
              </w:rPr>
              <w:t>Gdy łącza otrzymają fokus, wokół łącza zostanie wyświetlony kontur kontrastujący z tłem sąsiadującym z łączem.</w:t>
            </w:r>
          </w:p>
        </w:tc>
        <w:tc>
          <w:tcPr>
            <w:tcW w:w="437" w:type="dxa"/>
            <w:shd w:val="clear" w:color="auto" w:fill="FABF8F"/>
            <w:vAlign w:val="center"/>
          </w:tcPr>
          <w:p w14:paraId="5A64225F" w14:textId="77777777" w:rsidR="00F3549D" w:rsidRDefault="00F3549D" w:rsidP="004114C1">
            <w:pPr>
              <w:pStyle w:val="target"/>
              <w:jc w:val="center"/>
            </w:pPr>
            <w:r>
              <w:rPr>
                <w:noProof/>
                <w:color w:val="000000"/>
                <w:sz w:val="16"/>
                <w:szCs w:val="16"/>
              </w:rPr>
              <w:t>75</w:t>
            </w:r>
          </w:p>
        </w:tc>
        <w:tc>
          <w:tcPr>
            <w:tcW w:w="5684" w:type="dxa"/>
          </w:tcPr>
          <w:p w14:paraId="4E878721" w14:textId="77777777" w:rsidR="00F3549D" w:rsidRDefault="00F3549D" w:rsidP="005304C0">
            <w:pPr>
              <w:pStyle w:val="target"/>
            </w:pPr>
          </w:p>
        </w:tc>
      </w:tr>
      <w:tr w:rsidR="00F3549D" w:rsidRPr="00B7524C" w14:paraId="2DF74884"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4E1F44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6SYbJ1LJPPlCCQBO0_dc6:308</w:t>
            </w:r>
          </w:p>
        </w:tc>
        <w:tc>
          <w:tcPr>
            <w:tcW w:w="447" w:type="dxa"/>
            <w:tcBorders>
              <w:right w:val="single" w:sz="4" w:space="0" w:color="BFBFBF" w:themeColor="background1" w:themeShade="BF"/>
            </w:tcBorders>
            <w:shd w:val="clear" w:color="auto" w:fill="D9D9D9" w:themeFill="background1" w:themeFillShade="D9"/>
            <w:vAlign w:val="center"/>
          </w:tcPr>
          <w:p w14:paraId="6B65FAF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25AFE5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309</w:t>
            </w:r>
          </w:p>
        </w:tc>
        <w:tc>
          <w:tcPr>
            <w:tcW w:w="5005" w:type="dxa"/>
            <w:shd w:val="clear" w:color="auto" w:fill="D9D9D9" w:themeFill="background1" w:themeFillShade="D9"/>
            <w:tcMar>
              <w:top w:w="0" w:type="dxa"/>
              <w:left w:w="28" w:type="dxa"/>
              <w:right w:w="57" w:type="dxa"/>
            </w:tcMar>
          </w:tcPr>
          <w:p w14:paraId="37DC83F5" w14:textId="77777777" w:rsidR="00F3549D" w:rsidRPr="00B7524C" w:rsidRDefault="00F3549D" w:rsidP="005304C0">
            <w:pPr>
              <w:pStyle w:val="source"/>
              <w:rPr>
                <w:lang w:val="en-GB"/>
              </w:rPr>
            </w:pPr>
            <w:r>
              <w:rPr>
                <w:lang w:val="en-GB"/>
              </w:rPr>
              <w:t>When buttons receive focus, an outline is displayed within the button (around the text) that contrasts with the button's background.</w:t>
            </w:r>
          </w:p>
        </w:tc>
        <w:tc>
          <w:tcPr>
            <w:tcW w:w="5005" w:type="dxa"/>
            <w:tcMar>
              <w:top w:w="0" w:type="dxa"/>
              <w:left w:w="28" w:type="dxa"/>
              <w:right w:w="57" w:type="dxa"/>
            </w:tcMar>
          </w:tcPr>
          <w:p w14:paraId="21BF2FDD" w14:textId="77777777" w:rsidR="00F3549D" w:rsidRPr="00B7524C" w:rsidRDefault="00F3549D" w:rsidP="005304C0">
            <w:pPr>
              <w:pStyle w:val="target"/>
              <w:rPr>
                <w:lang w:val="pl-PL"/>
              </w:rPr>
            </w:pPr>
            <w:r>
              <w:rPr>
                <w:lang w:val="pl-PL"/>
              </w:rPr>
              <w:t>Kiedy przyciski otrzymają fokus, wewnątrz przycisku (wokół tekstu) zostanie wyświetlony kontur kontrastujący z tłem przycisku.</w:t>
            </w:r>
          </w:p>
        </w:tc>
        <w:tc>
          <w:tcPr>
            <w:tcW w:w="437" w:type="dxa"/>
            <w:shd w:val="clear" w:color="auto" w:fill="FABF8F"/>
            <w:vAlign w:val="center"/>
          </w:tcPr>
          <w:p w14:paraId="3E9BED4E" w14:textId="77777777" w:rsidR="00F3549D" w:rsidRDefault="00F3549D" w:rsidP="004114C1">
            <w:pPr>
              <w:pStyle w:val="target"/>
              <w:jc w:val="center"/>
            </w:pPr>
            <w:r>
              <w:rPr>
                <w:noProof/>
                <w:color w:val="000000"/>
                <w:sz w:val="16"/>
                <w:szCs w:val="16"/>
              </w:rPr>
              <w:t>75</w:t>
            </w:r>
          </w:p>
        </w:tc>
        <w:tc>
          <w:tcPr>
            <w:tcW w:w="5684" w:type="dxa"/>
          </w:tcPr>
          <w:p w14:paraId="7EEB8FC4" w14:textId="77777777" w:rsidR="00F3549D" w:rsidRDefault="00F3549D" w:rsidP="005304C0">
            <w:pPr>
              <w:pStyle w:val="target"/>
            </w:pPr>
          </w:p>
        </w:tc>
      </w:tr>
      <w:tr w:rsidR="00F3549D" w:rsidRPr="00B7524C" w14:paraId="770F9638"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2A5C29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6SYbJ1LJPPlCCQBO0_dc6:309</w:t>
            </w:r>
          </w:p>
        </w:tc>
        <w:tc>
          <w:tcPr>
            <w:tcW w:w="447" w:type="dxa"/>
            <w:tcBorders>
              <w:right w:val="single" w:sz="4" w:space="0" w:color="BFBFBF" w:themeColor="background1" w:themeShade="BF"/>
            </w:tcBorders>
            <w:shd w:val="clear" w:color="auto" w:fill="D9D9D9" w:themeFill="background1" w:themeFillShade="D9"/>
            <w:vAlign w:val="center"/>
          </w:tcPr>
          <w:p w14:paraId="2C274ED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B0826C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310</w:t>
            </w:r>
          </w:p>
        </w:tc>
        <w:tc>
          <w:tcPr>
            <w:tcW w:w="5005" w:type="dxa"/>
            <w:shd w:val="clear" w:color="auto" w:fill="D9D9D9" w:themeFill="background1" w:themeFillShade="D9"/>
            <w:tcMar>
              <w:top w:w="0" w:type="dxa"/>
              <w:left w:w="28" w:type="dxa"/>
              <w:right w:w="57" w:type="dxa"/>
            </w:tcMar>
          </w:tcPr>
          <w:p w14:paraId="02C3C81B" w14:textId="77777777" w:rsidR="00F3549D" w:rsidRPr="00B7524C" w:rsidRDefault="00F3549D" w:rsidP="005304C0">
            <w:pPr>
              <w:pStyle w:val="source"/>
              <w:rPr>
                <w:lang w:val="en-GB"/>
              </w:rPr>
            </w:pPr>
            <w:r>
              <w:rPr>
                <w:lang w:val="en-GB"/>
              </w:rPr>
              <w:t>When text fields receive focus, an outline is displayed around the field, indicating that the input has focus.</w:t>
            </w:r>
          </w:p>
        </w:tc>
        <w:tc>
          <w:tcPr>
            <w:tcW w:w="5005" w:type="dxa"/>
            <w:tcMar>
              <w:top w:w="0" w:type="dxa"/>
              <w:left w:w="28" w:type="dxa"/>
              <w:right w:w="57" w:type="dxa"/>
            </w:tcMar>
          </w:tcPr>
          <w:p w14:paraId="2BE06F61" w14:textId="77777777" w:rsidR="00F3549D" w:rsidRPr="00B7524C" w:rsidRDefault="00F3549D" w:rsidP="005304C0">
            <w:pPr>
              <w:pStyle w:val="target"/>
              <w:rPr>
                <w:lang w:val="pl-PL"/>
              </w:rPr>
            </w:pPr>
            <w:r>
              <w:rPr>
                <w:lang w:val="pl-PL"/>
              </w:rPr>
              <w:t>Gdy pola tekstowe otrzymają fokus, wokół pola zostanie wyświetlony kontur wskazujący, że pole danych ma fokus.</w:t>
            </w:r>
          </w:p>
        </w:tc>
        <w:tc>
          <w:tcPr>
            <w:tcW w:w="437" w:type="dxa"/>
            <w:shd w:val="clear" w:color="auto" w:fill="FABF8F"/>
            <w:vAlign w:val="center"/>
          </w:tcPr>
          <w:p w14:paraId="5C1D9F3A" w14:textId="77777777" w:rsidR="00F3549D" w:rsidRDefault="00F3549D" w:rsidP="004114C1">
            <w:pPr>
              <w:pStyle w:val="target"/>
              <w:jc w:val="center"/>
            </w:pPr>
            <w:r>
              <w:rPr>
                <w:noProof/>
                <w:color w:val="000000"/>
                <w:sz w:val="16"/>
                <w:szCs w:val="16"/>
              </w:rPr>
              <w:t>75</w:t>
            </w:r>
          </w:p>
        </w:tc>
        <w:tc>
          <w:tcPr>
            <w:tcW w:w="5684" w:type="dxa"/>
          </w:tcPr>
          <w:p w14:paraId="77724D62" w14:textId="77777777" w:rsidR="00F3549D" w:rsidRDefault="00F3549D" w:rsidP="005304C0">
            <w:pPr>
              <w:pStyle w:val="target"/>
            </w:pPr>
          </w:p>
        </w:tc>
      </w:tr>
      <w:tr w:rsidR="00F3549D" w:rsidRPr="00B7524C" w14:paraId="44A8474A"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C02D8A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6SYbJ1LJPPlCCQBO0_dc6:310</w:t>
            </w:r>
          </w:p>
        </w:tc>
        <w:tc>
          <w:tcPr>
            <w:tcW w:w="447" w:type="dxa"/>
            <w:tcBorders>
              <w:right w:val="single" w:sz="4" w:space="0" w:color="BFBFBF" w:themeColor="background1" w:themeShade="BF"/>
            </w:tcBorders>
            <w:shd w:val="clear" w:color="auto" w:fill="D9D9D9" w:themeFill="background1" w:themeFillShade="D9"/>
            <w:vAlign w:val="center"/>
          </w:tcPr>
          <w:p w14:paraId="043E77A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B820F1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311</w:t>
            </w:r>
          </w:p>
        </w:tc>
        <w:tc>
          <w:tcPr>
            <w:tcW w:w="5005" w:type="dxa"/>
            <w:shd w:val="clear" w:color="auto" w:fill="D9D9D9" w:themeFill="background1" w:themeFillShade="D9"/>
            <w:tcMar>
              <w:top w:w="0" w:type="dxa"/>
              <w:left w:w="28" w:type="dxa"/>
              <w:right w:w="57" w:type="dxa"/>
            </w:tcMar>
          </w:tcPr>
          <w:p w14:paraId="778A1775" w14:textId="77777777" w:rsidR="00F3549D" w:rsidRPr="00B7524C" w:rsidRDefault="00F3549D" w:rsidP="005304C0">
            <w:pPr>
              <w:pStyle w:val="source"/>
              <w:rPr>
                <w:lang w:val="en-GB"/>
              </w:rPr>
            </w:pPr>
            <w:r>
              <w:rPr>
                <w:lang w:val="en-GB"/>
              </w:rPr>
              <w:t>When radio buttons receive focus, an outline is displayed around the control, indicating that the input has focus.</w:t>
            </w:r>
          </w:p>
        </w:tc>
        <w:tc>
          <w:tcPr>
            <w:tcW w:w="5005" w:type="dxa"/>
            <w:tcMar>
              <w:top w:w="0" w:type="dxa"/>
              <w:left w:w="28" w:type="dxa"/>
              <w:right w:w="57" w:type="dxa"/>
            </w:tcMar>
          </w:tcPr>
          <w:p w14:paraId="07B2DA92" w14:textId="77777777" w:rsidR="00F3549D" w:rsidRPr="00B7524C" w:rsidRDefault="00F3549D" w:rsidP="005304C0">
            <w:pPr>
              <w:pStyle w:val="target"/>
              <w:rPr>
                <w:lang w:val="pl-PL"/>
              </w:rPr>
            </w:pPr>
            <w:r>
              <w:rPr>
                <w:lang w:val="pl-PL"/>
              </w:rPr>
              <w:t xml:space="preserve">Gdy przyciski opcji otrzymają fokus, wokół kontrolki zostanie wyświetlony kontur wskazujący, że </w:t>
            </w:r>
            <w:proofErr w:type="spellStart"/>
            <w:r>
              <w:rPr>
                <w:lang w:val="pl-PL"/>
              </w:rPr>
              <w:t>że</w:t>
            </w:r>
            <w:proofErr w:type="spellEnd"/>
            <w:r>
              <w:rPr>
                <w:lang w:val="pl-PL"/>
              </w:rPr>
              <w:t xml:space="preserve"> pole danych ma fokus.</w:t>
            </w:r>
          </w:p>
        </w:tc>
        <w:tc>
          <w:tcPr>
            <w:tcW w:w="437" w:type="dxa"/>
            <w:shd w:val="clear" w:color="auto" w:fill="FABF8F"/>
            <w:vAlign w:val="center"/>
          </w:tcPr>
          <w:p w14:paraId="7377B847" w14:textId="77777777" w:rsidR="00F3549D" w:rsidRDefault="00F3549D" w:rsidP="004114C1">
            <w:pPr>
              <w:pStyle w:val="target"/>
              <w:jc w:val="center"/>
            </w:pPr>
            <w:r>
              <w:rPr>
                <w:noProof/>
                <w:color w:val="000000"/>
                <w:sz w:val="16"/>
                <w:szCs w:val="16"/>
              </w:rPr>
              <w:t>75</w:t>
            </w:r>
          </w:p>
        </w:tc>
        <w:tc>
          <w:tcPr>
            <w:tcW w:w="5684" w:type="dxa"/>
          </w:tcPr>
          <w:p w14:paraId="52E56032" w14:textId="77777777" w:rsidR="00F3549D" w:rsidRDefault="00F3549D" w:rsidP="005304C0">
            <w:pPr>
              <w:pStyle w:val="target"/>
            </w:pPr>
          </w:p>
        </w:tc>
      </w:tr>
      <w:tr w:rsidR="00F3549D" w:rsidRPr="00B7524C" w14:paraId="0FC903C2"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6C3B5A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6SYbJ1LJPPlCCQBO0_dc6:311</w:t>
            </w:r>
          </w:p>
        </w:tc>
        <w:tc>
          <w:tcPr>
            <w:tcW w:w="447" w:type="dxa"/>
            <w:tcBorders>
              <w:right w:val="single" w:sz="4" w:space="0" w:color="BFBFBF" w:themeColor="background1" w:themeShade="BF"/>
            </w:tcBorders>
            <w:shd w:val="clear" w:color="auto" w:fill="D9D9D9" w:themeFill="background1" w:themeFillShade="D9"/>
            <w:vAlign w:val="center"/>
          </w:tcPr>
          <w:p w14:paraId="1D1CA45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EDA04F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312</w:t>
            </w:r>
          </w:p>
        </w:tc>
        <w:tc>
          <w:tcPr>
            <w:tcW w:w="5005" w:type="dxa"/>
            <w:shd w:val="clear" w:color="auto" w:fill="D9D9D9" w:themeFill="background1" w:themeFillShade="D9"/>
            <w:tcMar>
              <w:top w:w="0" w:type="dxa"/>
              <w:left w:w="28" w:type="dxa"/>
              <w:right w:w="57" w:type="dxa"/>
            </w:tcMar>
          </w:tcPr>
          <w:p w14:paraId="3CFE0DCA" w14:textId="77777777" w:rsidR="00F3549D" w:rsidRPr="00B7524C" w:rsidRDefault="00F3549D" w:rsidP="005304C0">
            <w:pPr>
              <w:pStyle w:val="source"/>
              <w:rPr>
                <w:lang w:val="en-GB"/>
              </w:rPr>
            </w:pPr>
            <w:r>
              <w:rPr>
                <w:lang w:val="en-GB"/>
              </w:rPr>
              <w:t>Related Resources</w:t>
            </w:r>
          </w:p>
        </w:tc>
        <w:tc>
          <w:tcPr>
            <w:tcW w:w="5005" w:type="dxa"/>
            <w:tcMar>
              <w:top w:w="0" w:type="dxa"/>
              <w:left w:w="28" w:type="dxa"/>
              <w:right w:w="57" w:type="dxa"/>
            </w:tcMar>
          </w:tcPr>
          <w:p w14:paraId="7963DAEB" w14:textId="77777777" w:rsidR="00F3549D" w:rsidRPr="00B7524C" w:rsidRDefault="00F3549D" w:rsidP="005304C0">
            <w:pPr>
              <w:pStyle w:val="target"/>
              <w:rPr>
                <w:lang w:val="pl-PL"/>
              </w:rPr>
            </w:pPr>
            <w:r>
              <w:rPr>
                <w:lang w:val="pl-PL"/>
              </w:rPr>
              <w:t>Powiązane treści</w:t>
            </w:r>
          </w:p>
        </w:tc>
        <w:tc>
          <w:tcPr>
            <w:tcW w:w="437" w:type="dxa"/>
            <w:shd w:val="clear" w:color="auto" w:fill="92D050"/>
            <w:vAlign w:val="center"/>
          </w:tcPr>
          <w:p w14:paraId="06D24FBA" w14:textId="77777777" w:rsidR="00F3549D" w:rsidRDefault="00F3549D" w:rsidP="004114C1">
            <w:pPr>
              <w:pStyle w:val="target"/>
              <w:jc w:val="center"/>
            </w:pPr>
            <w:r>
              <w:rPr>
                <w:noProof/>
                <w:color w:val="000000"/>
                <w:sz w:val="16"/>
                <w:szCs w:val="16"/>
              </w:rPr>
              <w:t>100</w:t>
            </w:r>
          </w:p>
        </w:tc>
        <w:tc>
          <w:tcPr>
            <w:tcW w:w="5684" w:type="dxa"/>
          </w:tcPr>
          <w:p w14:paraId="4D494AD7" w14:textId="77777777" w:rsidR="00F3549D" w:rsidRDefault="00F3549D" w:rsidP="005304C0">
            <w:pPr>
              <w:pStyle w:val="target"/>
            </w:pPr>
          </w:p>
        </w:tc>
      </w:tr>
      <w:tr w:rsidR="00F3549D" w:rsidRPr="00B7524C" w14:paraId="093D10BA"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DA1E14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6SYbJ1LJPPlCCQBO0_dc6:312</w:t>
            </w:r>
          </w:p>
        </w:tc>
        <w:tc>
          <w:tcPr>
            <w:tcW w:w="447" w:type="dxa"/>
            <w:tcBorders>
              <w:right w:val="single" w:sz="4" w:space="0" w:color="BFBFBF" w:themeColor="background1" w:themeShade="BF"/>
            </w:tcBorders>
            <w:shd w:val="clear" w:color="auto" w:fill="D9D9D9" w:themeFill="background1" w:themeFillShade="D9"/>
            <w:vAlign w:val="center"/>
          </w:tcPr>
          <w:p w14:paraId="364D06D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40B2A1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313</w:t>
            </w:r>
          </w:p>
        </w:tc>
        <w:tc>
          <w:tcPr>
            <w:tcW w:w="5005" w:type="dxa"/>
            <w:shd w:val="clear" w:color="auto" w:fill="D9D9D9" w:themeFill="background1" w:themeFillShade="D9"/>
            <w:tcMar>
              <w:top w:w="0" w:type="dxa"/>
              <w:left w:w="28" w:type="dxa"/>
              <w:right w:w="57" w:type="dxa"/>
            </w:tcMar>
          </w:tcPr>
          <w:p w14:paraId="7B5B581F" w14:textId="77777777" w:rsidR="00F3549D" w:rsidRPr="00B7524C" w:rsidRDefault="00F3549D" w:rsidP="005304C0">
            <w:pPr>
              <w:pStyle w:val="source"/>
              <w:rPr>
                <w:lang w:val="en-GB"/>
              </w:rPr>
            </w:pPr>
            <w:r>
              <w:rPr>
                <w:lang w:val="en-GB"/>
              </w:rPr>
              <w:t>Resources are for information purposes only, no endorsement implied.</w:t>
            </w:r>
          </w:p>
        </w:tc>
        <w:tc>
          <w:tcPr>
            <w:tcW w:w="5005" w:type="dxa"/>
            <w:tcMar>
              <w:top w:w="0" w:type="dxa"/>
              <w:left w:w="28" w:type="dxa"/>
              <w:right w:w="57" w:type="dxa"/>
            </w:tcMar>
          </w:tcPr>
          <w:p w14:paraId="7A50A94D" w14:textId="77777777" w:rsidR="00F3549D" w:rsidRPr="00B7524C" w:rsidRDefault="00F3549D" w:rsidP="005304C0">
            <w:pPr>
              <w:pStyle w:val="target"/>
              <w:rPr>
                <w:lang w:val="pl-PL"/>
              </w:rPr>
            </w:pPr>
            <w:r>
              <w:rPr>
                <w:lang w:val="pl-PL"/>
              </w:rPr>
              <w:t>Powiązane treści służą wyłącznie celom informacyjnym i nie sugerują żadnego poparcia.</w:t>
            </w:r>
          </w:p>
        </w:tc>
        <w:tc>
          <w:tcPr>
            <w:tcW w:w="437" w:type="dxa"/>
            <w:shd w:val="clear" w:color="auto" w:fill="FABF8F"/>
            <w:vAlign w:val="center"/>
          </w:tcPr>
          <w:p w14:paraId="037BDB8C" w14:textId="77777777" w:rsidR="00F3549D" w:rsidRDefault="00F3549D" w:rsidP="004114C1">
            <w:pPr>
              <w:pStyle w:val="target"/>
              <w:jc w:val="center"/>
            </w:pPr>
            <w:r>
              <w:rPr>
                <w:noProof/>
                <w:color w:val="000000"/>
                <w:sz w:val="16"/>
                <w:szCs w:val="16"/>
              </w:rPr>
              <w:t>75</w:t>
            </w:r>
          </w:p>
        </w:tc>
        <w:tc>
          <w:tcPr>
            <w:tcW w:w="5684" w:type="dxa"/>
          </w:tcPr>
          <w:p w14:paraId="41A244FA" w14:textId="77777777" w:rsidR="00F3549D" w:rsidRDefault="00F3549D" w:rsidP="005304C0">
            <w:pPr>
              <w:pStyle w:val="target"/>
            </w:pPr>
          </w:p>
        </w:tc>
      </w:tr>
      <w:tr w:rsidR="00F3549D" w:rsidRPr="00B7524C" w14:paraId="2186D029"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6B7644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6SYbJ1LJPPlCCQBO0_dc6:313</w:t>
            </w:r>
          </w:p>
        </w:tc>
        <w:tc>
          <w:tcPr>
            <w:tcW w:w="447" w:type="dxa"/>
            <w:tcBorders>
              <w:right w:val="single" w:sz="4" w:space="0" w:color="BFBFBF" w:themeColor="background1" w:themeShade="BF"/>
            </w:tcBorders>
            <w:shd w:val="clear" w:color="auto" w:fill="D9D9D9" w:themeFill="background1" w:themeFillShade="D9"/>
            <w:vAlign w:val="center"/>
          </w:tcPr>
          <w:p w14:paraId="448D92F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64BCB8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314</w:t>
            </w:r>
          </w:p>
        </w:tc>
        <w:tc>
          <w:tcPr>
            <w:tcW w:w="5005" w:type="dxa"/>
            <w:shd w:val="clear" w:color="auto" w:fill="D9D9D9" w:themeFill="background1" w:themeFillShade="D9"/>
            <w:tcMar>
              <w:top w:w="0" w:type="dxa"/>
              <w:left w:w="28" w:type="dxa"/>
              <w:right w:w="57" w:type="dxa"/>
            </w:tcMar>
          </w:tcPr>
          <w:p w14:paraId="24CC8E15" w14:textId="77777777" w:rsidR="00F3549D" w:rsidRPr="00B7524C" w:rsidRDefault="00F3549D" w:rsidP="005304C0">
            <w:pPr>
              <w:pStyle w:val="source"/>
              <w:rPr>
                <w:lang w:val="en-GB"/>
              </w:rPr>
            </w:pPr>
            <w:r>
              <w:t>{1&gt;</w:t>
            </w:r>
            <w:r>
              <w:rPr>
                <w:lang w:val="en-GB"/>
              </w:rPr>
              <w:t>A guide to designing accessible focus indicators</w:t>
            </w:r>
            <w:r>
              <w:t>&lt;1}</w:t>
            </w:r>
            <w:r>
              <w:rPr>
                <w:lang w:val="en-GB"/>
              </w:rPr>
              <w:t xml:space="preserve"> by Sara Soueidan</w:t>
            </w:r>
          </w:p>
        </w:tc>
        <w:tc>
          <w:tcPr>
            <w:tcW w:w="5005" w:type="dxa"/>
            <w:tcMar>
              <w:top w:w="0" w:type="dxa"/>
              <w:left w:w="28" w:type="dxa"/>
              <w:right w:w="57" w:type="dxa"/>
            </w:tcMar>
          </w:tcPr>
          <w:p w14:paraId="56737566" w14:textId="77777777" w:rsidR="00F3549D" w:rsidRPr="00B7524C" w:rsidRDefault="00F3549D" w:rsidP="005304C0">
            <w:pPr>
              <w:pStyle w:val="target"/>
              <w:rPr>
                <w:lang w:val="pl-PL"/>
              </w:rPr>
            </w:pPr>
            <w:r w:rsidRPr="002169A2">
              <w:rPr>
                <w:lang w:val="pl-PL"/>
              </w:rPr>
              <w:t>{1&gt;</w:t>
            </w:r>
            <w:r>
              <w:rPr>
                <w:lang w:val="pl-PL"/>
              </w:rPr>
              <w:t>Przewodnik po projektowaniu dostępnych wskaźników fokusu</w:t>
            </w:r>
            <w:r w:rsidRPr="002169A2">
              <w:rPr>
                <w:lang w:val="pl-PL"/>
              </w:rPr>
              <w:t>&lt;1}</w:t>
            </w:r>
            <w:r>
              <w:rPr>
                <w:lang w:val="pl-PL"/>
              </w:rPr>
              <w:t xml:space="preserve"> autorstwa Sary </w:t>
            </w:r>
            <w:proofErr w:type="spellStart"/>
            <w:r>
              <w:rPr>
                <w:lang w:val="pl-PL"/>
              </w:rPr>
              <w:t>Soueidan</w:t>
            </w:r>
            <w:proofErr w:type="spellEnd"/>
          </w:p>
        </w:tc>
        <w:tc>
          <w:tcPr>
            <w:tcW w:w="437" w:type="dxa"/>
            <w:shd w:val="clear" w:color="auto" w:fill="FABF8F"/>
            <w:vAlign w:val="center"/>
          </w:tcPr>
          <w:p w14:paraId="266BA59E" w14:textId="77777777" w:rsidR="00F3549D" w:rsidRDefault="00F3549D" w:rsidP="004114C1">
            <w:pPr>
              <w:pStyle w:val="target"/>
              <w:jc w:val="center"/>
            </w:pPr>
            <w:r>
              <w:rPr>
                <w:noProof/>
                <w:color w:val="000000"/>
                <w:sz w:val="16"/>
                <w:szCs w:val="16"/>
              </w:rPr>
              <w:t>75</w:t>
            </w:r>
          </w:p>
        </w:tc>
        <w:tc>
          <w:tcPr>
            <w:tcW w:w="5684" w:type="dxa"/>
          </w:tcPr>
          <w:p w14:paraId="0ABD76E4" w14:textId="77777777" w:rsidR="00F3549D" w:rsidRDefault="00F3549D" w:rsidP="005304C0">
            <w:pPr>
              <w:pStyle w:val="target"/>
            </w:pPr>
          </w:p>
        </w:tc>
      </w:tr>
      <w:tr w:rsidR="00F3549D" w:rsidRPr="00B7524C" w14:paraId="53F0E1E7"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BEC8BB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6SYbJ1LJPPlCCQBO0_dc6:314</w:t>
            </w:r>
          </w:p>
        </w:tc>
        <w:tc>
          <w:tcPr>
            <w:tcW w:w="447" w:type="dxa"/>
            <w:tcBorders>
              <w:right w:val="single" w:sz="4" w:space="0" w:color="BFBFBF" w:themeColor="background1" w:themeShade="BF"/>
            </w:tcBorders>
            <w:shd w:val="clear" w:color="auto" w:fill="D9D9D9" w:themeFill="background1" w:themeFillShade="D9"/>
            <w:vAlign w:val="center"/>
          </w:tcPr>
          <w:p w14:paraId="4CB9992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734DED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315</w:t>
            </w:r>
          </w:p>
        </w:tc>
        <w:tc>
          <w:tcPr>
            <w:tcW w:w="5005" w:type="dxa"/>
            <w:shd w:val="clear" w:color="auto" w:fill="D9D9D9" w:themeFill="background1" w:themeFillShade="D9"/>
            <w:tcMar>
              <w:top w:w="0" w:type="dxa"/>
              <w:left w:w="28" w:type="dxa"/>
              <w:right w:w="57" w:type="dxa"/>
            </w:tcMar>
          </w:tcPr>
          <w:p w14:paraId="12565D2A" w14:textId="77777777" w:rsidR="00F3549D" w:rsidRPr="00B7524C" w:rsidRDefault="00F3549D" w:rsidP="005304C0">
            <w:pPr>
              <w:pStyle w:val="source"/>
              <w:rPr>
                <w:lang w:val="en-GB"/>
              </w:rPr>
            </w:pPr>
            <w:r>
              <w:t>{1&gt;</w:t>
            </w:r>
            <w:r>
              <w:rPr>
                <w:lang w:val="en-GB"/>
              </w:rPr>
              <w:t>Focus appearance - testing version 3</w:t>
            </w:r>
            <w:r>
              <w:t>&lt;1}</w:t>
            </w:r>
          </w:p>
        </w:tc>
        <w:tc>
          <w:tcPr>
            <w:tcW w:w="5005" w:type="dxa"/>
            <w:tcMar>
              <w:top w:w="0" w:type="dxa"/>
              <w:left w:w="28" w:type="dxa"/>
              <w:right w:w="57" w:type="dxa"/>
            </w:tcMar>
          </w:tcPr>
          <w:p w14:paraId="1640D36D" w14:textId="77777777" w:rsidR="00F3549D" w:rsidRPr="00B7524C" w:rsidRDefault="00F3549D" w:rsidP="005304C0">
            <w:pPr>
              <w:pStyle w:val="target"/>
              <w:rPr>
                <w:lang w:val="pl-PL"/>
              </w:rPr>
            </w:pPr>
            <w:r>
              <w:t>{1&gt;</w:t>
            </w:r>
            <w:r>
              <w:rPr>
                <w:lang w:val="pl-PL"/>
              </w:rPr>
              <w:t>Wygląd fokusu - wersja testowa 3</w:t>
            </w:r>
            <w:r>
              <w:t>&lt;1}</w:t>
            </w:r>
          </w:p>
        </w:tc>
        <w:tc>
          <w:tcPr>
            <w:tcW w:w="437" w:type="dxa"/>
            <w:shd w:val="clear" w:color="auto" w:fill="7ACAFF"/>
            <w:vAlign w:val="center"/>
          </w:tcPr>
          <w:p w14:paraId="4FFBB4CB" w14:textId="77777777" w:rsidR="00F3549D" w:rsidRDefault="00F3549D" w:rsidP="004114C1">
            <w:pPr>
              <w:pStyle w:val="target"/>
              <w:jc w:val="center"/>
            </w:pPr>
            <w:r>
              <w:rPr>
                <w:noProof/>
                <w:color w:val="000000"/>
                <w:sz w:val="16"/>
                <w:szCs w:val="16"/>
              </w:rPr>
              <w:t>MT</w:t>
            </w:r>
          </w:p>
        </w:tc>
        <w:tc>
          <w:tcPr>
            <w:tcW w:w="5684" w:type="dxa"/>
          </w:tcPr>
          <w:p w14:paraId="0653B26E" w14:textId="77777777" w:rsidR="00F3549D" w:rsidRDefault="00F3549D" w:rsidP="005304C0">
            <w:pPr>
              <w:pStyle w:val="target"/>
            </w:pPr>
          </w:p>
        </w:tc>
      </w:tr>
      <w:tr w:rsidR="00F3549D" w:rsidRPr="00B7524C" w14:paraId="58EB7304"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B1740B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6SYbJ1LJPPlCCQBO0_dc6:315</w:t>
            </w:r>
          </w:p>
        </w:tc>
        <w:tc>
          <w:tcPr>
            <w:tcW w:w="447" w:type="dxa"/>
            <w:tcBorders>
              <w:right w:val="single" w:sz="4" w:space="0" w:color="BFBFBF" w:themeColor="background1" w:themeShade="BF"/>
            </w:tcBorders>
            <w:shd w:val="clear" w:color="auto" w:fill="D9D9D9" w:themeFill="background1" w:themeFillShade="D9"/>
            <w:vAlign w:val="center"/>
          </w:tcPr>
          <w:p w14:paraId="261BB37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FC061B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316</w:t>
            </w:r>
          </w:p>
        </w:tc>
        <w:tc>
          <w:tcPr>
            <w:tcW w:w="5005" w:type="dxa"/>
            <w:shd w:val="clear" w:color="auto" w:fill="D9D9D9" w:themeFill="background1" w:themeFillShade="D9"/>
            <w:tcMar>
              <w:top w:w="0" w:type="dxa"/>
              <w:left w:w="28" w:type="dxa"/>
              <w:right w:w="57" w:type="dxa"/>
            </w:tcMar>
          </w:tcPr>
          <w:p w14:paraId="6270F3D4" w14:textId="77777777" w:rsidR="00F3549D" w:rsidRPr="00B7524C" w:rsidRDefault="00F3549D" w:rsidP="005304C0">
            <w:pPr>
              <w:pStyle w:val="source"/>
              <w:rPr>
                <w:lang w:val="en-GB"/>
              </w:rPr>
            </w:pPr>
            <w:r>
              <w:t>{1&gt;</w:t>
            </w:r>
            <w:r>
              <w:rPr>
                <w:lang w:val="en-GB"/>
              </w:rPr>
              <w:t>Focus visible testing (Feb 2022)</w:t>
            </w:r>
            <w:r>
              <w:t>&lt;1}</w:t>
            </w:r>
          </w:p>
        </w:tc>
        <w:tc>
          <w:tcPr>
            <w:tcW w:w="5005" w:type="dxa"/>
            <w:tcMar>
              <w:top w:w="0" w:type="dxa"/>
              <w:left w:w="28" w:type="dxa"/>
              <w:right w:w="57" w:type="dxa"/>
            </w:tcMar>
          </w:tcPr>
          <w:p w14:paraId="22470A1F" w14:textId="77777777" w:rsidR="00F3549D" w:rsidRPr="00B7524C" w:rsidRDefault="00F3549D" w:rsidP="005304C0">
            <w:pPr>
              <w:pStyle w:val="target"/>
              <w:rPr>
                <w:lang w:val="pl-PL"/>
              </w:rPr>
            </w:pPr>
            <w:r w:rsidRPr="002169A2">
              <w:rPr>
                <w:lang w:val="pl-PL"/>
              </w:rPr>
              <w:t>{1&gt;</w:t>
            </w:r>
            <w:r>
              <w:rPr>
                <w:lang w:val="pl-PL"/>
              </w:rPr>
              <w:t>Testowanie widocznego fokusu (luty 2022 r.)</w:t>
            </w:r>
            <w:r w:rsidRPr="002169A2">
              <w:rPr>
                <w:lang w:val="pl-PL"/>
              </w:rPr>
              <w:t>&lt;1}</w:t>
            </w:r>
          </w:p>
        </w:tc>
        <w:tc>
          <w:tcPr>
            <w:tcW w:w="437" w:type="dxa"/>
            <w:shd w:val="clear" w:color="auto" w:fill="FABF8F"/>
            <w:vAlign w:val="center"/>
          </w:tcPr>
          <w:p w14:paraId="1A5C15A4" w14:textId="77777777" w:rsidR="00F3549D" w:rsidRDefault="00F3549D" w:rsidP="004114C1">
            <w:pPr>
              <w:pStyle w:val="target"/>
              <w:jc w:val="center"/>
            </w:pPr>
            <w:r>
              <w:rPr>
                <w:noProof/>
                <w:color w:val="000000"/>
                <w:sz w:val="16"/>
                <w:szCs w:val="16"/>
              </w:rPr>
              <w:t>75</w:t>
            </w:r>
          </w:p>
        </w:tc>
        <w:tc>
          <w:tcPr>
            <w:tcW w:w="5684" w:type="dxa"/>
          </w:tcPr>
          <w:p w14:paraId="59B6E7E7" w14:textId="77777777" w:rsidR="00F3549D" w:rsidRDefault="00F3549D" w:rsidP="005304C0">
            <w:pPr>
              <w:pStyle w:val="target"/>
            </w:pPr>
          </w:p>
        </w:tc>
      </w:tr>
      <w:tr w:rsidR="00F3549D" w:rsidRPr="00B7524C" w14:paraId="5DDEC473"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BA8421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6SYbJ1LJPPlCCQBO0_dc6:316</w:t>
            </w:r>
          </w:p>
        </w:tc>
        <w:tc>
          <w:tcPr>
            <w:tcW w:w="447" w:type="dxa"/>
            <w:tcBorders>
              <w:right w:val="single" w:sz="4" w:space="0" w:color="BFBFBF" w:themeColor="background1" w:themeShade="BF"/>
            </w:tcBorders>
            <w:shd w:val="clear" w:color="auto" w:fill="D9D9D9" w:themeFill="background1" w:themeFillShade="D9"/>
            <w:vAlign w:val="center"/>
          </w:tcPr>
          <w:p w14:paraId="60FC137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183B56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317</w:t>
            </w:r>
          </w:p>
        </w:tc>
        <w:tc>
          <w:tcPr>
            <w:tcW w:w="5005" w:type="dxa"/>
            <w:shd w:val="clear" w:color="auto" w:fill="D9D9D9" w:themeFill="background1" w:themeFillShade="D9"/>
            <w:tcMar>
              <w:top w:w="0" w:type="dxa"/>
              <w:left w:w="28" w:type="dxa"/>
              <w:right w:w="57" w:type="dxa"/>
            </w:tcMar>
          </w:tcPr>
          <w:p w14:paraId="74D28C26" w14:textId="77777777" w:rsidR="00F3549D" w:rsidRPr="00B7524C" w:rsidRDefault="00F3549D" w:rsidP="005304C0">
            <w:pPr>
              <w:pStyle w:val="source"/>
              <w:rPr>
                <w:lang w:val="en-GB"/>
              </w:rPr>
            </w:pPr>
            <w:r>
              <w:t>{1&gt;</w:t>
            </w:r>
            <w:r>
              <w:rPr>
                <w:lang w:val="en-GB"/>
              </w:rPr>
              <w:t>Avoid Default Browser Focus Styles</w:t>
            </w:r>
            <w:r>
              <w:t>&lt;1}</w:t>
            </w:r>
            <w:r>
              <w:rPr>
                <w:lang w:val="en-GB"/>
              </w:rPr>
              <w:t xml:space="preserve"> by Adrian Roselli</w:t>
            </w:r>
          </w:p>
        </w:tc>
        <w:tc>
          <w:tcPr>
            <w:tcW w:w="5005" w:type="dxa"/>
            <w:tcMar>
              <w:top w:w="0" w:type="dxa"/>
              <w:left w:w="28" w:type="dxa"/>
              <w:right w:w="57" w:type="dxa"/>
            </w:tcMar>
          </w:tcPr>
          <w:p w14:paraId="4C57914E" w14:textId="77777777" w:rsidR="00F3549D" w:rsidRPr="00B7524C" w:rsidRDefault="00F3549D" w:rsidP="005304C0">
            <w:pPr>
              <w:pStyle w:val="target"/>
              <w:rPr>
                <w:lang w:val="pl-PL"/>
              </w:rPr>
            </w:pPr>
            <w:r w:rsidRPr="002169A2">
              <w:rPr>
                <w:lang w:val="pl-PL"/>
              </w:rPr>
              <w:t>{1&gt;</w:t>
            </w:r>
            <w:r>
              <w:rPr>
                <w:lang w:val="pl-PL"/>
              </w:rPr>
              <w:t>Unikaj domyślnych stylów fokusu przeglądarki</w:t>
            </w:r>
            <w:r w:rsidRPr="002169A2">
              <w:rPr>
                <w:lang w:val="pl-PL"/>
              </w:rPr>
              <w:t>&lt;1}</w:t>
            </w:r>
            <w:r>
              <w:rPr>
                <w:lang w:val="pl-PL"/>
              </w:rPr>
              <w:t xml:space="preserve"> autorstwa Adriana </w:t>
            </w:r>
            <w:proofErr w:type="spellStart"/>
            <w:r>
              <w:rPr>
                <w:lang w:val="pl-PL"/>
              </w:rPr>
              <w:t>Roselli</w:t>
            </w:r>
            <w:proofErr w:type="spellEnd"/>
          </w:p>
        </w:tc>
        <w:tc>
          <w:tcPr>
            <w:tcW w:w="437" w:type="dxa"/>
            <w:shd w:val="clear" w:color="auto" w:fill="FABF8F"/>
            <w:vAlign w:val="center"/>
          </w:tcPr>
          <w:p w14:paraId="566E2EC8" w14:textId="77777777" w:rsidR="00F3549D" w:rsidRDefault="00F3549D" w:rsidP="004114C1">
            <w:pPr>
              <w:pStyle w:val="target"/>
              <w:jc w:val="center"/>
            </w:pPr>
            <w:r>
              <w:rPr>
                <w:noProof/>
                <w:color w:val="000000"/>
                <w:sz w:val="16"/>
                <w:szCs w:val="16"/>
              </w:rPr>
              <w:t>75</w:t>
            </w:r>
          </w:p>
        </w:tc>
        <w:tc>
          <w:tcPr>
            <w:tcW w:w="5684" w:type="dxa"/>
          </w:tcPr>
          <w:p w14:paraId="5C059981" w14:textId="77777777" w:rsidR="00F3549D" w:rsidRDefault="00F3549D" w:rsidP="005304C0">
            <w:pPr>
              <w:pStyle w:val="target"/>
            </w:pPr>
          </w:p>
        </w:tc>
      </w:tr>
      <w:tr w:rsidR="00F3549D" w:rsidRPr="00B7524C" w14:paraId="3578B29B"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62360C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6SYbJ1LJPPlCCQBO0_dc6:317</w:t>
            </w:r>
          </w:p>
        </w:tc>
        <w:tc>
          <w:tcPr>
            <w:tcW w:w="447" w:type="dxa"/>
            <w:tcBorders>
              <w:right w:val="single" w:sz="4" w:space="0" w:color="BFBFBF" w:themeColor="background1" w:themeShade="BF"/>
            </w:tcBorders>
            <w:shd w:val="clear" w:color="auto" w:fill="D9D9D9" w:themeFill="background1" w:themeFillShade="D9"/>
            <w:vAlign w:val="center"/>
          </w:tcPr>
          <w:p w14:paraId="56443C1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2C2D02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318</w:t>
            </w:r>
          </w:p>
        </w:tc>
        <w:tc>
          <w:tcPr>
            <w:tcW w:w="5005" w:type="dxa"/>
            <w:shd w:val="clear" w:color="auto" w:fill="D9D9D9" w:themeFill="background1" w:themeFillShade="D9"/>
            <w:tcMar>
              <w:top w:w="0" w:type="dxa"/>
              <w:left w:w="28" w:type="dxa"/>
              <w:right w:w="57" w:type="dxa"/>
            </w:tcMar>
          </w:tcPr>
          <w:p w14:paraId="56B7EA57" w14:textId="77777777" w:rsidR="00F3549D" w:rsidRPr="00B7524C" w:rsidRDefault="00F3549D" w:rsidP="005304C0">
            <w:pPr>
              <w:pStyle w:val="source"/>
              <w:rPr>
                <w:lang w:val="en-GB"/>
              </w:rPr>
            </w:pPr>
            <w:r>
              <w:rPr>
                <w:color w:val="A6A6A6" w:themeColor="background1" w:themeShade="A6"/>
                <w:lang w:val="en-GB"/>
              </w:rPr>
              <w:t>Techniques</w:t>
            </w:r>
          </w:p>
        </w:tc>
        <w:tc>
          <w:tcPr>
            <w:tcW w:w="5005" w:type="dxa"/>
            <w:tcMar>
              <w:top w:w="0" w:type="dxa"/>
              <w:left w:w="28" w:type="dxa"/>
              <w:right w:w="57" w:type="dxa"/>
            </w:tcMar>
          </w:tcPr>
          <w:p w14:paraId="68A5EFB5" w14:textId="77777777" w:rsidR="00F3549D" w:rsidRPr="00B7524C" w:rsidRDefault="00F3549D" w:rsidP="005304C0">
            <w:pPr>
              <w:pStyle w:val="target"/>
            </w:pPr>
          </w:p>
        </w:tc>
        <w:tc>
          <w:tcPr>
            <w:tcW w:w="437" w:type="dxa"/>
            <w:shd w:val="clear" w:color="auto" w:fill="FABF8F"/>
            <w:vAlign w:val="center"/>
          </w:tcPr>
          <w:p w14:paraId="40E9E65E" w14:textId="77777777" w:rsidR="00F3549D" w:rsidRDefault="00F3549D" w:rsidP="004114C1">
            <w:pPr>
              <w:pStyle w:val="target"/>
              <w:jc w:val="center"/>
            </w:pPr>
            <w:r>
              <w:rPr>
                <w:noProof/>
                <w:color w:val="000000"/>
                <w:sz w:val="16"/>
                <w:szCs w:val="16"/>
              </w:rPr>
              <w:t>75</w:t>
            </w:r>
          </w:p>
        </w:tc>
        <w:tc>
          <w:tcPr>
            <w:tcW w:w="5684" w:type="dxa"/>
          </w:tcPr>
          <w:p w14:paraId="68378866" w14:textId="77777777" w:rsidR="00F3549D" w:rsidRDefault="00F3549D" w:rsidP="005304C0">
            <w:pPr>
              <w:pStyle w:val="target"/>
            </w:pPr>
          </w:p>
        </w:tc>
      </w:tr>
      <w:tr w:rsidR="00F3549D" w:rsidRPr="00B7524C" w14:paraId="01625A34"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268C05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6SYbJ1LJPPlCCQBO0_dc6:318</w:t>
            </w:r>
          </w:p>
        </w:tc>
        <w:tc>
          <w:tcPr>
            <w:tcW w:w="447" w:type="dxa"/>
            <w:tcBorders>
              <w:right w:val="single" w:sz="4" w:space="0" w:color="BFBFBF" w:themeColor="background1" w:themeShade="BF"/>
            </w:tcBorders>
            <w:shd w:val="clear" w:color="auto" w:fill="D9D9D9" w:themeFill="background1" w:themeFillShade="D9"/>
            <w:vAlign w:val="center"/>
          </w:tcPr>
          <w:p w14:paraId="37A6E5B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8C7E59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319</w:t>
            </w:r>
          </w:p>
        </w:tc>
        <w:tc>
          <w:tcPr>
            <w:tcW w:w="5005" w:type="dxa"/>
            <w:shd w:val="clear" w:color="auto" w:fill="D9D9D9" w:themeFill="background1" w:themeFillShade="D9"/>
            <w:tcMar>
              <w:top w:w="0" w:type="dxa"/>
              <w:left w:w="28" w:type="dxa"/>
              <w:right w:w="57" w:type="dxa"/>
            </w:tcMar>
          </w:tcPr>
          <w:p w14:paraId="47C09818" w14:textId="77777777" w:rsidR="00F3549D" w:rsidRPr="00B7524C" w:rsidRDefault="00F3549D" w:rsidP="005304C0">
            <w:pPr>
              <w:pStyle w:val="source"/>
              <w:rPr>
                <w:lang w:val="en-GB"/>
              </w:rPr>
            </w:pPr>
            <w:r>
              <w:rPr>
                <w:lang w:val="en-GB"/>
              </w:rPr>
              <w:t>Each numbered item in this section represents a technique or combination of techniques that the WCAG Working Group deems sufficient for meeting this Success Criterion.</w:t>
            </w:r>
          </w:p>
        </w:tc>
        <w:tc>
          <w:tcPr>
            <w:tcW w:w="5005" w:type="dxa"/>
            <w:tcMar>
              <w:top w:w="0" w:type="dxa"/>
              <w:left w:w="28" w:type="dxa"/>
              <w:right w:w="57" w:type="dxa"/>
            </w:tcMar>
          </w:tcPr>
          <w:p w14:paraId="4297A550" w14:textId="77777777" w:rsidR="00F3549D" w:rsidRPr="00B7524C" w:rsidRDefault="00F3549D" w:rsidP="005304C0">
            <w:pPr>
              <w:pStyle w:val="target"/>
              <w:rPr>
                <w:lang w:val="pl-PL"/>
              </w:rPr>
            </w:pPr>
            <w:r>
              <w:rPr>
                <w:lang w:val="pl-PL"/>
              </w:rPr>
              <w:t>Każdy numerowany element w tej sekcji reprezentuje technikę lub kombinację technik, które Grupa Robocza WCAG uzna za wystarczające do spełnienia tego Kryterium sukcesu.</w:t>
            </w:r>
          </w:p>
        </w:tc>
        <w:tc>
          <w:tcPr>
            <w:tcW w:w="437" w:type="dxa"/>
            <w:shd w:val="clear" w:color="auto" w:fill="FABF8F"/>
            <w:vAlign w:val="center"/>
          </w:tcPr>
          <w:p w14:paraId="4EADCAAC" w14:textId="77777777" w:rsidR="00F3549D" w:rsidRDefault="00F3549D" w:rsidP="004114C1">
            <w:pPr>
              <w:pStyle w:val="target"/>
              <w:jc w:val="center"/>
            </w:pPr>
            <w:r>
              <w:rPr>
                <w:noProof/>
                <w:color w:val="000000"/>
                <w:sz w:val="16"/>
                <w:szCs w:val="16"/>
              </w:rPr>
              <w:t>75</w:t>
            </w:r>
          </w:p>
        </w:tc>
        <w:tc>
          <w:tcPr>
            <w:tcW w:w="5684" w:type="dxa"/>
          </w:tcPr>
          <w:p w14:paraId="7C4515CD" w14:textId="77777777" w:rsidR="00F3549D" w:rsidRDefault="00F3549D" w:rsidP="005304C0">
            <w:pPr>
              <w:pStyle w:val="target"/>
            </w:pPr>
          </w:p>
        </w:tc>
      </w:tr>
      <w:tr w:rsidR="00F3549D" w:rsidRPr="00B7524C" w14:paraId="15FF4E7B"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52B32C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6SYbJ1LJPPlCCQBO0_dc6:319</w:t>
            </w:r>
          </w:p>
        </w:tc>
        <w:tc>
          <w:tcPr>
            <w:tcW w:w="447" w:type="dxa"/>
            <w:tcBorders>
              <w:right w:val="single" w:sz="4" w:space="0" w:color="BFBFBF" w:themeColor="background1" w:themeShade="BF"/>
            </w:tcBorders>
            <w:shd w:val="clear" w:color="auto" w:fill="D9D9D9" w:themeFill="background1" w:themeFillShade="D9"/>
            <w:vAlign w:val="center"/>
          </w:tcPr>
          <w:p w14:paraId="554753A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C6234A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320</w:t>
            </w:r>
          </w:p>
        </w:tc>
        <w:tc>
          <w:tcPr>
            <w:tcW w:w="5005" w:type="dxa"/>
            <w:shd w:val="clear" w:color="auto" w:fill="D9D9D9" w:themeFill="background1" w:themeFillShade="D9"/>
            <w:tcMar>
              <w:top w:w="0" w:type="dxa"/>
              <w:left w:w="28" w:type="dxa"/>
              <w:right w:w="57" w:type="dxa"/>
            </w:tcMar>
          </w:tcPr>
          <w:p w14:paraId="4E8BE01C" w14:textId="77777777" w:rsidR="00F3549D" w:rsidRPr="00B7524C" w:rsidRDefault="00F3549D" w:rsidP="005304C0">
            <w:pPr>
              <w:pStyle w:val="source"/>
              <w:rPr>
                <w:lang w:val="en-GB"/>
              </w:rPr>
            </w:pPr>
            <w:r>
              <w:rPr>
                <w:lang w:val="en-GB"/>
              </w:rPr>
              <w:t>However, it is not necessary to use these particular techniques.</w:t>
            </w:r>
          </w:p>
        </w:tc>
        <w:tc>
          <w:tcPr>
            <w:tcW w:w="5005" w:type="dxa"/>
            <w:tcMar>
              <w:top w:w="0" w:type="dxa"/>
              <w:left w:w="28" w:type="dxa"/>
              <w:right w:w="57" w:type="dxa"/>
            </w:tcMar>
          </w:tcPr>
          <w:p w14:paraId="67217766" w14:textId="77777777" w:rsidR="00F3549D" w:rsidRPr="00B7524C" w:rsidRDefault="00F3549D" w:rsidP="005304C0">
            <w:pPr>
              <w:pStyle w:val="target"/>
              <w:rPr>
                <w:lang w:val="pl-PL"/>
              </w:rPr>
            </w:pPr>
            <w:r>
              <w:rPr>
                <w:lang w:val="pl-PL"/>
              </w:rPr>
              <w:t>Jednakże nie jest konieczne stosowanie tych konkretnych technik.</w:t>
            </w:r>
          </w:p>
        </w:tc>
        <w:tc>
          <w:tcPr>
            <w:tcW w:w="437" w:type="dxa"/>
            <w:shd w:val="clear" w:color="auto" w:fill="FABF8F"/>
            <w:vAlign w:val="center"/>
          </w:tcPr>
          <w:p w14:paraId="09EE6D1C" w14:textId="77777777" w:rsidR="00F3549D" w:rsidRDefault="00F3549D" w:rsidP="004114C1">
            <w:pPr>
              <w:pStyle w:val="target"/>
              <w:jc w:val="center"/>
            </w:pPr>
            <w:r>
              <w:rPr>
                <w:noProof/>
                <w:color w:val="000000"/>
                <w:sz w:val="16"/>
                <w:szCs w:val="16"/>
              </w:rPr>
              <w:t>75</w:t>
            </w:r>
          </w:p>
        </w:tc>
        <w:tc>
          <w:tcPr>
            <w:tcW w:w="5684" w:type="dxa"/>
          </w:tcPr>
          <w:p w14:paraId="1ADC719D" w14:textId="77777777" w:rsidR="00F3549D" w:rsidRDefault="00F3549D" w:rsidP="005304C0">
            <w:pPr>
              <w:pStyle w:val="target"/>
            </w:pPr>
          </w:p>
        </w:tc>
      </w:tr>
      <w:tr w:rsidR="00F3549D" w:rsidRPr="00B7524C" w14:paraId="529CE73A"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E72923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6SYbJ1LJPPlCCQBO0_dc6:320</w:t>
            </w:r>
          </w:p>
        </w:tc>
        <w:tc>
          <w:tcPr>
            <w:tcW w:w="447" w:type="dxa"/>
            <w:tcBorders>
              <w:right w:val="single" w:sz="4" w:space="0" w:color="BFBFBF" w:themeColor="background1" w:themeShade="BF"/>
            </w:tcBorders>
            <w:shd w:val="clear" w:color="auto" w:fill="D9D9D9" w:themeFill="background1" w:themeFillShade="D9"/>
            <w:vAlign w:val="center"/>
          </w:tcPr>
          <w:p w14:paraId="0C60E19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BBA1C2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321</w:t>
            </w:r>
          </w:p>
        </w:tc>
        <w:tc>
          <w:tcPr>
            <w:tcW w:w="5005" w:type="dxa"/>
            <w:shd w:val="clear" w:color="auto" w:fill="D9D9D9" w:themeFill="background1" w:themeFillShade="D9"/>
            <w:tcMar>
              <w:top w:w="0" w:type="dxa"/>
              <w:left w:w="28" w:type="dxa"/>
              <w:right w:w="57" w:type="dxa"/>
            </w:tcMar>
          </w:tcPr>
          <w:p w14:paraId="2DD762B5" w14:textId="77777777" w:rsidR="00F3549D" w:rsidRPr="00B7524C" w:rsidRDefault="00F3549D" w:rsidP="005304C0">
            <w:pPr>
              <w:pStyle w:val="source"/>
              <w:rPr>
                <w:lang w:val="en-GB"/>
              </w:rPr>
            </w:pPr>
            <w:r>
              <w:rPr>
                <w:lang w:val="en-GB"/>
              </w:rPr>
              <w:t xml:space="preserve">For information on using other techniques, see </w:t>
            </w:r>
            <w:r>
              <w:t>{1&gt;</w:t>
            </w:r>
            <w:r>
              <w:rPr>
                <w:lang w:val="en-GB"/>
              </w:rPr>
              <w:t>Understanding Techniques for WCAG Success Criteria</w:t>
            </w:r>
            <w:r>
              <w:t>&lt;1}</w:t>
            </w:r>
            <w:r>
              <w:rPr>
                <w:lang w:val="en-GB"/>
              </w:rPr>
              <w:t>, particularly the "Other Techniques" section.</w:t>
            </w:r>
          </w:p>
        </w:tc>
        <w:tc>
          <w:tcPr>
            <w:tcW w:w="5005" w:type="dxa"/>
            <w:tcMar>
              <w:top w:w="0" w:type="dxa"/>
              <w:left w:w="28" w:type="dxa"/>
              <w:right w:w="57" w:type="dxa"/>
            </w:tcMar>
          </w:tcPr>
          <w:p w14:paraId="3AF27F83" w14:textId="77777777" w:rsidR="00F3549D" w:rsidRPr="00B7524C" w:rsidRDefault="00F3549D" w:rsidP="005304C0">
            <w:pPr>
              <w:pStyle w:val="target"/>
              <w:rPr>
                <w:lang w:val="pl-PL"/>
              </w:rPr>
            </w:pPr>
            <w:r>
              <w:rPr>
                <w:lang w:val="pl-PL"/>
              </w:rPr>
              <w:t xml:space="preserve">Aby uzyskać informacje na temat stosowania innych technik, zobacz </w:t>
            </w:r>
            <w:r w:rsidRPr="002169A2">
              <w:rPr>
                <w:lang w:val="pl-PL"/>
              </w:rPr>
              <w:t>{1&gt;</w:t>
            </w:r>
            <w:r>
              <w:rPr>
                <w:lang w:val="pl-PL"/>
              </w:rPr>
              <w:t>Rozumienie technik dla kryteriów sukcesu WCAG</w:t>
            </w:r>
            <w:r w:rsidRPr="002169A2">
              <w:rPr>
                <w:lang w:val="pl-PL"/>
              </w:rPr>
              <w:t>&lt;1}</w:t>
            </w:r>
            <w:r>
              <w:rPr>
                <w:lang w:val="pl-PL"/>
              </w:rPr>
              <w:t>, szczególnie w sekcji „Inne techniki”.</w:t>
            </w:r>
          </w:p>
        </w:tc>
        <w:tc>
          <w:tcPr>
            <w:tcW w:w="437" w:type="dxa"/>
            <w:shd w:val="clear" w:color="auto" w:fill="FABF8F"/>
            <w:vAlign w:val="center"/>
          </w:tcPr>
          <w:p w14:paraId="0412A28E" w14:textId="77777777" w:rsidR="00F3549D" w:rsidRDefault="00F3549D" w:rsidP="004114C1">
            <w:pPr>
              <w:pStyle w:val="target"/>
              <w:jc w:val="center"/>
            </w:pPr>
            <w:r>
              <w:rPr>
                <w:noProof/>
                <w:color w:val="000000"/>
                <w:sz w:val="16"/>
                <w:szCs w:val="16"/>
              </w:rPr>
              <w:t>75</w:t>
            </w:r>
          </w:p>
        </w:tc>
        <w:tc>
          <w:tcPr>
            <w:tcW w:w="5684" w:type="dxa"/>
          </w:tcPr>
          <w:p w14:paraId="59F2CC85" w14:textId="77777777" w:rsidR="00F3549D" w:rsidRDefault="00F3549D" w:rsidP="005304C0">
            <w:pPr>
              <w:pStyle w:val="target"/>
            </w:pPr>
          </w:p>
        </w:tc>
      </w:tr>
      <w:tr w:rsidR="00F3549D" w:rsidRPr="00B7524C" w14:paraId="5400CF4A"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85F7EE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6SYbJ1LJPPlCCQBO0_dc6:321</w:t>
            </w:r>
          </w:p>
        </w:tc>
        <w:tc>
          <w:tcPr>
            <w:tcW w:w="447" w:type="dxa"/>
            <w:tcBorders>
              <w:right w:val="single" w:sz="4" w:space="0" w:color="BFBFBF" w:themeColor="background1" w:themeShade="BF"/>
            </w:tcBorders>
            <w:shd w:val="clear" w:color="auto" w:fill="D9D9D9" w:themeFill="background1" w:themeFillShade="D9"/>
            <w:vAlign w:val="center"/>
          </w:tcPr>
          <w:p w14:paraId="32942DC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9ADC8B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322</w:t>
            </w:r>
          </w:p>
        </w:tc>
        <w:tc>
          <w:tcPr>
            <w:tcW w:w="5005" w:type="dxa"/>
            <w:shd w:val="clear" w:color="auto" w:fill="D9D9D9" w:themeFill="background1" w:themeFillShade="D9"/>
            <w:tcMar>
              <w:top w:w="0" w:type="dxa"/>
              <w:left w:w="28" w:type="dxa"/>
              <w:right w:w="57" w:type="dxa"/>
            </w:tcMar>
          </w:tcPr>
          <w:p w14:paraId="1AF9297C" w14:textId="77777777" w:rsidR="00F3549D" w:rsidRPr="00B7524C" w:rsidRDefault="00F3549D" w:rsidP="005304C0">
            <w:pPr>
              <w:pStyle w:val="source"/>
              <w:rPr>
                <w:lang w:val="en-GB"/>
              </w:rPr>
            </w:pPr>
            <w:r>
              <w:rPr>
                <w:lang w:val="en-GB"/>
              </w:rPr>
              <w:t>Sufficient Techniques</w:t>
            </w:r>
          </w:p>
        </w:tc>
        <w:tc>
          <w:tcPr>
            <w:tcW w:w="5005" w:type="dxa"/>
            <w:tcMar>
              <w:top w:w="0" w:type="dxa"/>
              <w:left w:w="28" w:type="dxa"/>
              <w:right w:w="57" w:type="dxa"/>
            </w:tcMar>
          </w:tcPr>
          <w:p w14:paraId="63B94533" w14:textId="77777777" w:rsidR="00F3549D" w:rsidRPr="00B7524C" w:rsidRDefault="00F3549D" w:rsidP="005304C0">
            <w:pPr>
              <w:pStyle w:val="target"/>
              <w:rPr>
                <w:lang w:val="pl-PL"/>
              </w:rPr>
            </w:pPr>
            <w:r>
              <w:rPr>
                <w:lang w:val="pl-PL"/>
              </w:rPr>
              <w:t>Wystarczające techniki</w:t>
            </w:r>
          </w:p>
        </w:tc>
        <w:tc>
          <w:tcPr>
            <w:tcW w:w="437" w:type="dxa"/>
            <w:shd w:val="clear" w:color="auto" w:fill="92D050"/>
            <w:vAlign w:val="center"/>
          </w:tcPr>
          <w:p w14:paraId="55A0967C" w14:textId="77777777" w:rsidR="00F3549D" w:rsidRDefault="00F3549D" w:rsidP="004114C1">
            <w:pPr>
              <w:pStyle w:val="target"/>
              <w:jc w:val="center"/>
            </w:pPr>
            <w:r>
              <w:rPr>
                <w:noProof/>
                <w:color w:val="000000"/>
                <w:sz w:val="16"/>
                <w:szCs w:val="16"/>
              </w:rPr>
              <w:t>100</w:t>
            </w:r>
          </w:p>
        </w:tc>
        <w:tc>
          <w:tcPr>
            <w:tcW w:w="5684" w:type="dxa"/>
          </w:tcPr>
          <w:p w14:paraId="0CB9EE8A" w14:textId="77777777" w:rsidR="00F3549D" w:rsidRDefault="00F3549D" w:rsidP="005304C0">
            <w:pPr>
              <w:pStyle w:val="target"/>
            </w:pPr>
          </w:p>
        </w:tc>
      </w:tr>
      <w:tr w:rsidR="00F3549D" w:rsidRPr="00B7524C" w14:paraId="35F6883A"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E1D3BB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6SYbJ1LJPPlCCQBO0_dc6:322</w:t>
            </w:r>
          </w:p>
        </w:tc>
        <w:tc>
          <w:tcPr>
            <w:tcW w:w="447" w:type="dxa"/>
            <w:tcBorders>
              <w:right w:val="single" w:sz="4" w:space="0" w:color="BFBFBF" w:themeColor="background1" w:themeShade="BF"/>
            </w:tcBorders>
            <w:shd w:val="clear" w:color="auto" w:fill="D9D9D9" w:themeFill="background1" w:themeFillShade="D9"/>
            <w:vAlign w:val="center"/>
          </w:tcPr>
          <w:p w14:paraId="0288188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A208B2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323</w:t>
            </w:r>
          </w:p>
        </w:tc>
        <w:tc>
          <w:tcPr>
            <w:tcW w:w="5005" w:type="dxa"/>
            <w:shd w:val="clear" w:color="auto" w:fill="D9D9D9" w:themeFill="background1" w:themeFillShade="D9"/>
            <w:tcMar>
              <w:top w:w="0" w:type="dxa"/>
              <w:left w:w="28" w:type="dxa"/>
              <w:right w:w="57" w:type="dxa"/>
            </w:tcMar>
          </w:tcPr>
          <w:p w14:paraId="0D86B71B" w14:textId="77777777" w:rsidR="00F3549D" w:rsidRPr="00B7524C" w:rsidRDefault="00F3549D" w:rsidP="005304C0">
            <w:pPr>
              <w:pStyle w:val="source"/>
              <w:rPr>
                <w:lang w:val="en-GB"/>
              </w:rPr>
            </w:pPr>
            <w:r>
              <w:t>{1}</w:t>
            </w:r>
            <w:r>
              <w:rPr>
                <w:lang w:val="en-GB"/>
              </w:rPr>
              <w:t>G195:</w:t>
            </w:r>
          </w:p>
        </w:tc>
        <w:tc>
          <w:tcPr>
            <w:tcW w:w="5005" w:type="dxa"/>
            <w:tcMar>
              <w:top w:w="0" w:type="dxa"/>
              <w:left w:w="28" w:type="dxa"/>
              <w:right w:w="57" w:type="dxa"/>
            </w:tcMar>
          </w:tcPr>
          <w:p w14:paraId="042B34D2" w14:textId="77777777" w:rsidR="00F3549D" w:rsidRPr="00B7524C" w:rsidRDefault="00F3549D" w:rsidP="005304C0">
            <w:pPr>
              <w:pStyle w:val="target"/>
              <w:rPr>
                <w:lang w:val="pl-PL"/>
              </w:rPr>
            </w:pPr>
            <w:r>
              <w:t>{1}</w:t>
            </w:r>
            <w:r>
              <w:rPr>
                <w:lang w:val="pl-PL"/>
              </w:rPr>
              <w:t>G195:</w:t>
            </w:r>
          </w:p>
        </w:tc>
        <w:tc>
          <w:tcPr>
            <w:tcW w:w="437" w:type="dxa"/>
            <w:shd w:val="clear" w:color="auto" w:fill="92D050"/>
            <w:vAlign w:val="center"/>
          </w:tcPr>
          <w:p w14:paraId="0895FDA3" w14:textId="77777777" w:rsidR="00F3549D" w:rsidRDefault="00F3549D" w:rsidP="004114C1">
            <w:pPr>
              <w:pStyle w:val="target"/>
              <w:jc w:val="center"/>
            </w:pPr>
            <w:r>
              <w:rPr>
                <w:noProof/>
                <w:color w:val="000000"/>
                <w:sz w:val="16"/>
                <w:szCs w:val="16"/>
              </w:rPr>
              <w:t>100</w:t>
            </w:r>
          </w:p>
        </w:tc>
        <w:tc>
          <w:tcPr>
            <w:tcW w:w="5684" w:type="dxa"/>
          </w:tcPr>
          <w:p w14:paraId="7D30032B" w14:textId="77777777" w:rsidR="00F3549D" w:rsidRDefault="00F3549D" w:rsidP="005304C0">
            <w:pPr>
              <w:pStyle w:val="target"/>
            </w:pPr>
          </w:p>
        </w:tc>
      </w:tr>
      <w:tr w:rsidR="00F3549D" w:rsidRPr="00B7524C" w14:paraId="003FE921"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DD4D96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6SYbJ1LJPPlCCQBO0_dc6:323</w:t>
            </w:r>
          </w:p>
        </w:tc>
        <w:tc>
          <w:tcPr>
            <w:tcW w:w="447" w:type="dxa"/>
            <w:tcBorders>
              <w:right w:val="single" w:sz="4" w:space="0" w:color="BFBFBF" w:themeColor="background1" w:themeShade="BF"/>
            </w:tcBorders>
            <w:shd w:val="clear" w:color="auto" w:fill="D9D9D9" w:themeFill="background1" w:themeFillShade="D9"/>
            <w:vAlign w:val="center"/>
          </w:tcPr>
          <w:p w14:paraId="79A6524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CAFA7F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324</w:t>
            </w:r>
          </w:p>
        </w:tc>
        <w:tc>
          <w:tcPr>
            <w:tcW w:w="5005" w:type="dxa"/>
            <w:shd w:val="clear" w:color="auto" w:fill="D9D9D9" w:themeFill="background1" w:themeFillShade="D9"/>
            <w:tcMar>
              <w:top w:w="0" w:type="dxa"/>
              <w:left w:w="28" w:type="dxa"/>
              <w:right w:w="57" w:type="dxa"/>
            </w:tcMar>
          </w:tcPr>
          <w:p w14:paraId="79CC7D48" w14:textId="77777777" w:rsidR="00F3549D" w:rsidRPr="00B7524C" w:rsidRDefault="00F3549D" w:rsidP="005304C0">
            <w:pPr>
              <w:pStyle w:val="source"/>
              <w:rPr>
                <w:lang w:val="en-GB"/>
              </w:rPr>
            </w:pPr>
            <w:r>
              <w:rPr>
                <w:lang w:val="en-GB"/>
              </w:rPr>
              <w:t>Using an author-supplied, visible focus indicator</w:t>
            </w:r>
            <w:r>
              <w:t>{2}</w:t>
            </w:r>
          </w:p>
        </w:tc>
        <w:tc>
          <w:tcPr>
            <w:tcW w:w="5005" w:type="dxa"/>
            <w:tcMar>
              <w:top w:w="0" w:type="dxa"/>
              <w:left w:w="28" w:type="dxa"/>
              <w:right w:w="57" w:type="dxa"/>
            </w:tcMar>
          </w:tcPr>
          <w:p w14:paraId="34EF3469" w14:textId="77777777" w:rsidR="00F3549D" w:rsidRPr="00B7524C" w:rsidRDefault="00F3549D" w:rsidP="005304C0">
            <w:pPr>
              <w:pStyle w:val="target"/>
              <w:rPr>
                <w:lang w:val="pl-PL"/>
              </w:rPr>
            </w:pPr>
            <w:r>
              <w:rPr>
                <w:lang w:val="pl-PL"/>
              </w:rPr>
              <w:t>Użycie dobrze widocznego wskaźnika fokusu zapewnionego przez autora</w:t>
            </w:r>
            <w:r w:rsidRPr="002169A2">
              <w:rPr>
                <w:lang w:val="pl-PL"/>
              </w:rPr>
              <w:t>{2}</w:t>
            </w:r>
          </w:p>
        </w:tc>
        <w:tc>
          <w:tcPr>
            <w:tcW w:w="437" w:type="dxa"/>
            <w:shd w:val="clear" w:color="auto" w:fill="FABF8F"/>
            <w:vAlign w:val="center"/>
          </w:tcPr>
          <w:p w14:paraId="57BA605B" w14:textId="77777777" w:rsidR="00F3549D" w:rsidRDefault="00F3549D" w:rsidP="004114C1">
            <w:pPr>
              <w:pStyle w:val="target"/>
              <w:jc w:val="center"/>
            </w:pPr>
            <w:r>
              <w:rPr>
                <w:noProof/>
                <w:color w:val="000000"/>
                <w:sz w:val="16"/>
                <w:szCs w:val="16"/>
              </w:rPr>
              <w:t>75</w:t>
            </w:r>
          </w:p>
        </w:tc>
        <w:tc>
          <w:tcPr>
            <w:tcW w:w="5684" w:type="dxa"/>
          </w:tcPr>
          <w:p w14:paraId="240F7673" w14:textId="77777777" w:rsidR="00F3549D" w:rsidRDefault="00F3549D" w:rsidP="005304C0">
            <w:pPr>
              <w:pStyle w:val="target"/>
            </w:pPr>
          </w:p>
        </w:tc>
      </w:tr>
      <w:tr w:rsidR="00F3549D" w:rsidRPr="00B7524C" w14:paraId="59A2CD21"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EDF582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6SYbJ1LJPPlCCQBO0_dc6:324</w:t>
            </w:r>
          </w:p>
        </w:tc>
        <w:tc>
          <w:tcPr>
            <w:tcW w:w="447" w:type="dxa"/>
            <w:tcBorders>
              <w:right w:val="single" w:sz="4" w:space="0" w:color="BFBFBF" w:themeColor="background1" w:themeShade="BF"/>
            </w:tcBorders>
            <w:shd w:val="clear" w:color="auto" w:fill="D9D9D9" w:themeFill="background1" w:themeFillShade="D9"/>
            <w:vAlign w:val="center"/>
          </w:tcPr>
          <w:p w14:paraId="4946913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33E9FB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325</w:t>
            </w:r>
          </w:p>
        </w:tc>
        <w:tc>
          <w:tcPr>
            <w:tcW w:w="5005" w:type="dxa"/>
            <w:shd w:val="clear" w:color="auto" w:fill="D9D9D9" w:themeFill="background1" w:themeFillShade="D9"/>
            <w:tcMar>
              <w:top w:w="0" w:type="dxa"/>
              <w:left w:w="28" w:type="dxa"/>
              <w:right w:w="57" w:type="dxa"/>
            </w:tcMar>
          </w:tcPr>
          <w:p w14:paraId="0480E434" w14:textId="77777777" w:rsidR="00F3549D" w:rsidRPr="00B7524C" w:rsidRDefault="00F3549D" w:rsidP="005304C0">
            <w:pPr>
              <w:pStyle w:val="source"/>
              <w:rPr>
                <w:lang w:val="en-GB"/>
              </w:rPr>
            </w:pPr>
            <w:r>
              <w:t>{1}</w:t>
            </w:r>
            <w:r>
              <w:rPr>
                <w:lang w:val="en-GB"/>
              </w:rPr>
              <w:t>C40:</w:t>
            </w:r>
          </w:p>
        </w:tc>
        <w:tc>
          <w:tcPr>
            <w:tcW w:w="5005" w:type="dxa"/>
            <w:tcMar>
              <w:top w:w="0" w:type="dxa"/>
              <w:left w:w="28" w:type="dxa"/>
              <w:right w:w="57" w:type="dxa"/>
            </w:tcMar>
          </w:tcPr>
          <w:p w14:paraId="5FBF5A62" w14:textId="77777777" w:rsidR="00F3549D" w:rsidRPr="00B7524C" w:rsidRDefault="00F3549D" w:rsidP="005304C0">
            <w:pPr>
              <w:pStyle w:val="target"/>
              <w:rPr>
                <w:lang w:val="pl-PL"/>
              </w:rPr>
            </w:pPr>
            <w:r>
              <w:t>{1}</w:t>
            </w:r>
            <w:r>
              <w:rPr>
                <w:lang w:val="pl-PL"/>
              </w:rPr>
              <w:t>C40:</w:t>
            </w:r>
          </w:p>
        </w:tc>
        <w:tc>
          <w:tcPr>
            <w:tcW w:w="437" w:type="dxa"/>
            <w:shd w:val="clear" w:color="auto" w:fill="92D050"/>
            <w:vAlign w:val="center"/>
          </w:tcPr>
          <w:p w14:paraId="4AFB43FB" w14:textId="77777777" w:rsidR="00F3549D" w:rsidRDefault="00F3549D" w:rsidP="004114C1">
            <w:pPr>
              <w:pStyle w:val="target"/>
              <w:jc w:val="center"/>
            </w:pPr>
            <w:r>
              <w:rPr>
                <w:noProof/>
                <w:color w:val="000000"/>
                <w:sz w:val="16"/>
                <w:szCs w:val="16"/>
              </w:rPr>
              <w:t>100</w:t>
            </w:r>
          </w:p>
        </w:tc>
        <w:tc>
          <w:tcPr>
            <w:tcW w:w="5684" w:type="dxa"/>
          </w:tcPr>
          <w:p w14:paraId="246BE0FB" w14:textId="77777777" w:rsidR="00F3549D" w:rsidRDefault="00F3549D" w:rsidP="005304C0">
            <w:pPr>
              <w:pStyle w:val="target"/>
            </w:pPr>
          </w:p>
        </w:tc>
      </w:tr>
      <w:tr w:rsidR="00F3549D" w:rsidRPr="00B7524C" w14:paraId="1E1091E3"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5A463E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6SYbJ1LJPPlCCQBO0_dc6:325</w:t>
            </w:r>
          </w:p>
        </w:tc>
        <w:tc>
          <w:tcPr>
            <w:tcW w:w="447" w:type="dxa"/>
            <w:tcBorders>
              <w:right w:val="single" w:sz="4" w:space="0" w:color="BFBFBF" w:themeColor="background1" w:themeShade="BF"/>
            </w:tcBorders>
            <w:shd w:val="clear" w:color="auto" w:fill="D9D9D9" w:themeFill="background1" w:themeFillShade="D9"/>
            <w:vAlign w:val="center"/>
          </w:tcPr>
          <w:p w14:paraId="1E9A350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CF0C3F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326</w:t>
            </w:r>
          </w:p>
        </w:tc>
        <w:tc>
          <w:tcPr>
            <w:tcW w:w="5005" w:type="dxa"/>
            <w:shd w:val="clear" w:color="auto" w:fill="D9D9D9" w:themeFill="background1" w:themeFillShade="D9"/>
            <w:tcMar>
              <w:top w:w="0" w:type="dxa"/>
              <w:left w:w="28" w:type="dxa"/>
              <w:right w:w="57" w:type="dxa"/>
            </w:tcMar>
          </w:tcPr>
          <w:p w14:paraId="5B9A37E3" w14:textId="77777777" w:rsidR="00F3549D" w:rsidRPr="00B7524C" w:rsidRDefault="00F3549D" w:rsidP="005304C0">
            <w:pPr>
              <w:pStyle w:val="source"/>
              <w:rPr>
                <w:lang w:val="en-GB"/>
              </w:rPr>
            </w:pPr>
            <w:r>
              <w:rPr>
                <w:lang w:val="en-GB"/>
              </w:rPr>
              <w:t>Creating a two-color focus indicator to ensure sufficient contrast with all components</w:t>
            </w:r>
            <w:r>
              <w:t>{2}</w:t>
            </w:r>
          </w:p>
        </w:tc>
        <w:tc>
          <w:tcPr>
            <w:tcW w:w="5005" w:type="dxa"/>
            <w:tcMar>
              <w:top w:w="0" w:type="dxa"/>
              <w:left w:w="28" w:type="dxa"/>
              <w:right w:w="57" w:type="dxa"/>
            </w:tcMar>
          </w:tcPr>
          <w:p w14:paraId="465EEDE9" w14:textId="77777777" w:rsidR="00F3549D" w:rsidRPr="00B7524C" w:rsidRDefault="00F3549D" w:rsidP="005304C0">
            <w:pPr>
              <w:pStyle w:val="target"/>
              <w:rPr>
                <w:lang w:val="pl-PL"/>
              </w:rPr>
            </w:pPr>
            <w:r>
              <w:rPr>
                <w:lang w:val="pl-PL"/>
              </w:rPr>
              <w:t>Stworzenie dwukolorowego wskaźnika fokusu, aby zapewnić wystarczający kontrast ze wszystkimi komponentami</w:t>
            </w:r>
            <w:r w:rsidRPr="002169A2">
              <w:rPr>
                <w:lang w:val="pl-PL"/>
              </w:rPr>
              <w:t>{2}</w:t>
            </w:r>
          </w:p>
        </w:tc>
        <w:tc>
          <w:tcPr>
            <w:tcW w:w="437" w:type="dxa"/>
            <w:shd w:val="clear" w:color="auto" w:fill="FABF8F"/>
            <w:vAlign w:val="center"/>
          </w:tcPr>
          <w:p w14:paraId="42D9D371" w14:textId="77777777" w:rsidR="00F3549D" w:rsidRDefault="00F3549D" w:rsidP="004114C1">
            <w:pPr>
              <w:pStyle w:val="target"/>
              <w:jc w:val="center"/>
            </w:pPr>
            <w:r>
              <w:rPr>
                <w:noProof/>
                <w:color w:val="000000"/>
                <w:sz w:val="16"/>
                <w:szCs w:val="16"/>
              </w:rPr>
              <w:t>75</w:t>
            </w:r>
          </w:p>
        </w:tc>
        <w:tc>
          <w:tcPr>
            <w:tcW w:w="5684" w:type="dxa"/>
          </w:tcPr>
          <w:p w14:paraId="3991810D" w14:textId="77777777" w:rsidR="00F3549D" w:rsidRDefault="00F3549D" w:rsidP="005304C0">
            <w:pPr>
              <w:pStyle w:val="target"/>
            </w:pPr>
          </w:p>
        </w:tc>
      </w:tr>
      <w:tr w:rsidR="00F3549D" w:rsidRPr="00B7524C" w14:paraId="05025A27"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CB973D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6SYbJ1LJPPlCCQBO0_dc6:326</w:t>
            </w:r>
          </w:p>
        </w:tc>
        <w:tc>
          <w:tcPr>
            <w:tcW w:w="447" w:type="dxa"/>
            <w:tcBorders>
              <w:right w:val="single" w:sz="4" w:space="0" w:color="BFBFBF" w:themeColor="background1" w:themeShade="BF"/>
            </w:tcBorders>
            <w:shd w:val="clear" w:color="auto" w:fill="D9D9D9" w:themeFill="background1" w:themeFillShade="D9"/>
            <w:vAlign w:val="center"/>
          </w:tcPr>
          <w:p w14:paraId="719E497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0760B6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327</w:t>
            </w:r>
          </w:p>
        </w:tc>
        <w:tc>
          <w:tcPr>
            <w:tcW w:w="5005" w:type="dxa"/>
            <w:shd w:val="clear" w:color="auto" w:fill="D9D9D9" w:themeFill="background1" w:themeFillShade="D9"/>
            <w:tcMar>
              <w:top w:w="0" w:type="dxa"/>
              <w:left w:w="28" w:type="dxa"/>
              <w:right w:w="57" w:type="dxa"/>
            </w:tcMar>
          </w:tcPr>
          <w:p w14:paraId="2BA0B49B" w14:textId="77777777" w:rsidR="00F3549D" w:rsidRPr="00B7524C" w:rsidRDefault="00F3549D" w:rsidP="005304C0">
            <w:pPr>
              <w:pStyle w:val="source"/>
              <w:rPr>
                <w:lang w:val="en-GB"/>
              </w:rPr>
            </w:pPr>
            <w:r>
              <w:t>{1}</w:t>
            </w:r>
            <w:r>
              <w:rPr>
                <w:lang w:val="en-GB"/>
              </w:rPr>
              <w:t>C41:</w:t>
            </w:r>
          </w:p>
        </w:tc>
        <w:tc>
          <w:tcPr>
            <w:tcW w:w="5005" w:type="dxa"/>
            <w:tcMar>
              <w:top w:w="0" w:type="dxa"/>
              <w:left w:w="28" w:type="dxa"/>
              <w:right w:w="57" w:type="dxa"/>
            </w:tcMar>
          </w:tcPr>
          <w:p w14:paraId="4F3D62A5" w14:textId="77777777" w:rsidR="00F3549D" w:rsidRPr="00B7524C" w:rsidRDefault="00F3549D" w:rsidP="005304C0">
            <w:pPr>
              <w:pStyle w:val="target"/>
              <w:rPr>
                <w:lang w:val="pl-PL"/>
              </w:rPr>
            </w:pPr>
            <w:r>
              <w:t>{1}</w:t>
            </w:r>
            <w:r>
              <w:rPr>
                <w:lang w:val="pl-PL"/>
              </w:rPr>
              <w:t>C41:</w:t>
            </w:r>
          </w:p>
        </w:tc>
        <w:tc>
          <w:tcPr>
            <w:tcW w:w="437" w:type="dxa"/>
            <w:shd w:val="clear" w:color="auto" w:fill="92D050"/>
            <w:vAlign w:val="center"/>
          </w:tcPr>
          <w:p w14:paraId="00FE2099" w14:textId="77777777" w:rsidR="00F3549D" w:rsidRDefault="00F3549D" w:rsidP="004114C1">
            <w:pPr>
              <w:pStyle w:val="target"/>
              <w:jc w:val="center"/>
            </w:pPr>
            <w:r>
              <w:rPr>
                <w:noProof/>
                <w:color w:val="000000"/>
                <w:sz w:val="16"/>
                <w:szCs w:val="16"/>
              </w:rPr>
              <w:t>100</w:t>
            </w:r>
          </w:p>
        </w:tc>
        <w:tc>
          <w:tcPr>
            <w:tcW w:w="5684" w:type="dxa"/>
          </w:tcPr>
          <w:p w14:paraId="30353A17" w14:textId="77777777" w:rsidR="00F3549D" w:rsidRDefault="00F3549D" w:rsidP="005304C0">
            <w:pPr>
              <w:pStyle w:val="target"/>
            </w:pPr>
          </w:p>
        </w:tc>
      </w:tr>
      <w:tr w:rsidR="00F3549D" w:rsidRPr="00B7524C" w14:paraId="23E509F0"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649485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6SYbJ1LJPPlCCQBO0_dc6:327</w:t>
            </w:r>
          </w:p>
        </w:tc>
        <w:tc>
          <w:tcPr>
            <w:tcW w:w="447" w:type="dxa"/>
            <w:tcBorders>
              <w:right w:val="single" w:sz="4" w:space="0" w:color="BFBFBF" w:themeColor="background1" w:themeShade="BF"/>
            </w:tcBorders>
            <w:shd w:val="clear" w:color="auto" w:fill="D9D9D9" w:themeFill="background1" w:themeFillShade="D9"/>
            <w:vAlign w:val="center"/>
          </w:tcPr>
          <w:p w14:paraId="0468523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125B5E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328</w:t>
            </w:r>
          </w:p>
        </w:tc>
        <w:tc>
          <w:tcPr>
            <w:tcW w:w="5005" w:type="dxa"/>
            <w:shd w:val="clear" w:color="auto" w:fill="D9D9D9" w:themeFill="background1" w:themeFillShade="D9"/>
            <w:tcMar>
              <w:top w:w="0" w:type="dxa"/>
              <w:left w:w="28" w:type="dxa"/>
              <w:right w:w="57" w:type="dxa"/>
            </w:tcMar>
          </w:tcPr>
          <w:p w14:paraId="0EBF6CA8" w14:textId="77777777" w:rsidR="00F3549D" w:rsidRPr="00B7524C" w:rsidRDefault="00F3549D" w:rsidP="005304C0">
            <w:pPr>
              <w:pStyle w:val="source"/>
              <w:rPr>
                <w:lang w:val="en-GB"/>
              </w:rPr>
            </w:pPr>
            <w:r>
              <w:rPr>
                <w:lang w:val="en-GB"/>
              </w:rPr>
              <w:t>Creating a strong focus indicator within the component</w:t>
            </w:r>
            <w:r>
              <w:t>{2}</w:t>
            </w:r>
          </w:p>
        </w:tc>
        <w:tc>
          <w:tcPr>
            <w:tcW w:w="5005" w:type="dxa"/>
            <w:tcMar>
              <w:top w:w="0" w:type="dxa"/>
              <w:left w:w="28" w:type="dxa"/>
              <w:right w:w="57" w:type="dxa"/>
            </w:tcMar>
          </w:tcPr>
          <w:p w14:paraId="60B81C6E" w14:textId="77777777" w:rsidR="00F3549D" w:rsidRPr="00B7524C" w:rsidRDefault="00F3549D" w:rsidP="005304C0">
            <w:pPr>
              <w:pStyle w:val="target"/>
              <w:rPr>
                <w:lang w:val="pl-PL"/>
              </w:rPr>
            </w:pPr>
            <w:r>
              <w:rPr>
                <w:lang w:val="pl-PL"/>
              </w:rPr>
              <w:t>Tworzenie wyraźnego wskaźnika fokusu w ramach komponentu</w:t>
            </w:r>
            <w:r w:rsidRPr="002169A2">
              <w:rPr>
                <w:lang w:val="pl-PL"/>
              </w:rPr>
              <w:t>{2}</w:t>
            </w:r>
          </w:p>
        </w:tc>
        <w:tc>
          <w:tcPr>
            <w:tcW w:w="437" w:type="dxa"/>
            <w:shd w:val="clear" w:color="auto" w:fill="FABF8F"/>
            <w:vAlign w:val="center"/>
          </w:tcPr>
          <w:p w14:paraId="12279908" w14:textId="77777777" w:rsidR="00F3549D" w:rsidRDefault="00F3549D" w:rsidP="004114C1">
            <w:pPr>
              <w:pStyle w:val="target"/>
              <w:jc w:val="center"/>
            </w:pPr>
            <w:r>
              <w:rPr>
                <w:noProof/>
                <w:color w:val="000000"/>
                <w:sz w:val="16"/>
                <w:szCs w:val="16"/>
              </w:rPr>
              <w:t>75</w:t>
            </w:r>
          </w:p>
        </w:tc>
        <w:tc>
          <w:tcPr>
            <w:tcW w:w="5684" w:type="dxa"/>
          </w:tcPr>
          <w:p w14:paraId="14267F0E" w14:textId="77777777" w:rsidR="00F3549D" w:rsidRDefault="00F3549D" w:rsidP="005304C0">
            <w:pPr>
              <w:pStyle w:val="target"/>
            </w:pPr>
          </w:p>
        </w:tc>
      </w:tr>
      <w:tr w:rsidR="00F3549D" w:rsidRPr="00B7524C" w14:paraId="63F2E6D2"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4BB0B7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6SYbJ1LJPPlCCQBO0_dc6:328</w:t>
            </w:r>
          </w:p>
        </w:tc>
        <w:tc>
          <w:tcPr>
            <w:tcW w:w="447" w:type="dxa"/>
            <w:tcBorders>
              <w:right w:val="single" w:sz="4" w:space="0" w:color="BFBFBF" w:themeColor="background1" w:themeShade="BF"/>
            </w:tcBorders>
            <w:shd w:val="clear" w:color="auto" w:fill="D9D9D9" w:themeFill="background1" w:themeFillShade="D9"/>
            <w:vAlign w:val="center"/>
          </w:tcPr>
          <w:p w14:paraId="36B38E7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16CB0C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329</w:t>
            </w:r>
          </w:p>
        </w:tc>
        <w:tc>
          <w:tcPr>
            <w:tcW w:w="5005" w:type="dxa"/>
            <w:shd w:val="clear" w:color="auto" w:fill="D9D9D9" w:themeFill="background1" w:themeFillShade="D9"/>
            <w:tcMar>
              <w:top w:w="0" w:type="dxa"/>
              <w:left w:w="28" w:type="dxa"/>
              <w:right w:w="57" w:type="dxa"/>
            </w:tcMar>
          </w:tcPr>
          <w:p w14:paraId="61C6F525" w14:textId="77777777" w:rsidR="00F3549D" w:rsidRPr="00B7524C" w:rsidRDefault="00F3549D" w:rsidP="005304C0">
            <w:pPr>
              <w:pStyle w:val="source"/>
              <w:rPr>
                <w:lang w:val="en-GB"/>
              </w:rPr>
            </w:pPr>
            <w:r>
              <w:rPr>
                <w:lang w:val="en-GB"/>
              </w:rPr>
              <w:t>Failures</w:t>
            </w:r>
          </w:p>
        </w:tc>
        <w:tc>
          <w:tcPr>
            <w:tcW w:w="5005" w:type="dxa"/>
            <w:tcMar>
              <w:top w:w="0" w:type="dxa"/>
              <w:left w:w="28" w:type="dxa"/>
              <w:right w:w="57" w:type="dxa"/>
            </w:tcMar>
          </w:tcPr>
          <w:p w14:paraId="28B77C63" w14:textId="77777777" w:rsidR="00F3549D" w:rsidRPr="00B7524C" w:rsidRDefault="00F3549D" w:rsidP="005304C0">
            <w:pPr>
              <w:pStyle w:val="target"/>
              <w:rPr>
                <w:lang w:val="pl-PL"/>
              </w:rPr>
            </w:pPr>
            <w:r>
              <w:rPr>
                <w:lang w:val="pl-PL"/>
              </w:rPr>
              <w:t>Błędy</w:t>
            </w:r>
          </w:p>
        </w:tc>
        <w:tc>
          <w:tcPr>
            <w:tcW w:w="437" w:type="dxa"/>
            <w:shd w:val="clear" w:color="auto" w:fill="7ACAFF"/>
            <w:vAlign w:val="center"/>
          </w:tcPr>
          <w:p w14:paraId="222BA3AE" w14:textId="77777777" w:rsidR="00F3549D" w:rsidRDefault="00F3549D" w:rsidP="004114C1">
            <w:pPr>
              <w:pStyle w:val="target"/>
              <w:jc w:val="center"/>
            </w:pPr>
            <w:r>
              <w:rPr>
                <w:noProof/>
                <w:color w:val="000000"/>
                <w:sz w:val="16"/>
                <w:szCs w:val="16"/>
              </w:rPr>
              <w:t>MT</w:t>
            </w:r>
          </w:p>
        </w:tc>
        <w:tc>
          <w:tcPr>
            <w:tcW w:w="5684" w:type="dxa"/>
          </w:tcPr>
          <w:p w14:paraId="7F330926" w14:textId="77777777" w:rsidR="00F3549D" w:rsidRDefault="00F3549D" w:rsidP="005304C0">
            <w:pPr>
              <w:pStyle w:val="target"/>
            </w:pPr>
          </w:p>
        </w:tc>
      </w:tr>
      <w:tr w:rsidR="00F3549D" w:rsidRPr="00B7524C" w14:paraId="2DA1AC8D"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88DF56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6SYbJ1LJPPlCCQBO0_dc6:329</w:t>
            </w:r>
          </w:p>
        </w:tc>
        <w:tc>
          <w:tcPr>
            <w:tcW w:w="447" w:type="dxa"/>
            <w:tcBorders>
              <w:right w:val="single" w:sz="4" w:space="0" w:color="BFBFBF" w:themeColor="background1" w:themeShade="BF"/>
            </w:tcBorders>
            <w:shd w:val="clear" w:color="auto" w:fill="D9D9D9" w:themeFill="background1" w:themeFillShade="D9"/>
            <w:vAlign w:val="center"/>
          </w:tcPr>
          <w:p w14:paraId="790C7EE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F6E5CE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330</w:t>
            </w:r>
          </w:p>
        </w:tc>
        <w:tc>
          <w:tcPr>
            <w:tcW w:w="5005" w:type="dxa"/>
            <w:shd w:val="clear" w:color="auto" w:fill="D9D9D9" w:themeFill="background1" w:themeFillShade="D9"/>
            <w:tcMar>
              <w:top w:w="0" w:type="dxa"/>
              <w:left w:w="28" w:type="dxa"/>
              <w:right w:w="57" w:type="dxa"/>
            </w:tcMar>
          </w:tcPr>
          <w:p w14:paraId="77EE1DA5" w14:textId="77777777" w:rsidR="00F3549D" w:rsidRPr="00B7524C" w:rsidRDefault="00F3549D" w:rsidP="005304C0">
            <w:pPr>
              <w:pStyle w:val="source"/>
              <w:rPr>
                <w:lang w:val="en-GB"/>
              </w:rPr>
            </w:pPr>
            <w:r>
              <w:rPr>
                <w:lang w:val="en-GB"/>
              </w:rPr>
              <w:t>The following are common mistakes that are considered failures of this Success Criterion by the WCAG Working Group.</w:t>
            </w:r>
          </w:p>
        </w:tc>
        <w:tc>
          <w:tcPr>
            <w:tcW w:w="5005" w:type="dxa"/>
            <w:tcMar>
              <w:top w:w="0" w:type="dxa"/>
              <w:left w:w="28" w:type="dxa"/>
              <w:right w:w="57" w:type="dxa"/>
            </w:tcMar>
          </w:tcPr>
          <w:p w14:paraId="04F4312A" w14:textId="77777777" w:rsidR="00F3549D" w:rsidRPr="00B7524C" w:rsidRDefault="00F3549D" w:rsidP="005304C0">
            <w:pPr>
              <w:pStyle w:val="target"/>
              <w:rPr>
                <w:lang w:val="pl-PL"/>
              </w:rPr>
            </w:pPr>
            <w:r>
              <w:rPr>
                <w:lang w:val="pl-PL"/>
              </w:rPr>
              <w:t>Poniżej przedstawiono typowe błędy, które Grupa Robocza WCAG uważa za niepowodzenia w spełnieniu tego Kryterium sukcesu.</w:t>
            </w:r>
          </w:p>
        </w:tc>
        <w:tc>
          <w:tcPr>
            <w:tcW w:w="437" w:type="dxa"/>
            <w:shd w:val="clear" w:color="auto" w:fill="FABF8F"/>
            <w:vAlign w:val="center"/>
          </w:tcPr>
          <w:p w14:paraId="270ED33A" w14:textId="77777777" w:rsidR="00F3549D" w:rsidRDefault="00F3549D" w:rsidP="004114C1">
            <w:pPr>
              <w:pStyle w:val="target"/>
              <w:jc w:val="center"/>
            </w:pPr>
            <w:r>
              <w:rPr>
                <w:noProof/>
                <w:color w:val="000000"/>
                <w:sz w:val="16"/>
                <w:szCs w:val="16"/>
              </w:rPr>
              <w:t>75</w:t>
            </w:r>
          </w:p>
        </w:tc>
        <w:tc>
          <w:tcPr>
            <w:tcW w:w="5684" w:type="dxa"/>
          </w:tcPr>
          <w:p w14:paraId="7ECA3008" w14:textId="77777777" w:rsidR="00F3549D" w:rsidRDefault="00F3549D" w:rsidP="005304C0">
            <w:pPr>
              <w:pStyle w:val="target"/>
            </w:pPr>
          </w:p>
        </w:tc>
      </w:tr>
      <w:tr w:rsidR="00F3549D" w:rsidRPr="00B7524C" w14:paraId="63D6C07B"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E656AA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6SYbJ1LJPPlCCQBO0_dc6:330</w:t>
            </w:r>
          </w:p>
        </w:tc>
        <w:tc>
          <w:tcPr>
            <w:tcW w:w="447" w:type="dxa"/>
            <w:tcBorders>
              <w:right w:val="single" w:sz="4" w:space="0" w:color="BFBFBF" w:themeColor="background1" w:themeShade="BF"/>
            </w:tcBorders>
            <w:shd w:val="clear" w:color="auto" w:fill="D9D9D9" w:themeFill="background1" w:themeFillShade="D9"/>
            <w:vAlign w:val="center"/>
          </w:tcPr>
          <w:p w14:paraId="03B847F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FAD2E9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331</w:t>
            </w:r>
          </w:p>
        </w:tc>
        <w:tc>
          <w:tcPr>
            <w:tcW w:w="5005" w:type="dxa"/>
            <w:shd w:val="clear" w:color="auto" w:fill="D9D9D9" w:themeFill="background1" w:themeFillShade="D9"/>
            <w:tcMar>
              <w:top w:w="0" w:type="dxa"/>
              <w:left w:w="28" w:type="dxa"/>
              <w:right w:w="57" w:type="dxa"/>
            </w:tcMar>
          </w:tcPr>
          <w:p w14:paraId="41E10D41" w14:textId="77777777" w:rsidR="00F3549D" w:rsidRPr="00B7524C" w:rsidRDefault="00F3549D" w:rsidP="005304C0">
            <w:pPr>
              <w:pStyle w:val="source"/>
              <w:rPr>
                <w:lang w:val="en-GB"/>
              </w:rPr>
            </w:pPr>
            <w:r>
              <w:rPr>
                <w:lang w:val="en-GB"/>
              </w:rPr>
              <w:t>Using a CSS border for inline text which can wrap (Potential future technique)</w:t>
            </w:r>
          </w:p>
        </w:tc>
        <w:tc>
          <w:tcPr>
            <w:tcW w:w="5005" w:type="dxa"/>
            <w:tcMar>
              <w:top w:w="0" w:type="dxa"/>
              <w:left w:w="28" w:type="dxa"/>
              <w:right w:w="57" w:type="dxa"/>
            </w:tcMar>
          </w:tcPr>
          <w:p w14:paraId="71C64B81" w14:textId="77777777" w:rsidR="00F3549D" w:rsidRPr="00B7524C" w:rsidRDefault="00F3549D" w:rsidP="005304C0">
            <w:pPr>
              <w:pStyle w:val="target"/>
              <w:rPr>
                <w:lang w:val="pl-PL"/>
              </w:rPr>
            </w:pPr>
            <w:r>
              <w:rPr>
                <w:lang w:val="pl-PL"/>
              </w:rPr>
              <w:t xml:space="preserve">Użycie właściwości CSS </w:t>
            </w:r>
            <w:proofErr w:type="spellStart"/>
            <w:r>
              <w:rPr>
                <w:lang w:val="pl-PL"/>
              </w:rPr>
              <w:t>border</w:t>
            </w:r>
            <w:proofErr w:type="spellEnd"/>
            <w:r>
              <w:rPr>
                <w:lang w:val="pl-PL"/>
              </w:rPr>
              <w:t xml:space="preserve"> dla fragmentu tekstu, który można zawijać (potencjalna technika na przyszłość)</w:t>
            </w:r>
          </w:p>
        </w:tc>
        <w:tc>
          <w:tcPr>
            <w:tcW w:w="437" w:type="dxa"/>
            <w:shd w:val="clear" w:color="auto" w:fill="FABF8F"/>
            <w:vAlign w:val="center"/>
          </w:tcPr>
          <w:p w14:paraId="5F4B8C59" w14:textId="77777777" w:rsidR="00F3549D" w:rsidRDefault="00F3549D" w:rsidP="004114C1">
            <w:pPr>
              <w:pStyle w:val="target"/>
              <w:jc w:val="center"/>
            </w:pPr>
            <w:r>
              <w:rPr>
                <w:noProof/>
                <w:color w:val="000000"/>
                <w:sz w:val="16"/>
                <w:szCs w:val="16"/>
              </w:rPr>
              <w:t>75</w:t>
            </w:r>
          </w:p>
        </w:tc>
        <w:tc>
          <w:tcPr>
            <w:tcW w:w="5684" w:type="dxa"/>
          </w:tcPr>
          <w:p w14:paraId="70540F2A" w14:textId="77777777" w:rsidR="00F3549D" w:rsidRDefault="00F3549D" w:rsidP="005304C0">
            <w:pPr>
              <w:pStyle w:val="target"/>
            </w:pPr>
          </w:p>
        </w:tc>
      </w:tr>
      <w:tr w:rsidR="00F3549D" w:rsidRPr="00B7524C" w14:paraId="11BDB31A"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0A3233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6SYbJ1LJPPlCCQBO0_dc6:331</w:t>
            </w:r>
          </w:p>
        </w:tc>
        <w:tc>
          <w:tcPr>
            <w:tcW w:w="447" w:type="dxa"/>
            <w:tcBorders>
              <w:right w:val="single" w:sz="4" w:space="0" w:color="BFBFBF" w:themeColor="background1" w:themeShade="BF"/>
            </w:tcBorders>
            <w:shd w:val="clear" w:color="auto" w:fill="D9D9D9" w:themeFill="background1" w:themeFillShade="D9"/>
            <w:vAlign w:val="center"/>
          </w:tcPr>
          <w:p w14:paraId="4D8A205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7066D2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332</w:t>
            </w:r>
          </w:p>
        </w:tc>
        <w:tc>
          <w:tcPr>
            <w:tcW w:w="5005" w:type="dxa"/>
            <w:shd w:val="clear" w:color="auto" w:fill="D9D9D9" w:themeFill="background1" w:themeFillShade="D9"/>
            <w:tcMar>
              <w:top w:w="0" w:type="dxa"/>
              <w:left w:w="28" w:type="dxa"/>
              <w:right w:w="57" w:type="dxa"/>
            </w:tcMar>
          </w:tcPr>
          <w:p w14:paraId="5C969E67" w14:textId="77777777" w:rsidR="00F3549D" w:rsidRPr="00B7524C" w:rsidRDefault="00F3549D" w:rsidP="005304C0">
            <w:pPr>
              <w:pStyle w:val="source"/>
              <w:rPr>
                <w:lang w:val="en-GB"/>
              </w:rPr>
            </w:pPr>
            <w:r>
              <w:t>{1}</w:t>
            </w:r>
          </w:p>
        </w:tc>
        <w:tc>
          <w:tcPr>
            <w:tcW w:w="5005" w:type="dxa"/>
            <w:tcMar>
              <w:top w:w="0" w:type="dxa"/>
              <w:left w:w="28" w:type="dxa"/>
              <w:right w:w="57" w:type="dxa"/>
            </w:tcMar>
          </w:tcPr>
          <w:p w14:paraId="1947AD76" w14:textId="77777777" w:rsidR="00F3549D" w:rsidRPr="00B7524C" w:rsidRDefault="00F3549D" w:rsidP="005304C0">
            <w:pPr>
              <w:pStyle w:val="target"/>
              <w:rPr>
                <w:lang w:val="pl-PL"/>
              </w:rPr>
            </w:pPr>
            <w:r>
              <w:t>{1}</w:t>
            </w:r>
          </w:p>
        </w:tc>
        <w:tc>
          <w:tcPr>
            <w:tcW w:w="437" w:type="dxa"/>
            <w:shd w:val="clear" w:color="auto" w:fill="92D050"/>
            <w:vAlign w:val="center"/>
          </w:tcPr>
          <w:p w14:paraId="6DD64BC0" w14:textId="77777777" w:rsidR="00F3549D" w:rsidRDefault="00F3549D" w:rsidP="004114C1">
            <w:pPr>
              <w:pStyle w:val="target"/>
              <w:jc w:val="center"/>
            </w:pPr>
            <w:r>
              <w:rPr>
                <w:noProof/>
                <w:color w:val="000000"/>
                <w:sz w:val="16"/>
                <w:szCs w:val="16"/>
              </w:rPr>
              <w:t>100</w:t>
            </w:r>
          </w:p>
        </w:tc>
        <w:tc>
          <w:tcPr>
            <w:tcW w:w="5684" w:type="dxa"/>
          </w:tcPr>
          <w:p w14:paraId="5124F451" w14:textId="77777777" w:rsidR="00F3549D" w:rsidRDefault="00F3549D" w:rsidP="005304C0">
            <w:pPr>
              <w:pStyle w:val="target"/>
            </w:pPr>
          </w:p>
        </w:tc>
      </w:tr>
      <w:tr w:rsidR="00F3549D" w:rsidRPr="00B7524C" w14:paraId="7EB72C14"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58CA09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6SYbJ1LJPPlCCQBO0_dc6:332</w:t>
            </w:r>
          </w:p>
        </w:tc>
        <w:tc>
          <w:tcPr>
            <w:tcW w:w="447" w:type="dxa"/>
            <w:tcBorders>
              <w:right w:val="single" w:sz="4" w:space="0" w:color="BFBFBF" w:themeColor="background1" w:themeShade="BF"/>
            </w:tcBorders>
            <w:shd w:val="clear" w:color="auto" w:fill="D9D9D9" w:themeFill="background1" w:themeFillShade="D9"/>
            <w:vAlign w:val="center"/>
          </w:tcPr>
          <w:p w14:paraId="6EF9D13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0DD123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333</w:t>
            </w:r>
          </w:p>
        </w:tc>
        <w:tc>
          <w:tcPr>
            <w:tcW w:w="5005" w:type="dxa"/>
            <w:shd w:val="clear" w:color="auto" w:fill="D9D9D9" w:themeFill="background1" w:themeFillShade="D9"/>
            <w:tcMar>
              <w:top w:w="0" w:type="dxa"/>
              <w:left w:w="28" w:type="dxa"/>
              <w:right w:w="57" w:type="dxa"/>
            </w:tcMar>
          </w:tcPr>
          <w:p w14:paraId="3C0F8D2F" w14:textId="77777777" w:rsidR="00F3549D" w:rsidRPr="00B7524C" w:rsidRDefault="00F3549D" w:rsidP="005304C0">
            <w:pPr>
              <w:pStyle w:val="source"/>
              <w:rPr>
                <w:lang w:val="en-GB"/>
              </w:rPr>
            </w:pPr>
            <w:r>
              <w:rPr>
                <w:lang w:val="en-GB"/>
              </w:rPr>
              <w:t>Key Terms</w:t>
            </w:r>
          </w:p>
        </w:tc>
        <w:tc>
          <w:tcPr>
            <w:tcW w:w="5005" w:type="dxa"/>
            <w:tcMar>
              <w:top w:w="0" w:type="dxa"/>
              <w:left w:w="28" w:type="dxa"/>
              <w:right w:w="57" w:type="dxa"/>
            </w:tcMar>
          </w:tcPr>
          <w:p w14:paraId="3BA8246F" w14:textId="77777777" w:rsidR="00F3549D" w:rsidRPr="00B7524C" w:rsidRDefault="00F3549D" w:rsidP="005304C0">
            <w:pPr>
              <w:pStyle w:val="target"/>
              <w:rPr>
                <w:lang w:val="pl-PL"/>
              </w:rPr>
            </w:pPr>
            <w:r>
              <w:rPr>
                <w:lang w:val="pl-PL"/>
              </w:rPr>
              <w:t>Kluczowe pojęcia</w:t>
            </w:r>
          </w:p>
        </w:tc>
        <w:tc>
          <w:tcPr>
            <w:tcW w:w="437" w:type="dxa"/>
            <w:shd w:val="clear" w:color="auto" w:fill="92D050"/>
            <w:vAlign w:val="center"/>
          </w:tcPr>
          <w:p w14:paraId="3C8A8BE5" w14:textId="77777777" w:rsidR="00F3549D" w:rsidRDefault="00F3549D" w:rsidP="004114C1">
            <w:pPr>
              <w:pStyle w:val="target"/>
              <w:jc w:val="center"/>
            </w:pPr>
            <w:r>
              <w:rPr>
                <w:noProof/>
                <w:color w:val="000000"/>
                <w:sz w:val="16"/>
                <w:szCs w:val="16"/>
              </w:rPr>
              <w:t>100</w:t>
            </w:r>
          </w:p>
        </w:tc>
        <w:tc>
          <w:tcPr>
            <w:tcW w:w="5684" w:type="dxa"/>
          </w:tcPr>
          <w:p w14:paraId="2A25944E" w14:textId="77777777" w:rsidR="00F3549D" w:rsidRDefault="00F3549D" w:rsidP="005304C0">
            <w:pPr>
              <w:pStyle w:val="target"/>
            </w:pPr>
          </w:p>
        </w:tc>
      </w:tr>
      <w:tr w:rsidR="00F3549D" w:rsidRPr="00B7524C" w14:paraId="17E638DF"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42300D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6SYbJ1LJPPlCCQBO0_dc6:333</w:t>
            </w:r>
          </w:p>
        </w:tc>
        <w:tc>
          <w:tcPr>
            <w:tcW w:w="447" w:type="dxa"/>
            <w:tcBorders>
              <w:right w:val="single" w:sz="4" w:space="0" w:color="BFBFBF" w:themeColor="background1" w:themeShade="BF"/>
            </w:tcBorders>
            <w:shd w:val="clear" w:color="auto" w:fill="D9D9D9" w:themeFill="background1" w:themeFillShade="D9"/>
            <w:vAlign w:val="center"/>
          </w:tcPr>
          <w:p w14:paraId="5DE4F30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34C3E1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334</w:t>
            </w:r>
          </w:p>
        </w:tc>
        <w:tc>
          <w:tcPr>
            <w:tcW w:w="5005" w:type="dxa"/>
            <w:shd w:val="clear" w:color="auto" w:fill="D9D9D9" w:themeFill="background1" w:themeFillShade="D9"/>
            <w:tcMar>
              <w:top w:w="0" w:type="dxa"/>
              <w:left w:w="28" w:type="dxa"/>
              <w:right w:w="57" w:type="dxa"/>
            </w:tcMar>
          </w:tcPr>
          <w:p w14:paraId="0EF6DD70" w14:textId="77777777" w:rsidR="00F3549D" w:rsidRPr="00B7524C" w:rsidRDefault="00F3549D" w:rsidP="005304C0">
            <w:pPr>
              <w:pStyle w:val="source"/>
              <w:rPr>
                <w:lang w:val="en-GB"/>
              </w:rPr>
            </w:pPr>
            <w:r>
              <w:t>{1}</w:t>
            </w:r>
          </w:p>
        </w:tc>
        <w:tc>
          <w:tcPr>
            <w:tcW w:w="5005" w:type="dxa"/>
            <w:tcMar>
              <w:top w:w="0" w:type="dxa"/>
              <w:left w:w="28" w:type="dxa"/>
              <w:right w:w="57" w:type="dxa"/>
            </w:tcMar>
          </w:tcPr>
          <w:p w14:paraId="2F99C670" w14:textId="77777777" w:rsidR="00F3549D" w:rsidRPr="00B7524C" w:rsidRDefault="00F3549D" w:rsidP="005304C0">
            <w:pPr>
              <w:pStyle w:val="target"/>
              <w:rPr>
                <w:lang w:val="pl-PL"/>
              </w:rPr>
            </w:pPr>
            <w:r>
              <w:t>{1}</w:t>
            </w:r>
          </w:p>
        </w:tc>
        <w:tc>
          <w:tcPr>
            <w:tcW w:w="437" w:type="dxa"/>
            <w:shd w:val="clear" w:color="auto" w:fill="92D050"/>
            <w:vAlign w:val="center"/>
          </w:tcPr>
          <w:p w14:paraId="395E8BBB" w14:textId="77777777" w:rsidR="00F3549D" w:rsidRDefault="00F3549D" w:rsidP="004114C1">
            <w:pPr>
              <w:pStyle w:val="target"/>
              <w:jc w:val="center"/>
            </w:pPr>
            <w:r>
              <w:rPr>
                <w:noProof/>
                <w:color w:val="000000"/>
                <w:sz w:val="16"/>
                <w:szCs w:val="16"/>
              </w:rPr>
              <w:t>100</w:t>
            </w:r>
          </w:p>
        </w:tc>
        <w:tc>
          <w:tcPr>
            <w:tcW w:w="5684" w:type="dxa"/>
          </w:tcPr>
          <w:p w14:paraId="7B2364FD" w14:textId="77777777" w:rsidR="00F3549D" w:rsidRDefault="00F3549D" w:rsidP="005304C0">
            <w:pPr>
              <w:pStyle w:val="target"/>
            </w:pPr>
          </w:p>
        </w:tc>
      </w:tr>
      <w:tr w:rsidR="00F3549D" w:rsidRPr="00B7524C" w14:paraId="76FE23BC"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620795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6SYbJ1LJPPlCCQBO0_dc6:334</w:t>
            </w:r>
          </w:p>
        </w:tc>
        <w:tc>
          <w:tcPr>
            <w:tcW w:w="447" w:type="dxa"/>
            <w:tcBorders>
              <w:right w:val="single" w:sz="4" w:space="0" w:color="BFBFBF" w:themeColor="background1" w:themeShade="BF"/>
            </w:tcBorders>
            <w:shd w:val="clear" w:color="auto" w:fill="D9D9D9" w:themeFill="background1" w:themeFillShade="D9"/>
            <w:vAlign w:val="center"/>
          </w:tcPr>
          <w:p w14:paraId="56DBA62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38295D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335</w:t>
            </w:r>
          </w:p>
        </w:tc>
        <w:tc>
          <w:tcPr>
            <w:tcW w:w="5005" w:type="dxa"/>
            <w:shd w:val="clear" w:color="auto" w:fill="D9D9D9" w:themeFill="background1" w:themeFillShade="D9"/>
            <w:tcMar>
              <w:top w:w="0" w:type="dxa"/>
              <w:left w:w="28" w:type="dxa"/>
              <w:right w:w="57" w:type="dxa"/>
            </w:tcMar>
          </w:tcPr>
          <w:p w14:paraId="03BC1BC0" w14:textId="77777777" w:rsidR="00F3549D" w:rsidRPr="00B7524C" w:rsidRDefault="00F3549D" w:rsidP="005304C0">
            <w:pPr>
              <w:pStyle w:val="source"/>
              <w:rPr>
                <w:lang w:val="en-GB"/>
              </w:rPr>
            </w:pPr>
            <w:r>
              <w:rPr>
                <w:lang w:val="en-GB"/>
              </w:rPr>
              <w:t>assistive technology</w:t>
            </w:r>
          </w:p>
        </w:tc>
        <w:tc>
          <w:tcPr>
            <w:tcW w:w="5005" w:type="dxa"/>
            <w:tcMar>
              <w:top w:w="0" w:type="dxa"/>
              <w:left w:w="28" w:type="dxa"/>
              <w:right w:w="57" w:type="dxa"/>
            </w:tcMar>
          </w:tcPr>
          <w:p w14:paraId="62814DC5" w14:textId="77777777" w:rsidR="00F3549D" w:rsidRPr="00B7524C" w:rsidRDefault="00F3549D" w:rsidP="005304C0">
            <w:pPr>
              <w:pStyle w:val="target"/>
              <w:rPr>
                <w:lang w:val="pl-PL"/>
              </w:rPr>
            </w:pPr>
            <w:r>
              <w:rPr>
                <w:lang w:val="pl-PL"/>
              </w:rPr>
              <w:t>technologia wspomagająca</w:t>
            </w:r>
          </w:p>
        </w:tc>
        <w:tc>
          <w:tcPr>
            <w:tcW w:w="437" w:type="dxa"/>
            <w:shd w:val="clear" w:color="auto" w:fill="92D050"/>
            <w:vAlign w:val="center"/>
          </w:tcPr>
          <w:p w14:paraId="1591612D" w14:textId="77777777" w:rsidR="00F3549D" w:rsidRDefault="00F3549D" w:rsidP="004114C1">
            <w:pPr>
              <w:pStyle w:val="target"/>
              <w:jc w:val="center"/>
            </w:pPr>
            <w:r>
              <w:rPr>
                <w:noProof/>
                <w:color w:val="000000"/>
                <w:sz w:val="16"/>
                <w:szCs w:val="16"/>
              </w:rPr>
              <w:t>100</w:t>
            </w:r>
          </w:p>
        </w:tc>
        <w:tc>
          <w:tcPr>
            <w:tcW w:w="5684" w:type="dxa"/>
          </w:tcPr>
          <w:p w14:paraId="0549B053" w14:textId="77777777" w:rsidR="00F3549D" w:rsidRDefault="00F3549D" w:rsidP="005304C0">
            <w:pPr>
              <w:pStyle w:val="target"/>
            </w:pPr>
          </w:p>
        </w:tc>
      </w:tr>
      <w:tr w:rsidR="00F3549D" w:rsidRPr="00B7524C" w14:paraId="6777B35D"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EADDD5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6SYbJ1LJPPlCCQBO0_dc6:335</w:t>
            </w:r>
          </w:p>
        </w:tc>
        <w:tc>
          <w:tcPr>
            <w:tcW w:w="447" w:type="dxa"/>
            <w:tcBorders>
              <w:right w:val="single" w:sz="4" w:space="0" w:color="BFBFBF" w:themeColor="background1" w:themeShade="BF"/>
            </w:tcBorders>
            <w:shd w:val="clear" w:color="auto" w:fill="D9D9D9" w:themeFill="background1" w:themeFillShade="D9"/>
            <w:vAlign w:val="center"/>
          </w:tcPr>
          <w:p w14:paraId="3F11C1D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746A13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336</w:t>
            </w:r>
          </w:p>
        </w:tc>
        <w:tc>
          <w:tcPr>
            <w:tcW w:w="5005" w:type="dxa"/>
            <w:shd w:val="clear" w:color="auto" w:fill="D9D9D9" w:themeFill="background1" w:themeFillShade="D9"/>
            <w:tcMar>
              <w:top w:w="0" w:type="dxa"/>
              <w:left w:w="28" w:type="dxa"/>
              <w:right w:w="57" w:type="dxa"/>
            </w:tcMar>
          </w:tcPr>
          <w:p w14:paraId="5BA3665D" w14:textId="77777777" w:rsidR="00F3549D" w:rsidRPr="00B7524C" w:rsidRDefault="00F3549D" w:rsidP="005304C0">
            <w:pPr>
              <w:pStyle w:val="source"/>
              <w:rPr>
                <w:lang w:val="en-GB"/>
              </w:rPr>
            </w:pPr>
            <w:r>
              <w:t>{1}</w:t>
            </w:r>
          </w:p>
        </w:tc>
        <w:tc>
          <w:tcPr>
            <w:tcW w:w="5005" w:type="dxa"/>
            <w:tcMar>
              <w:top w:w="0" w:type="dxa"/>
              <w:left w:w="28" w:type="dxa"/>
              <w:right w:w="57" w:type="dxa"/>
            </w:tcMar>
          </w:tcPr>
          <w:p w14:paraId="269ADE25" w14:textId="77777777" w:rsidR="00F3549D" w:rsidRPr="00B7524C" w:rsidRDefault="00F3549D" w:rsidP="005304C0">
            <w:pPr>
              <w:pStyle w:val="target"/>
              <w:rPr>
                <w:lang w:val="pl-PL"/>
              </w:rPr>
            </w:pPr>
            <w:r>
              <w:t>{1}</w:t>
            </w:r>
          </w:p>
        </w:tc>
        <w:tc>
          <w:tcPr>
            <w:tcW w:w="437" w:type="dxa"/>
            <w:shd w:val="clear" w:color="auto" w:fill="92D050"/>
            <w:vAlign w:val="center"/>
          </w:tcPr>
          <w:p w14:paraId="1E48FB8C" w14:textId="77777777" w:rsidR="00F3549D" w:rsidRDefault="00F3549D" w:rsidP="004114C1">
            <w:pPr>
              <w:pStyle w:val="target"/>
              <w:jc w:val="center"/>
            </w:pPr>
            <w:r>
              <w:rPr>
                <w:noProof/>
                <w:color w:val="000000"/>
                <w:sz w:val="16"/>
                <w:szCs w:val="16"/>
              </w:rPr>
              <w:t>100</w:t>
            </w:r>
          </w:p>
        </w:tc>
        <w:tc>
          <w:tcPr>
            <w:tcW w:w="5684" w:type="dxa"/>
          </w:tcPr>
          <w:p w14:paraId="70E6F5FC" w14:textId="77777777" w:rsidR="00F3549D" w:rsidRDefault="00F3549D" w:rsidP="005304C0">
            <w:pPr>
              <w:pStyle w:val="target"/>
            </w:pPr>
          </w:p>
        </w:tc>
      </w:tr>
      <w:tr w:rsidR="00F3549D" w:rsidRPr="00B7524C" w14:paraId="7CCB72D0"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628E97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6SYbJ1LJPPlCCQBO0_dc6:336</w:t>
            </w:r>
          </w:p>
        </w:tc>
        <w:tc>
          <w:tcPr>
            <w:tcW w:w="447" w:type="dxa"/>
            <w:tcBorders>
              <w:right w:val="single" w:sz="4" w:space="0" w:color="BFBFBF" w:themeColor="background1" w:themeShade="BF"/>
            </w:tcBorders>
            <w:shd w:val="clear" w:color="auto" w:fill="D9D9D9" w:themeFill="background1" w:themeFillShade="D9"/>
            <w:vAlign w:val="center"/>
          </w:tcPr>
          <w:p w14:paraId="1A92B0D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897CE5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337</w:t>
            </w:r>
          </w:p>
        </w:tc>
        <w:tc>
          <w:tcPr>
            <w:tcW w:w="5005" w:type="dxa"/>
            <w:shd w:val="clear" w:color="auto" w:fill="D9D9D9" w:themeFill="background1" w:themeFillShade="D9"/>
            <w:tcMar>
              <w:top w:w="0" w:type="dxa"/>
              <w:left w:w="28" w:type="dxa"/>
              <w:right w:w="57" w:type="dxa"/>
            </w:tcMar>
          </w:tcPr>
          <w:p w14:paraId="42D411C9" w14:textId="77777777" w:rsidR="00F3549D" w:rsidRPr="00B7524C" w:rsidRDefault="00F3549D" w:rsidP="005304C0">
            <w:pPr>
              <w:pStyle w:val="source"/>
              <w:rPr>
                <w:lang w:val="en-GB"/>
              </w:rPr>
            </w:pPr>
            <w:r>
              <w:rPr>
                <w:lang w:val="en-GB"/>
              </w:rPr>
              <w:t xml:space="preserve">hardware and/or software that acts as a </w:t>
            </w:r>
            <w:r>
              <w:t>{1&gt;</w:t>
            </w:r>
            <w:r>
              <w:rPr>
                <w:lang w:val="en-GB"/>
              </w:rPr>
              <w:t>user agent</w:t>
            </w:r>
            <w:r>
              <w:t>&lt;1}</w:t>
            </w:r>
            <w:r>
              <w:rPr>
                <w:lang w:val="en-GB"/>
              </w:rPr>
              <w:t>, or along with a mainstream user agent, to provide functionality to meet the requirements of users with disabilities that go beyond those offered by mainstream user agents</w:t>
            </w:r>
          </w:p>
        </w:tc>
        <w:tc>
          <w:tcPr>
            <w:tcW w:w="5005" w:type="dxa"/>
            <w:tcMar>
              <w:top w:w="0" w:type="dxa"/>
              <w:left w:w="28" w:type="dxa"/>
              <w:right w:w="57" w:type="dxa"/>
            </w:tcMar>
          </w:tcPr>
          <w:p w14:paraId="5CBB239C" w14:textId="77777777" w:rsidR="00F3549D" w:rsidRPr="00B7524C" w:rsidRDefault="00F3549D" w:rsidP="005304C0">
            <w:pPr>
              <w:pStyle w:val="target"/>
              <w:rPr>
                <w:lang w:val="pl-PL"/>
              </w:rPr>
            </w:pPr>
            <w:r>
              <w:rPr>
                <w:lang w:val="pl-PL"/>
              </w:rPr>
              <w:t xml:space="preserve">sprzęt i oprogramowanie, które działa jako </w:t>
            </w:r>
            <w:r w:rsidRPr="002169A2">
              <w:rPr>
                <w:lang w:val="pl-PL"/>
              </w:rPr>
              <w:t>{1&gt;</w:t>
            </w:r>
            <w:r>
              <w:rPr>
                <w:lang w:val="pl-PL"/>
              </w:rPr>
              <w:t>program użytkownika</w:t>
            </w:r>
            <w:r w:rsidRPr="002169A2">
              <w:rPr>
                <w:lang w:val="pl-PL"/>
              </w:rPr>
              <w:t>&lt;1}</w:t>
            </w:r>
            <w:r>
              <w:rPr>
                <w:lang w:val="pl-PL"/>
              </w:rPr>
              <w:t>lub współdziała ze standardowymi programami użytkownika, aby zapewnić niezbędne osobom z niepełnosprawnościami funkcjonalności, wykraczające poza te oferowane przez standardowe programy użytkownika</w:t>
            </w:r>
          </w:p>
        </w:tc>
        <w:tc>
          <w:tcPr>
            <w:tcW w:w="437" w:type="dxa"/>
            <w:shd w:val="clear" w:color="auto" w:fill="FABF8F"/>
            <w:vAlign w:val="center"/>
          </w:tcPr>
          <w:p w14:paraId="1251FE7A" w14:textId="77777777" w:rsidR="00F3549D" w:rsidRDefault="00F3549D" w:rsidP="004114C1">
            <w:pPr>
              <w:pStyle w:val="target"/>
              <w:jc w:val="center"/>
            </w:pPr>
            <w:r>
              <w:rPr>
                <w:noProof/>
                <w:color w:val="000000"/>
                <w:sz w:val="16"/>
                <w:szCs w:val="16"/>
              </w:rPr>
              <w:t>75</w:t>
            </w:r>
          </w:p>
        </w:tc>
        <w:tc>
          <w:tcPr>
            <w:tcW w:w="5684" w:type="dxa"/>
          </w:tcPr>
          <w:p w14:paraId="6E9C49E3" w14:textId="77777777" w:rsidR="00F3549D" w:rsidRDefault="00F3549D" w:rsidP="005304C0">
            <w:pPr>
              <w:pStyle w:val="target"/>
            </w:pPr>
          </w:p>
        </w:tc>
      </w:tr>
      <w:tr w:rsidR="00F3549D" w:rsidRPr="00B7524C" w14:paraId="422DF2C8"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4007E6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6SYbJ1LJPPlCCQBO0_dc6:337</w:t>
            </w:r>
          </w:p>
        </w:tc>
        <w:tc>
          <w:tcPr>
            <w:tcW w:w="447" w:type="dxa"/>
            <w:tcBorders>
              <w:right w:val="single" w:sz="4" w:space="0" w:color="BFBFBF" w:themeColor="background1" w:themeShade="BF"/>
            </w:tcBorders>
            <w:shd w:val="clear" w:color="auto" w:fill="D9D9D9" w:themeFill="background1" w:themeFillShade="D9"/>
            <w:vAlign w:val="center"/>
          </w:tcPr>
          <w:p w14:paraId="41FD7A4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449A9C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338</w:t>
            </w:r>
          </w:p>
        </w:tc>
        <w:tc>
          <w:tcPr>
            <w:tcW w:w="5005" w:type="dxa"/>
            <w:shd w:val="clear" w:color="auto" w:fill="D9D9D9" w:themeFill="background1" w:themeFillShade="D9"/>
            <w:tcMar>
              <w:top w:w="0" w:type="dxa"/>
              <w:left w:w="28" w:type="dxa"/>
              <w:right w:w="57" w:type="dxa"/>
            </w:tcMar>
          </w:tcPr>
          <w:p w14:paraId="0901F30F" w14:textId="77777777" w:rsidR="00F3549D" w:rsidRPr="00B7524C" w:rsidRDefault="00F3549D" w:rsidP="005304C0">
            <w:pPr>
              <w:pStyle w:val="source"/>
              <w:rPr>
                <w:lang w:val="en-GB"/>
              </w:rPr>
            </w:pPr>
            <w:r>
              <w:rPr>
                <w:color w:val="A6A6A6" w:themeColor="background1" w:themeShade="A6"/>
                <w:lang w:val="en-GB"/>
              </w:rPr>
              <w:t>Note</w:t>
            </w:r>
          </w:p>
        </w:tc>
        <w:tc>
          <w:tcPr>
            <w:tcW w:w="5005" w:type="dxa"/>
            <w:tcMar>
              <w:top w:w="0" w:type="dxa"/>
              <w:left w:w="28" w:type="dxa"/>
              <w:right w:w="57" w:type="dxa"/>
            </w:tcMar>
          </w:tcPr>
          <w:p w14:paraId="2AD644CB" w14:textId="77777777" w:rsidR="00F3549D" w:rsidRPr="00B7524C" w:rsidRDefault="00F3549D" w:rsidP="005304C0">
            <w:pPr>
              <w:pStyle w:val="target"/>
            </w:pPr>
          </w:p>
        </w:tc>
        <w:tc>
          <w:tcPr>
            <w:tcW w:w="437" w:type="dxa"/>
            <w:shd w:val="clear" w:color="auto" w:fill="7ACAFF"/>
            <w:vAlign w:val="center"/>
          </w:tcPr>
          <w:p w14:paraId="7919D804" w14:textId="77777777" w:rsidR="00F3549D" w:rsidRDefault="00F3549D" w:rsidP="004114C1">
            <w:pPr>
              <w:pStyle w:val="target"/>
              <w:jc w:val="center"/>
            </w:pPr>
            <w:r>
              <w:rPr>
                <w:noProof/>
                <w:color w:val="000000"/>
                <w:sz w:val="16"/>
                <w:szCs w:val="16"/>
              </w:rPr>
              <w:t>MT</w:t>
            </w:r>
          </w:p>
        </w:tc>
        <w:tc>
          <w:tcPr>
            <w:tcW w:w="5684" w:type="dxa"/>
          </w:tcPr>
          <w:p w14:paraId="6F80FB19" w14:textId="77777777" w:rsidR="00F3549D" w:rsidRDefault="00F3549D" w:rsidP="005304C0">
            <w:pPr>
              <w:pStyle w:val="target"/>
            </w:pPr>
          </w:p>
        </w:tc>
      </w:tr>
      <w:tr w:rsidR="00F3549D" w:rsidRPr="00B7524C" w14:paraId="7C44B0D4"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7C7B08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6SYbJ1LJPPlCCQBO0_dc6:338</w:t>
            </w:r>
          </w:p>
        </w:tc>
        <w:tc>
          <w:tcPr>
            <w:tcW w:w="447" w:type="dxa"/>
            <w:tcBorders>
              <w:right w:val="single" w:sz="4" w:space="0" w:color="BFBFBF" w:themeColor="background1" w:themeShade="BF"/>
            </w:tcBorders>
            <w:shd w:val="clear" w:color="auto" w:fill="D9D9D9" w:themeFill="background1" w:themeFillShade="D9"/>
            <w:vAlign w:val="center"/>
          </w:tcPr>
          <w:p w14:paraId="42CB3A8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990213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339</w:t>
            </w:r>
          </w:p>
        </w:tc>
        <w:tc>
          <w:tcPr>
            <w:tcW w:w="5005" w:type="dxa"/>
            <w:shd w:val="clear" w:color="auto" w:fill="D9D9D9" w:themeFill="background1" w:themeFillShade="D9"/>
            <w:tcMar>
              <w:top w:w="0" w:type="dxa"/>
              <w:left w:w="28" w:type="dxa"/>
              <w:right w:w="57" w:type="dxa"/>
            </w:tcMar>
          </w:tcPr>
          <w:p w14:paraId="7957C160" w14:textId="77777777" w:rsidR="00F3549D" w:rsidRPr="00B7524C" w:rsidRDefault="00F3549D" w:rsidP="005304C0">
            <w:pPr>
              <w:pStyle w:val="source"/>
              <w:rPr>
                <w:lang w:val="en-GB"/>
              </w:rPr>
            </w:pPr>
            <w:r>
              <w:rPr>
                <w:lang w:val="en-GB"/>
              </w:rPr>
              <w:t>Functionality provided by assistive technology includes alternative presentations (e.g., as synthesized speech or magnified content), alternative input methods (e.g., voice), additional navigation or orientation mechanisms, and content transformations (e.g., to make tables more accessible).</w:t>
            </w:r>
          </w:p>
        </w:tc>
        <w:tc>
          <w:tcPr>
            <w:tcW w:w="5005" w:type="dxa"/>
            <w:tcMar>
              <w:top w:w="0" w:type="dxa"/>
              <w:left w:w="28" w:type="dxa"/>
              <w:right w:w="57" w:type="dxa"/>
            </w:tcMar>
          </w:tcPr>
          <w:p w14:paraId="36A28420" w14:textId="77777777" w:rsidR="00F3549D" w:rsidRPr="00B7524C" w:rsidRDefault="00F3549D" w:rsidP="005304C0">
            <w:pPr>
              <w:pStyle w:val="target"/>
              <w:rPr>
                <w:lang w:val="pl-PL"/>
              </w:rPr>
            </w:pPr>
            <w:r>
              <w:rPr>
                <w:lang w:val="pl-PL"/>
              </w:rPr>
              <w:t>Funkcjonalności zapewniane przez technologie wspomagające obejmują alternatywny sposób prezentacji treści (np. mowa syntetyczna lub powiększenie obrazu), alternatywne sposoby wprowadzania danych (np. za pomocą głosu), dodatkowe mechanizmy nawigacji i orientacji oraz transformacji treści (np. w celu uczynienia tabel bardziej dostępnymi).</w:t>
            </w:r>
          </w:p>
        </w:tc>
        <w:tc>
          <w:tcPr>
            <w:tcW w:w="437" w:type="dxa"/>
            <w:shd w:val="clear" w:color="auto" w:fill="FABF8F"/>
            <w:vAlign w:val="center"/>
          </w:tcPr>
          <w:p w14:paraId="13B38A08" w14:textId="77777777" w:rsidR="00F3549D" w:rsidRDefault="00F3549D" w:rsidP="004114C1">
            <w:pPr>
              <w:pStyle w:val="target"/>
              <w:jc w:val="center"/>
            </w:pPr>
            <w:r>
              <w:rPr>
                <w:noProof/>
                <w:color w:val="000000"/>
                <w:sz w:val="16"/>
                <w:szCs w:val="16"/>
              </w:rPr>
              <w:t>75</w:t>
            </w:r>
          </w:p>
        </w:tc>
        <w:tc>
          <w:tcPr>
            <w:tcW w:w="5684" w:type="dxa"/>
          </w:tcPr>
          <w:p w14:paraId="69C3168B" w14:textId="77777777" w:rsidR="00F3549D" w:rsidRDefault="00F3549D" w:rsidP="005304C0">
            <w:pPr>
              <w:pStyle w:val="target"/>
            </w:pPr>
          </w:p>
        </w:tc>
      </w:tr>
      <w:tr w:rsidR="00F3549D" w:rsidRPr="00B7524C" w14:paraId="4EDF5598"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240A92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6SYbJ1LJPPlCCQBO0_dc6:339</w:t>
            </w:r>
          </w:p>
        </w:tc>
        <w:tc>
          <w:tcPr>
            <w:tcW w:w="447" w:type="dxa"/>
            <w:tcBorders>
              <w:right w:val="single" w:sz="4" w:space="0" w:color="BFBFBF" w:themeColor="background1" w:themeShade="BF"/>
            </w:tcBorders>
            <w:shd w:val="clear" w:color="auto" w:fill="D9D9D9" w:themeFill="background1" w:themeFillShade="D9"/>
            <w:vAlign w:val="center"/>
          </w:tcPr>
          <w:p w14:paraId="35A62BF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2F2554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340</w:t>
            </w:r>
          </w:p>
        </w:tc>
        <w:tc>
          <w:tcPr>
            <w:tcW w:w="5005" w:type="dxa"/>
            <w:shd w:val="clear" w:color="auto" w:fill="D9D9D9" w:themeFill="background1" w:themeFillShade="D9"/>
            <w:tcMar>
              <w:top w:w="0" w:type="dxa"/>
              <w:left w:w="28" w:type="dxa"/>
              <w:right w:w="57" w:type="dxa"/>
            </w:tcMar>
          </w:tcPr>
          <w:p w14:paraId="65BDC8B3" w14:textId="77777777" w:rsidR="00F3549D" w:rsidRPr="00B7524C" w:rsidRDefault="00F3549D" w:rsidP="005304C0">
            <w:pPr>
              <w:pStyle w:val="source"/>
              <w:rPr>
                <w:lang w:val="en-GB"/>
              </w:rPr>
            </w:pPr>
            <w:r>
              <w:rPr>
                <w:color w:val="A6A6A6" w:themeColor="background1" w:themeShade="A6"/>
                <w:lang w:val="en-GB"/>
              </w:rPr>
              <w:t>Note</w:t>
            </w:r>
          </w:p>
        </w:tc>
        <w:tc>
          <w:tcPr>
            <w:tcW w:w="5005" w:type="dxa"/>
            <w:tcMar>
              <w:top w:w="0" w:type="dxa"/>
              <w:left w:w="28" w:type="dxa"/>
              <w:right w:w="57" w:type="dxa"/>
            </w:tcMar>
          </w:tcPr>
          <w:p w14:paraId="3CC9614E" w14:textId="77777777" w:rsidR="00F3549D" w:rsidRPr="00B7524C" w:rsidRDefault="00F3549D" w:rsidP="005304C0">
            <w:pPr>
              <w:pStyle w:val="target"/>
            </w:pPr>
          </w:p>
        </w:tc>
        <w:tc>
          <w:tcPr>
            <w:tcW w:w="437" w:type="dxa"/>
            <w:shd w:val="clear" w:color="auto" w:fill="7ACAFF"/>
            <w:vAlign w:val="center"/>
          </w:tcPr>
          <w:p w14:paraId="14A6C4DB" w14:textId="77777777" w:rsidR="00F3549D" w:rsidRDefault="00F3549D" w:rsidP="004114C1">
            <w:pPr>
              <w:pStyle w:val="target"/>
              <w:jc w:val="center"/>
            </w:pPr>
            <w:r>
              <w:rPr>
                <w:noProof/>
                <w:color w:val="000000"/>
                <w:sz w:val="16"/>
                <w:szCs w:val="16"/>
              </w:rPr>
              <w:t>MT</w:t>
            </w:r>
          </w:p>
        </w:tc>
        <w:tc>
          <w:tcPr>
            <w:tcW w:w="5684" w:type="dxa"/>
          </w:tcPr>
          <w:p w14:paraId="5CDABF07" w14:textId="77777777" w:rsidR="00F3549D" w:rsidRDefault="00F3549D" w:rsidP="005304C0">
            <w:pPr>
              <w:pStyle w:val="target"/>
            </w:pPr>
          </w:p>
        </w:tc>
      </w:tr>
      <w:tr w:rsidR="00F3549D" w:rsidRPr="00B7524C" w14:paraId="5C8813AC"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8E3913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6SYbJ1LJPPlCCQBO0_dc6:340</w:t>
            </w:r>
          </w:p>
        </w:tc>
        <w:tc>
          <w:tcPr>
            <w:tcW w:w="447" w:type="dxa"/>
            <w:tcBorders>
              <w:right w:val="single" w:sz="4" w:space="0" w:color="BFBFBF" w:themeColor="background1" w:themeShade="BF"/>
            </w:tcBorders>
            <w:shd w:val="clear" w:color="auto" w:fill="D9D9D9" w:themeFill="background1" w:themeFillShade="D9"/>
            <w:vAlign w:val="center"/>
          </w:tcPr>
          <w:p w14:paraId="7D45F0F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F3B4B9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341</w:t>
            </w:r>
          </w:p>
        </w:tc>
        <w:tc>
          <w:tcPr>
            <w:tcW w:w="5005" w:type="dxa"/>
            <w:shd w:val="clear" w:color="auto" w:fill="D9D9D9" w:themeFill="background1" w:themeFillShade="D9"/>
            <w:tcMar>
              <w:top w:w="0" w:type="dxa"/>
              <w:left w:w="28" w:type="dxa"/>
              <w:right w:w="57" w:type="dxa"/>
            </w:tcMar>
          </w:tcPr>
          <w:p w14:paraId="20CEC6EE" w14:textId="77777777" w:rsidR="00F3549D" w:rsidRPr="00B7524C" w:rsidRDefault="00F3549D" w:rsidP="005304C0">
            <w:pPr>
              <w:pStyle w:val="source"/>
              <w:rPr>
                <w:lang w:val="en-GB"/>
              </w:rPr>
            </w:pPr>
            <w:r>
              <w:rPr>
                <w:lang w:val="en-GB"/>
              </w:rPr>
              <w:t>Assistive technologies often communicate data and messages with mainstream user agents by using and monitoring APIs.</w:t>
            </w:r>
          </w:p>
        </w:tc>
        <w:tc>
          <w:tcPr>
            <w:tcW w:w="5005" w:type="dxa"/>
            <w:tcMar>
              <w:top w:w="0" w:type="dxa"/>
              <w:left w:w="28" w:type="dxa"/>
              <w:right w:w="57" w:type="dxa"/>
            </w:tcMar>
          </w:tcPr>
          <w:p w14:paraId="37B2566D" w14:textId="77777777" w:rsidR="00F3549D" w:rsidRPr="00B7524C" w:rsidRDefault="00F3549D" w:rsidP="005304C0">
            <w:pPr>
              <w:pStyle w:val="target"/>
              <w:rPr>
                <w:lang w:val="pl-PL"/>
              </w:rPr>
            </w:pPr>
            <w:r>
              <w:rPr>
                <w:lang w:val="pl-PL"/>
              </w:rPr>
              <w:t>Technologie wspomagające często komunikują się ze standardowymi programami użytkownika za pośrednictwem specjalnych API.</w:t>
            </w:r>
          </w:p>
        </w:tc>
        <w:tc>
          <w:tcPr>
            <w:tcW w:w="437" w:type="dxa"/>
            <w:shd w:val="clear" w:color="auto" w:fill="FABF8F"/>
            <w:vAlign w:val="center"/>
          </w:tcPr>
          <w:p w14:paraId="4FAA75C1" w14:textId="77777777" w:rsidR="00F3549D" w:rsidRDefault="00F3549D" w:rsidP="004114C1">
            <w:pPr>
              <w:pStyle w:val="target"/>
              <w:jc w:val="center"/>
            </w:pPr>
            <w:r>
              <w:rPr>
                <w:noProof/>
                <w:color w:val="000000"/>
                <w:sz w:val="16"/>
                <w:szCs w:val="16"/>
              </w:rPr>
              <w:t>75</w:t>
            </w:r>
          </w:p>
        </w:tc>
        <w:tc>
          <w:tcPr>
            <w:tcW w:w="5684" w:type="dxa"/>
          </w:tcPr>
          <w:p w14:paraId="59744501" w14:textId="77777777" w:rsidR="00F3549D" w:rsidRDefault="00F3549D" w:rsidP="005304C0">
            <w:pPr>
              <w:pStyle w:val="target"/>
            </w:pPr>
          </w:p>
        </w:tc>
      </w:tr>
      <w:tr w:rsidR="00F3549D" w:rsidRPr="00B7524C" w14:paraId="61CC19B8"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B67A54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6SYbJ1LJPPlCCQBO0_dc6:341</w:t>
            </w:r>
          </w:p>
        </w:tc>
        <w:tc>
          <w:tcPr>
            <w:tcW w:w="447" w:type="dxa"/>
            <w:tcBorders>
              <w:right w:val="single" w:sz="4" w:space="0" w:color="BFBFBF" w:themeColor="background1" w:themeShade="BF"/>
            </w:tcBorders>
            <w:shd w:val="clear" w:color="auto" w:fill="D9D9D9" w:themeFill="background1" w:themeFillShade="D9"/>
            <w:vAlign w:val="center"/>
          </w:tcPr>
          <w:p w14:paraId="023D191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CF8887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342</w:t>
            </w:r>
          </w:p>
        </w:tc>
        <w:tc>
          <w:tcPr>
            <w:tcW w:w="5005" w:type="dxa"/>
            <w:shd w:val="clear" w:color="auto" w:fill="D9D9D9" w:themeFill="background1" w:themeFillShade="D9"/>
            <w:tcMar>
              <w:top w:w="0" w:type="dxa"/>
              <w:left w:w="28" w:type="dxa"/>
              <w:right w:w="57" w:type="dxa"/>
            </w:tcMar>
          </w:tcPr>
          <w:p w14:paraId="6597C912" w14:textId="77777777" w:rsidR="00F3549D" w:rsidRPr="00B7524C" w:rsidRDefault="00F3549D" w:rsidP="005304C0">
            <w:pPr>
              <w:pStyle w:val="source"/>
              <w:rPr>
                <w:lang w:val="en-GB"/>
              </w:rPr>
            </w:pPr>
            <w:r>
              <w:rPr>
                <w:color w:val="A6A6A6" w:themeColor="background1" w:themeShade="A6"/>
                <w:lang w:val="en-GB"/>
              </w:rPr>
              <w:t>Note</w:t>
            </w:r>
          </w:p>
        </w:tc>
        <w:tc>
          <w:tcPr>
            <w:tcW w:w="5005" w:type="dxa"/>
            <w:tcMar>
              <w:top w:w="0" w:type="dxa"/>
              <w:left w:w="28" w:type="dxa"/>
              <w:right w:w="57" w:type="dxa"/>
            </w:tcMar>
          </w:tcPr>
          <w:p w14:paraId="0B099CEC" w14:textId="77777777" w:rsidR="00F3549D" w:rsidRPr="00B7524C" w:rsidRDefault="00F3549D" w:rsidP="005304C0">
            <w:pPr>
              <w:pStyle w:val="target"/>
            </w:pPr>
          </w:p>
        </w:tc>
        <w:tc>
          <w:tcPr>
            <w:tcW w:w="437" w:type="dxa"/>
            <w:shd w:val="clear" w:color="auto" w:fill="7ACAFF"/>
            <w:vAlign w:val="center"/>
          </w:tcPr>
          <w:p w14:paraId="0AD5B3FF" w14:textId="77777777" w:rsidR="00F3549D" w:rsidRDefault="00F3549D" w:rsidP="004114C1">
            <w:pPr>
              <w:pStyle w:val="target"/>
              <w:jc w:val="center"/>
            </w:pPr>
            <w:r>
              <w:rPr>
                <w:noProof/>
                <w:color w:val="000000"/>
                <w:sz w:val="16"/>
                <w:szCs w:val="16"/>
              </w:rPr>
              <w:t>MT</w:t>
            </w:r>
          </w:p>
        </w:tc>
        <w:tc>
          <w:tcPr>
            <w:tcW w:w="5684" w:type="dxa"/>
          </w:tcPr>
          <w:p w14:paraId="43670232" w14:textId="77777777" w:rsidR="00F3549D" w:rsidRDefault="00F3549D" w:rsidP="005304C0">
            <w:pPr>
              <w:pStyle w:val="target"/>
            </w:pPr>
          </w:p>
        </w:tc>
      </w:tr>
      <w:tr w:rsidR="00F3549D" w:rsidRPr="00B7524C" w14:paraId="4D4C643B"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E0394B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6SYbJ1LJPPlCCQBO0_dc6:342</w:t>
            </w:r>
          </w:p>
        </w:tc>
        <w:tc>
          <w:tcPr>
            <w:tcW w:w="447" w:type="dxa"/>
            <w:tcBorders>
              <w:right w:val="single" w:sz="4" w:space="0" w:color="BFBFBF" w:themeColor="background1" w:themeShade="BF"/>
            </w:tcBorders>
            <w:shd w:val="clear" w:color="auto" w:fill="D9D9D9" w:themeFill="background1" w:themeFillShade="D9"/>
            <w:vAlign w:val="center"/>
          </w:tcPr>
          <w:p w14:paraId="1A6D076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3C1A28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343</w:t>
            </w:r>
          </w:p>
        </w:tc>
        <w:tc>
          <w:tcPr>
            <w:tcW w:w="5005" w:type="dxa"/>
            <w:shd w:val="clear" w:color="auto" w:fill="D9D9D9" w:themeFill="background1" w:themeFillShade="D9"/>
            <w:tcMar>
              <w:top w:w="0" w:type="dxa"/>
              <w:left w:w="28" w:type="dxa"/>
              <w:right w:w="57" w:type="dxa"/>
            </w:tcMar>
          </w:tcPr>
          <w:p w14:paraId="16840F86" w14:textId="77777777" w:rsidR="00F3549D" w:rsidRPr="00B7524C" w:rsidRDefault="00F3549D" w:rsidP="005304C0">
            <w:pPr>
              <w:pStyle w:val="source"/>
              <w:rPr>
                <w:lang w:val="en-GB"/>
              </w:rPr>
            </w:pPr>
            <w:r>
              <w:rPr>
                <w:lang w:val="en-GB"/>
              </w:rPr>
              <w:t>The distinction between mainstream user agents and assistive technologies is not absolute.</w:t>
            </w:r>
          </w:p>
        </w:tc>
        <w:tc>
          <w:tcPr>
            <w:tcW w:w="5005" w:type="dxa"/>
            <w:tcMar>
              <w:top w:w="0" w:type="dxa"/>
              <w:left w:w="28" w:type="dxa"/>
              <w:right w:w="57" w:type="dxa"/>
            </w:tcMar>
          </w:tcPr>
          <w:p w14:paraId="6354474B" w14:textId="77777777" w:rsidR="00F3549D" w:rsidRPr="00B7524C" w:rsidRDefault="00F3549D" w:rsidP="005304C0">
            <w:pPr>
              <w:pStyle w:val="target"/>
              <w:rPr>
                <w:lang w:val="pl-PL"/>
              </w:rPr>
            </w:pPr>
            <w:r>
              <w:rPr>
                <w:lang w:val="pl-PL"/>
              </w:rPr>
              <w:t>Rozróżnienie pomiędzy standardowymi programami użytkownika a technologiami wspomagającymi nie jest oczywiste.</w:t>
            </w:r>
          </w:p>
        </w:tc>
        <w:tc>
          <w:tcPr>
            <w:tcW w:w="437" w:type="dxa"/>
            <w:shd w:val="clear" w:color="auto" w:fill="FABF8F"/>
            <w:vAlign w:val="center"/>
          </w:tcPr>
          <w:p w14:paraId="333FEA41" w14:textId="77777777" w:rsidR="00F3549D" w:rsidRDefault="00F3549D" w:rsidP="004114C1">
            <w:pPr>
              <w:pStyle w:val="target"/>
              <w:jc w:val="center"/>
            </w:pPr>
            <w:r>
              <w:rPr>
                <w:noProof/>
                <w:color w:val="000000"/>
                <w:sz w:val="16"/>
                <w:szCs w:val="16"/>
              </w:rPr>
              <w:t>75</w:t>
            </w:r>
          </w:p>
        </w:tc>
        <w:tc>
          <w:tcPr>
            <w:tcW w:w="5684" w:type="dxa"/>
          </w:tcPr>
          <w:p w14:paraId="360A8992" w14:textId="77777777" w:rsidR="00F3549D" w:rsidRDefault="00F3549D" w:rsidP="005304C0">
            <w:pPr>
              <w:pStyle w:val="target"/>
            </w:pPr>
          </w:p>
        </w:tc>
      </w:tr>
      <w:tr w:rsidR="00F3549D" w:rsidRPr="00B7524C" w14:paraId="1BA5376C"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6ADFC2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6SYbJ1LJPPlCCQBO0_dc6:343</w:t>
            </w:r>
          </w:p>
        </w:tc>
        <w:tc>
          <w:tcPr>
            <w:tcW w:w="447" w:type="dxa"/>
            <w:tcBorders>
              <w:right w:val="single" w:sz="4" w:space="0" w:color="BFBFBF" w:themeColor="background1" w:themeShade="BF"/>
            </w:tcBorders>
            <w:shd w:val="clear" w:color="auto" w:fill="D9D9D9" w:themeFill="background1" w:themeFillShade="D9"/>
            <w:vAlign w:val="center"/>
          </w:tcPr>
          <w:p w14:paraId="5BAE6FE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E06E82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344</w:t>
            </w:r>
          </w:p>
        </w:tc>
        <w:tc>
          <w:tcPr>
            <w:tcW w:w="5005" w:type="dxa"/>
            <w:shd w:val="clear" w:color="auto" w:fill="D9D9D9" w:themeFill="background1" w:themeFillShade="D9"/>
            <w:tcMar>
              <w:top w:w="0" w:type="dxa"/>
              <w:left w:w="28" w:type="dxa"/>
              <w:right w:w="57" w:type="dxa"/>
            </w:tcMar>
          </w:tcPr>
          <w:p w14:paraId="7A05CD3A" w14:textId="77777777" w:rsidR="00F3549D" w:rsidRPr="00B7524C" w:rsidRDefault="00F3549D" w:rsidP="005304C0">
            <w:pPr>
              <w:pStyle w:val="source"/>
              <w:rPr>
                <w:lang w:val="en-GB"/>
              </w:rPr>
            </w:pPr>
            <w:r>
              <w:rPr>
                <w:lang w:val="en-GB"/>
              </w:rPr>
              <w:t>Many mainstream user agents provide some features to assist individuals with disabilities.</w:t>
            </w:r>
          </w:p>
        </w:tc>
        <w:tc>
          <w:tcPr>
            <w:tcW w:w="5005" w:type="dxa"/>
            <w:tcMar>
              <w:top w:w="0" w:type="dxa"/>
              <w:left w:w="28" w:type="dxa"/>
              <w:right w:w="57" w:type="dxa"/>
            </w:tcMar>
          </w:tcPr>
          <w:p w14:paraId="4B9F23D4" w14:textId="77777777" w:rsidR="00F3549D" w:rsidRPr="00B7524C" w:rsidRDefault="00F3549D" w:rsidP="005304C0">
            <w:pPr>
              <w:pStyle w:val="target"/>
              <w:rPr>
                <w:lang w:val="pl-PL"/>
              </w:rPr>
            </w:pPr>
            <w:r>
              <w:rPr>
                <w:lang w:val="pl-PL"/>
              </w:rPr>
              <w:t xml:space="preserve">Wiele popularnych programów użytkownika posiada różne rozwiązania wspomagające osoby z niepełnosprawnościami. </w:t>
            </w:r>
          </w:p>
        </w:tc>
        <w:tc>
          <w:tcPr>
            <w:tcW w:w="437" w:type="dxa"/>
            <w:shd w:val="clear" w:color="auto" w:fill="FABF8F"/>
            <w:vAlign w:val="center"/>
          </w:tcPr>
          <w:p w14:paraId="332E5C4D" w14:textId="77777777" w:rsidR="00F3549D" w:rsidRDefault="00F3549D" w:rsidP="004114C1">
            <w:pPr>
              <w:pStyle w:val="target"/>
              <w:jc w:val="center"/>
            </w:pPr>
            <w:r>
              <w:rPr>
                <w:noProof/>
                <w:color w:val="000000"/>
                <w:sz w:val="16"/>
                <w:szCs w:val="16"/>
              </w:rPr>
              <w:t>75</w:t>
            </w:r>
          </w:p>
        </w:tc>
        <w:tc>
          <w:tcPr>
            <w:tcW w:w="5684" w:type="dxa"/>
          </w:tcPr>
          <w:p w14:paraId="1497B91D" w14:textId="77777777" w:rsidR="00F3549D" w:rsidRDefault="00F3549D" w:rsidP="005304C0">
            <w:pPr>
              <w:pStyle w:val="target"/>
            </w:pPr>
          </w:p>
        </w:tc>
      </w:tr>
      <w:tr w:rsidR="00F3549D" w:rsidRPr="00B7524C" w14:paraId="086B4931"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C4BF25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6SYbJ1LJPPlCCQBO0_dc6:344</w:t>
            </w:r>
          </w:p>
        </w:tc>
        <w:tc>
          <w:tcPr>
            <w:tcW w:w="447" w:type="dxa"/>
            <w:tcBorders>
              <w:right w:val="single" w:sz="4" w:space="0" w:color="BFBFBF" w:themeColor="background1" w:themeShade="BF"/>
            </w:tcBorders>
            <w:shd w:val="clear" w:color="auto" w:fill="D9D9D9" w:themeFill="background1" w:themeFillShade="D9"/>
            <w:vAlign w:val="center"/>
          </w:tcPr>
          <w:p w14:paraId="789BDD3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E82BEB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345</w:t>
            </w:r>
          </w:p>
        </w:tc>
        <w:tc>
          <w:tcPr>
            <w:tcW w:w="5005" w:type="dxa"/>
            <w:shd w:val="clear" w:color="auto" w:fill="D9D9D9" w:themeFill="background1" w:themeFillShade="D9"/>
            <w:tcMar>
              <w:top w:w="0" w:type="dxa"/>
              <w:left w:w="28" w:type="dxa"/>
              <w:right w:w="57" w:type="dxa"/>
            </w:tcMar>
          </w:tcPr>
          <w:p w14:paraId="48DAE7EA" w14:textId="77777777" w:rsidR="00F3549D" w:rsidRPr="00B7524C" w:rsidRDefault="00F3549D" w:rsidP="005304C0">
            <w:pPr>
              <w:pStyle w:val="source"/>
              <w:rPr>
                <w:lang w:val="en-GB"/>
              </w:rPr>
            </w:pPr>
            <w:r>
              <w:rPr>
                <w:lang w:val="en-GB"/>
              </w:rPr>
              <w:t>The basic difference is that mainstream user agents target broad and diverse audiences that usually include people with and without disabilities.</w:t>
            </w:r>
          </w:p>
        </w:tc>
        <w:tc>
          <w:tcPr>
            <w:tcW w:w="5005" w:type="dxa"/>
            <w:tcMar>
              <w:top w:w="0" w:type="dxa"/>
              <w:left w:w="28" w:type="dxa"/>
              <w:right w:w="57" w:type="dxa"/>
            </w:tcMar>
          </w:tcPr>
          <w:p w14:paraId="10FFE4C3" w14:textId="77777777" w:rsidR="00F3549D" w:rsidRPr="00B7524C" w:rsidRDefault="00F3549D" w:rsidP="005304C0">
            <w:pPr>
              <w:pStyle w:val="target"/>
              <w:rPr>
                <w:lang w:val="pl-PL"/>
              </w:rPr>
            </w:pPr>
            <w:r>
              <w:rPr>
                <w:lang w:val="pl-PL"/>
              </w:rPr>
              <w:t xml:space="preserve">Podstawowa różnica pomiędzy nimi polega na tym, że popularne programy użytkownika są skierowane do szerokiego i zróżnicowanego grona odbiorców, zarówno z niepełnosprawnościami, jak i bez niepełnosprawności. </w:t>
            </w:r>
          </w:p>
        </w:tc>
        <w:tc>
          <w:tcPr>
            <w:tcW w:w="437" w:type="dxa"/>
            <w:shd w:val="clear" w:color="auto" w:fill="FABF8F"/>
            <w:vAlign w:val="center"/>
          </w:tcPr>
          <w:p w14:paraId="43F7BDC5" w14:textId="77777777" w:rsidR="00F3549D" w:rsidRDefault="00F3549D" w:rsidP="004114C1">
            <w:pPr>
              <w:pStyle w:val="target"/>
              <w:jc w:val="center"/>
            </w:pPr>
            <w:r>
              <w:rPr>
                <w:noProof/>
                <w:color w:val="000000"/>
                <w:sz w:val="16"/>
                <w:szCs w:val="16"/>
              </w:rPr>
              <w:t>75</w:t>
            </w:r>
          </w:p>
        </w:tc>
        <w:tc>
          <w:tcPr>
            <w:tcW w:w="5684" w:type="dxa"/>
          </w:tcPr>
          <w:p w14:paraId="1237F97F" w14:textId="77777777" w:rsidR="00F3549D" w:rsidRDefault="00F3549D" w:rsidP="005304C0">
            <w:pPr>
              <w:pStyle w:val="target"/>
            </w:pPr>
          </w:p>
        </w:tc>
      </w:tr>
      <w:tr w:rsidR="00F3549D" w:rsidRPr="00B7524C" w14:paraId="4B143CDA"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6E39E4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6SYbJ1LJPPlCCQBO0_dc6:345</w:t>
            </w:r>
          </w:p>
        </w:tc>
        <w:tc>
          <w:tcPr>
            <w:tcW w:w="447" w:type="dxa"/>
            <w:tcBorders>
              <w:right w:val="single" w:sz="4" w:space="0" w:color="BFBFBF" w:themeColor="background1" w:themeShade="BF"/>
            </w:tcBorders>
            <w:shd w:val="clear" w:color="auto" w:fill="D9D9D9" w:themeFill="background1" w:themeFillShade="D9"/>
            <w:vAlign w:val="center"/>
          </w:tcPr>
          <w:p w14:paraId="353C4D4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56D992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346</w:t>
            </w:r>
          </w:p>
        </w:tc>
        <w:tc>
          <w:tcPr>
            <w:tcW w:w="5005" w:type="dxa"/>
            <w:shd w:val="clear" w:color="auto" w:fill="D9D9D9" w:themeFill="background1" w:themeFillShade="D9"/>
            <w:tcMar>
              <w:top w:w="0" w:type="dxa"/>
              <w:left w:w="28" w:type="dxa"/>
              <w:right w:w="57" w:type="dxa"/>
            </w:tcMar>
          </w:tcPr>
          <w:p w14:paraId="389A1AE8" w14:textId="77777777" w:rsidR="00F3549D" w:rsidRPr="00B7524C" w:rsidRDefault="00F3549D" w:rsidP="005304C0">
            <w:pPr>
              <w:pStyle w:val="source"/>
              <w:rPr>
                <w:lang w:val="en-GB"/>
              </w:rPr>
            </w:pPr>
            <w:r>
              <w:rPr>
                <w:lang w:val="en-GB"/>
              </w:rPr>
              <w:t>Assistive technologies target narrowly defined populations of users with specific disabilities.</w:t>
            </w:r>
          </w:p>
        </w:tc>
        <w:tc>
          <w:tcPr>
            <w:tcW w:w="5005" w:type="dxa"/>
            <w:tcMar>
              <w:top w:w="0" w:type="dxa"/>
              <w:left w:w="28" w:type="dxa"/>
              <w:right w:w="57" w:type="dxa"/>
            </w:tcMar>
          </w:tcPr>
          <w:p w14:paraId="0B06FBAB" w14:textId="77777777" w:rsidR="00F3549D" w:rsidRPr="00B7524C" w:rsidRDefault="00F3549D" w:rsidP="005304C0">
            <w:pPr>
              <w:pStyle w:val="target"/>
              <w:rPr>
                <w:lang w:val="pl-PL"/>
              </w:rPr>
            </w:pPr>
            <w:r>
              <w:rPr>
                <w:lang w:val="pl-PL"/>
              </w:rPr>
              <w:t>Natomiast technologie wspomagające skierowane są do wąsko zdefiniowanych populacji użytkowników z określonymi rodzajami niepełnosprawności.</w:t>
            </w:r>
          </w:p>
        </w:tc>
        <w:tc>
          <w:tcPr>
            <w:tcW w:w="437" w:type="dxa"/>
            <w:shd w:val="clear" w:color="auto" w:fill="FABF8F"/>
            <w:vAlign w:val="center"/>
          </w:tcPr>
          <w:p w14:paraId="25F18A3E" w14:textId="77777777" w:rsidR="00F3549D" w:rsidRDefault="00F3549D" w:rsidP="004114C1">
            <w:pPr>
              <w:pStyle w:val="target"/>
              <w:jc w:val="center"/>
            </w:pPr>
            <w:r>
              <w:rPr>
                <w:noProof/>
                <w:color w:val="000000"/>
                <w:sz w:val="16"/>
                <w:szCs w:val="16"/>
              </w:rPr>
              <w:t>75</w:t>
            </w:r>
          </w:p>
        </w:tc>
        <w:tc>
          <w:tcPr>
            <w:tcW w:w="5684" w:type="dxa"/>
          </w:tcPr>
          <w:p w14:paraId="3E512C10" w14:textId="77777777" w:rsidR="00F3549D" w:rsidRDefault="00F3549D" w:rsidP="005304C0">
            <w:pPr>
              <w:pStyle w:val="target"/>
            </w:pPr>
          </w:p>
        </w:tc>
      </w:tr>
      <w:tr w:rsidR="00F3549D" w:rsidRPr="00B7524C" w14:paraId="33F68D38"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26F454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6SYbJ1LJPPlCCQBO0_dc6:346</w:t>
            </w:r>
          </w:p>
        </w:tc>
        <w:tc>
          <w:tcPr>
            <w:tcW w:w="447" w:type="dxa"/>
            <w:tcBorders>
              <w:right w:val="single" w:sz="4" w:space="0" w:color="BFBFBF" w:themeColor="background1" w:themeShade="BF"/>
            </w:tcBorders>
            <w:shd w:val="clear" w:color="auto" w:fill="D9D9D9" w:themeFill="background1" w:themeFillShade="D9"/>
            <w:vAlign w:val="center"/>
          </w:tcPr>
          <w:p w14:paraId="61C14C3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F96E11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347</w:t>
            </w:r>
          </w:p>
        </w:tc>
        <w:tc>
          <w:tcPr>
            <w:tcW w:w="5005" w:type="dxa"/>
            <w:shd w:val="clear" w:color="auto" w:fill="D9D9D9" w:themeFill="background1" w:themeFillShade="D9"/>
            <w:tcMar>
              <w:top w:w="0" w:type="dxa"/>
              <w:left w:w="28" w:type="dxa"/>
              <w:right w:w="57" w:type="dxa"/>
            </w:tcMar>
          </w:tcPr>
          <w:p w14:paraId="6A46A8F0" w14:textId="77777777" w:rsidR="00F3549D" w:rsidRPr="00B7524C" w:rsidRDefault="00F3549D" w:rsidP="005304C0">
            <w:pPr>
              <w:pStyle w:val="source"/>
              <w:rPr>
                <w:lang w:val="en-GB"/>
              </w:rPr>
            </w:pPr>
            <w:r>
              <w:rPr>
                <w:lang w:val="en-GB"/>
              </w:rPr>
              <w:t>The assistance provided by an assistive technology is more specific and appropriate to the needs of its target users.</w:t>
            </w:r>
          </w:p>
        </w:tc>
        <w:tc>
          <w:tcPr>
            <w:tcW w:w="5005" w:type="dxa"/>
            <w:tcMar>
              <w:top w:w="0" w:type="dxa"/>
              <w:left w:w="28" w:type="dxa"/>
              <w:right w:w="57" w:type="dxa"/>
            </w:tcMar>
          </w:tcPr>
          <w:p w14:paraId="33CC011D" w14:textId="77777777" w:rsidR="00F3549D" w:rsidRPr="00B7524C" w:rsidRDefault="00F3549D" w:rsidP="005304C0">
            <w:pPr>
              <w:pStyle w:val="target"/>
              <w:rPr>
                <w:lang w:val="pl-PL"/>
              </w:rPr>
            </w:pPr>
            <w:r>
              <w:rPr>
                <w:lang w:val="pl-PL"/>
              </w:rPr>
              <w:t>Pomoc zapewniana przez technologię wspomagającą jest bardziej wyspecjalizowana i dostosowana do potrzeb na odbiorcy z konkretnymi potrzebami.</w:t>
            </w:r>
          </w:p>
        </w:tc>
        <w:tc>
          <w:tcPr>
            <w:tcW w:w="437" w:type="dxa"/>
            <w:shd w:val="clear" w:color="auto" w:fill="FABF8F"/>
            <w:vAlign w:val="center"/>
          </w:tcPr>
          <w:p w14:paraId="34538E07" w14:textId="77777777" w:rsidR="00F3549D" w:rsidRDefault="00F3549D" w:rsidP="004114C1">
            <w:pPr>
              <w:pStyle w:val="target"/>
              <w:jc w:val="center"/>
            </w:pPr>
            <w:r>
              <w:rPr>
                <w:noProof/>
                <w:color w:val="000000"/>
                <w:sz w:val="16"/>
                <w:szCs w:val="16"/>
              </w:rPr>
              <w:t>75</w:t>
            </w:r>
          </w:p>
        </w:tc>
        <w:tc>
          <w:tcPr>
            <w:tcW w:w="5684" w:type="dxa"/>
          </w:tcPr>
          <w:p w14:paraId="047C69E1" w14:textId="77777777" w:rsidR="00F3549D" w:rsidRDefault="00F3549D" w:rsidP="005304C0">
            <w:pPr>
              <w:pStyle w:val="target"/>
            </w:pPr>
          </w:p>
        </w:tc>
      </w:tr>
      <w:tr w:rsidR="00F3549D" w:rsidRPr="00B7524C" w14:paraId="26D76F66"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49464D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6SYbJ1LJPPlCCQBO0_dc6:347</w:t>
            </w:r>
          </w:p>
        </w:tc>
        <w:tc>
          <w:tcPr>
            <w:tcW w:w="447" w:type="dxa"/>
            <w:tcBorders>
              <w:right w:val="single" w:sz="4" w:space="0" w:color="BFBFBF" w:themeColor="background1" w:themeShade="BF"/>
            </w:tcBorders>
            <w:shd w:val="clear" w:color="auto" w:fill="D9D9D9" w:themeFill="background1" w:themeFillShade="D9"/>
            <w:vAlign w:val="center"/>
          </w:tcPr>
          <w:p w14:paraId="1BECD76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8117C9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348</w:t>
            </w:r>
          </w:p>
        </w:tc>
        <w:tc>
          <w:tcPr>
            <w:tcW w:w="5005" w:type="dxa"/>
            <w:shd w:val="clear" w:color="auto" w:fill="D9D9D9" w:themeFill="background1" w:themeFillShade="D9"/>
            <w:tcMar>
              <w:top w:w="0" w:type="dxa"/>
              <w:left w:w="28" w:type="dxa"/>
              <w:right w:w="57" w:type="dxa"/>
            </w:tcMar>
          </w:tcPr>
          <w:p w14:paraId="01E485D8" w14:textId="77777777" w:rsidR="00F3549D" w:rsidRPr="00B7524C" w:rsidRDefault="00F3549D" w:rsidP="005304C0">
            <w:pPr>
              <w:pStyle w:val="source"/>
              <w:rPr>
                <w:lang w:val="en-GB"/>
              </w:rPr>
            </w:pPr>
            <w:r>
              <w:rPr>
                <w:lang w:val="en-GB"/>
              </w:rPr>
              <w:t>The mainstream user agent may provide important functionality to assistive technologies like retrieving Web content from program objects or parsing markup into identifiable bundles.</w:t>
            </w:r>
          </w:p>
        </w:tc>
        <w:tc>
          <w:tcPr>
            <w:tcW w:w="5005" w:type="dxa"/>
            <w:tcMar>
              <w:top w:w="0" w:type="dxa"/>
              <w:left w:w="28" w:type="dxa"/>
              <w:right w:w="57" w:type="dxa"/>
            </w:tcMar>
          </w:tcPr>
          <w:p w14:paraId="36EF67AA" w14:textId="77777777" w:rsidR="00F3549D" w:rsidRPr="00B7524C" w:rsidRDefault="00F3549D" w:rsidP="005304C0">
            <w:pPr>
              <w:pStyle w:val="target"/>
              <w:rPr>
                <w:lang w:val="pl-PL"/>
              </w:rPr>
            </w:pPr>
            <w:r>
              <w:rPr>
                <w:lang w:val="pl-PL"/>
              </w:rPr>
              <w:t>Standardowe programy użytkownika mogą dostarczać technologiom wspomagającym niezbędnych funkcjonalności, takich jak pobieranie treści internetowych z obiektów programowych lub odwzorowanie kodu do postaci przyjaźniejszej dla tych technologii.</w:t>
            </w:r>
          </w:p>
        </w:tc>
        <w:tc>
          <w:tcPr>
            <w:tcW w:w="437" w:type="dxa"/>
            <w:shd w:val="clear" w:color="auto" w:fill="FABF8F"/>
            <w:vAlign w:val="center"/>
          </w:tcPr>
          <w:p w14:paraId="1968C772" w14:textId="77777777" w:rsidR="00F3549D" w:rsidRDefault="00F3549D" w:rsidP="004114C1">
            <w:pPr>
              <w:pStyle w:val="target"/>
              <w:jc w:val="center"/>
            </w:pPr>
            <w:r>
              <w:rPr>
                <w:noProof/>
                <w:color w:val="000000"/>
                <w:sz w:val="16"/>
                <w:szCs w:val="16"/>
              </w:rPr>
              <w:t>75</w:t>
            </w:r>
          </w:p>
        </w:tc>
        <w:tc>
          <w:tcPr>
            <w:tcW w:w="5684" w:type="dxa"/>
          </w:tcPr>
          <w:p w14:paraId="63B80CFF" w14:textId="77777777" w:rsidR="00F3549D" w:rsidRDefault="00F3549D" w:rsidP="005304C0">
            <w:pPr>
              <w:pStyle w:val="target"/>
            </w:pPr>
          </w:p>
        </w:tc>
      </w:tr>
      <w:tr w:rsidR="00F3549D" w:rsidRPr="00B7524C" w14:paraId="583EC6A2"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1D970F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6SYbJ1LJPPlCCQBO0_dc6:348</w:t>
            </w:r>
          </w:p>
        </w:tc>
        <w:tc>
          <w:tcPr>
            <w:tcW w:w="447" w:type="dxa"/>
            <w:tcBorders>
              <w:right w:val="single" w:sz="4" w:space="0" w:color="BFBFBF" w:themeColor="background1" w:themeShade="BF"/>
            </w:tcBorders>
            <w:shd w:val="clear" w:color="auto" w:fill="D9D9D9" w:themeFill="background1" w:themeFillShade="D9"/>
            <w:vAlign w:val="center"/>
          </w:tcPr>
          <w:p w14:paraId="7DCEEC6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64FE1E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349</w:t>
            </w:r>
          </w:p>
        </w:tc>
        <w:tc>
          <w:tcPr>
            <w:tcW w:w="5005" w:type="dxa"/>
            <w:shd w:val="clear" w:color="auto" w:fill="D9D9D9" w:themeFill="background1" w:themeFillShade="D9"/>
            <w:tcMar>
              <w:top w:w="0" w:type="dxa"/>
              <w:left w:w="28" w:type="dxa"/>
              <w:right w:w="57" w:type="dxa"/>
            </w:tcMar>
          </w:tcPr>
          <w:p w14:paraId="4199C3C4" w14:textId="77777777" w:rsidR="00F3549D" w:rsidRPr="00B7524C" w:rsidRDefault="00F3549D" w:rsidP="005304C0">
            <w:pPr>
              <w:pStyle w:val="source"/>
              <w:rPr>
                <w:lang w:val="en-GB"/>
              </w:rPr>
            </w:pPr>
            <w:r>
              <w:rPr>
                <w:lang w:val="en-GB"/>
              </w:rPr>
              <w:t>Assistive technologies that are important in the context of this document include the following:</w:t>
            </w:r>
          </w:p>
        </w:tc>
        <w:tc>
          <w:tcPr>
            <w:tcW w:w="5005" w:type="dxa"/>
            <w:tcMar>
              <w:top w:w="0" w:type="dxa"/>
              <w:left w:w="28" w:type="dxa"/>
              <w:right w:w="57" w:type="dxa"/>
            </w:tcMar>
          </w:tcPr>
          <w:p w14:paraId="42F80B2C" w14:textId="77777777" w:rsidR="00F3549D" w:rsidRPr="00B7524C" w:rsidRDefault="00F3549D" w:rsidP="005304C0">
            <w:pPr>
              <w:pStyle w:val="target"/>
              <w:rPr>
                <w:lang w:val="pl-PL"/>
              </w:rPr>
            </w:pPr>
            <w:r>
              <w:rPr>
                <w:lang w:val="pl-PL"/>
              </w:rPr>
              <w:t>Technologie wspomagające ważne w kontekście tego dokumentu to między innymi:</w:t>
            </w:r>
          </w:p>
        </w:tc>
        <w:tc>
          <w:tcPr>
            <w:tcW w:w="437" w:type="dxa"/>
            <w:shd w:val="clear" w:color="auto" w:fill="FABF8F"/>
            <w:vAlign w:val="center"/>
          </w:tcPr>
          <w:p w14:paraId="40D17013" w14:textId="77777777" w:rsidR="00F3549D" w:rsidRDefault="00F3549D" w:rsidP="004114C1">
            <w:pPr>
              <w:pStyle w:val="target"/>
              <w:jc w:val="center"/>
            </w:pPr>
            <w:r>
              <w:rPr>
                <w:noProof/>
                <w:color w:val="000000"/>
                <w:sz w:val="16"/>
                <w:szCs w:val="16"/>
              </w:rPr>
              <w:t>75</w:t>
            </w:r>
          </w:p>
        </w:tc>
        <w:tc>
          <w:tcPr>
            <w:tcW w:w="5684" w:type="dxa"/>
          </w:tcPr>
          <w:p w14:paraId="3DC5619E" w14:textId="77777777" w:rsidR="00F3549D" w:rsidRDefault="00F3549D" w:rsidP="005304C0">
            <w:pPr>
              <w:pStyle w:val="target"/>
            </w:pPr>
          </w:p>
        </w:tc>
      </w:tr>
      <w:tr w:rsidR="00F3549D" w:rsidRPr="00B7524C" w14:paraId="534FAEB0"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B5725B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6SYbJ1LJPPlCCQBO0_dc6:349</w:t>
            </w:r>
          </w:p>
        </w:tc>
        <w:tc>
          <w:tcPr>
            <w:tcW w:w="447" w:type="dxa"/>
            <w:tcBorders>
              <w:right w:val="single" w:sz="4" w:space="0" w:color="BFBFBF" w:themeColor="background1" w:themeShade="BF"/>
            </w:tcBorders>
            <w:shd w:val="clear" w:color="auto" w:fill="D9D9D9" w:themeFill="background1" w:themeFillShade="D9"/>
            <w:vAlign w:val="center"/>
          </w:tcPr>
          <w:p w14:paraId="594DE64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C87BF5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350</w:t>
            </w:r>
          </w:p>
        </w:tc>
        <w:tc>
          <w:tcPr>
            <w:tcW w:w="5005" w:type="dxa"/>
            <w:shd w:val="clear" w:color="auto" w:fill="D9D9D9" w:themeFill="background1" w:themeFillShade="D9"/>
            <w:tcMar>
              <w:top w:w="0" w:type="dxa"/>
              <w:left w:w="28" w:type="dxa"/>
              <w:right w:w="57" w:type="dxa"/>
            </w:tcMar>
          </w:tcPr>
          <w:p w14:paraId="1EC4DB2E" w14:textId="77777777" w:rsidR="00F3549D" w:rsidRPr="00B7524C" w:rsidRDefault="00F3549D" w:rsidP="005304C0">
            <w:pPr>
              <w:pStyle w:val="source"/>
              <w:rPr>
                <w:lang w:val="en-GB"/>
              </w:rPr>
            </w:pPr>
            <w:r>
              <w:rPr>
                <w:lang w:val="en-GB"/>
              </w:rPr>
              <w:t>screen magnifiers, and other visual reading assistants, which are used by people with visual, perceptual and physical print disabilities to change text font, size, spacing, color, synchronization with speech, etc. in order to improve the visual readability of rendered text and images;</w:t>
            </w:r>
          </w:p>
        </w:tc>
        <w:tc>
          <w:tcPr>
            <w:tcW w:w="5005" w:type="dxa"/>
            <w:tcMar>
              <w:top w:w="0" w:type="dxa"/>
              <w:left w:w="28" w:type="dxa"/>
              <w:right w:w="57" w:type="dxa"/>
            </w:tcMar>
          </w:tcPr>
          <w:p w14:paraId="01193461" w14:textId="77777777" w:rsidR="00F3549D" w:rsidRPr="00B7524C" w:rsidRDefault="00F3549D" w:rsidP="005304C0">
            <w:pPr>
              <w:pStyle w:val="target"/>
              <w:rPr>
                <w:lang w:val="pl-PL"/>
              </w:rPr>
            </w:pPr>
            <w:r>
              <w:rPr>
                <w:lang w:val="pl-PL"/>
              </w:rPr>
              <w:t>lupy ekranowe i inne programy wspomagające czytanie wzrokowe, używane przez osoby ze wzrokowymi, percepcyjnymi i innymi niepełnosprawnościami związanymi z korzystaniem z druku, które  pozwalają na zmianę czcionek, rozmiaru, rozmieszczenia, koloru, synchronizujące tekst z głosem itp., w celu poprawienia czytelności wyświetlanego tekstu i obrazów;</w:t>
            </w:r>
          </w:p>
        </w:tc>
        <w:tc>
          <w:tcPr>
            <w:tcW w:w="437" w:type="dxa"/>
            <w:shd w:val="clear" w:color="auto" w:fill="FABF8F"/>
            <w:vAlign w:val="center"/>
          </w:tcPr>
          <w:p w14:paraId="3EFB1759" w14:textId="77777777" w:rsidR="00F3549D" w:rsidRDefault="00F3549D" w:rsidP="004114C1">
            <w:pPr>
              <w:pStyle w:val="target"/>
              <w:jc w:val="center"/>
            </w:pPr>
            <w:r>
              <w:rPr>
                <w:noProof/>
                <w:color w:val="000000"/>
                <w:sz w:val="16"/>
                <w:szCs w:val="16"/>
              </w:rPr>
              <w:t>75</w:t>
            </w:r>
          </w:p>
        </w:tc>
        <w:tc>
          <w:tcPr>
            <w:tcW w:w="5684" w:type="dxa"/>
          </w:tcPr>
          <w:p w14:paraId="41BB8E52" w14:textId="77777777" w:rsidR="00F3549D" w:rsidRDefault="00F3549D" w:rsidP="005304C0">
            <w:pPr>
              <w:pStyle w:val="target"/>
            </w:pPr>
          </w:p>
        </w:tc>
      </w:tr>
      <w:tr w:rsidR="00F3549D" w:rsidRPr="00B7524C" w14:paraId="3ACC4C32"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2ED7A0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6SYbJ1LJPPlCCQBO0_dc6:350</w:t>
            </w:r>
          </w:p>
        </w:tc>
        <w:tc>
          <w:tcPr>
            <w:tcW w:w="447" w:type="dxa"/>
            <w:tcBorders>
              <w:right w:val="single" w:sz="4" w:space="0" w:color="BFBFBF" w:themeColor="background1" w:themeShade="BF"/>
            </w:tcBorders>
            <w:shd w:val="clear" w:color="auto" w:fill="D9D9D9" w:themeFill="background1" w:themeFillShade="D9"/>
            <w:vAlign w:val="center"/>
          </w:tcPr>
          <w:p w14:paraId="5B6FC53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9EEE62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351</w:t>
            </w:r>
          </w:p>
        </w:tc>
        <w:tc>
          <w:tcPr>
            <w:tcW w:w="5005" w:type="dxa"/>
            <w:shd w:val="clear" w:color="auto" w:fill="D9D9D9" w:themeFill="background1" w:themeFillShade="D9"/>
            <w:tcMar>
              <w:top w:w="0" w:type="dxa"/>
              <w:left w:w="28" w:type="dxa"/>
              <w:right w:w="57" w:type="dxa"/>
            </w:tcMar>
          </w:tcPr>
          <w:p w14:paraId="0CFFCE45" w14:textId="77777777" w:rsidR="00F3549D" w:rsidRPr="00B7524C" w:rsidRDefault="00F3549D" w:rsidP="005304C0">
            <w:pPr>
              <w:pStyle w:val="source"/>
              <w:rPr>
                <w:lang w:val="en-GB"/>
              </w:rPr>
            </w:pPr>
            <w:r>
              <w:rPr>
                <w:lang w:val="en-GB"/>
              </w:rPr>
              <w:t>screen readers, which are used by people who are blind to read textual information through synthesized speech or braille;</w:t>
            </w:r>
          </w:p>
        </w:tc>
        <w:tc>
          <w:tcPr>
            <w:tcW w:w="5005" w:type="dxa"/>
            <w:tcMar>
              <w:top w:w="0" w:type="dxa"/>
              <w:left w:w="28" w:type="dxa"/>
              <w:right w:w="57" w:type="dxa"/>
            </w:tcMar>
          </w:tcPr>
          <w:p w14:paraId="4C98E2B7" w14:textId="77777777" w:rsidR="00F3549D" w:rsidRPr="00B7524C" w:rsidRDefault="00F3549D" w:rsidP="005304C0">
            <w:pPr>
              <w:pStyle w:val="target"/>
              <w:rPr>
                <w:lang w:val="pl-PL"/>
              </w:rPr>
            </w:pPr>
            <w:r>
              <w:rPr>
                <w:lang w:val="pl-PL"/>
              </w:rPr>
              <w:t>czytniki ekranu, używane przez osoby niewidome do odczytu treści tekstowych za pomocą mowy syntetycznej lub brajla;</w:t>
            </w:r>
          </w:p>
        </w:tc>
        <w:tc>
          <w:tcPr>
            <w:tcW w:w="437" w:type="dxa"/>
            <w:shd w:val="clear" w:color="auto" w:fill="FABF8F"/>
            <w:vAlign w:val="center"/>
          </w:tcPr>
          <w:p w14:paraId="203E626B" w14:textId="77777777" w:rsidR="00F3549D" w:rsidRDefault="00F3549D" w:rsidP="004114C1">
            <w:pPr>
              <w:pStyle w:val="target"/>
              <w:jc w:val="center"/>
            </w:pPr>
            <w:r>
              <w:rPr>
                <w:noProof/>
                <w:color w:val="000000"/>
                <w:sz w:val="16"/>
                <w:szCs w:val="16"/>
              </w:rPr>
              <w:t>75</w:t>
            </w:r>
          </w:p>
        </w:tc>
        <w:tc>
          <w:tcPr>
            <w:tcW w:w="5684" w:type="dxa"/>
          </w:tcPr>
          <w:p w14:paraId="145277D8" w14:textId="77777777" w:rsidR="00F3549D" w:rsidRDefault="00F3549D" w:rsidP="005304C0">
            <w:pPr>
              <w:pStyle w:val="target"/>
            </w:pPr>
          </w:p>
        </w:tc>
      </w:tr>
      <w:tr w:rsidR="00F3549D" w:rsidRPr="00B7524C" w14:paraId="63F45ECA"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A93F2E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6SYbJ1LJPPlCCQBO0_dc6:351</w:t>
            </w:r>
          </w:p>
        </w:tc>
        <w:tc>
          <w:tcPr>
            <w:tcW w:w="447" w:type="dxa"/>
            <w:tcBorders>
              <w:right w:val="single" w:sz="4" w:space="0" w:color="BFBFBF" w:themeColor="background1" w:themeShade="BF"/>
            </w:tcBorders>
            <w:shd w:val="clear" w:color="auto" w:fill="D9D9D9" w:themeFill="background1" w:themeFillShade="D9"/>
            <w:vAlign w:val="center"/>
          </w:tcPr>
          <w:p w14:paraId="28D97DF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AC2AA4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352</w:t>
            </w:r>
          </w:p>
        </w:tc>
        <w:tc>
          <w:tcPr>
            <w:tcW w:w="5005" w:type="dxa"/>
            <w:shd w:val="clear" w:color="auto" w:fill="D9D9D9" w:themeFill="background1" w:themeFillShade="D9"/>
            <w:tcMar>
              <w:top w:w="0" w:type="dxa"/>
              <w:left w:w="28" w:type="dxa"/>
              <w:right w:w="57" w:type="dxa"/>
            </w:tcMar>
          </w:tcPr>
          <w:p w14:paraId="590C1494" w14:textId="77777777" w:rsidR="00F3549D" w:rsidRPr="00B7524C" w:rsidRDefault="00F3549D" w:rsidP="005304C0">
            <w:pPr>
              <w:pStyle w:val="source"/>
              <w:rPr>
                <w:lang w:val="en-GB"/>
              </w:rPr>
            </w:pPr>
            <w:r>
              <w:rPr>
                <w:lang w:val="en-GB"/>
              </w:rPr>
              <w:t>text-to-speech software, which is used by some people with cognitive, language, and learning disabilities to convert text into synthetic speech;</w:t>
            </w:r>
          </w:p>
        </w:tc>
        <w:tc>
          <w:tcPr>
            <w:tcW w:w="5005" w:type="dxa"/>
            <w:tcMar>
              <w:top w:w="0" w:type="dxa"/>
              <w:left w:w="28" w:type="dxa"/>
              <w:right w:w="57" w:type="dxa"/>
            </w:tcMar>
          </w:tcPr>
          <w:p w14:paraId="3F7E4BFB" w14:textId="77777777" w:rsidR="00F3549D" w:rsidRPr="00B7524C" w:rsidRDefault="00F3549D" w:rsidP="005304C0">
            <w:pPr>
              <w:pStyle w:val="target"/>
              <w:rPr>
                <w:lang w:val="pl-PL"/>
              </w:rPr>
            </w:pPr>
            <w:r>
              <w:rPr>
                <w:lang w:val="pl-PL"/>
              </w:rPr>
              <w:t>programy przetwarzające tekst na mowę, używane przez niektóre osoby z trudnościami poznawczymi, językowymi i trudnościami w uczeniu się w celu przekształcenia tekstu w mowę syntetyczną</w:t>
            </w:r>
          </w:p>
        </w:tc>
        <w:tc>
          <w:tcPr>
            <w:tcW w:w="437" w:type="dxa"/>
            <w:shd w:val="clear" w:color="auto" w:fill="FABF8F"/>
            <w:vAlign w:val="center"/>
          </w:tcPr>
          <w:p w14:paraId="6B35AA55" w14:textId="77777777" w:rsidR="00F3549D" w:rsidRDefault="00F3549D" w:rsidP="004114C1">
            <w:pPr>
              <w:pStyle w:val="target"/>
              <w:jc w:val="center"/>
            </w:pPr>
            <w:r>
              <w:rPr>
                <w:noProof/>
                <w:color w:val="000000"/>
                <w:sz w:val="16"/>
                <w:szCs w:val="16"/>
              </w:rPr>
              <w:t>75</w:t>
            </w:r>
          </w:p>
        </w:tc>
        <w:tc>
          <w:tcPr>
            <w:tcW w:w="5684" w:type="dxa"/>
          </w:tcPr>
          <w:p w14:paraId="04D46A08" w14:textId="77777777" w:rsidR="00F3549D" w:rsidRDefault="00F3549D" w:rsidP="005304C0">
            <w:pPr>
              <w:pStyle w:val="target"/>
            </w:pPr>
          </w:p>
        </w:tc>
      </w:tr>
      <w:tr w:rsidR="00F3549D" w:rsidRPr="00B7524C" w14:paraId="7C7233EF"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0E559D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6SYbJ1LJPPlCCQBO0_dc6:352</w:t>
            </w:r>
          </w:p>
        </w:tc>
        <w:tc>
          <w:tcPr>
            <w:tcW w:w="447" w:type="dxa"/>
            <w:tcBorders>
              <w:right w:val="single" w:sz="4" w:space="0" w:color="BFBFBF" w:themeColor="background1" w:themeShade="BF"/>
            </w:tcBorders>
            <w:shd w:val="clear" w:color="auto" w:fill="D9D9D9" w:themeFill="background1" w:themeFillShade="D9"/>
            <w:vAlign w:val="center"/>
          </w:tcPr>
          <w:p w14:paraId="69B3E9D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61DBB9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353</w:t>
            </w:r>
          </w:p>
        </w:tc>
        <w:tc>
          <w:tcPr>
            <w:tcW w:w="5005" w:type="dxa"/>
            <w:shd w:val="clear" w:color="auto" w:fill="D9D9D9" w:themeFill="background1" w:themeFillShade="D9"/>
            <w:tcMar>
              <w:top w:w="0" w:type="dxa"/>
              <w:left w:w="28" w:type="dxa"/>
              <w:right w:w="57" w:type="dxa"/>
            </w:tcMar>
          </w:tcPr>
          <w:p w14:paraId="2DB1457A" w14:textId="77777777" w:rsidR="00F3549D" w:rsidRPr="00B7524C" w:rsidRDefault="00F3549D" w:rsidP="005304C0">
            <w:pPr>
              <w:pStyle w:val="source"/>
              <w:rPr>
                <w:lang w:val="en-GB"/>
              </w:rPr>
            </w:pPr>
            <w:r>
              <w:rPr>
                <w:lang w:val="en-GB"/>
              </w:rPr>
              <w:t>speech recognition software, which may be used by people who have some physical disabilities;</w:t>
            </w:r>
          </w:p>
        </w:tc>
        <w:tc>
          <w:tcPr>
            <w:tcW w:w="5005" w:type="dxa"/>
            <w:tcMar>
              <w:top w:w="0" w:type="dxa"/>
              <w:left w:w="28" w:type="dxa"/>
              <w:right w:w="57" w:type="dxa"/>
            </w:tcMar>
          </w:tcPr>
          <w:p w14:paraId="04C31BB6" w14:textId="77777777" w:rsidR="00F3549D" w:rsidRPr="00B7524C" w:rsidRDefault="00F3549D" w:rsidP="005304C0">
            <w:pPr>
              <w:pStyle w:val="target"/>
              <w:rPr>
                <w:lang w:val="pl-PL"/>
              </w:rPr>
            </w:pPr>
            <w:r>
              <w:rPr>
                <w:lang w:val="pl-PL"/>
              </w:rPr>
              <w:t>programy rozpoznające mowę, używane przez niektóre osoby z niepełnosprawnościami fizycznymi;</w:t>
            </w:r>
          </w:p>
        </w:tc>
        <w:tc>
          <w:tcPr>
            <w:tcW w:w="437" w:type="dxa"/>
            <w:shd w:val="clear" w:color="auto" w:fill="FABF8F"/>
            <w:vAlign w:val="center"/>
          </w:tcPr>
          <w:p w14:paraId="4C0AC60C" w14:textId="77777777" w:rsidR="00F3549D" w:rsidRDefault="00F3549D" w:rsidP="004114C1">
            <w:pPr>
              <w:pStyle w:val="target"/>
              <w:jc w:val="center"/>
            </w:pPr>
            <w:r>
              <w:rPr>
                <w:noProof/>
                <w:color w:val="000000"/>
                <w:sz w:val="16"/>
                <w:szCs w:val="16"/>
              </w:rPr>
              <w:t>75</w:t>
            </w:r>
          </w:p>
        </w:tc>
        <w:tc>
          <w:tcPr>
            <w:tcW w:w="5684" w:type="dxa"/>
          </w:tcPr>
          <w:p w14:paraId="545C8549" w14:textId="77777777" w:rsidR="00F3549D" w:rsidRDefault="00F3549D" w:rsidP="005304C0">
            <w:pPr>
              <w:pStyle w:val="target"/>
            </w:pPr>
          </w:p>
        </w:tc>
      </w:tr>
      <w:tr w:rsidR="00F3549D" w:rsidRPr="00B7524C" w14:paraId="01DEF24B"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43F3FA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6SYbJ1LJPPlCCQBO0_dc6:353</w:t>
            </w:r>
          </w:p>
        </w:tc>
        <w:tc>
          <w:tcPr>
            <w:tcW w:w="447" w:type="dxa"/>
            <w:tcBorders>
              <w:right w:val="single" w:sz="4" w:space="0" w:color="BFBFBF" w:themeColor="background1" w:themeShade="BF"/>
            </w:tcBorders>
            <w:shd w:val="clear" w:color="auto" w:fill="D9D9D9" w:themeFill="background1" w:themeFillShade="D9"/>
            <w:vAlign w:val="center"/>
          </w:tcPr>
          <w:p w14:paraId="497AA06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06826A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354</w:t>
            </w:r>
          </w:p>
        </w:tc>
        <w:tc>
          <w:tcPr>
            <w:tcW w:w="5005" w:type="dxa"/>
            <w:shd w:val="clear" w:color="auto" w:fill="D9D9D9" w:themeFill="background1" w:themeFillShade="D9"/>
            <w:tcMar>
              <w:top w:w="0" w:type="dxa"/>
              <w:left w:w="28" w:type="dxa"/>
              <w:right w:w="57" w:type="dxa"/>
            </w:tcMar>
          </w:tcPr>
          <w:p w14:paraId="369F6D9F" w14:textId="77777777" w:rsidR="00F3549D" w:rsidRPr="00B7524C" w:rsidRDefault="00F3549D" w:rsidP="005304C0">
            <w:pPr>
              <w:pStyle w:val="source"/>
              <w:rPr>
                <w:lang w:val="en-GB"/>
              </w:rPr>
            </w:pPr>
            <w:r>
              <w:rPr>
                <w:lang w:val="en-GB"/>
              </w:rPr>
              <w:t>alternative keyboards, which are used by people with certain physical disabilities to simulate the keyboard (including alternate keyboards that use head pointers, single switches, sip/puff and other special input devices.);</w:t>
            </w:r>
          </w:p>
        </w:tc>
        <w:tc>
          <w:tcPr>
            <w:tcW w:w="5005" w:type="dxa"/>
            <w:tcMar>
              <w:top w:w="0" w:type="dxa"/>
              <w:left w:w="28" w:type="dxa"/>
              <w:right w:w="57" w:type="dxa"/>
            </w:tcMar>
          </w:tcPr>
          <w:p w14:paraId="1D3D32E6" w14:textId="77777777" w:rsidR="00F3549D" w:rsidRPr="00B7524C" w:rsidRDefault="00F3549D" w:rsidP="005304C0">
            <w:pPr>
              <w:pStyle w:val="target"/>
              <w:rPr>
                <w:lang w:val="pl-PL"/>
              </w:rPr>
            </w:pPr>
            <w:r>
              <w:rPr>
                <w:lang w:val="pl-PL"/>
              </w:rPr>
              <w:t>alternatywne klawiatury, używane przez osoby z niektórymi niepełnosprawnościami fizycznymi, które symulują standardową klawiaturę (w tym klawiatury specjalne wyposażone we wskaźniki nagłowne, przełączniki, urządzenia dmuchnij/wciągnij (</w:t>
            </w:r>
            <w:proofErr w:type="spellStart"/>
            <w:r>
              <w:rPr>
                <w:lang w:val="pl-PL"/>
              </w:rPr>
              <w:t>sip</w:t>
            </w:r>
            <w:proofErr w:type="spellEnd"/>
            <w:r>
              <w:rPr>
                <w:lang w:val="pl-PL"/>
              </w:rPr>
              <w:t>-and-puff) i inne specjalne urządzenia do wprowadzania danych);</w:t>
            </w:r>
          </w:p>
        </w:tc>
        <w:tc>
          <w:tcPr>
            <w:tcW w:w="437" w:type="dxa"/>
            <w:shd w:val="clear" w:color="auto" w:fill="FABF8F"/>
            <w:vAlign w:val="center"/>
          </w:tcPr>
          <w:p w14:paraId="4FD66404" w14:textId="77777777" w:rsidR="00F3549D" w:rsidRDefault="00F3549D" w:rsidP="004114C1">
            <w:pPr>
              <w:pStyle w:val="target"/>
              <w:jc w:val="center"/>
            </w:pPr>
            <w:r>
              <w:rPr>
                <w:noProof/>
                <w:color w:val="000000"/>
                <w:sz w:val="16"/>
                <w:szCs w:val="16"/>
              </w:rPr>
              <w:t>75</w:t>
            </w:r>
          </w:p>
        </w:tc>
        <w:tc>
          <w:tcPr>
            <w:tcW w:w="5684" w:type="dxa"/>
          </w:tcPr>
          <w:p w14:paraId="6EC7CBB6" w14:textId="77777777" w:rsidR="00F3549D" w:rsidRDefault="00F3549D" w:rsidP="005304C0">
            <w:pPr>
              <w:pStyle w:val="target"/>
            </w:pPr>
          </w:p>
        </w:tc>
      </w:tr>
      <w:tr w:rsidR="00F3549D" w:rsidRPr="00B7524C" w14:paraId="041E85C1"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101CD6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6SYbJ1LJPPlCCQBO0_dc6:354</w:t>
            </w:r>
          </w:p>
        </w:tc>
        <w:tc>
          <w:tcPr>
            <w:tcW w:w="447" w:type="dxa"/>
            <w:tcBorders>
              <w:right w:val="single" w:sz="4" w:space="0" w:color="BFBFBF" w:themeColor="background1" w:themeShade="BF"/>
            </w:tcBorders>
            <w:shd w:val="clear" w:color="auto" w:fill="D9D9D9" w:themeFill="background1" w:themeFillShade="D9"/>
            <w:vAlign w:val="center"/>
          </w:tcPr>
          <w:p w14:paraId="1D3113E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ED5539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355</w:t>
            </w:r>
          </w:p>
        </w:tc>
        <w:tc>
          <w:tcPr>
            <w:tcW w:w="5005" w:type="dxa"/>
            <w:shd w:val="clear" w:color="auto" w:fill="D9D9D9" w:themeFill="background1" w:themeFillShade="D9"/>
            <w:tcMar>
              <w:top w:w="0" w:type="dxa"/>
              <w:left w:w="28" w:type="dxa"/>
              <w:right w:w="57" w:type="dxa"/>
            </w:tcMar>
          </w:tcPr>
          <w:p w14:paraId="58F4BD6B" w14:textId="77777777" w:rsidR="00F3549D" w:rsidRPr="00B7524C" w:rsidRDefault="00F3549D" w:rsidP="005304C0">
            <w:pPr>
              <w:pStyle w:val="source"/>
              <w:rPr>
                <w:lang w:val="en-GB"/>
              </w:rPr>
            </w:pPr>
            <w:r>
              <w:rPr>
                <w:lang w:val="en-GB"/>
              </w:rPr>
              <w:t>alternative pointing devices, which are used by people with certain physical disabilities to simulate mouse pointing and button activations.</w:t>
            </w:r>
          </w:p>
        </w:tc>
        <w:tc>
          <w:tcPr>
            <w:tcW w:w="5005" w:type="dxa"/>
            <w:tcMar>
              <w:top w:w="0" w:type="dxa"/>
              <w:left w:w="28" w:type="dxa"/>
              <w:right w:w="57" w:type="dxa"/>
            </w:tcMar>
          </w:tcPr>
          <w:p w14:paraId="40138B90" w14:textId="77777777" w:rsidR="00F3549D" w:rsidRPr="00B7524C" w:rsidRDefault="00F3549D" w:rsidP="005304C0">
            <w:pPr>
              <w:pStyle w:val="target"/>
              <w:rPr>
                <w:lang w:val="pl-PL"/>
              </w:rPr>
            </w:pPr>
            <w:r>
              <w:rPr>
                <w:lang w:val="pl-PL"/>
              </w:rPr>
              <w:t xml:space="preserve">alternatywne urządzenia wskazujące, używane przez osoby z niektórymi rodzajami niepełnosprawności fizycznych w celu symulowania kursora myszy i </w:t>
            </w:r>
            <w:proofErr w:type="spellStart"/>
            <w:r>
              <w:rPr>
                <w:lang w:val="pl-PL"/>
              </w:rPr>
              <w:t>i</w:t>
            </w:r>
            <w:proofErr w:type="spellEnd"/>
            <w:r>
              <w:rPr>
                <w:lang w:val="pl-PL"/>
              </w:rPr>
              <w:t xml:space="preserve"> aktywacji przycisków.</w:t>
            </w:r>
          </w:p>
        </w:tc>
        <w:tc>
          <w:tcPr>
            <w:tcW w:w="437" w:type="dxa"/>
            <w:shd w:val="clear" w:color="auto" w:fill="FABF8F"/>
            <w:vAlign w:val="center"/>
          </w:tcPr>
          <w:p w14:paraId="48DDD70C" w14:textId="77777777" w:rsidR="00F3549D" w:rsidRDefault="00F3549D" w:rsidP="004114C1">
            <w:pPr>
              <w:pStyle w:val="target"/>
              <w:jc w:val="center"/>
            </w:pPr>
            <w:r>
              <w:rPr>
                <w:noProof/>
                <w:color w:val="000000"/>
                <w:sz w:val="16"/>
                <w:szCs w:val="16"/>
              </w:rPr>
              <w:t>75</w:t>
            </w:r>
          </w:p>
        </w:tc>
        <w:tc>
          <w:tcPr>
            <w:tcW w:w="5684" w:type="dxa"/>
          </w:tcPr>
          <w:p w14:paraId="018FC8FF" w14:textId="77777777" w:rsidR="00F3549D" w:rsidRDefault="00F3549D" w:rsidP="005304C0">
            <w:pPr>
              <w:pStyle w:val="target"/>
            </w:pPr>
          </w:p>
        </w:tc>
      </w:tr>
      <w:tr w:rsidR="00F3549D" w:rsidRPr="00B7524C" w14:paraId="5514EB47"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1FDE98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6SYbJ1LJPPlCCQBO0_dc6:355</w:t>
            </w:r>
          </w:p>
        </w:tc>
        <w:tc>
          <w:tcPr>
            <w:tcW w:w="447" w:type="dxa"/>
            <w:tcBorders>
              <w:right w:val="single" w:sz="4" w:space="0" w:color="BFBFBF" w:themeColor="background1" w:themeShade="BF"/>
            </w:tcBorders>
            <w:shd w:val="clear" w:color="auto" w:fill="D9D9D9" w:themeFill="background1" w:themeFillShade="D9"/>
            <w:vAlign w:val="center"/>
          </w:tcPr>
          <w:p w14:paraId="24F57A2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85D1AD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356</w:t>
            </w:r>
          </w:p>
        </w:tc>
        <w:tc>
          <w:tcPr>
            <w:tcW w:w="5005" w:type="dxa"/>
            <w:shd w:val="clear" w:color="auto" w:fill="D9D9D9" w:themeFill="background1" w:themeFillShade="D9"/>
            <w:tcMar>
              <w:top w:w="0" w:type="dxa"/>
              <w:left w:w="28" w:type="dxa"/>
              <w:right w:w="57" w:type="dxa"/>
            </w:tcMar>
          </w:tcPr>
          <w:p w14:paraId="26DC011D" w14:textId="77777777" w:rsidR="00F3549D" w:rsidRPr="00B7524C" w:rsidRDefault="00F3549D" w:rsidP="005304C0">
            <w:pPr>
              <w:pStyle w:val="source"/>
              <w:rPr>
                <w:lang w:val="en-GB"/>
              </w:rPr>
            </w:pPr>
            <w:r>
              <w:t>{1}</w:t>
            </w:r>
          </w:p>
        </w:tc>
        <w:tc>
          <w:tcPr>
            <w:tcW w:w="5005" w:type="dxa"/>
            <w:tcMar>
              <w:top w:w="0" w:type="dxa"/>
              <w:left w:w="28" w:type="dxa"/>
              <w:right w:w="57" w:type="dxa"/>
            </w:tcMar>
          </w:tcPr>
          <w:p w14:paraId="61238495" w14:textId="77777777" w:rsidR="00F3549D" w:rsidRPr="00B7524C" w:rsidRDefault="00F3549D" w:rsidP="005304C0">
            <w:pPr>
              <w:pStyle w:val="target"/>
              <w:rPr>
                <w:lang w:val="pl-PL"/>
              </w:rPr>
            </w:pPr>
            <w:r>
              <w:t>{1}</w:t>
            </w:r>
          </w:p>
        </w:tc>
        <w:tc>
          <w:tcPr>
            <w:tcW w:w="437" w:type="dxa"/>
            <w:shd w:val="clear" w:color="auto" w:fill="92D050"/>
            <w:vAlign w:val="center"/>
          </w:tcPr>
          <w:p w14:paraId="2AA23A2C" w14:textId="77777777" w:rsidR="00F3549D" w:rsidRDefault="00F3549D" w:rsidP="004114C1">
            <w:pPr>
              <w:pStyle w:val="target"/>
              <w:jc w:val="center"/>
            </w:pPr>
            <w:r>
              <w:rPr>
                <w:noProof/>
                <w:color w:val="000000"/>
                <w:sz w:val="16"/>
                <w:szCs w:val="16"/>
              </w:rPr>
              <w:t>100</w:t>
            </w:r>
          </w:p>
        </w:tc>
        <w:tc>
          <w:tcPr>
            <w:tcW w:w="5684" w:type="dxa"/>
          </w:tcPr>
          <w:p w14:paraId="2C9E6EFF" w14:textId="77777777" w:rsidR="00F3549D" w:rsidRDefault="00F3549D" w:rsidP="005304C0">
            <w:pPr>
              <w:pStyle w:val="target"/>
            </w:pPr>
          </w:p>
        </w:tc>
      </w:tr>
      <w:tr w:rsidR="00F3549D" w:rsidRPr="00B7524C" w14:paraId="1CEF1CCA"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E92D6F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6SYbJ1LJPPlCCQBO0_dc6:356</w:t>
            </w:r>
          </w:p>
        </w:tc>
        <w:tc>
          <w:tcPr>
            <w:tcW w:w="447" w:type="dxa"/>
            <w:tcBorders>
              <w:right w:val="single" w:sz="4" w:space="0" w:color="BFBFBF" w:themeColor="background1" w:themeShade="BF"/>
            </w:tcBorders>
            <w:shd w:val="clear" w:color="auto" w:fill="D9D9D9" w:themeFill="background1" w:themeFillShade="D9"/>
            <w:vAlign w:val="center"/>
          </w:tcPr>
          <w:p w14:paraId="024C8E5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DFDF26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357</w:t>
            </w:r>
          </w:p>
        </w:tc>
        <w:tc>
          <w:tcPr>
            <w:tcW w:w="5005" w:type="dxa"/>
            <w:shd w:val="clear" w:color="auto" w:fill="D9D9D9" w:themeFill="background1" w:themeFillShade="D9"/>
            <w:tcMar>
              <w:top w:w="0" w:type="dxa"/>
              <w:left w:w="28" w:type="dxa"/>
              <w:right w:w="57" w:type="dxa"/>
            </w:tcMar>
          </w:tcPr>
          <w:p w14:paraId="22484B5C" w14:textId="77777777" w:rsidR="00F3549D" w:rsidRPr="00B7524C" w:rsidRDefault="00F3549D" w:rsidP="005304C0">
            <w:pPr>
              <w:pStyle w:val="source"/>
              <w:rPr>
                <w:lang w:val="en-GB"/>
              </w:rPr>
            </w:pPr>
            <w:r>
              <w:rPr>
                <w:lang w:val="en-GB"/>
              </w:rPr>
              <w:t>conformance</w:t>
            </w:r>
          </w:p>
        </w:tc>
        <w:tc>
          <w:tcPr>
            <w:tcW w:w="5005" w:type="dxa"/>
            <w:tcMar>
              <w:top w:w="0" w:type="dxa"/>
              <w:left w:w="28" w:type="dxa"/>
              <w:right w:w="57" w:type="dxa"/>
            </w:tcMar>
          </w:tcPr>
          <w:p w14:paraId="4A7FC3EA" w14:textId="77777777" w:rsidR="00F3549D" w:rsidRPr="00B7524C" w:rsidRDefault="00F3549D" w:rsidP="005304C0">
            <w:pPr>
              <w:pStyle w:val="target"/>
              <w:rPr>
                <w:lang w:val="pl-PL"/>
              </w:rPr>
            </w:pPr>
            <w:r>
              <w:rPr>
                <w:lang w:val="pl-PL"/>
              </w:rPr>
              <w:t>zgodność</w:t>
            </w:r>
          </w:p>
        </w:tc>
        <w:tc>
          <w:tcPr>
            <w:tcW w:w="437" w:type="dxa"/>
            <w:shd w:val="clear" w:color="auto" w:fill="92D050"/>
            <w:vAlign w:val="center"/>
          </w:tcPr>
          <w:p w14:paraId="228BCA64" w14:textId="77777777" w:rsidR="00F3549D" w:rsidRDefault="00F3549D" w:rsidP="004114C1">
            <w:pPr>
              <w:pStyle w:val="target"/>
              <w:jc w:val="center"/>
            </w:pPr>
            <w:r>
              <w:rPr>
                <w:noProof/>
                <w:color w:val="000000"/>
                <w:sz w:val="16"/>
                <w:szCs w:val="16"/>
              </w:rPr>
              <w:t>100</w:t>
            </w:r>
          </w:p>
        </w:tc>
        <w:tc>
          <w:tcPr>
            <w:tcW w:w="5684" w:type="dxa"/>
          </w:tcPr>
          <w:p w14:paraId="67E024C2" w14:textId="77777777" w:rsidR="00F3549D" w:rsidRDefault="00F3549D" w:rsidP="005304C0">
            <w:pPr>
              <w:pStyle w:val="target"/>
            </w:pPr>
          </w:p>
        </w:tc>
      </w:tr>
      <w:tr w:rsidR="00F3549D" w:rsidRPr="00B7524C" w14:paraId="523098CA"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C3043F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6SYbJ1LJPPlCCQBO0_dc6:357</w:t>
            </w:r>
          </w:p>
        </w:tc>
        <w:tc>
          <w:tcPr>
            <w:tcW w:w="447" w:type="dxa"/>
            <w:tcBorders>
              <w:right w:val="single" w:sz="4" w:space="0" w:color="BFBFBF" w:themeColor="background1" w:themeShade="BF"/>
            </w:tcBorders>
            <w:shd w:val="clear" w:color="auto" w:fill="D9D9D9" w:themeFill="background1" w:themeFillShade="D9"/>
            <w:vAlign w:val="center"/>
          </w:tcPr>
          <w:p w14:paraId="02ABC7E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321923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358</w:t>
            </w:r>
          </w:p>
        </w:tc>
        <w:tc>
          <w:tcPr>
            <w:tcW w:w="5005" w:type="dxa"/>
            <w:shd w:val="clear" w:color="auto" w:fill="D9D9D9" w:themeFill="background1" w:themeFillShade="D9"/>
            <w:tcMar>
              <w:top w:w="0" w:type="dxa"/>
              <w:left w:w="28" w:type="dxa"/>
              <w:right w:w="57" w:type="dxa"/>
            </w:tcMar>
          </w:tcPr>
          <w:p w14:paraId="09F3D80D"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6AB42371" w14:textId="77777777" w:rsidR="00F3549D" w:rsidRPr="00B7524C" w:rsidRDefault="00F3549D" w:rsidP="005304C0">
            <w:pPr>
              <w:pStyle w:val="target"/>
            </w:pPr>
          </w:p>
        </w:tc>
        <w:tc>
          <w:tcPr>
            <w:tcW w:w="437" w:type="dxa"/>
            <w:shd w:val="clear" w:color="auto" w:fill="92D050"/>
            <w:vAlign w:val="center"/>
          </w:tcPr>
          <w:p w14:paraId="1BC09326" w14:textId="77777777" w:rsidR="00F3549D" w:rsidRDefault="00F3549D" w:rsidP="004114C1">
            <w:pPr>
              <w:pStyle w:val="target"/>
              <w:jc w:val="center"/>
            </w:pPr>
            <w:r>
              <w:rPr>
                <w:noProof/>
                <w:color w:val="000000"/>
                <w:sz w:val="16"/>
                <w:szCs w:val="16"/>
              </w:rPr>
              <w:t>100</w:t>
            </w:r>
          </w:p>
        </w:tc>
        <w:tc>
          <w:tcPr>
            <w:tcW w:w="5684" w:type="dxa"/>
          </w:tcPr>
          <w:p w14:paraId="45D9DE43" w14:textId="77777777" w:rsidR="00F3549D" w:rsidRDefault="00F3549D" w:rsidP="005304C0">
            <w:pPr>
              <w:pStyle w:val="target"/>
            </w:pPr>
          </w:p>
        </w:tc>
      </w:tr>
      <w:tr w:rsidR="00F3549D" w:rsidRPr="00B7524C" w14:paraId="32C8903A"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D625F2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6SYbJ1LJPPlCCQBO0_dc6:358</w:t>
            </w:r>
          </w:p>
        </w:tc>
        <w:tc>
          <w:tcPr>
            <w:tcW w:w="447" w:type="dxa"/>
            <w:tcBorders>
              <w:right w:val="single" w:sz="4" w:space="0" w:color="BFBFBF" w:themeColor="background1" w:themeShade="BF"/>
            </w:tcBorders>
            <w:shd w:val="clear" w:color="auto" w:fill="D9D9D9" w:themeFill="background1" w:themeFillShade="D9"/>
            <w:vAlign w:val="center"/>
          </w:tcPr>
          <w:p w14:paraId="31E9A9A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C1EF60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359</w:t>
            </w:r>
          </w:p>
        </w:tc>
        <w:tc>
          <w:tcPr>
            <w:tcW w:w="5005" w:type="dxa"/>
            <w:shd w:val="clear" w:color="auto" w:fill="D9D9D9" w:themeFill="background1" w:themeFillShade="D9"/>
            <w:tcMar>
              <w:top w:w="0" w:type="dxa"/>
              <w:left w:w="28" w:type="dxa"/>
              <w:right w:w="57" w:type="dxa"/>
            </w:tcMar>
          </w:tcPr>
          <w:p w14:paraId="7AD1AD34" w14:textId="77777777" w:rsidR="00F3549D" w:rsidRPr="00B7524C" w:rsidRDefault="00F3549D" w:rsidP="005304C0">
            <w:pPr>
              <w:pStyle w:val="source"/>
              <w:rPr>
                <w:lang w:val="en-GB"/>
              </w:rPr>
            </w:pPr>
            <w:r>
              <w:rPr>
                <w:lang w:val="en-GB"/>
              </w:rPr>
              <w:t>satisfying all the requirements of a given standard, guideline or specification</w:t>
            </w:r>
          </w:p>
        </w:tc>
        <w:tc>
          <w:tcPr>
            <w:tcW w:w="5005" w:type="dxa"/>
            <w:tcMar>
              <w:top w:w="0" w:type="dxa"/>
              <w:left w:w="28" w:type="dxa"/>
              <w:right w:w="57" w:type="dxa"/>
            </w:tcMar>
          </w:tcPr>
          <w:p w14:paraId="58EEA07F" w14:textId="77777777" w:rsidR="00F3549D" w:rsidRPr="00B7524C" w:rsidRDefault="00F3549D" w:rsidP="005304C0">
            <w:pPr>
              <w:pStyle w:val="target"/>
              <w:rPr>
                <w:lang w:val="pl-PL"/>
              </w:rPr>
            </w:pPr>
            <w:r>
              <w:rPr>
                <w:lang w:val="pl-PL"/>
              </w:rPr>
              <w:t>spełnienie wszystkich wymagań danej normy, wytycznych lub specyfikacji</w:t>
            </w:r>
          </w:p>
        </w:tc>
        <w:tc>
          <w:tcPr>
            <w:tcW w:w="437" w:type="dxa"/>
            <w:shd w:val="clear" w:color="auto" w:fill="FABF8F"/>
            <w:vAlign w:val="center"/>
          </w:tcPr>
          <w:p w14:paraId="559004AC" w14:textId="77777777" w:rsidR="00F3549D" w:rsidRDefault="00F3549D" w:rsidP="004114C1">
            <w:pPr>
              <w:pStyle w:val="target"/>
              <w:jc w:val="center"/>
            </w:pPr>
            <w:r>
              <w:rPr>
                <w:noProof/>
                <w:color w:val="000000"/>
                <w:sz w:val="16"/>
                <w:szCs w:val="16"/>
              </w:rPr>
              <w:t>75</w:t>
            </w:r>
          </w:p>
        </w:tc>
        <w:tc>
          <w:tcPr>
            <w:tcW w:w="5684" w:type="dxa"/>
          </w:tcPr>
          <w:p w14:paraId="111020D7" w14:textId="77777777" w:rsidR="00F3549D" w:rsidRDefault="00F3549D" w:rsidP="005304C0">
            <w:pPr>
              <w:pStyle w:val="target"/>
            </w:pPr>
          </w:p>
        </w:tc>
      </w:tr>
      <w:tr w:rsidR="00F3549D" w:rsidRPr="00B7524C" w14:paraId="0C3CEC9A"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351DCC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6SYbJ1LJPPlCCQBO0_dc6:359</w:t>
            </w:r>
          </w:p>
        </w:tc>
        <w:tc>
          <w:tcPr>
            <w:tcW w:w="447" w:type="dxa"/>
            <w:tcBorders>
              <w:right w:val="single" w:sz="4" w:space="0" w:color="BFBFBF" w:themeColor="background1" w:themeShade="BF"/>
            </w:tcBorders>
            <w:shd w:val="clear" w:color="auto" w:fill="D9D9D9" w:themeFill="background1" w:themeFillShade="D9"/>
            <w:vAlign w:val="center"/>
          </w:tcPr>
          <w:p w14:paraId="068FCB1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56ECA1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360</w:t>
            </w:r>
          </w:p>
        </w:tc>
        <w:tc>
          <w:tcPr>
            <w:tcW w:w="5005" w:type="dxa"/>
            <w:shd w:val="clear" w:color="auto" w:fill="D9D9D9" w:themeFill="background1" w:themeFillShade="D9"/>
            <w:tcMar>
              <w:top w:w="0" w:type="dxa"/>
              <w:left w:w="28" w:type="dxa"/>
              <w:right w:w="57" w:type="dxa"/>
            </w:tcMar>
          </w:tcPr>
          <w:p w14:paraId="164B5F39"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6490CE25" w14:textId="77777777" w:rsidR="00F3549D" w:rsidRPr="00B7524C" w:rsidRDefault="00F3549D" w:rsidP="005304C0">
            <w:pPr>
              <w:pStyle w:val="target"/>
            </w:pPr>
          </w:p>
        </w:tc>
        <w:tc>
          <w:tcPr>
            <w:tcW w:w="437" w:type="dxa"/>
            <w:shd w:val="clear" w:color="auto" w:fill="92D050"/>
            <w:vAlign w:val="center"/>
          </w:tcPr>
          <w:p w14:paraId="22414360" w14:textId="77777777" w:rsidR="00F3549D" w:rsidRDefault="00F3549D" w:rsidP="004114C1">
            <w:pPr>
              <w:pStyle w:val="target"/>
              <w:jc w:val="center"/>
            </w:pPr>
            <w:r>
              <w:rPr>
                <w:noProof/>
                <w:color w:val="000000"/>
                <w:sz w:val="16"/>
                <w:szCs w:val="16"/>
              </w:rPr>
              <w:t>100</w:t>
            </w:r>
          </w:p>
        </w:tc>
        <w:tc>
          <w:tcPr>
            <w:tcW w:w="5684" w:type="dxa"/>
          </w:tcPr>
          <w:p w14:paraId="3CC27CDD" w14:textId="77777777" w:rsidR="00F3549D" w:rsidRDefault="00F3549D" w:rsidP="005304C0">
            <w:pPr>
              <w:pStyle w:val="target"/>
            </w:pPr>
          </w:p>
        </w:tc>
      </w:tr>
      <w:tr w:rsidR="00F3549D" w:rsidRPr="00B7524C" w14:paraId="16552EC6"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84D79E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6SYbJ1LJPPlCCQBO0_dc6:360</w:t>
            </w:r>
          </w:p>
        </w:tc>
        <w:tc>
          <w:tcPr>
            <w:tcW w:w="447" w:type="dxa"/>
            <w:tcBorders>
              <w:right w:val="single" w:sz="4" w:space="0" w:color="BFBFBF" w:themeColor="background1" w:themeShade="BF"/>
            </w:tcBorders>
            <w:shd w:val="clear" w:color="auto" w:fill="D9D9D9" w:themeFill="background1" w:themeFillShade="D9"/>
            <w:vAlign w:val="center"/>
          </w:tcPr>
          <w:p w14:paraId="6F4A885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95CF08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361</w:t>
            </w:r>
          </w:p>
        </w:tc>
        <w:tc>
          <w:tcPr>
            <w:tcW w:w="5005" w:type="dxa"/>
            <w:shd w:val="clear" w:color="auto" w:fill="D9D9D9" w:themeFill="background1" w:themeFillShade="D9"/>
            <w:tcMar>
              <w:top w:w="0" w:type="dxa"/>
              <w:left w:w="28" w:type="dxa"/>
              <w:right w:w="57" w:type="dxa"/>
            </w:tcMar>
          </w:tcPr>
          <w:p w14:paraId="1D85631C" w14:textId="77777777" w:rsidR="00F3549D" w:rsidRPr="00B7524C" w:rsidRDefault="00F3549D" w:rsidP="005304C0">
            <w:pPr>
              <w:pStyle w:val="source"/>
              <w:rPr>
                <w:lang w:val="en-GB"/>
              </w:rPr>
            </w:pPr>
            <w:r>
              <w:rPr>
                <w:lang w:val="en-GB"/>
              </w:rPr>
              <w:t>content</w:t>
            </w:r>
          </w:p>
        </w:tc>
        <w:tc>
          <w:tcPr>
            <w:tcW w:w="5005" w:type="dxa"/>
            <w:tcMar>
              <w:top w:w="0" w:type="dxa"/>
              <w:left w:w="28" w:type="dxa"/>
              <w:right w:w="57" w:type="dxa"/>
            </w:tcMar>
          </w:tcPr>
          <w:p w14:paraId="2137F5C0" w14:textId="77777777" w:rsidR="00F3549D" w:rsidRPr="00B7524C" w:rsidRDefault="00F3549D" w:rsidP="005304C0">
            <w:pPr>
              <w:pStyle w:val="target"/>
              <w:rPr>
                <w:lang w:val="pl-PL"/>
              </w:rPr>
            </w:pPr>
            <w:r>
              <w:rPr>
                <w:lang w:val="pl-PL"/>
              </w:rPr>
              <w:t>treść</w:t>
            </w:r>
          </w:p>
        </w:tc>
        <w:tc>
          <w:tcPr>
            <w:tcW w:w="437" w:type="dxa"/>
            <w:shd w:val="clear" w:color="auto" w:fill="92D050"/>
            <w:vAlign w:val="center"/>
          </w:tcPr>
          <w:p w14:paraId="7ADB92A6" w14:textId="77777777" w:rsidR="00F3549D" w:rsidRDefault="00F3549D" w:rsidP="004114C1">
            <w:pPr>
              <w:pStyle w:val="target"/>
              <w:jc w:val="center"/>
            </w:pPr>
            <w:r>
              <w:rPr>
                <w:noProof/>
                <w:color w:val="000000"/>
                <w:sz w:val="16"/>
                <w:szCs w:val="16"/>
              </w:rPr>
              <w:t>100</w:t>
            </w:r>
          </w:p>
        </w:tc>
        <w:tc>
          <w:tcPr>
            <w:tcW w:w="5684" w:type="dxa"/>
          </w:tcPr>
          <w:p w14:paraId="5495EA95" w14:textId="77777777" w:rsidR="00F3549D" w:rsidRDefault="00F3549D" w:rsidP="005304C0">
            <w:pPr>
              <w:pStyle w:val="target"/>
            </w:pPr>
          </w:p>
        </w:tc>
      </w:tr>
      <w:tr w:rsidR="00F3549D" w:rsidRPr="00B7524C" w14:paraId="70632BB0"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CF010D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6SYbJ1LJPPlCCQBO0_dc6:361</w:t>
            </w:r>
          </w:p>
        </w:tc>
        <w:tc>
          <w:tcPr>
            <w:tcW w:w="447" w:type="dxa"/>
            <w:tcBorders>
              <w:right w:val="single" w:sz="4" w:space="0" w:color="BFBFBF" w:themeColor="background1" w:themeShade="BF"/>
            </w:tcBorders>
            <w:shd w:val="clear" w:color="auto" w:fill="D9D9D9" w:themeFill="background1" w:themeFillShade="D9"/>
            <w:vAlign w:val="center"/>
          </w:tcPr>
          <w:p w14:paraId="00C2B05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7F3E83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362</w:t>
            </w:r>
          </w:p>
        </w:tc>
        <w:tc>
          <w:tcPr>
            <w:tcW w:w="5005" w:type="dxa"/>
            <w:shd w:val="clear" w:color="auto" w:fill="D9D9D9" w:themeFill="background1" w:themeFillShade="D9"/>
            <w:tcMar>
              <w:top w:w="0" w:type="dxa"/>
              <w:left w:w="28" w:type="dxa"/>
              <w:right w:w="57" w:type="dxa"/>
            </w:tcMar>
          </w:tcPr>
          <w:p w14:paraId="731FCA43"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259F5A90" w14:textId="77777777" w:rsidR="00F3549D" w:rsidRPr="00B7524C" w:rsidRDefault="00F3549D" w:rsidP="005304C0">
            <w:pPr>
              <w:pStyle w:val="target"/>
            </w:pPr>
          </w:p>
        </w:tc>
        <w:tc>
          <w:tcPr>
            <w:tcW w:w="437" w:type="dxa"/>
            <w:shd w:val="clear" w:color="auto" w:fill="92D050"/>
            <w:vAlign w:val="center"/>
          </w:tcPr>
          <w:p w14:paraId="6D620147" w14:textId="77777777" w:rsidR="00F3549D" w:rsidRDefault="00F3549D" w:rsidP="004114C1">
            <w:pPr>
              <w:pStyle w:val="target"/>
              <w:jc w:val="center"/>
            </w:pPr>
            <w:r>
              <w:rPr>
                <w:noProof/>
                <w:color w:val="000000"/>
                <w:sz w:val="16"/>
                <w:szCs w:val="16"/>
              </w:rPr>
              <w:t>100</w:t>
            </w:r>
          </w:p>
        </w:tc>
        <w:tc>
          <w:tcPr>
            <w:tcW w:w="5684" w:type="dxa"/>
          </w:tcPr>
          <w:p w14:paraId="63D7FF1F" w14:textId="77777777" w:rsidR="00F3549D" w:rsidRDefault="00F3549D" w:rsidP="005304C0">
            <w:pPr>
              <w:pStyle w:val="target"/>
            </w:pPr>
          </w:p>
        </w:tc>
      </w:tr>
      <w:tr w:rsidR="00F3549D" w:rsidRPr="00B7524C" w14:paraId="6A1BDD68"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790009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6SYbJ1LJPPlCCQBO0_dc6:362</w:t>
            </w:r>
          </w:p>
        </w:tc>
        <w:tc>
          <w:tcPr>
            <w:tcW w:w="447" w:type="dxa"/>
            <w:tcBorders>
              <w:right w:val="single" w:sz="4" w:space="0" w:color="BFBFBF" w:themeColor="background1" w:themeShade="BF"/>
            </w:tcBorders>
            <w:shd w:val="clear" w:color="auto" w:fill="D9D9D9" w:themeFill="background1" w:themeFillShade="D9"/>
            <w:vAlign w:val="center"/>
          </w:tcPr>
          <w:p w14:paraId="5A72777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45D0FC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363</w:t>
            </w:r>
          </w:p>
        </w:tc>
        <w:tc>
          <w:tcPr>
            <w:tcW w:w="5005" w:type="dxa"/>
            <w:shd w:val="clear" w:color="auto" w:fill="D9D9D9" w:themeFill="background1" w:themeFillShade="D9"/>
            <w:tcMar>
              <w:top w:w="0" w:type="dxa"/>
              <w:left w:w="28" w:type="dxa"/>
              <w:right w:w="57" w:type="dxa"/>
            </w:tcMar>
          </w:tcPr>
          <w:p w14:paraId="31341EF0" w14:textId="77777777" w:rsidR="00F3549D" w:rsidRPr="00B7524C" w:rsidRDefault="00F3549D" w:rsidP="005304C0">
            <w:pPr>
              <w:pStyle w:val="source"/>
              <w:rPr>
                <w:lang w:val="en-GB"/>
              </w:rPr>
            </w:pPr>
            <w:r>
              <w:rPr>
                <w:lang w:val="en-GB"/>
              </w:rPr>
              <w:t xml:space="preserve">information and sensory experience to be communicated to the user by means of a </w:t>
            </w:r>
            <w:r>
              <w:t>{1&gt;</w:t>
            </w:r>
            <w:r>
              <w:rPr>
                <w:lang w:val="en-GB"/>
              </w:rPr>
              <w:t>user agent</w:t>
            </w:r>
            <w:r>
              <w:t>&lt;1}</w:t>
            </w:r>
            <w:r>
              <w:rPr>
                <w:lang w:val="en-GB"/>
              </w:rPr>
              <w:t xml:space="preserve">, including code or markup that defines the content's </w:t>
            </w:r>
            <w:r>
              <w:t>{2&gt;</w:t>
            </w:r>
            <w:r>
              <w:rPr>
                <w:lang w:val="en-GB"/>
              </w:rPr>
              <w:t>structure</w:t>
            </w:r>
            <w:r>
              <w:t>&lt;2}</w:t>
            </w:r>
            <w:r>
              <w:rPr>
                <w:lang w:val="en-GB"/>
              </w:rPr>
              <w:t xml:space="preserve">, </w:t>
            </w:r>
            <w:r>
              <w:t>{3&gt;</w:t>
            </w:r>
            <w:r>
              <w:rPr>
                <w:lang w:val="en-GB"/>
              </w:rPr>
              <w:t>presentation</w:t>
            </w:r>
            <w:r>
              <w:t>&lt;3}</w:t>
            </w:r>
            <w:r>
              <w:rPr>
                <w:lang w:val="en-GB"/>
              </w:rPr>
              <w:t>, and interactions</w:t>
            </w:r>
          </w:p>
        </w:tc>
        <w:tc>
          <w:tcPr>
            <w:tcW w:w="5005" w:type="dxa"/>
            <w:tcMar>
              <w:top w:w="0" w:type="dxa"/>
              <w:left w:w="28" w:type="dxa"/>
              <w:right w:w="57" w:type="dxa"/>
            </w:tcMar>
          </w:tcPr>
          <w:p w14:paraId="3793B395" w14:textId="77777777" w:rsidR="00F3549D" w:rsidRPr="00B7524C" w:rsidRDefault="00F3549D" w:rsidP="005304C0">
            <w:pPr>
              <w:pStyle w:val="target"/>
              <w:rPr>
                <w:lang w:val="pl-PL"/>
              </w:rPr>
            </w:pPr>
            <w:r>
              <w:rPr>
                <w:lang w:val="pl-PL"/>
              </w:rPr>
              <w:t xml:space="preserve">informacje i wrażenia sensoryczne, które mają być przekazywane użytkownikowi za pomocą </w:t>
            </w:r>
            <w:r w:rsidRPr="002169A2">
              <w:rPr>
                <w:lang w:val="pl-PL"/>
              </w:rPr>
              <w:t>{1&gt;</w:t>
            </w:r>
            <w:r>
              <w:rPr>
                <w:lang w:val="pl-PL"/>
              </w:rPr>
              <w:t>oprogramowania użytkownika</w:t>
            </w:r>
            <w:r w:rsidRPr="002169A2">
              <w:rPr>
                <w:lang w:val="pl-PL"/>
              </w:rPr>
              <w:t>&lt;1}</w:t>
            </w:r>
            <w:r>
              <w:rPr>
                <w:lang w:val="pl-PL"/>
              </w:rPr>
              <w:t xml:space="preserve">, w tym kod lub znaczniki definiujące </w:t>
            </w:r>
            <w:r w:rsidRPr="002169A2">
              <w:rPr>
                <w:lang w:val="pl-PL"/>
              </w:rPr>
              <w:t>{2&gt;</w:t>
            </w:r>
            <w:r>
              <w:rPr>
                <w:lang w:val="pl-PL"/>
              </w:rPr>
              <w:t>strukturę</w:t>
            </w:r>
            <w:r w:rsidRPr="002169A2">
              <w:rPr>
                <w:lang w:val="pl-PL"/>
              </w:rPr>
              <w:t>&lt;2}</w:t>
            </w:r>
            <w:r>
              <w:rPr>
                <w:lang w:val="pl-PL"/>
              </w:rPr>
              <w:t xml:space="preserve">, </w:t>
            </w:r>
            <w:r w:rsidRPr="002169A2">
              <w:rPr>
                <w:lang w:val="pl-PL"/>
              </w:rPr>
              <w:t>{3&gt;</w:t>
            </w:r>
            <w:r>
              <w:rPr>
                <w:lang w:val="pl-PL"/>
              </w:rPr>
              <w:t>prezentację</w:t>
            </w:r>
            <w:r w:rsidRPr="002169A2">
              <w:rPr>
                <w:lang w:val="pl-PL"/>
              </w:rPr>
              <w:t>&lt;3}</w:t>
            </w:r>
            <w:r>
              <w:rPr>
                <w:lang w:val="pl-PL"/>
              </w:rPr>
              <w:t>i interakcje</w:t>
            </w:r>
          </w:p>
        </w:tc>
        <w:tc>
          <w:tcPr>
            <w:tcW w:w="437" w:type="dxa"/>
            <w:shd w:val="clear" w:color="auto" w:fill="FABF8F"/>
            <w:vAlign w:val="center"/>
          </w:tcPr>
          <w:p w14:paraId="385D1F2A" w14:textId="77777777" w:rsidR="00F3549D" w:rsidRDefault="00F3549D" w:rsidP="004114C1">
            <w:pPr>
              <w:pStyle w:val="target"/>
              <w:jc w:val="center"/>
            </w:pPr>
            <w:r>
              <w:rPr>
                <w:noProof/>
                <w:color w:val="000000"/>
                <w:sz w:val="16"/>
                <w:szCs w:val="16"/>
              </w:rPr>
              <w:t>75</w:t>
            </w:r>
          </w:p>
        </w:tc>
        <w:tc>
          <w:tcPr>
            <w:tcW w:w="5684" w:type="dxa"/>
          </w:tcPr>
          <w:p w14:paraId="67816566" w14:textId="77777777" w:rsidR="00F3549D" w:rsidRDefault="00F3549D" w:rsidP="005304C0">
            <w:pPr>
              <w:pStyle w:val="target"/>
            </w:pPr>
          </w:p>
        </w:tc>
      </w:tr>
      <w:tr w:rsidR="00F3549D" w:rsidRPr="00B7524C" w14:paraId="26A81724"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A09D97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6SYbJ1LJPPlCCQBO0_dc6:363</w:t>
            </w:r>
          </w:p>
        </w:tc>
        <w:tc>
          <w:tcPr>
            <w:tcW w:w="447" w:type="dxa"/>
            <w:tcBorders>
              <w:right w:val="single" w:sz="4" w:space="0" w:color="BFBFBF" w:themeColor="background1" w:themeShade="BF"/>
            </w:tcBorders>
            <w:shd w:val="clear" w:color="auto" w:fill="D9D9D9" w:themeFill="background1" w:themeFillShade="D9"/>
            <w:vAlign w:val="center"/>
          </w:tcPr>
          <w:p w14:paraId="76E784C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ADE10D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364</w:t>
            </w:r>
          </w:p>
        </w:tc>
        <w:tc>
          <w:tcPr>
            <w:tcW w:w="5005" w:type="dxa"/>
            <w:shd w:val="clear" w:color="auto" w:fill="D9D9D9" w:themeFill="background1" w:themeFillShade="D9"/>
            <w:tcMar>
              <w:top w:w="0" w:type="dxa"/>
              <w:left w:w="28" w:type="dxa"/>
              <w:right w:w="57" w:type="dxa"/>
            </w:tcMar>
          </w:tcPr>
          <w:p w14:paraId="24384798"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1E1F5D00" w14:textId="77777777" w:rsidR="00F3549D" w:rsidRPr="00B7524C" w:rsidRDefault="00F3549D" w:rsidP="005304C0">
            <w:pPr>
              <w:pStyle w:val="target"/>
            </w:pPr>
          </w:p>
        </w:tc>
        <w:tc>
          <w:tcPr>
            <w:tcW w:w="437" w:type="dxa"/>
            <w:shd w:val="clear" w:color="auto" w:fill="92D050"/>
            <w:vAlign w:val="center"/>
          </w:tcPr>
          <w:p w14:paraId="343F871E" w14:textId="77777777" w:rsidR="00F3549D" w:rsidRDefault="00F3549D" w:rsidP="004114C1">
            <w:pPr>
              <w:pStyle w:val="target"/>
              <w:jc w:val="center"/>
            </w:pPr>
            <w:r>
              <w:rPr>
                <w:noProof/>
                <w:color w:val="000000"/>
                <w:sz w:val="16"/>
                <w:szCs w:val="16"/>
              </w:rPr>
              <w:t>100</w:t>
            </w:r>
          </w:p>
        </w:tc>
        <w:tc>
          <w:tcPr>
            <w:tcW w:w="5684" w:type="dxa"/>
          </w:tcPr>
          <w:p w14:paraId="042F53A2" w14:textId="77777777" w:rsidR="00F3549D" w:rsidRDefault="00F3549D" w:rsidP="005304C0">
            <w:pPr>
              <w:pStyle w:val="target"/>
            </w:pPr>
          </w:p>
        </w:tc>
      </w:tr>
      <w:tr w:rsidR="00F3549D" w:rsidRPr="00B7524C" w14:paraId="6AC085BF"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98C76C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6SYbJ1LJPPlCCQBO0_dc6:364</w:t>
            </w:r>
          </w:p>
        </w:tc>
        <w:tc>
          <w:tcPr>
            <w:tcW w:w="447" w:type="dxa"/>
            <w:tcBorders>
              <w:right w:val="single" w:sz="4" w:space="0" w:color="BFBFBF" w:themeColor="background1" w:themeShade="BF"/>
            </w:tcBorders>
            <w:shd w:val="clear" w:color="auto" w:fill="D9D9D9" w:themeFill="background1" w:themeFillShade="D9"/>
            <w:vAlign w:val="center"/>
          </w:tcPr>
          <w:p w14:paraId="3CB57AB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930E6A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365</w:t>
            </w:r>
          </w:p>
        </w:tc>
        <w:tc>
          <w:tcPr>
            <w:tcW w:w="5005" w:type="dxa"/>
            <w:shd w:val="clear" w:color="auto" w:fill="D9D9D9" w:themeFill="background1" w:themeFillShade="D9"/>
            <w:tcMar>
              <w:top w:w="0" w:type="dxa"/>
              <w:left w:w="28" w:type="dxa"/>
              <w:right w:w="57" w:type="dxa"/>
            </w:tcMar>
          </w:tcPr>
          <w:p w14:paraId="040DE619" w14:textId="77777777" w:rsidR="00F3549D" w:rsidRPr="00B7524C" w:rsidRDefault="00F3549D" w:rsidP="005304C0">
            <w:pPr>
              <w:pStyle w:val="source"/>
              <w:rPr>
                <w:lang w:val="en-GB"/>
              </w:rPr>
            </w:pPr>
            <w:r>
              <w:rPr>
                <w:lang w:val="en-GB"/>
              </w:rPr>
              <w:t>css pixel</w:t>
            </w:r>
          </w:p>
        </w:tc>
        <w:tc>
          <w:tcPr>
            <w:tcW w:w="5005" w:type="dxa"/>
            <w:tcMar>
              <w:top w:w="0" w:type="dxa"/>
              <w:left w:w="28" w:type="dxa"/>
              <w:right w:w="57" w:type="dxa"/>
            </w:tcMar>
          </w:tcPr>
          <w:p w14:paraId="2440F47F" w14:textId="77777777" w:rsidR="00F3549D" w:rsidRPr="00B7524C" w:rsidRDefault="00F3549D" w:rsidP="005304C0">
            <w:pPr>
              <w:pStyle w:val="target"/>
              <w:rPr>
                <w:lang w:val="pl-PL"/>
              </w:rPr>
            </w:pPr>
            <w:r>
              <w:rPr>
                <w:lang w:val="pl-PL"/>
              </w:rPr>
              <w:t>piksel CSS</w:t>
            </w:r>
          </w:p>
        </w:tc>
        <w:tc>
          <w:tcPr>
            <w:tcW w:w="437" w:type="dxa"/>
            <w:shd w:val="clear" w:color="auto" w:fill="7ACAFF"/>
            <w:vAlign w:val="center"/>
          </w:tcPr>
          <w:p w14:paraId="6AF07471" w14:textId="77777777" w:rsidR="00F3549D" w:rsidRDefault="00F3549D" w:rsidP="004114C1">
            <w:pPr>
              <w:pStyle w:val="target"/>
              <w:jc w:val="center"/>
            </w:pPr>
            <w:r>
              <w:rPr>
                <w:noProof/>
                <w:color w:val="000000"/>
                <w:sz w:val="16"/>
                <w:szCs w:val="16"/>
              </w:rPr>
              <w:t>MT</w:t>
            </w:r>
          </w:p>
        </w:tc>
        <w:tc>
          <w:tcPr>
            <w:tcW w:w="5684" w:type="dxa"/>
          </w:tcPr>
          <w:p w14:paraId="25AFF7C2" w14:textId="77777777" w:rsidR="00F3549D" w:rsidRDefault="00F3549D" w:rsidP="005304C0">
            <w:pPr>
              <w:pStyle w:val="target"/>
            </w:pPr>
          </w:p>
        </w:tc>
      </w:tr>
      <w:tr w:rsidR="00F3549D" w:rsidRPr="00B7524C" w14:paraId="3E5D73D8"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6D7DA0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6SYbJ1LJPPlCCQBO0_dc6:365</w:t>
            </w:r>
          </w:p>
        </w:tc>
        <w:tc>
          <w:tcPr>
            <w:tcW w:w="447" w:type="dxa"/>
            <w:tcBorders>
              <w:right w:val="single" w:sz="4" w:space="0" w:color="BFBFBF" w:themeColor="background1" w:themeShade="BF"/>
            </w:tcBorders>
            <w:shd w:val="clear" w:color="auto" w:fill="D9D9D9" w:themeFill="background1" w:themeFillShade="D9"/>
            <w:vAlign w:val="center"/>
          </w:tcPr>
          <w:p w14:paraId="51D4697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CDE6D6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366</w:t>
            </w:r>
          </w:p>
        </w:tc>
        <w:tc>
          <w:tcPr>
            <w:tcW w:w="5005" w:type="dxa"/>
            <w:shd w:val="clear" w:color="auto" w:fill="D9D9D9" w:themeFill="background1" w:themeFillShade="D9"/>
            <w:tcMar>
              <w:top w:w="0" w:type="dxa"/>
              <w:left w:w="28" w:type="dxa"/>
              <w:right w:w="57" w:type="dxa"/>
            </w:tcMar>
          </w:tcPr>
          <w:p w14:paraId="5C187963"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31F5AACD" w14:textId="77777777" w:rsidR="00F3549D" w:rsidRPr="00B7524C" w:rsidRDefault="00F3549D" w:rsidP="005304C0">
            <w:pPr>
              <w:pStyle w:val="target"/>
            </w:pPr>
          </w:p>
        </w:tc>
        <w:tc>
          <w:tcPr>
            <w:tcW w:w="437" w:type="dxa"/>
            <w:shd w:val="clear" w:color="auto" w:fill="92D050"/>
            <w:vAlign w:val="center"/>
          </w:tcPr>
          <w:p w14:paraId="38A63A2A" w14:textId="77777777" w:rsidR="00F3549D" w:rsidRDefault="00F3549D" w:rsidP="004114C1">
            <w:pPr>
              <w:pStyle w:val="target"/>
              <w:jc w:val="center"/>
            </w:pPr>
            <w:r>
              <w:rPr>
                <w:noProof/>
                <w:color w:val="000000"/>
                <w:sz w:val="16"/>
                <w:szCs w:val="16"/>
              </w:rPr>
              <w:t>100</w:t>
            </w:r>
          </w:p>
        </w:tc>
        <w:tc>
          <w:tcPr>
            <w:tcW w:w="5684" w:type="dxa"/>
          </w:tcPr>
          <w:p w14:paraId="5C121FDE" w14:textId="77777777" w:rsidR="00F3549D" w:rsidRDefault="00F3549D" w:rsidP="005304C0">
            <w:pPr>
              <w:pStyle w:val="target"/>
            </w:pPr>
          </w:p>
        </w:tc>
      </w:tr>
      <w:tr w:rsidR="00F3549D" w:rsidRPr="00B7524C" w14:paraId="50072FBF"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2320A6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6SYbJ1LJPPlCCQBO0_dc6:366</w:t>
            </w:r>
          </w:p>
        </w:tc>
        <w:tc>
          <w:tcPr>
            <w:tcW w:w="447" w:type="dxa"/>
            <w:tcBorders>
              <w:right w:val="single" w:sz="4" w:space="0" w:color="BFBFBF" w:themeColor="background1" w:themeShade="BF"/>
            </w:tcBorders>
            <w:shd w:val="clear" w:color="auto" w:fill="D9D9D9" w:themeFill="background1" w:themeFillShade="D9"/>
            <w:vAlign w:val="center"/>
          </w:tcPr>
          <w:p w14:paraId="74C5B83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0398CB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367</w:t>
            </w:r>
          </w:p>
        </w:tc>
        <w:tc>
          <w:tcPr>
            <w:tcW w:w="5005" w:type="dxa"/>
            <w:shd w:val="clear" w:color="auto" w:fill="D9D9D9" w:themeFill="background1" w:themeFillShade="D9"/>
            <w:tcMar>
              <w:top w:w="0" w:type="dxa"/>
              <w:left w:w="28" w:type="dxa"/>
              <w:right w:w="57" w:type="dxa"/>
            </w:tcMar>
          </w:tcPr>
          <w:p w14:paraId="1AD84E3B" w14:textId="77777777" w:rsidR="00F3549D" w:rsidRPr="00B7524C" w:rsidRDefault="00F3549D" w:rsidP="005304C0">
            <w:pPr>
              <w:pStyle w:val="source"/>
              <w:rPr>
                <w:lang w:val="en-GB"/>
              </w:rPr>
            </w:pPr>
            <w:r>
              <w:rPr>
                <w:lang w:val="en-GB"/>
              </w:rPr>
              <w:t>visual angle of about 0.0213 degrees</w:t>
            </w:r>
          </w:p>
        </w:tc>
        <w:tc>
          <w:tcPr>
            <w:tcW w:w="5005" w:type="dxa"/>
            <w:tcMar>
              <w:top w:w="0" w:type="dxa"/>
              <w:left w:w="28" w:type="dxa"/>
              <w:right w:w="57" w:type="dxa"/>
            </w:tcMar>
          </w:tcPr>
          <w:p w14:paraId="773DE9AC" w14:textId="77777777" w:rsidR="00F3549D" w:rsidRPr="00B7524C" w:rsidRDefault="00F3549D" w:rsidP="005304C0">
            <w:pPr>
              <w:pStyle w:val="target"/>
              <w:rPr>
                <w:lang w:val="pl-PL"/>
              </w:rPr>
            </w:pPr>
            <w:r>
              <w:rPr>
                <w:lang w:val="pl-PL"/>
              </w:rPr>
              <w:t>kąt widzenia około 0,0213 stopnia</w:t>
            </w:r>
          </w:p>
        </w:tc>
        <w:tc>
          <w:tcPr>
            <w:tcW w:w="437" w:type="dxa"/>
            <w:shd w:val="clear" w:color="auto" w:fill="FABF8F"/>
            <w:vAlign w:val="center"/>
          </w:tcPr>
          <w:p w14:paraId="1D3A6D30" w14:textId="77777777" w:rsidR="00F3549D" w:rsidRDefault="00F3549D" w:rsidP="004114C1">
            <w:pPr>
              <w:pStyle w:val="target"/>
              <w:jc w:val="center"/>
            </w:pPr>
            <w:r>
              <w:rPr>
                <w:noProof/>
                <w:color w:val="000000"/>
                <w:sz w:val="16"/>
                <w:szCs w:val="16"/>
              </w:rPr>
              <w:t>99</w:t>
            </w:r>
          </w:p>
        </w:tc>
        <w:tc>
          <w:tcPr>
            <w:tcW w:w="5684" w:type="dxa"/>
          </w:tcPr>
          <w:p w14:paraId="657B8E19" w14:textId="77777777" w:rsidR="00F3549D" w:rsidRDefault="00F3549D" w:rsidP="005304C0">
            <w:pPr>
              <w:pStyle w:val="target"/>
            </w:pPr>
          </w:p>
        </w:tc>
      </w:tr>
      <w:tr w:rsidR="00F3549D" w:rsidRPr="00B7524C" w14:paraId="4230469F"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EBF83F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6SYbJ1LJPPlCCQBO0_dc6:367</w:t>
            </w:r>
          </w:p>
        </w:tc>
        <w:tc>
          <w:tcPr>
            <w:tcW w:w="447" w:type="dxa"/>
            <w:tcBorders>
              <w:right w:val="single" w:sz="4" w:space="0" w:color="BFBFBF" w:themeColor="background1" w:themeShade="BF"/>
            </w:tcBorders>
            <w:shd w:val="clear" w:color="auto" w:fill="D9D9D9" w:themeFill="background1" w:themeFillShade="D9"/>
            <w:vAlign w:val="center"/>
          </w:tcPr>
          <w:p w14:paraId="54372CF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3C4F87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368</w:t>
            </w:r>
          </w:p>
        </w:tc>
        <w:tc>
          <w:tcPr>
            <w:tcW w:w="5005" w:type="dxa"/>
            <w:shd w:val="clear" w:color="auto" w:fill="D9D9D9" w:themeFill="background1" w:themeFillShade="D9"/>
            <w:tcMar>
              <w:top w:w="0" w:type="dxa"/>
              <w:left w:w="28" w:type="dxa"/>
              <w:right w:w="57" w:type="dxa"/>
            </w:tcMar>
          </w:tcPr>
          <w:p w14:paraId="167BD26E" w14:textId="77777777" w:rsidR="00F3549D" w:rsidRPr="00B7524C" w:rsidRDefault="00F3549D" w:rsidP="005304C0">
            <w:pPr>
              <w:pStyle w:val="source"/>
              <w:rPr>
                <w:lang w:val="en-GB"/>
              </w:rPr>
            </w:pPr>
            <w:r>
              <w:rPr>
                <w:lang w:val="en-GB"/>
              </w:rPr>
              <w:t>A CSS pixel is the canonical unit of measure for all lengths and measurements in CSS.</w:t>
            </w:r>
          </w:p>
        </w:tc>
        <w:tc>
          <w:tcPr>
            <w:tcW w:w="5005" w:type="dxa"/>
            <w:tcMar>
              <w:top w:w="0" w:type="dxa"/>
              <w:left w:w="28" w:type="dxa"/>
              <w:right w:w="57" w:type="dxa"/>
            </w:tcMar>
          </w:tcPr>
          <w:p w14:paraId="27449576" w14:textId="77777777" w:rsidR="00F3549D" w:rsidRPr="00B7524C" w:rsidRDefault="00F3549D" w:rsidP="005304C0">
            <w:pPr>
              <w:pStyle w:val="target"/>
              <w:rPr>
                <w:lang w:val="pl-PL"/>
              </w:rPr>
            </w:pPr>
            <w:r>
              <w:rPr>
                <w:lang w:val="pl-PL"/>
              </w:rPr>
              <w:t xml:space="preserve">Piksel CSS jest kanoniczną jednostką miary dla wszystkich długości i pomiarów w CSS. </w:t>
            </w:r>
          </w:p>
        </w:tc>
        <w:tc>
          <w:tcPr>
            <w:tcW w:w="437" w:type="dxa"/>
            <w:shd w:val="clear" w:color="auto" w:fill="FABF8F"/>
            <w:vAlign w:val="center"/>
          </w:tcPr>
          <w:p w14:paraId="0D269EFF" w14:textId="77777777" w:rsidR="00F3549D" w:rsidRDefault="00F3549D" w:rsidP="004114C1">
            <w:pPr>
              <w:pStyle w:val="target"/>
              <w:jc w:val="center"/>
            </w:pPr>
            <w:r>
              <w:rPr>
                <w:noProof/>
                <w:color w:val="000000"/>
                <w:sz w:val="16"/>
                <w:szCs w:val="16"/>
              </w:rPr>
              <w:t>75</w:t>
            </w:r>
          </w:p>
        </w:tc>
        <w:tc>
          <w:tcPr>
            <w:tcW w:w="5684" w:type="dxa"/>
          </w:tcPr>
          <w:p w14:paraId="1DAE48EC" w14:textId="77777777" w:rsidR="00F3549D" w:rsidRDefault="00F3549D" w:rsidP="005304C0">
            <w:pPr>
              <w:pStyle w:val="target"/>
            </w:pPr>
          </w:p>
        </w:tc>
      </w:tr>
      <w:tr w:rsidR="00F3549D" w:rsidRPr="00B7524C" w14:paraId="355EFD33"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112272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6SYbJ1LJPPlCCQBO0_dc6:368</w:t>
            </w:r>
          </w:p>
        </w:tc>
        <w:tc>
          <w:tcPr>
            <w:tcW w:w="447" w:type="dxa"/>
            <w:tcBorders>
              <w:right w:val="single" w:sz="4" w:space="0" w:color="BFBFBF" w:themeColor="background1" w:themeShade="BF"/>
            </w:tcBorders>
            <w:shd w:val="clear" w:color="auto" w:fill="D9D9D9" w:themeFill="background1" w:themeFillShade="D9"/>
            <w:vAlign w:val="center"/>
          </w:tcPr>
          <w:p w14:paraId="407460B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BAE9DF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369</w:t>
            </w:r>
          </w:p>
        </w:tc>
        <w:tc>
          <w:tcPr>
            <w:tcW w:w="5005" w:type="dxa"/>
            <w:shd w:val="clear" w:color="auto" w:fill="D9D9D9" w:themeFill="background1" w:themeFillShade="D9"/>
            <w:tcMar>
              <w:top w:w="0" w:type="dxa"/>
              <w:left w:w="28" w:type="dxa"/>
              <w:right w:w="57" w:type="dxa"/>
            </w:tcMar>
          </w:tcPr>
          <w:p w14:paraId="04EE54D7" w14:textId="77777777" w:rsidR="00F3549D" w:rsidRPr="00B7524C" w:rsidRDefault="00F3549D" w:rsidP="005304C0">
            <w:pPr>
              <w:pStyle w:val="source"/>
              <w:rPr>
                <w:lang w:val="en-GB"/>
              </w:rPr>
            </w:pPr>
            <w:r>
              <w:rPr>
                <w:lang w:val="en-GB"/>
              </w:rPr>
              <w:t>This unit is density-independent, and distinct from actual hardware pixels present in a display.</w:t>
            </w:r>
          </w:p>
        </w:tc>
        <w:tc>
          <w:tcPr>
            <w:tcW w:w="5005" w:type="dxa"/>
            <w:tcMar>
              <w:top w:w="0" w:type="dxa"/>
              <w:left w:w="28" w:type="dxa"/>
              <w:right w:w="57" w:type="dxa"/>
            </w:tcMar>
          </w:tcPr>
          <w:p w14:paraId="46395C40" w14:textId="77777777" w:rsidR="00F3549D" w:rsidRPr="00B7524C" w:rsidRDefault="00F3549D" w:rsidP="005304C0">
            <w:pPr>
              <w:pStyle w:val="target"/>
              <w:rPr>
                <w:lang w:val="pl-PL"/>
              </w:rPr>
            </w:pPr>
            <w:r>
              <w:rPr>
                <w:lang w:val="pl-PL"/>
              </w:rPr>
              <w:t>Jednostka ta jest niezależna od gęstości i różni się od rzeczywistych pikseli sprzętowych obecnych na wyświetlaczu.</w:t>
            </w:r>
          </w:p>
        </w:tc>
        <w:tc>
          <w:tcPr>
            <w:tcW w:w="437" w:type="dxa"/>
            <w:shd w:val="clear" w:color="auto" w:fill="FABF8F"/>
            <w:vAlign w:val="center"/>
          </w:tcPr>
          <w:p w14:paraId="2194DA2B" w14:textId="77777777" w:rsidR="00F3549D" w:rsidRDefault="00F3549D" w:rsidP="004114C1">
            <w:pPr>
              <w:pStyle w:val="target"/>
              <w:jc w:val="center"/>
            </w:pPr>
            <w:r>
              <w:rPr>
                <w:noProof/>
                <w:color w:val="000000"/>
                <w:sz w:val="16"/>
                <w:szCs w:val="16"/>
              </w:rPr>
              <w:t>75</w:t>
            </w:r>
          </w:p>
        </w:tc>
        <w:tc>
          <w:tcPr>
            <w:tcW w:w="5684" w:type="dxa"/>
          </w:tcPr>
          <w:p w14:paraId="66827212" w14:textId="77777777" w:rsidR="00F3549D" w:rsidRDefault="00F3549D" w:rsidP="005304C0">
            <w:pPr>
              <w:pStyle w:val="target"/>
            </w:pPr>
          </w:p>
        </w:tc>
      </w:tr>
      <w:tr w:rsidR="00F3549D" w:rsidRPr="00B7524C" w14:paraId="2E643F08"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8244D2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6SYbJ1LJPPlCCQBO0_dc6:369</w:t>
            </w:r>
          </w:p>
        </w:tc>
        <w:tc>
          <w:tcPr>
            <w:tcW w:w="447" w:type="dxa"/>
            <w:tcBorders>
              <w:right w:val="single" w:sz="4" w:space="0" w:color="BFBFBF" w:themeColor="background1" w:themeShade="BF"/>
            </w:tcBorders>
            <w:shd w:val="clear" w:color="auto" w:fill="D9D9D9" w:themeFill="background1" w:themeFillShade="D9"/>
            <w:vAlign w:val="center"/>
          </w:tcPr>
          <w:p w14:paraId="43B0401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B9755F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370</w:t>
            </w:r>
          </w:p>
        </w:tc>
        <w:tc>
          <w:tcPr>
            <w:tcW w:w="5005" w:type="dxa"/>
            <w:shd w:val="clear" w:color="auto" w:fill="D9D9D9" w:themeFill="background1" w:themeFillShade="D9"/>
            <w:tcMar>
              <w:top w:w="0" w:type="dxa"/>
              <w:left w:w="28" w:type="dxa"/>
              <w:right w:w="57" w:type="dxa"/>
            </w:tcMar>
          </w:tcPr>
          <w:p w14:paraId="57C90977" w14:textId="77777777" w:rsidR="00F3549D" w:rsidRPr="00B7524C" w:rsidRDefault="00F3549D" w:rsidP="005304C0">
            <w:pPr>
              <w:pStyle w:val="source"/>
              <w:rPr>
                <w:lang w:val="en-GB"/>
              </w:rPr>
            </w:pPr>
            <w:r>
              <w:rPr>
                <w:lang w:val="en-GB"/>
              </w:rPr>
              <w:t xml:space="preserve">User agents and operating systems should ensure that a CSS pixel is set as closely as possible to the </w:t>
            </w:r>
            <w:r>
              <w:t>{1&gt;</w:t>
            </w:r>
            <w:r>
              <w:rPr>
                <w:lang w:val="en-GB"/>
              </w:rPr>
              <w:t>CSS Values and Units Module Level 3 reference pixel</w:t>
            </w:r>
            <w:r>
              <w:t>&lt;1}</w:t>
            </w:r>
            <w:r>
              <w:rPr>
                <w:lang w:val="en-GB"/>
              </w:rPr>
              <w:t xml:space="preserve"> [[css3-values]], which takes into account the physical dimensions of the display and the assumed viewing distance (factors that cannot be determined by content authors).</w:t>
            </w:r>
          </w:p>
        </w:tc>
        <w:tc>
          <w:tcPr>
            <w:tcW w:w="5005" w:type="dxa"/>
            <w:tcMar>
              <w:top w:w="0" w:type="dxa"/>
              <w:left w:w="28" w:type="dxa"/>
              <w:right w:w="57" w:type="dxa"/>
            </w:tcMar>
          </w:tcPr>
          <w:p w14:paraId="567D114A" w14:textId="77777777" w:rsidR="00F3549D" w:rsidRPr="00B7524C" w:rsidRDefault="00F3549D" w:rsidP="005304C0">
            <w:pPr>
              <w:pStyle w:val="target"/>
              <w:rPr>
                <w:lang w:val="pl-PL"/>
              </w:rPr>
            </w:pPr>
            <w:r>
              <w:rPr>
                <w:lang w:val="pl-PL"/>
              </w:rPr>
              <w:t xml:space="preserve">Programy użytkownika i systemy operacyjne powinny zadbać o to, aby piksel CSS był ustawiony jak najbliżej wartości i jednostek </w:t>
            </w:r>
            <w:r w:rsidRPr="002169A2">
              <w:rPr>
                <w:lang w:val="pl-PL"/>
              </w:rPr>
              <w:t>{1&gt;</w:t>
            </w:r>
            <w:r>
              <w:rPr>
                <w:lang w:val="pl-PL"/>
              </w:rPr>
              <w:t xml:space="preserve">piksela referencyjnego  zdefiniowanego w CSS </w:t>
            </w:r>
            <w:proofErr w:type="spellStart"/>
            <w:r>
              <w:rPr>
                <w:lang w:val="pl-PL"/>
              </w:rPr>
              <w:t>Values</w:t>
            </w:r>
            <w:proofErr w:type="spellEnd"/>
            <w:r>
              <w:rPr>
                <w:lang w:val="pl-PL"/>
              </w:rPr>
              <w:t xml:space="preserve"> and </w:t>
            </w:r>
            <w:proofErr w:type="spellStart"/>
            <w:r>
              <w:rPr>
                <w:lang w:val="pl-PL"/>
              </w:rPr>
              <w:t>Units</w:t>
            </w:r>
            <w:proofErr w:type="spellEnd"/>
            <w:r>
              <w:rPr>
                <w:lang w:val="pl-PL"/>
              </w:rPr>
              <w:t xml:space="preserve"> Module Level 3</w:t>
            </w:r>
            <w:r w:rsidRPr="002169A2">
              <w:rPr>
                <w:lang w:val="pl-PL"/>
              </w:rPr>
              <w:t>&lt;1}</w:t>
            </w:r>
            <w:r>
              <w:rPr>
                <w:lang w:val="pl-PL"/>
              </w:rPr>
              <w:t xml:space="preserve"> [[css3-values]], który uwzględnia fizyczne wymiary wyświetlacza oraz zakładaną odległość oglądania (czynniki, których autorzy treści nie mogą określić).</w:t>
            </w:r>
          </w:p>
        </w:tc>
        <w:tc>
          <w:tcPr>
            <w:tcW w:w="437" w:type="dxa"/>
            <w:shd w:val="clear" w:color="auto" w:fill="FABF8F"/>
            <w:vAlign w:val="center"/>
          </w:tcPr>
          <w:p w14:paraId="170D35C7" w14:textId="77777777" w:rsidR="00F3549D" w:rsidRDefault="00F3549D" w:rsidP="004114C1">
            <w:pPr>
              <w:pStyle w:val="target"/>
              <w:jc w:val="center"/>
            </w:pPr>
            <w:r>
              <w:rPr>
                <w:noProof/>
                <w:color w:val="000000"/>
                <w:sz w:val="16"/>
                <w:szCs w:val="16"/>
              </w:rPr>
              <w:t>75</w:t>
            </w:r>
          </w:p>
        </w:tc>
        <w:tc>
          <w:tcPr>
            <w:tcW w:w="5684" w:type="dxa"/>
          </w:tcPr>
          <w:p w14:paraId="70D4CA5D" w14:textId="77777777" w:rsidR="00F3549D" w:rsidRDefault="00F3549D" w:rsidP="005304C0">
            <w:pPr>
              <w:pStyle w:val="target"/>
            </w:pPr>
          </w:p>
        </w:tc>
      </w:tr>
      <w:tr w:rsidR="00F3549D" w:rsidRPr="00B7524C" w14:paraId="6D38C2C5"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6D2E97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6SYbJ1LJPPlCCQBO0_dc6:370</w:t>
            </w:r>
          </w:p>
        </w:tc>
        <w:tc>
          <w:tcPr>
            <w:tcW w:w="447" w:type="dxa"/>
            <w:tcBorders>
              <w:right w:val="single" w:sz="4" w:space="0" w:color="BFBFBF" w:themeColor="background1" w:themeShade="BF"/>
            </w:tcBorders>
            <w:shd w:val="clear" w:color="auto" w:fill="D9D9D9" w:themeFill="background1" w:themeFillShade="D9"/>
            <w:vAlign w:val="center"/>
          </w:tcPr>
          <w:p w14:paraId="7452CEE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7D90E0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371</w:t>
            </w:r>
          </w:p>
        </w:tc>
        <w:tc>
          <w:tcPr>
            <w:tcW w:w="5005" w:type="dxa"/>
            <w:shd w:val="clear" w:color="auto" w:fill="D9D9D9" w:themeFill="background1" w:themeFillShade="D9"/>
            <w:tcMar>
              <w:top w:w="0" w:type="dxa"/>
              <w:left w:w="28" w:type="dxa"/>
              <w:right w:w="57" w:type="dxa"/>
            </w:tcMar>
          </w:tcPr>
          <w:p w14:paraId="4CFBD15F"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739C1781" w14:textId="77777777" w:rsidR="00F3549D" w:rsidRPr="00B7524C" w:rsidRDefault="00F3549D" w:rsidP="005304C0">
            <w:pPr>
              <w:pStyle w:val="target"/>
            </w:pPr>
          </w:p>
        </w:tc>
        <w:tc>
          <w:tcPr>
            <w:tcW w:w="437" w:type="dxa"/>
            <w:shd w:val="clear" w:color="auto" w:fill="92D050"/>
            <w:vAlign w:val="center"/>
          </w:tcPr>
          <w:p w14:paraId="463EA294" w14:textId="77777777" w:rsidR="00F3549D" w:rsidRDefault="00F3549D" w:rsidP="004114C1">
            <w:pPr>
              <w:pStyle w:val="target"/>
              <w:jc w:val="center"/>
            </w:pPr>
            <w:r>
              <w:rPr>
                <w:noProof/>
                <w:color w:val="000000"/>
                <w:sz w:val="16"/>
                <w:szCs w:val="16"/>
              </w:rPr>
              <w:t>100</w:t>
            </w:r>
          </w:p>
        </w:tc>
        <w:tc>
          <w:tcPr>
            <w:tcW w:w="5684" w:type="dxa"/>
          </w:tcPr>
          <w:p w14:paraId="6BEFE533" w14:textId="77777777" w:rsidR="00F3549D" w:rsidRDefault="00F3549D" w:rsidP="005304C0">
            <w:pPr>
              <w:pStyle w:val="target"/>
            </w:pPr>
          </w:p>
        </w:tc>
      </w:tr>
      <w:tr w:rsidR="00F3549D" w:rsidRPr="00B7524C" w14:paraId="0389D60E"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594F97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6SYbJ1LJPPlCCQBO0_dc6:371</w:t>
            </w:r>
          </w:p>
        </w:tc>
        <w:tc>
          <w:tcPr>
            <w:tcW w:w="447" w:type="dxa"/>
            <w:tcBorders>
              <w:right w:val="single" w:sz="4" w:space="0" w:color="BFBFBF" w:themeColor="background1" w:themeShade="BF"/>
            </w:tcBorders>
            <w:shd w:val="clear" w:color="auto" w:fill="D9D9D9" w:themeFill="background1" w:themeFillShade="D9"/>
            <w:vAlign w:val="center"/>
          </w:tcPr>
          <w:p w14:paraId="2F33852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688F09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372</w:t>
            </w:r>
          </w:p>
        </w:tc>
        <w:tc>
          <w:tcPr>
            <w:tcW w:w="5005" w:type="dxa"/>
            <w:shd w:val="clear" w:color="auto" w:fill="D9D9D9" w:themeFill="background1" w:themeFillShade="D9"/>
            <w:tcMar>
              <w:top w:w="0" w:type="dxa"/>
              <w:left w:w="28" w:type="dxa"/>
              <w:right w:w="57" w:type="dxa"/>
            </w:tcMar>
          </w:tcPr>
          <w:p w14:paraId="2E833B4F" w14:textId="77777777" w:rsidR="00F3549D" w:rsidRPr="00B7524C" w:rsidRDefault="00F3549D" w:rsidP="005304C0">
            <w:pPr>
              <w:pStyle w:val="source"/>
              <w:rPr>
                <w:lang w:val="en-GB"/>
              </w:rPr>
            </w:pPr>
            <w:r>
              <w:rPr>
                <w:lang w:val="en-GB"/>
              </w:rPr>
              <w:t>focus indicator</w:t>
            </w:r>
          </w:p>
        </w:tc>
        <w:tc>
          <w:tcPr>
            <w:tcW w:w="5005" w:type="dxa"/>
            <w:tcMar>
              <w:top w:w="0" w:type="dxa"/>
              <w:left w:w="28" w:type="dxa"/>
              <w:right w:w="57" w:type="dxa"/>
            </w:tcMar>
          </w:tcPr>
          <w:p w14:paraId="7B8706BC" w14:textId="77777777" w:rsidR="00F3549D" w:rsidRPr="00B7524C" w:rsidRDefault="00F3549D" w:rsidP="005304C0">
            <w:pPr>
              <w:pStyle w:val="target"/>
              <w:rPr>
                <w:lang w:val="pl-PL"/>
              </w:rPr>
            </w:pPr>
            <w:r>
              <w:rPr>
                <w:lang w:val="pl-PL"/>
              </w:rPr>
              <w:t>wskaźnik fokusu</w:t>
            </w:r>
          </w:p>
        </w:tc>
        <w:tc>
          <w:tcPr>
            <w:tcW w:w="437" w:type="dxa"/>
            <w:shd w:val="clear" w:color="auto" w:fill="92D050"/>
            <w:vAlign w:val="center"/>
          </w:tcPr>
          <w:p w14:paraId="061A4D9E" w14:textId="77777777" w:rsidR="00F3549D" w:rsidRDefault="00F3549D" w:rsidP="004114C1">
            <w:pPr>
              <w:pStyle w:val="target"/>
              <w:jc w:val="center"/>
            </w:pPr>
            <w:r>
              <w:rPr>
                <w:noProof/>
                <w:color w:val="000000"/>
                <w:sz w:val="16"/>
                <w:szCs w:val="16"/>
              </w:rPr>
              <w:t>100</w:t>
            </w:r>
          </w:p>
        </w:tc>
        <w:tc>
          <w:tcPr>
            <w:tcW w:w="5684" w:type="dxa"/>
          </w:tcPr>
          <w:p w14:paraId="3A20487E" w14:textId="77777777" w:rsidR="00F3549D" w:rsidRDefault="00F3549D" w:rsidP="005304C0">
            <w:pPr>
              <w:pStyle w:val="target"/>
            </w:pPr>
          </w:p>
        </w:tc>
      </w:tr>
      <w:tr w:rsidR="00F3549D" w:rsidRPr="00B7524C" w14:paraId="6AB5E8C1"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9E5871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6SYbJ1LJPPlCCQBO0_dc6:372</w:t>
            </w:r>
          </w:p>
        </w:tc>
        <w:tc>
          <w:tcPr>
            <w:tcW w:w="447" w:type="dxa"/>
            <w:tcBorders>
              <w:right w:val="single" w:sz="4" w:space="0" w:color="BFBFBF" w:themeColor="background1" w:themeShade="BF"/>
            </w:tcBorders>
            <w:shd w:val="clear" w:color="auto" w:fill="D9D9D9" w:themeFill="background1" w:themeFillShade="D9"/>
            <w:vAlign w:val="center"/>
          </w:tcPr>
          <w:p w14:paraId="557D4DE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323A0F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373</w:t>
            </w:r>
          </w:p>
        </w:tc>
        <w:tc>
          <w:tcPr>
            <w:tcW w:w="5005" w:type="dxa"/>
            <w:shd w:val="clear" w:color="auto" w:fill="D9D9D9" w:themeFill="background1" w:themeFillShade="D9"/>
            <w:tcMar>
              <w:top w:w="0" w:type="dxa"/>
              <w:left w:w="28" w:type="dxa"/>
              <w:right w:w="57" w:type="dxa"/>
            </w:tcMar>
          </w:tcPr>
          <w:p w14:paraId="48E30716"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4893AB49" w14:textId="77777777" w:rsidR="00F3549D" w:rsidRPr="00B7524C" w:rsidRDefault="00F3549D" w:rsidP="005304C0">
            <w:pPr>
              <w:pStyle w:val="target"/>
            </w:pPr>
          </w:p>
        </w:tc>
        <w:tc>
          <w:tcPr>
            <w:tcW w:w="437" w:type="dxa"/>
            <w:shd w:val="clear" w:color="auto" w:fill="92D050"/>
            <w:vAlign w:val="center"/>
          </w:tcPr>
          <w:p w14:paraId="641EF69E" w14:textId="77777777" w:rsidR="00F3549D" w:rsidRDefault="00F3549D" w:rsidP="004114C1">
            <w:pPr>
              <w:pStyle w:val="target"/>
              <w:jc w:val="center"/>
            </w:pPr>
            <w:r>
              <w:rPr>
                <w:noProof/>
                <w:color w:val="000000"/>
                <w:sz w:val="16"/>
                <w:szCs w:val="16"/>
              </w:rPr>
              <w:t>100</w:t>
            </w:r>
          </w:p>
        </w:tc>
        <w:tc>
          <w:tcPr>
            <w:tcW w:w="5684" w:type="dxa"/>
          </w:tcPr>
          <w:p w14:paraId="12E80935" w14:textId="77777777" w:rsidR="00F3549D" w:rsidRDefault="00F3549D" w:rsidP="005304C0">
            <w:pPr>
              <w:pStyle w:val="target"/>
            </w:pPr>
          </w:p>
        </w:tc>
      </w:tr>
      <w:tr w:rsidR="00F3549D" w:rsidRPr="00B7524C" w14:paraId="31F3DFA9"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FAF1E4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6SYbJ1LJPPlCCQBO0_dc6:373</w:t>
            </w:r>
          </w:p>
        </w:tc>
        <w:tc>
          <w:tcPr>
            <w:tcW w:w="447" w:type="dxa"/>
            <w:tcBorders>
              <w:right w:val="single" w:sz="4" w:space="0" w:color="BFBFBF" w:themeColor="background1" w:themeShade="BF"/>
            </w:tcBorders>
            <w:shd w:val="clear" w:color="auto" w:fill="D9D9D9" w:themeFill="background1" w:themeFillShade="D9"/>
            <w:vAlign w:val="center"/>
          </w:tcPr>
          <w:p w14:paraId="5C29BF1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895D19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374</w:t>
            </w:r>
          </w:p>
        </w:tc>
        <w:tc>
          <w:tcPr>
            <w:tcW w:w="5005" w:type="dxa"/>
            <w:shd w:val="clear" w:color="auto" w:fill="D9D9D9" w:themeFill="background1" w:themeFillShade="D9"/>
            <w:tcMar>
              <w:top w:w="0" w:type="dxa"/>
              <w:left w:w="28" w:type="dxa"/>
              <w:right w:w="57" w:type="dxa"/>
            </w:tcMar>
          </w:tcPr>
          <w:p w14:paraId="36976D92" w14:textId="77777777" w:rsidR="00F3549D" w:rsidRPr="00B7524C" w:rsidRDefault="00F3549D" w:rsidP="005304C0">
            <w:pPr>
              <w:pStyle w:val="source"/>
              <w:rPr>
                <w:lang w:val="en-GB"/>
              </w:rPr>
            </w:pPr>
            <w:r>
              <w:rPr>
                <w:lang w:val="en-GB"/>
              </w:rPr>
              <w:t xml:space="preserve">pixels that are changed to visually indicate when a </w:t>
            </w:r>
            <w:r>
              <w:t>{1&gt;</w:t>
            </w:r>
            <w:r>
              <w:rPr>
                <w:lang w:val="en-GB"/>
              </w:rPr>
              <w:t>user interface component</w:t>
            </w:r>
            <w:r>
              <w:t>&lt;1}</w:t>
            </w:r>
            <w:r>
              <w:rPr>
                <w:lang w:val="en-GB"/>
              </w:rPr>
              <w:t xml:space="preserve"> is in a focused </w:t>
            </w:r>
            <w:r>
              <w:t>{2&gt;</w:t>
            </w:r>
            <w:r>
              <w:rPr>
                <w:lang w:val="en-GB"/>
              </w:rPr>
              <w:t>state</w:t>
            </w:r>
            <w:r>
              <w:t>&lt;2}</w:t>
            </w:r>
          </w:p>
        </w:tc>
        <w:tc>
          <w:tcPr>
            <w:tcW w:w="5005" w:type="dxa"/>
            <w:tcMar>
              <w:top w:w="0" w:type="dxa"/>
              <w:left w:w="28" w:type="dxa"/>
              <w:right w:w="57" w:type="dxa"/>
            </w:tcMar>
          </w:tcPr>
          <w:p w14:paraId="6A534557" w14:textId="77777777" w:rsidR="00F3549D" w:rsidRPr="00B7524C" w:rsidRDefault="00F3549D" w:rsidP="005304C0">
            <w:pPr>
              <w:pStyle w:val="target"/>
              <w:rPr>
                <w:lang w:val="pl-PL"/>
              </w:rPr>
            </w:pPr>
            <w:r>
              <w:rPr>
                <w:lang w:val="pl-PL"/>
              </w:rPr>
              <w:t xml:space="preserve">piksele, które są zmieniane, aby wizualnie wskazywać, kiedy </w:t>
            </w:r>
            <w:r w:rsidRPr="002169A2">
              <w:rPr>
                <w:lang w:val="pl-PL"/>
              </w:rPr>
              <w:t>{1&gt;</w:t>
            </w:r>
            <w:r>
              <w:rPr>
                <w:lang w:val="pl-PL"/>
              </w:rPr>
              <w:t>komponent interfejsu użytkownika</w:t>
            </w:r>
            <w:r w:rsidRPr="002169A2">
              <w:rPr>
                <w:lang w:val="pl-PL"/>
              </w:rPr>
              <w:t>&lt;1}</w:t>
            </w:r>
            <w:r>
              <w:rPr>
                <w:lang w:val="pl-PL"/>
              </w:rPr>
              <w:t xml:space="preserve"> jest w </w:t>
            </w:r>
            <w:r w:rsidRPr="002169A2">
              <w:rPr>
                <w:lang w:val="pl-PL"/>
              </w:rPr>
              <w:t>{2&gt;</w:t>
            </w:r>
            <w:r>
              <w:rPr>
                <w:lang w:val="pl-PL"/>
              </w:rPr>
              <w:t>stanie</w:t>
            </w:r>
            <w:r w:rsidRPr="002169A2">
              <w:rPr>
                <w:lang w:val="pl-PL"/>
              </w:rPr>
              <w:t>&lt;2}</w:t>
            </w:r>
            <w:r>
              <w:rPr>
                <w:lang w:val="pl-PL"/>
              </w:rPr>
              <w:t xml:space="preserve"> aktywnym</w:t>
            </w:r>
          </w:p>
        </w:tc>
        <w:tc>
          <w:tcPr>
            <w:tcW w:w="437" w:type="dxa"/>
            <w:shd w:val="clear" w:color="auto" w:fill="FABF8F"/>
            <w:vAlign w:val="center"/>
          </w:tcPr>
          <w:p w14:paraId="17980981" w14:textId="77777777" w:rsidR="00F3549D" w:rsidRDefault="00F3549D" w:rsidP="004114C1">
            <w:pPr>
              <w:pStyle w:val="target"/>
              <w:jc w:val="center"/>
            </w:pPr>
            <w:r>
              <w:rPr>
                <w:noProof/>
                <w:color w:val="000000"/>
                <w:sz w:val="16"/>
                <w:szCs w:val="16"/>
              </w:rPr>
              <w:t>75</w:t>
            </w:r>
          </w:p>
        </w:tc>
        <w:tc>
          <w:tcPr>
            <w:tcW w:w="5684" w:type="dxa"/>
          </w:tcPr>
          <w:p w14:paraId="3EB146BF" w14:textId="77777777" w:rsidR="00F3549D" w:rsidRDefault="00F3549D" w:rsidP="005304C0">
            <w:pPr>
              <w:pStyle w:val="target"/>
            </w:pPr>
          </w:p>
        </w:tc>
      </w:tr>
      <w:tr w:rsidR="00F3549D" w:rsidRPr="00B7524C" w14:paraId="700B7652"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3D81AC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6SYbJ1LJPPlCCQBO0_dc6:374</w:t>
            </w:r>
          </w:p>
        </w:tc>
        <w:tc>
          <w:tcPr>
            <w:tcW w:w="447" w:type="dxa"/>
            <w:tcBorders>
              <w:right w:val="single" w:sz="4" w:space="0" w:color="BFBFBF" w:themeColor="background1" w:themeShade="BF"/>
            </w:tcBorders>
            <w:shd w:val="clear" w:color="auto" w:fill="D9D9D9" w:themeFill="background1" w:themeFillShade="D9"/>
            <w:vAlign w:val="center"/>
          </w:tcPr>
          <w:p w14:paraId="4489247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C486B4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375</w:t>
            </w:r>
          </w:p>
        </w:tc>
        <w:tc>
          <w:tcPr>
            <w:tcW w:w="5005" w:type="dxa"/>
            <w:shd w:val="clear" w:color="auto" w:fill="D9D9D9" w:themeFill="background1" w:themeFillShade="D9"/>
            <w:tcMar>
              <w:top w:w="0" w:type="dxa"/>
              <w:left w:w="28" w:type="dxa"/>
              <w:right w:w="57" w:type="dxa"/>
            </w:tcMar>
          </w:tcPr>
          <w:p w14:paraId="614772C7"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0D0B3827" w14:textId="77777777" w:rsidR="00F3549D" w:rsidRPr="00B7524C" w:rsidRDefault="00F3549D" w:rsidP="005304C0">
            <w:pPr>
              <w:pStyle w:val="target"/>
            </w:pPr>
          </w:p>
        </w:tc>
        <w:tc>
          <w:tcPr>
            <w:tcW w:w="437" w:type="dxa"/>
            <w:shd w:val="clear" w:color="auto" w:fill="92D050"/>
            <w:vAlign w:val="center"/>
          </w:tcPr>
          <w:p w14:paraId="0275ED50" w14:textId="77777777" w:rsidR="00F3549D" w:rsidRDefault="00F3549D" w:rsidP="004114C1">
            <w:pPr>
              <w:pStyle w:val="target"/>
              <w:jc w:val="center"/>
            </w:pPr>
            <w:r>
              <w:rPr>
                <w:noProof/>
                <w:color w:val="000000"/>
                <w:sz w:val="16"/>
                <w:szCs w:val="16"/>
              </w:rPr>
              <w:t>100</w:t>
            </w:r>
          </w:p>
        </w:tc>
        <w:tc>
          <w:tcPr>
            <w:tcW w:w="5684" w:type="dxa"/>
          </w:tcPr>
          <w:p w14:paraId="011DD1EF" w14:textId="77777777" w:rsidR="00F3549D" w:rsidRDefault="00F3549D" w:rsidP="005304C0">
            <w:pPr>
              <w:pStyle w:val="target"/>
            </w:pPr>
          </w:p>
        </w:tc>
      </w:tr>
      <w:tr w:rsidR="00F3549D" w:rsidRPr="00B7524C" w14:paraId="40C93B8E"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2C716F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6SYbJ1LJPPlCCQBO0_dc6:375</w:t>
            </w:r>
          </w:p>
        </w:tc>
        <w:tc>
          <w:tcPr>
            <w:tcW w:w="447" w:type="dxa"/>
            <w:tcBorders>
              <w:right w:val="single" w:sz="4" w:space="0" w:color="BFBFBF" w:themeColor="background1" w:themeShade="BF"/>
            </w:tcBorders>
            <w:shd w:val="clear" w:color="auto" w:fill="D9D9D9" w:themeFill="background1" w:themeFillShade="D9"/>
            <w:vAlign w:val="center"/>
          </w:tcPr>
          <w:p w14:paraId="2AC950E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831B73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376</w:t>
            </w:r>
          </w:p>
        </w:tc>
        <w:tc>
          <w:tcPr>
            <w:tcW w:w="5005" w:type="dxa"/>
            <w:shd w:val="clear" w:color="auto" w:fill="D9D9D9" w:themeFill="background1" w:themeFillShade="D9"/>
            <w:tcMar>
              <w:top w:w="0" w:type="dxa"/>
              <w:left w:w="28" w:type="dxa"/>
              <w:right w:w="57" w:type="dxa"/>
            </w:tcMar>
          </w:tcPr>
          <w:p w14:paraId="764D9449" w14:textId="77777777" w:rsidR="00F3549D" w:rsidRPr="00B7524C" w:rsidRDefault="00F3549D" w:rsidP="005304C0">
            <w:pPr>
              <w:pStyle w:val="source"/>
              <w:rPr>
                <w:lang w:val="en-GB"/>
              </w:rPr>
            </w:pPr>
            <w:r>
              <w:rPr>
                <w:lang w:val="en-GB"/>
              </w:rPr>
              <w:t>mechanism</w:t>
            </w:r>
          </w:p>
        </w:tc>
        <w:tc>
          <w:tcPr>
            <w:tcW w:w="5005" w:type="dxa"/>
            <w:tcMar>
              <w:top w:w="0" w:type="dxa"/>
              <w:left w:w="28" w:type="dxa"/>
              <w:right w:w="57" w:type="dxa"/>
            </w:tcMar>
          </w:tcPr>
          <w:p w14:paraId="193EAB49" w14:textId="77777777" w:rsidR="00F3549D" w:rsidRPr="00B7524C" w:rsidRDefault="00F3549D" w:rsidP="005304C0">
            <w:pPr>
              <w:pStyle w:val="target"/>
              <w:rPr>
                <w:lang w:val="pl-PL"/>
              </w:rPr>
            </w:pPr>
            <w:r>
              <w:rPr>
                <w:lang w:val="pl-PL"/>
              </w:rPr>
              <w:t>mechanizm</w:t>
            </w:r>
          </w:p>
        </w:tc>
        <w:tc>
          <w:tcPr>
            <w:tcW w:w="437" w:type="dxa"/>
            <w:shd w:val="clear" w:color="auto" w:fill="92D050"/>
            <w:vAlign w:val="center"/>
          </w:tcPr>
          <w:p w14:paraId="143DBF40" w14:textId="77777777" w:rsidR="00F3549D" w:rsidRDefault="00F3549D" w:rsidP="004114C1">
            <w:pPr>
              <w:pStyle w:val="target"/>
              <w:jc w:val="center"/>
            </w:pPr>
            <w:r>
              <w:rPr>
                <w:noProof/>
                <w:color w:val="000000"/>
                <w:sz w:val="16"/>
                <w:szCs w:val="16"/>
              </w:rPr>
              <w:t>100</w:t>
            </w:r>
          </w:p>
        </w:tc>
        <w:tc>
          <w:tcPr>
            <w:tcW w:w="5684" w:type="dxa"/>
          </w:tcPr>
          <w:p w14:paraId="1FDEC8C7" w14:textId="77777777" w:rsidR="00F3549D" w:rsidRDefault="00F3549D" w:rsidP="005304C0">
            <w:pPr>
              <w:pStyle w:val="target"/>
            </w:pPr>
          </w:p>
        </w:tc>
      </w:tr>
      <w:tr w:rsidR="00F3549D" w:rsidRPr="00B7524C" w14:paraId="2BF40DC6"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2FE987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6SYbJ1LJPPlCCQBO0_dc6:376</w:t>
            </w:r>
          </w:p>
        </w:tc>
        <w:tc>
          <w:tcPr>
            <w:tcW w:w="447" w:type="dxa"/>
            <w:tcBorders>
              <w:right w:val="single" w:sz="4" w:space="0" w:color="BFBFBF" w:themeColor="background1" w:themeShade="BF"/>
            </w:tcBorders>
            <w:shd w:val="clear" w:color="auto" w:fill="D9D9D9" w:themeFill="background1" w:themeFillShade="D9"/>
            <w:vAlign w:val="center"/>
          </w:tcPr>
          <w:p w14:paraId="7C2B096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A15ADC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377</w:t>
            </w:r>
          </w:p>
        </w:tc>
        <w:tc>
          <w:tcPr>
            <w:tcW w:w="5005" w:type="dxa"/>
            <w:shd w:val="clear" w:color="auto" w:fill="D9D9D9" w:themeFill="background1" w:themeFillShade="D9"/>
            <w:tcMar>
              <w:top w:w="0" w:type="dxa"/>
              <w:left w:w="28" w:type="dxa"/>
              <w:right w:w="57" w:type="dxa"/>
            </w:tcMar>
          </w:tcPr>
          <w:p w14:paraId="4CB7D281"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43136F56" w14:textId="77777777" w:rsidR="00F3549D" w:rsidRPr="00B7524C" w:rsidRDefault="00F3549D" w:rsidP="005304C0">
            <w:pPr>
              <w:pStyle w:val="target"/>
            </w:pPr>
          </w:p>
        </w:tc>
        <w:tc>
          <w:tcPr>
            <w:tcW w:w="437" w:type="dxa"/>
            <w:shd w:val="clear" w:color="auto" w:fill="92D050"/>
            <w:vAlign w:val="center"/>
          </w:tcPr>
          <w:p w14:paraId="5BA3133A" w14:textId="77777777" w:rsidR="00F3549D" w:rsidRDefault="00F3549D" w:rsidP="004114C1">
            <w:pPr>
              <w:pStyle w:val="target"/>
              <w:jc w:val="center"/>
            </w:pPr>
            <w:r>
              <w:rPr>
                <w:noProof/>
                <w:color w:val="000000"/>
                <w:sz w:val="16"/>
                <w:szCs w:val="16"/>
              </w:rPr>
              <w:t>100</w:t>
            </w:r>
          </w:p>
        </w:tc>
        <w:tc>
          <w:tcPr>
            <w:tcW w:w="5684" w:type="dxa"/>
          </w:tcPr>
          <w:p w14:paraId="1A2581DF" w14:textId="77777777" w:rsidR="00F3549D" w:rsidRDefault="00F3549D" w:rsidP="005304C0">
            <w:pPr>
              <w:pStyle w:val="target"/>
            </w:pPr>
          </w:p>
        </w:tc>
      </w:tr>
      <w:tr w:rsidR="00F3549D" w:rsidRPr="00B7524C" w14:paraId="38AD6CB5"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CC11C8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6SYbJ1LJPPlCCQBO0_dc6:377</w:t>
            </w:r>
          </w:p>
        </w:tc>
        <w:tc>
          <w:tcPr>
            <w:tcW w:w="447" w:type="dxa"/>
            <w:tcBorders>
              <w:right w:val="single" w:sz="4" w:space="0" w:color="BFBFBF" w:themeColor="background1" w:themeShade="BF"/>
            </w:tcBorders>
            <w:shd w:val="clear" w:color="auto" w:fill="D9D9D9" w:themeFill="background1" w:themeFillShade="D9"/>
            <w:vAlign w:val="center"/>
          </w:tcPr>
          <w:p w14:paraId="2770385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72E3E8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378</w:t>
            </w:r>
          </w:p>
        </w:tc>
        <w:tc>
          <w:tcPr>
            <w:tcW w:w="5005" w:type="dxa"/>
            <w:shd w:val="clear" w:color="auto" w:fill="D9D9D9" w:themeFill="background1" w:themeFillShade="D9"/>
            <w:tcMar>
              <w:top w:w="0" w:type="dxa"/>
              <w:left w:w="28" w:type="dxa"/>
              <w:right w:w="57" w:type="dxa"/>
            </w:tcMar>
          </w:tcPr>
          <w:p w14:paraId="642130C8" w14:textId="77777777" w:rsidR="00F3549D" w:rsidRPr="00B7524C" w:rsidRDefault="00F3549D" w:rsidP="005304C0">
            <w:pPr>
              <w:pStyle w:val="source"/>
              <w:rPr>
                <w:lang w:val="en-GB"/>
              </w:rPr>
            </w:pPr>
            <w:r>
              <w:t>{1&gt;</w:t>
            </w:r>
            <w:r>
              <w:rPr>
                <w:lang w:val="en-GB"/>
              </w:rPr>
              <w:t>process</w:t>
            </w:r>
            <w:r>
              <w:t>&lt;1}</w:t>
            </w:r>
            <w:r>
              <w:rPr>
                <w:lang w:val="en-GB"/>
              </w:rPr>
              <w:t xml:space="preserve"> or technique for achieving a result</w:t>
            </w:r>
          </w:p>
        </w:tc>
        <w:tc>
          <w:tcPr>
            <w:tcW w:w="5005" w:type="dxa"/>
            <w:tcMar>
              <w:top w:w="0" w:type="dxa"/>
              <w:left w:w="28" w:type="dxa"/>
              <w:right w:w="57" w:type="dxa"/>
            </w:tcMar>
          </w:tcPr>
          <w:p w14:paraId="685958E6" w14:textId="77777777" w:rsidR="00F3549D" w:rsidRPr="00B7524C" w:rsidRDefault="00F3549D" w:rsidP="005304C0">
            <w:pPr>
              <w:pStyle w:val="target"/>
              <w:rPr>
                <w:lang w:val="pl-PL"/>
              </w:rPr>
            </w:pPr>
            <w:r w:rsidRPr="002169A2">
              <w:rPr>
                <w:lang w:val="pl-PL"/>
              </w:rPr>
              <w:t>{1&gt;</w:t>
            </w:r>
            <w:r>
              <w:rPr>
                <w:lang w:val="pl-PL"/>
              </w:rPr>
              <w:t>procedura</w:t>
            </w:r>
            <w:r w:rsidRPr="002169A2">
              <w:rPr>
                <w:lang w:val="pl-PL"/>
              </w:rPr>
              <w:t>&lt;1}</w:t>
            </w:r>
            <w:r>
              <w:rPr>
                <w:lang w:val="pl-PL"/>
              </w:rPr>
              <w:t xml:space="preserve"> lub technika prowadząca do osiągnięcia rezultatu</w:t>
            </w:r>
          </w:p>
        </w:tc>
        <w:tc>
          <w:tcPr>
            <w:tcW w:w="437" w:type="dxa"/>
            <w:shd w:val="clear" w:color="auto" w:fill="FABF8F"/>
            <w:vAlign w:val="center"/>
          </w:tcPr>
          <w:p w14:paraId="46B44D24" w14:textId="77777777" w:rsidR="00F3549D" w:rsidRDefault="00F3549D" w:rsidP="004114C1">
            <w:pPr>
              <w:pStyle w:val="target"/>
              <w:jc w:val="center"/>
            </w:pPr>
            <w:r>
              <w:rPr>
                <w:noProof/>
                <w:color w:val="000000"/>
                <w:sz w:val="16"/>
                <w:szCs w:val="16"/>
              </w:rPr>
              <w:t>75</w:t>
            </w:r>
          </w:p>
        </w:tc>
        <w:tc>
          <w:tcPr>
            <w:tcW w:w="5684" w:type="dxa"/>
          </w:tcPr>
          <w:p w14:paraId="0E0032E6" w14:textId="77777777" w:rsidR="00F3549D" w:rsidRDefault="00F3549D" w:rsidP="005304C0">
            <w:pPr>
              <w:pStyle w:val="target"/>
            </w:pPr>
          </w:p>
        </w:tc>
      </w:tr>
      <w:tr w:rsidR="00F3549D" w:rsidRPr="00B7524C" w14:paraId="35A5E97A"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0303CB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6SYbJ1LJPPlCCQBO0_dc6:378</w:t>
            </w:r>
          </w:p>
        </w:tc>
        <w:tc>
          <w:tcPr>
            <w:tcW w:w="447" w:type="dxa"/>
            <w:tcBorders>
              <w:right w:val="single" w:sz="4" w:space="0" w:color="BFBFBF" w:themeColor="background1" w:themeShade="BF"/>
            </w:tcBorders>
            <w:shd w:val="clear" w:color="auto" w:fill="D9D9D9" w:themeFill="background1" w:themeFillShade="D9"/>
            <w:vAlign w:val="center"/>
          </w:tcPr>
          <w:p w14:paraId="0595ED9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3C924E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379</w:t>
            </w:r>
          </w:p>
        </w:tc>
        <w:tc>
          <w:tcPr>
            <w:tcW w:w="5005" w:type="dxa"/>
            <w:shd w:val="clear" w:color="auto" w:fill="D9D9D9" w:themeFill="background1" w:themeFillShade="D9"/>
            <w:tcMar>
              <w:top w:w="0" w:type="dxa"/>
              <w:left w:w="28" w:type="dxa"/>
              <w:right w:w="57" w:type="dxa"/>
            </w:tcMar>
          </w:tcPr>
          <w:p w14:paraId="3699AAB4" w14:textId="77777777" w:rsidR="00F3549D" w:rsidRPr="00B7524C" w:rsidRDefault="00F3549D" w:rsidP="005304C0">
            <w:pPr>
              <w:pStyle w:val="source"/>
              <w:rPr>
                <w:lang w:val="en-GB"/>
              </w:rPr>
            </w:pPr>
            <w:r>
              <w:rPr>
                <w:color w:val="A6A6A6" w:themeColor="background1" w:themeShade="A6"/>
                <w:lang w:val="en-GB"/>
              </w:rPr>
              <w:t>Note</w:t>
            </w:r>
          </w:p>
        </w:tc>
        <w:tc>
          <w:tcPr>
            <w:tcW w:w="5005" w:type="dxa"/>
            <w:tcMar>
              <w:top w:w="0" w:type="dxa"/>
              <w:left w:w="28" w:type="dxa"/>
              <w:right w:w="57" w:type="dxa"/>
            </w:tcMar>
          </w:tcPr>
          <w:p w14:paraId="40368DBD" w14:textId="77777777" w:rsidR="00F3549D" w:rsidRPr="00B7524C" w:rsidRDefault="00F3549D" w:rsidP="005304C0">
            <w:pPr>
              <w:pStyle w:val="target"/>
            </w:pPr>
          </w:p>
        </w:tc>
        <w:tc>
          <w:tcPr>
            <w:tcW w:w="437" w:type="dxa"/>
            <w:shd w:val="clear" w:color="auto" w:fill="7ACAFF"/>
            <w:vAlign w:val="center"/>
          </w:tcPr>
          <w:p w14:paraId="07E8570B" w14:textId="77777777" w:rsidR="00F3549D" w:rsidRDefault="00F3549D" w:rsidP="004114C1">
            <w:pPr>
              <w:pStyle w:val="target"/>
              <w:jc w:val="center"/>
            </w:pPr>
            <w:r>
              <w:rPr>
                <w:noProof/>
                <w:color w:val="000000"/>
                <w:sz w:val="16"/>
                <w:szCs w:val="16"/>
              </w:rPr>
              <w:t>MT</w:t>
            </w:r>
          </w:p>
        </w:tc>
        <w:tc>
          <w:tcPr>
            <w:tcW w:w="5684" w:type="dxa"/>
          </w:tcPr>
          <w:p w14:paraId="775FEA21" w14:textId="77777777" w:rsidR="00F3549D" w:rsidRDefault="00F3549D" w:rsidP="005304C0">
            <w:pPr>
              <w:pStyle w:val="target"/>
            </w:pPr>
          </w:p>
        </w:tc>
      </w:tr>
      <w:tr w:rsidR="00F3549D" w:rsidRPr="00B7524C" w14:paraId="69975226"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8FABFF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6SYbJ1LJPPlCCQBO0_dc6:379</w:t>
            </w:r>
          </w:p>
        </w:tc>
        <w:tc>
          <w:tcPr>
            <w:tcW w:w="447" w:type="dxa"/>
            <w:tcBorders>
              <w:right w:val="single" w:sz="4" w:space="0" w:color="BFBFBF" w:themeColor="background1" w:themeShade="BF"/>
            </w:tcBorders>
            <w:shd w:val="clear" w:color="auto" w:fill="D9D9D9" w:themeFill="background1" w:themeFillShade="D9"/>
            <w:vAlign w:val="center"/>
          </w:tcPr>
          <w:p w14:paraId="06A34DF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1F37B9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380</w:t>
            </w:r>
          </w:p>
        </w:tc>
        <w:tc>
          <w:tcPr>
            <w:tcW w:w="5005" w:type="dxa"/>
            <w:shd w:val="clear" w:color="auto" w:fill="D9D9D9" w:themeFill="background1" w:themeFillShade="D9"/>
            <w:tcMar>
              <w:top w:w="0" w:type="dxa"/>
              <w:left w:w="28" w:type="dxa"/>
              <w:right w:w="57" w:type="dxa"/>
            </w:tcMar>
          </w:tcPr>
          <w:p w14:paraId="34D813F0" w14:textId="77777777" w:rsidR="00F3549D" w:rsidRPr="00B7524C" w:rsidRDefault="00F3549D" w:rsidP="005304C0">
            <w:pPr>
              <w:pStyle w:val="source"/>
              <w:rPr>
                <w:lang w:val="en-GB"/>
              </w:rPr>
            </w:pPr>
            <w:r>
              <w:rPr>
                <w:lang w:val="en-GB"/>
              </w:rPr>
              <w:t xml:space="preserve">The mechanism may be explicitly provided in the content, or may be </w:t>
            </w:r>
            <w:r>
              <w:t>{1&gt;</w:t>
            </w:r>
            <w:r>
              <w:rPr>
                <w:lang w:val="en-GB"/>
              </w:rPr>
              <w:t>relied upon</w:t>
            </w:r>
            <w:r>
              <w:t>&lt;1}</w:t>
            </w:r>
            <w:r>
              <w:rPr>
                <w:lang w:val="en-GB"/>
              </w:rPr>
              <w:t xml:space="preserve"> to be provided by either the platform or by </w:t>
            </w:r>
            <w:r>
              <w:t>{2&gt;</w:t>
            </w:r>
            <w:r>
              <w:rPr>
                <w:lang w:val="en-GB"/>
              </w:rPr>
              <w:t>user agents</w:t>
            </w:r>
            <w:r>
              <w:t>&lt;2}</w:t>
            </w:r>
            <w:r>
              <w:rPr>
                <w:lang w:val="en-GB"/>
              </w:rPr>
              <w:t xml:space="preserve">, including </w:t>
            </w:r>
            <w:r>
              <w:t>{3&gt;</w:t>
            </w:r>
            <w:r>
              <w:rPr>
                <w:lang w:val="en-GB"/>
              </w:rPr>
              <w:t>assistive technologies</w:t>
            </w:r>
            <w:r>
              <w:t>&lt;3}</w:t>
            </w:r>
            <w:r>
              <w:rPr>
                <w:lang w:val="en-GB"/>
              </w:rPr>
              <w:t>.</w:t>
            </w:r>
          </w:p>
        </w:tc>
        <w:tc>
          <w:tcPr>
            <w:tcW w:w="5005" w:type="dxa"/>
            <w:tcMar>
              <w:top w:w="0" w:type="dxa"/>
              <w:left w:w="28" w:type="dxa"/>
              <w:right w:w="57" w:type="dxa"/>
            </w:tcMar>
          </w:tcPr>
          <w:p w14:paraId="6081A2BF" w14:textId="77777777" w:rsidR="00F3549D" w:rsidRPr="00B7524C" w:rsidRDefault="00F3549D" w:rsidP="005304C0">
            <w:pPr>
              <w:pStyle w:val="target"/>
              <w:rPr>
                <w:lang w:val="pl-PL"/>
              </w:rPr>
            </w:pPr>
            <w:r>
              <w:rPr>
                <w:lang w:val="pl-PL"/>
              </w:rPr>
              <w:t xml:space="preserve">Mechanizm może być wyraźnie zawarty w treści lub można </w:t>
            </w:r>
            <w:r w:rsidRPr="002169A2">
              <w:rPr>
                <w:lang w:val="pl-PL"/>
              </w:rPr>
              <w:t>{1&gt;</w:t>
            </w:r>
            <w:r>
              <w:rPr>
                <w:lang w:val="pl-PL"/>
              </w:rPr>
              <w:t>polegać na tym,</w:t>
            </w:r>
            <w:r w:rsidRPr="002169A2">
              <w:rPr>
                <w:lang w:val="pl-PL"/>
              </w:rPr>
              <w:t>&lt;1}</w:t>
            </w:r>
            <w:r>
              <w:rPr>
                <w:lang w:val="pl-PL"/>
              </w:rPr>
              <w:t xml:space="preserve"> że zostanie zapewniony przez platformę lub </w:t>
            </w:r>
            <w:r w:rsidRPr="002169A2">
              <w:rPr>
                <w:lang w:val="pl-PL"/>
              </w:rPr>
              <w:t>{2&gt;</w:t>
            </w:r>
            <w:r>
              <w:rPr>
                <w:lang w:val="pl-PL"/>
              </w:rPr>
              <w:t>programy użytkownika</w:t>
            </w:r>
            <w:r w:rsidRPr="002169A2">
              <w:rPr>
                <w:lang w:val="pl-PL"/>
              </w:rPr>
              <w:t>&lt;2}</w:t>
            </w:r>
            <w:r>
              <w:rPr>
                <w:lang w:val="pl-PL"/>
              </w:rPr>
              <w:t xml:space="preserve">, w tym </w:t>
            </w:r>
            <w:r w:rsidRPr="002169A2">
              <w:rPr>
                <w:lang w:val="pl-PL"/>
              </w:rPr>
              <w:t>{3&gt;</w:t>
            </w:r>
            <w:r>
              <w:rPr>
                <w:lang w:val="pl-PL"/>
              </w:rPr>
              <w:t>technologie wspomagające</w:t>
            </w:r>
            <w:r w:rsidRPr="002169A2">
              <w:rPr>
                <w:lang w:val="pl-PL"/>
              </w:rPr>
              <w:t>&lt;3}</w:t>
            </w:r>
            <w:r>
              <w:rPr>
                <w:lang w:val="pl-PL"/>
              </w:rPr>
              <w:t>.</w:t>
            </w:r>
          </w:p>
        </w:tc>
        <w:tc>
          <w:tcPr>
            <w:tcW w:w="437" w:type="dxa"/>
            <w:shd w:val="clear" w:color="auto" w:fill="FABF8F"/>
            <w:vAlign w:val="center"/>
          </w:tcPr>
          <w:p w14:paraId="684D5AF1" w14:textId="77777777" w:rsidR="00F3549D" w:rsidRDefault="00F3549D" w:rsidP="004114C1">
            <w:pPr>
              <w:pStyle w:val="target"/>
              <w:jc w:val="center"/>
            </w:pPr>
            <w:r>
              <w:rPr>
                <w:noProof/>
                <w:color w:val="000000"/>
                <w:sz w:val="16"/>
                <w:szCs w:val="16"/>
              </w:rPr>
              <w:t>75</w:t>
            </w:r>
          </w:p>
        </w:tc>
        <w:tc>
          <w:tcPr>
            <w:tcW w:w="5684" w:type="dxa"/>
          </w:tcPr>
          <w:p w14:paraId="7AA6BC6B" w14:textId="77777777" w:rsidR="00F3549D" w:rsidRDefault="00F3549D" w:rsidP="005304C0">
            <w:pPr>
              <w:pStyle w:val="target"/>
            </w:pPr>
          </w:p>
        </w:tc>
      </w:tr>
      <w:tr w:rsidR="00F3549D" w:rsidRPr="00B7524C" w14:paraId="35C3FF52"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D37709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6SYbJ1LJPPlCCQBO0_dc6:380</w:t>
            </w:r>
          </w:p>
        </w:tc>
        <w:tc>
          <w:tcPr>
            <w:tcW w:w="447" w:type="dxa"/>
            <w:tcBorders>
              <w:right w:val="single" w:sz="4" w:space="0" w:color="BFBFBF" w:themeColor="background1" w:themeShade="BF"/>
            </w:tcBorders>
            <w:shd w:val="clear" w:color="auto" w:fill="D9D9D9" w:themeFill="background1" w:themeFillShade="D9"/>
            <w:vAlign w:val="center"/>
          </w:tcPr>
          <w:p w14:paraId="02E83E0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2A1853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381</w:t>
            </w:r>
          </w:p>
        </w:tc>
        <w:tc>
          <w:tcPr>
            <w:tcW w:w="5005" w:type="dxa"/>
            <w:shd w:val="clear" w:color="auto" w:fill="D9D9D9" w:themeFill="background1" w:themeFillShade="D9"/>
            <w:tcMar>
              <w:top w:w="0" w:type="dxa"/>
              <w:left w:w="28" w:type="dxa"/>
              <w:right w:w="57" w:type="dxa"/>
            </w:tcMar>
          </w:tcPr>
          <w:p w14:paraId="29805890" w14:textId="77777777" w:rsidR="00F3549D" w:rsidRPr="00B7524C" w:rsidRDefault="00F3549D" w:rsidP="005304C0">
            <w:pPr>
              <w:pStyle w:val="source"/>
              <w:rPr>
                <w:lang w:val="en-GB"/>
              </w:rPr>
            </w:pPr>
            <w:r>
              <w:rPr>
                <w:color w:val="A6A6A6" w:themeColor="background1" w:themeShade="A6"/>
                <w:lang w:val="en-GB"/>
              </w:rPr>
              <w:t>Note</w:t>
            </w:r>
          </w:p>
        </w:tc>
        <w:tc>
          <w:tcPr>
            <w:tcW w:w="5005" w:type="dxa"/>
            <w:tcMar>
              <w:top w:w="0" w:type="dxa"/>
              <w:left w:w="28" w:type="dxa"/>
              <w:right w:w="57" w:type="dxa"/>
            </w:tcMar>
          </w:tcPr>
          <w:p w14:paraId="3BD26507" w14:textId="77777777" w:rsidR="00F3549D" w:rsidRPr="00B7524C" w:rsidRDefault="00F3549D" w:rsidP="005304C0">
            <w:pPr>
              <w:pStyle w:val="target"/>
            </w:pPr>
          </w:p>
        </w:tc>
        <w:tc>
          <w:tcPr>
            <w:tcW w:w="437" w:type="dxa"/>
            <w:shd w:val="clear" w:color="auto" w:fill="7ACAFF"/>
            <w:vAlign w:val="center"/>
          </w:tcPr>
          <w:p w14:paraId="117A99C8" w14:textId="77777777" w:rsidR="00F3549D" w:rsidRDefault="00F3549D" w:rsidP="004114C1">
            <w:pPr>
              <w:pStyle w:val="target"/>
              <w:jc w:val="center"/>
            </w:pPr>
            <w:r>
              <w:rPr>
                <w:noProof/>
                <w:color w:val="000000"/>
                <w:sz w:val="16"/>
                <w:szCs w:val="16"/>
              </w:rPr>
              <w:t>MT</w:t>
            </w:r>
          </w:p>
        </w:tc>
        <w:tc>
          <w:tcPr>
            <w:tcW w:w="5684" w:type="dxa"/>
          </w:tcPr>
          <w:p w14:paraId="276A5823" w14:textId="77777777" w:rsidR="00F3549D" w:rsidRDefault="00F3549D" w:rsidP="005304C0">
            <w:pPr>
              <w:pStyle w:val="target"/>
            </w:pPr>
          </w:p>
        </w:tc>
      </w:tr>
      <w:tr w:rsidR="00F3549D" w:rsidRPr="00B7524C" w14:paraId="3C38883B"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B26C70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6SYbJ1LJPPlCCQBO0_dc6:381</w:t>
            </w:r>
          </w:p>
        </w:tc>
        <w:tc>
          <w:tcPr>
            <w:tcW w:w="447" w:type="dxa"/>
            <w:tcBorders>
              <w:right w:val="single" w:sz="4" w:space="0" w:color="BFBFBF" w:themeColor="background1" w:themeShade="BF"/>
            </w:tcBorders>
            <w:shd w:val="clear" w:color="auto" w:fill="D9D9D9" w:themeFill="background1" w:themeFillShade="D9"/>
            <w:vAlign w:val="center"/>
          </w:tcPr>
          <w:p w14:paraId="59AD3F8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66A6FB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382</w:t>
            </w:r>
          </w:p>
        </w:tc>
        <w:tc>
          <w:tcPr>
            <w:tcW w:w="5005" w:type="dxa"/>
            <w:shd w:val="clear" w:color="auto" w:fill="D9D9D9" w:themeFill="background1" w:themeFillShade="D9"/>
            <w:tcMar>
              <w:top w:w="0" w:type="dxa"/>
              <w:left w:w="28" w:type="dxa"/>
              <w:right w:w="57" w:type="dxa"/>
            </w:tcMar>
          </w:tcPr>
          <w:p w14:paraId="1C4D75C3" w14:textId="77777777" w:rsidR="00F3549D" w:rsidRPr="00B7524C" w:rsidRDefault="00F3549D" w:rsidP="005304C0">
            <w:pPr>
              <w:pStyle w:val="source"/>
              <w:rPr>
                <w:lang w:val="en-GB"/>
              </w:rPr>
            </w:pPr>
            <w:r>
              <w:rPr>
                <w:lang w:val="en-GB"/>
              </w:rPr>
              <w:t>The mechanism needs to meet all success criteria for the conformance level claimed.</w:t>
            </w:r>
          </w:p>
        </w:tc>
        <w:tc>
          <w:tcPr>
            <w:tcW w:w="5005" w:type="dxa"/>
            <w:tcMar>
              <w:top w:w="0" w:type="dxa"/>
              <w:left w:w="28" w:type="dxa"/>
              <w:right w:w="57" w:type="dxa"/>
            </w:tcMar>
          </w:tcPr>
          <w:p w14:paraId="62AB73FB" w14:textId="77777777" w:rsidR="00F3549D" w:rsidRPr="00B7524C" w:rsidRDefault="00F3549D" w:rsidP="005304C0">
            <w:pPr>
              <w:pStyle w:val="target"/>
              <w:rPr>
                <w:lang w:val="pl-PL"/>
              </w:rPr>
            </w:pPr>
            <w:r>
              <w:rPr>
                <w:lang w:val="pl-PL"/>
              </w:rPr>
              <w:t>Mechanizm musi spełniać wszystkie kryteria sukcesu dla deklarowanego poziomu zgodności.</w:t>
            </w:r>
          </w:p>
        </w:tc>
        <w:tc>
          <w:tcPr>
            <w:tcW w:w="437" w:type="dxa"/>
            <w:shd w:val="clear" w:color="auto" w:fill="FABF8F"/>
            <w:vAlign w:val="center"/>
          </w:tcPr>
          <w:p w14:paraId="668D6296" w14:textId="77777777" w:rsidR="00F3549D" w:rsidRDefault="00F3549D" w:rsidP="004114C1">
            <w:pPr>
              <w:pStyle w:val="target"/>
              <w:jc w:val="center"/>
            </w:pPr>
            <w:r>
              <w:rPr>
                <w:noProof/>
                <w:color w:val="000000"/>
                <w:sz w:val="16"/>
                <w:szCs w:val="16"/>
              </w:rPr>
              <w:t>75</w:t>
            </w:r>
          </w:p>
        </w:tc>
        <w:tc>
          <w:tcPr>
            <w:tcW w:w="5684" w:type="dxa"/>
          </w:tcPr>
          <w:p w14:paraId="590BFEBD" w14:textId="77777777" w:rsidR="00F3549D" w:rsidRDefault="00F3549D" w:rsidP="005304C0">
            <w:pPr>
              <w:pStyle w:val="target"/>
            </w:pPr>
          </w:p>
        </w:tc>
      </w:tr>
      <w:tr w:rsidR="00F3549D" w:rsidRPr="00B7524C" w14:paraId="55E3184B"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FCF04A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6SYbJ1LJPPlCCQBO0_dc6:382</w:t>
            </w:r>
          </w:p>
        </w:tc>
        <w:tc>
          <w:tcPr>
            <w:tcW w:w="447" w:type="dxa"/>
            <w:tcBorders>
              <w:right w:val="single" w:sz="4" w:space="0" w:color="BFBFBF" w:themeColor="background1" w:themeShade="BF"/>
            </w:tcBorders>
            <w:shd w:val="clear" w:color="auto" w:fill="D9D9D9" w:themeFill="background1" w:themeFillShade="D9"/>
            <w:vAlign w:val="center"/>
          </w:tcPr>
          <w:p w14:paraId="23F2E7A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8AE52E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383</w:t>
            </w:r>
          </w:p>
        </w:tc>
        <w:tc>
          <w:tcPr>
            <w:tcW w:w="5005" w:type="dxa"/>
            <w:shd w:val="clear" w:color="auto" w:fill="D9D9D9" w:themeFill="background1" w:themeFillShade="D9"/>
            <w:tcMar>
              <w:top w:w="0" w:type="dxa"/>
              <w:left w:w="28" w:type="dxa"/>
              <w:right w:w="57" w:type="dxa"/>
            </w:tcMar>
          </w:tcPr>
          <w:p w14:paraId="12AF4236"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688BC05F" w14:textId="77777777" w:rsidR="00F3549D" w:rsidRPr="00B7524C" w:rsidRDefault="00F3549D" w:rsidP="005304C0">
            <w:pPr>
              <w:pStyle w:val="target"/>
            </w:pPr>
          </w:p>
        </w:tc>
        <w:tc>
          <w:tcPr>
            <w:tcW w:w="437" w:type="dxa"/>
            <w:shd w:val="clear" w:color="auto" w:fill="92D050"/>
            <w:vAlign w:val="center"/>
          </w:tcPr>
          <w:p w14:paraId="545FE38A" w14:textId="77777777" w:rsidR="00F3549D" w:rsidRDefault="00F3549D" w:rsidP="004114C1">
            <w:pPr>
              <w:pStyle w:val="target"/>
              <w:jc w:val="center"/>
            </w:pPr>
            <w:r>
              <w:rPr>
                <w:noProof/>
                <w:color w:val="000000"/>
                <w:sz w:val="16"/>
                <w:szCs w:val="16"/>
              </w:rPr>
              <w:t>100</w:t>
            </w:r>
          </w:p>
        </w:tc>
        <w:tc>
          <w:tcPr>
            <w:tcW w:w="5684" w:type="dxa"/>
          </w:tcPr>
          <w:p w14:paraId="7DA8F59A" w14:textId="77777777" w:rsidR="00F3549D" w:rsidRDefault="00F3549D" w:rsidP="005304C0">
            <w:pPr>
              <w:pStyle w:val="target"/>
            </w:pPr>
          </w:p>
        </w:tc>
      </w:tr>
      <w:tr w:rsidR="00F3549D" w:rsidRPr="00B7524C" w14:paraId="387CEBA5"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427DF2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6SYbJ1LJPPlCCQBO0_dc6:383</w:t>
            </w:r>
          </w:p>
        </w:tc>
        <w:tc>
          <w:tcPr>
            <w:tcW w:w="447" w:type="dxa"/>
            <w:tcBorders>
              <w:right w:val="single" w:sz="4" w:space="0" w:color="BFBFBF" w:themeColor="background1" w:themeShade="BF"/>
            </w:tcBorders>
            <w:shd w:val="clear" w:color="auto" w:fill="D9D9D9" w:themeFill="background1" w:themeFillShade="D9"/>
            <w:vAlign w:val="center"/>
          </w:tcPr>
          <w:p w14:paraId="08A774F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B3FE7C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384</w:t>
            </w:r>
          </w:p>
        </w:tc>
        <w:tc>
          <w:tcPr>
            <w:tcW w:w="5005" w:type="dxa"/>
            <w:shd w:val="clear" w:color="auto" w:fill="D9D9D9" w:themeFill="background1" w:themeFillShade="D9"/>
            <w:tcMar>
              <w:top w:w="0" w:type="dxa"/>
              <w:left w:w="28" w:type="dxa"/>
              <w:right w:w="57" w:type="dxa"/>
            </w:tcMar>
          </w:tcPr>
          <w:p w14:paraId="7DAA826B" w14:textId="77777777" w:rsidR="00F3549D" w:rsidRPr="00B7524C" w:rsidRDefault="00F3549D" w:rsidP="005304C0">
            <w:pPr>
              <w:pStyle w:val="source"/>
              <w:rPr>
                <w:lang w:val="en-GB"/>
              </w:rPr>
            </w:pPr>
            <w:r>
              <w:rPr>
                <w:lang w:val="en-GB"/>
              </w:rPr>
              <w:t>minimum bounding box</w:t>
            </w:r>
          </w:p>
        </w:tc>
        <w:tc>
          <w:tcPr>
            <w:tcW w:w="5005" w:type="dxa"/>
            <w:tcMar>
              <w:top w:w="0" w:type="dxa"/>
              <w:left w:w="28" w:type="dxa"/>
              <w:right w:w="57" w:type="dxa"/>
            </w:tcMar>
          </w:tcPr>
          <w:p w14:paraId="115A42A1" w14:textId="77777777" w:rsidR="00F3549D" w:rsidRPr="00B7524C" w:rsidRDefault="00F3549D" w:rsidP="005304C0">
            <w:pPr>
              <w:pStyle w:val="target"/>
              <w:rPr>
                <w:lang w:val="pl-PL"/>
              </w:rPr>
            </w:pPr>
            <w:r>
              <w:rPr>
                <w:lang w:val="pl-PL"/>
              </w:rPr>
              <w:t>minimalna obwiednia</w:t>
            </w:r>
          </w:p>
        </w:tc>
        <w:tc>
          <w:tcPr>
            <w:tcW w:w="437" w:type="dxa"/>
            <w:shd w:val="clear" w:color="auto" w:fill="FABF8F"/>
            <w:vAlign w:val="center"/>
          </w:tcPr>
          <w:p w14:paraId="4EBAC26D" w14:textId="77777777" w:rsidR="00F3549D" w:rsidRDefault="00F3549D" w:rsidP="004114C1">
            <w:pPr>
              <w:pStyle w:val="target"/>
              <w:jc w:val="center"/>
            </w:pPr>
            <w:r>
              <w:rPr>
                <w:noProof/>
                <w:color w:val="000000"/>
                <w:sz w:val="16"/>
                <w:szCs w:val="16"/>
              </w:rPr>
              <w:t>75</w:t>
            </w:r>
          </w:p>
        </w:tc>
        <w:tc>
          <w:tcPr>
            <w:tcW w:w="5684" w:type="dxa"/>
          </w:tcPr>
          <w:p w14:paraId="6DC1A251" w14:textId="77777777" w:rsidR="00F3549D" w:rsidRDefault="00F3549D" w:rsidP="005304C0">
            <w:pPr>
              <w:pStyle w:val="target"/>
            </w:pPr>
          </w:p>
        </w:tc>
      </w:tr>
      <w:tr w:rsidR="00F3549D" w:rsidRPr="00B7524C" w14:paraId="1138337F"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B68FA4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6SYbJ1LJPPlCCQBO0_dc6:384</w:t>
            </w:r>
          </w:p>
        </w:tc>
        <w:tc>
          <w:tcPr>
            <w:tcW w:w="447" w:type="dxa"/>
            <w:tcBorders>
              <w:right w:val="single" w:sz="4" w:space="0" w:color="BFBFBF" w:themeColor="background1" w:themeShade="BF"/>
            </w:tcBorders>
            <w:shd w:val="clear" w:color="auto" w:fill="D9D9D9" w:themeFill="background1" w:themeFillShade="D9"/>
            <w:vAlign w:val="center"/>
          </w:tcPr>
          <w:p w14:paraId="7556276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53230F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385</w:t>
            </w:r>
          </w:p>
        </w:tc>
        <w:tc>
          <w:tcPr>
            <w:tcW w:w="5005" w:type="dxa"/>
            <w:shd w:val="clear" w:color="auto" w:fill="D9D9D9" w:themeFill="background1" w:themeFillShade="D9"/>
            <w:tcMar>
              <w:top w:w="0" w:type="dxa"/>
              <w:left w:w="28" w:type="dxa"/>
              <w:right w:w="57" w:type="dxa"/>
            </w:tcMar>
          </w:tcPr>
          <w:p w14:paraId="718D8DDB"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5E87FCBF" w14:textId="77777777" w:rsidR="00F3549D" w:rsidRPr="00B7524C" w:rsidRDefault="00F3549D" w:rsidP="005304C0">
            <w:pPr>
              <w:pStyle w:val="target"/>
            </w:pPr>
          </w:p>
        </w:tc>
        <w:tc>
          <w:tcPr>
            <w:tcW w:w="437" w:type="dxa"/>
            <w:shd w:val="clear" w:color="auto" w:fill="92D050"/>
            <w:vAlign w:val="center"/>
          </w:tcPr>
          <w:p w14:paraId="21F824B3" w14:textId="77777777" w:rsidR="00F3549D" w:rsidRDefault="00F3549D" w:rsidP="004114C1">
            <w:pPr>
              <w:pStyle w:val="target"/>
              <w:jc w:val="center"/>
            </w:pPr>
            <w:r>
              <w:rPr>
                <w:noProof/>
                <w:color w:val="000000"/>
                <w:sz w:val="16"/>
                <w:szCs w:val="16"/>
              </w:rPr>
              <w:t>100</w:t>
            </w:r>
          </w:p>
        </w:tc>
        <w:tc>
          <w:tcPr>
            <w:tcW w:w="5684" w:type="dxa"/>
          </w:tcPr>
          <w:p w14:paraId="47A49D6D" w14:textId="77777777" w:rsidR="00F3549D" w:rsidRDefault="00F3549D" w:rsidP="005304C0">
            <w:pPr>
              <w:pStyle w:val="target"/>
            </w:pPr>
          </w:p>
        </w:tc>
      </w:tr>
      <w:tr w:rsidR="00F3549D" w:rsidRPr="00B7524C" w14:paraId="577280A3"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41C3AE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6SYbJ1LJPPlCCQBO0_dc6:385</w:t>
            </w:r>
          </w:p>
        </w:tc>
        <w:tc>
          <w:tcPr>
            <w:tcW w:w="447" w:type="dxa"/>
            <w:tcBorders>
              <w:right w:val="single" w:sz="4" w:space="0" w:color="BFBFBF" w:themeColor="background1" w:themeShade="BF"/>
            </w:tcBorders>
            <w:shd w:val="clear" w:color="auto" w:fill="D9D9D9" w:themeFill="background1" w:themeFillShade="D9"/>
            <w:vAlign w:val="center"/>
          </w:tcPr>
          <w:p w14:paraId="3A0C400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301286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386</w:t>
            </w:r>
          </w:p>
        </w:tc>
        <w:tc>
          <w:tcPr>
            <w:tcW w:w="5005" w:type="dxa"/>
            <w:shd w:val="clear" w:color="auto" w:fill="D9D9D9" w:themeFill="background1" w:themeFillShade="D9"/>
            <w:tcMar>
              <w:top w:w="0" w:type="dxa"/>
              <w:left w:w="28" w:type="dxa"/>
              <w:right w:w="57" w:type="dxa"/>
            </w:tcMar>
          </w:tcPr>
          <w:p w14:paraId="5E77EBC8" w14:textId="77777777" w:rsidR="00F3549D" w:rsidRPr="00B7524C" w:rsidRDefault="00F3549D" w:rsidP="005304C0">
            <w:pPr>
              <w:pStyle w:val="source"/>
              <w:rPr>
                <w:lang w:val="en-GB"/>
              </w:rPr>
            </w:pPr>
            <w:r>
              <w:rPr>
                <w:lang w:val="en-GB"/>
              </w:rPr>
              <w:t>the smallest enclosing rectangle aligned to the horizontal axis within which all the points of a shape lie.</w:t>
            </w:r>
          </w:p>
        </w:tc>
        <w:tc>
          <w:tcPr>
            <w:tcW w:w="5005" w:type="dxa"/>
            <w:tcMar>
              <w:top w:w="0" w:type="dxa"/>
              <w:left w:w="28" w:type="dxa"/>
              <w:right w:w="57" w:type="dxa"/>
            </w:tcMar>
          </w:tcPr>
          <w:p w14:paraId="399D34DF" w14:textId="77777777" w:rsidR="00F3549D" w:rsidRPr="00B7524C" w:rsidRDefault="00F3549D" w:rsidP="005304C0">
            <w:pPr>
              <w:pStyle w:val="target"/>
              <w:rPr>
                <w:lang w:val="pl-PL"/>
              </w:rPr>
            </w:pPr>
            <w:r>
              <w:rPr>
                <w:lang w:val="pl-PL"/>
              </w:rPr>
              <w:t>najmniejszy otaczający prostokąt wyrównany do osi poziomej, w obrębie którego leżą wszystkie punkty kształtu.</w:t>
            </w:r>
          </w:p>
        </w:tc>
        <w:tc>
          <w:tcPr>
            <w:tcW w:w="437" w:type="dxa"/>
            <w:shd w:val="clear" w:color="auto" w:fill="FABF8F"/>
            <w:vAlign w:val="center"/>
          </w:tcPr>
          <w:p w14:paraId="5F0217FE" w14:textId="77777777" w:rsidR="00F3549D" w:rsidRDefault="00F3549D" w:rsidP="004114C1">
            <w:pPr>
              <w:pStyle w:val="target"/>
              <w:jc w:val="center"/>
            </w:pPr>
            <w:r>
              <w:rPr>
                <w:noProof/>
                <w:color w:val="000000"/>
                <w:sz w:val="16"/>
                <w:szCs w:val="16"/>
              </w:rPr>
              <w:t>75</w:t>
            </w:r>
          </w:p>
        </w:tc>
        <w:tc>
          <w:tcPr>
            <w:tcW w:w="5684" w:type="dxa"/>
          </w:tcPr>
          <w:p w14:paraId="6E5F41F7" w14:textId="77777777" w:rsidR="00F3549D" w:rsidRDefault="00F3549D" w:rsidP="005304C0">
            <w:pPr>
              <w:pStyle w:val="target"/>
            </w:pPr>
          </w:p>
        </w:tc>
      </w:tr>
      <w:tr w:rsidR="00F3549D" w:rsidRPr="00B7524C" w14:paraId="72E229C2"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EBDDA3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6SYbJ1LJPPlCCQBO0_dc6:386</w:t>
            </w:r>
          </w:p>
        </w:tc>
        <w:tc>
          <w:tcPr>
            <w:tcW w:w="447" w:type="dxa"/>
            <w:tcBorders>
              <w:right w:val="single" w:sz="4" w:space="0" w:color="BFBFBF" w:themeColor="background1" w:themeShade="BF"/>
            </w:tcBorders>
            <w:shd w:val="clear" w:color="auto" w:fill="D9D9D9" w:themeFill="background1" w:themeFillShade="D9"/>
            <w:vAlign w:val="center"/>
          </w:tcPr>
          <w:p w14:paraId="346A14A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4A710E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387</w:t>
            </w:r>
          </w:p>
        </w:tc>
        <w:tc>
          <w:tcPr>
            <w:tcW w:w="5005" w:type="dxa"/>
            <w:shd w:val="clear" w:color="auto" w:fill="D9D9D9" w:themeFill="background1" w:themeFillShade="D9"/>
            <w:tcMar>
              <w:top w:w="0" w:type="dxa"/>
              <w:left w:w="28" w:type="dxa"/>
              <w:right w:w="57" w:type="dxa"/>
            </w:tcMar>
          </w:tcPr>
          <w:p w14:paraId="783F42C7" w14:textId="77777777" w:rsidR="00F3549D" w:rsidRPr="00B7524C" w:rsidRDefault="00F3549D" w:rsidP="005304C0">
            <w:pPr>
              <w:pStyle w:val="source"/>
              <w:rPr>
                <w:lang w:val="en-GB"/>
              </w:rPr>
            </w:pPr>
            <w:r>
              <w:rPr>
                <w:lang w:val="en-GB"/>
              </w:rPr>
              <w:t>For components which wrap onto multiple lines as part of a sentence or block of text (such as hypertext links), the bounding box is based on how the component would appear on a single line.</w:t>
            </w:r>
          </w:p>
        </w:tc>
        <w:tc>
          <w:tcPr>
            <w:tcW w:w="5005" w:type="dxa"/>
            <w:tcMar>
              <w:top w:w="0" w:type="dxa"/>
              <w:left w:w="28" w:type="dxa"/>
              <w:right w:w="57" w:type="dxa"/>
            </w:tcMar>
          </w:tcPr>
          <w:p w14:paraId="2DF1D198" w14:textId="77777777" w:rsidR="00F3549D" w:rsidRPr="00B7524C" w:rsidRDefault="00F3549D" w:rsidP="005304C0">
            <w:pPr>
              <w:pStyle w:val="target"/>
              <w:rPr>
                <w:lang w:val="pl-PL"/>
              </w:rPr>
            </w:pPr>
            <w:r>
              <w:rPr>
                <w:lang w:val="pl-PL"/>
              </w:rPr>
              <w:t>W przypadku komponentów, które zawijają się w wiele linii jako część zdania lub bloku tekstu (takich jak łącza hipertekstowe), obwiednia jest określana na podstawie wyglądu komponentu w pojedynczej linii.</w:t>
            </w:r>
          </w:p>
        </w:tc>
        <w:tc>
          <w:tcPr>
            <w:tcW w:w="437" w:type="dxa"/>
            <w:shd w:val="clear" w:color="auto" w:fill="FABF8F"/>
            <w:vAlign w:val="center"/>
          </w:tcPr>
          <w:p w14:paraId="31026D17" w14:textId="77777777" w:rsidR="00F3549D" w:rsidRDefault="00F3549D" w:rsidP="004114C1">
            <w:pPr>
              <w:pStyle w:val="target"/>
              <w:jc w:val="center"/>
            </w:pPr>
            <w:r>
              <w:rPr>
                <w:noProof/>
                <w:color w:val="000000"/>
                <w:sz w:val="16"/>
                <w:szCs w:val="16"/>
              </w:rPr>
              <w:t>75</w:t>
            </w:r>
          </w:p>
        </w:tc>
        <w:tc>
          <w:tcPr>
            <w:tcW w:w="5684" w:type="dxa"/>
          </w:tcPr>
          <w:p w14:paraId="451FE006" w14:textId="77777777" w:rsidR="00F3549D" w:rsidRDefault="00F3549D" w:rsidP="005304C0">
            <w:pPr>
              <w:pStyle w:val="target"/>
            </w:pPr>
          </w:p>
        </w:tc>
      </w:tr>
      <w:tr w:rsidR="00F3549D" w:rsidRPr="00B7524C" w14:paraId="22708007"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968E0A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6SYbJ1LJPPlCCQBO0_dc6:387</w:t>
            </w:r>
          </w:p>
        </w:tc>
        <w:tc>
          <w:tcPr>
            <w:tcW w:w="447" w:type="dxa"/>
            <w:tcBorders>
              <w:right w:val="single" w:sz="4" w:space="0" w:color="BFBFBF" w:themeColor="background1" w:themeShade="BF"/>
            </w:tcBorders>
            <w:shd w:val="clear" w:color="auto" w:fill="D9D9D9" w:themeFill="background1" w:themeFillShade="D9"/>
            <w:vAlign w:val="center"/>
          </w:tcPr>
          <w:p w14:paraId="7780279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A7B7E1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388</w:t>
            </w:r>
          </w:p>
        </w:tc>
        <w:tc>
          <w:tcPr>
            <w:tcW w:w="5005" w:type="dxa"/>
            <w:shd w:val="clear" w:color="auto" w:fill="D9D9D9" w:themeFill="background1" w:themeFillShade="D9"/>
            <w:tcMar>
              <w:top w:w="0" w:type="dxa"/>
              <w:left w:w="28" w:type="dxa"/>
              <w:right w:w="57" w:type="dxa"/>
            </w:tcMar>
          </w:tcPr>
          <w:p w14:paraId="3E9FD3E6"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1490FF37" w14:textId="77777777" w:rsidR="00F3549D" w:rsidRPr="00B7524C" w:rsidRDefault="00F3549D" w:rsidP="005304C0">
            <w:pPr>
              <w:pStyle w:val="target"/>
            </w:pPr>
          </w:p>
        </w:tc>
        <w:tc>
          <w:tcPr>
            <w:tcW w:w="437" w:type="dxa"/>
            <w:shd w:val="clear" w:color="auto" w:fill="92D050"/>
            <w:vAlign w:val="center"/>
          </w:tcPr>
          <w:p w14:paraId="199BA099" w14:textId="77777777" w:rsidR="00F3549D" w:rsidRDefault="00F3549D" w:rsidP="004114C1">
            <w:pPr>
              <w:pStyle w:val="target"/>
              <w:jc w:val="center"/>
            </w:pPr>
            <w:r>
              <w:rPr>
                <w:noProof/>
                <w:color w:val="000000"/>
                <w:sz w:val="16"/>
                <w:szCs w:val="16"/>
              </w:rPr>
              <w:t>100</w:t>
            </w:r>
          </w:p>
        </w:tc>
        <w:tc>
          <w:tcPr>
            <w:tcW w:w="5684" w:type="dxa"/>
          </w:tcPr>
          <w:p w14:paraId="026CC93B" w14:textId="77777777" w:rsidR="00F3549D" w:rsidRDefault="00F3549D" w:rsidP="005304C0">
            <w:pPr>
              <w:pStyle w:val="target"/>
            </w:pPr>
          </w:p>
        </w:tc>
      </w:tr>
      <w:tr w:rsidR="00F3549D" w:rsidRPr="00B7524C" w14:paraId="3C370050"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0EC4AB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6SYbJ1LJPPlCCQBO0_dc6:388</w:t>
            </w:r>
          </w:p>
        </w:tc>
        <w:tc>
          <w:tcPr>
            <w:tcW w:w="447" w:type="dxa"/>
            <w:tcBorders>
              <w:right w:val="single" w:sz="4" w:space="0" w:color="BFBFBF" w:themeColor="background1" w:themeShade="BF"/>
            </w:tcBorders>
            <w:shd w:val="clear" w:color="auto" w:fill="D9D9D9" w:themeFill="background1" w:themeFillShade="D9"/>
            <w:vAlign w:val="center"/>
          </w:tcPr>
          <w:p w14:paraId="13FBF60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419207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389</w:t>
            </w:r>
          </w:p>
        </w:tc>
        <w:tc>
          <w:tcPr>
            <w:tcW w:w="5005" w:type="dxa"/>
            <w:shd w:val="clear" w:color="auto" w:fill="D9D9D9" w:themeFill="background1" w:themeFillShade="D9"/>
            <w:tcMar>
              <w:top w:w="0" w:type="dxa"/>
              <w:left w:w="28" w:type="dxa"/>
              <w:right w:w="57" w:type="dxa"/>
            </w:tcMar>
          </w:tcPr>
          <w:p w14:paraId="12FF2D21" w14:textId="77777777" w:rsidR="00F3549D" w:rsidRPr="00B7524C" w:rsidRDefault="00F3549D" w:rsidP="005304C0">
            <w:pPr>
              <w:pStyle w:val="source"/>
              <w:rPr>
                <w:lang w:val="en-GB"/>
              </w:rPr>
            </w:pPr>
            <w:r>
              <w:rPr>
                <w:lang w:val="en-GB"/>
              </w:rPr>
              <w:t>perimeter</w:t>
            </w:r>
          </w:p>
        </w:tc>
        <w:tc>
          <w:tcPr>
            <w:tcW w:w="5005" w:type="dxa"/>
            <w:tcMar>
              <w:top w:w="0" w:type="dxa"/>
              <w:left w:w="28" w:type="dxa"/>
              <w:right w:w="57" w:type="dxa"/>
            </w:tcMar>
          </w:tcPr>
          <w:p w14:paraId="627311CB" w14:textId="77777777" w:rsidR="00F3549D" w:rsidRPr="00B7524C" w:rsidRDefault="00F3549D" w:rsidP="005304C0">
            <w:pPr>
              <w:pStyle w:val="target"/>
              <w:rPr>
                <w:lang w:val="pl-PL"/>
              </w:rPr>
            </w:pPr>
            <w:r>
              <w:rPr>
                <w:lang w:val="pl-PL"/>
              </w:rPr>
              <w:t>obwód</w:t>
            </w:r>
          </w:p>
        </w:tc>
        <w:tc>
          <w:tcPr>
            <w:tcW w:w="437" w:type="dxa"/>
            <w:shd w:val="clear" w:color="auto" w:fill="92D050"/>
            <w:vAlign w:val="center"/>
          </w:tcPr>
          <w:p w14:paraId="737E8B89" w14:textId="77777777" w:rsidR="00F3549D" w:rsidRDefault="00F3549D" w:rsidP="004114C1">
            <w:pPr>
              <w:pStyle w:val="target"/>
              <w:jc w:val="center"/>
            </w:pPr>
            <w:r>
              <w:rPr>
                <w:noProof/>
                <w:color w:val="000000"/>
                <w:sz w:val="16"/>
                <w:szCs w:val="16"/>
              </w:rPr>
              <w:t>100</w:t>
            </w:r>
          </w:p>
        </w:tc>
        <w:tc>
          <w:tcPr>
            <w:tcW w:w="5684" w:type="dxa"/>
          </w:tcPr>
          <w:p w14:paraId="58BBEB19" w14:textId="77777777" w:rsidR="00F3549D" w:rsidRDefault="00F3549D" w:rsidP="005304C0">
            <w:pPr>
              <w:pStyle w:val="target"/>
            </w:pPr>
          </w:p>
        </w:tc>
      </w:tr>
      <w:tr w:rsidR="00F3549D" w:rsidRPr="00B7524C" w14:paraId="1B7C5935"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513DBE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6SYbJ1LJPPlCCQBO0_dc6:389</w:t>
            </w:r>
          </w:p>
        </w:tc>
        <w:tc>
          <w:tcPr>
            <w:tcW w:w="447" w:type="dxa"/>
            <w:tcBorders>
              <w:right w:val="single" w:sz="4" w:space="0" w:color="BFBFBF" w:themeColor="background1" w:themeShade="BF"/>
            </w:tcBorders>
            <w:shd w:val="clear" w:color="auto" w:fill="D9D9D9" w:themeFill="background1" w:themeFillShade="D9"/>
            <w:vAlign w:val="center"/>
          </w:tcPr>
          <w:p w14:paraId="05E8C4E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DD789E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390</w:t>
            </w:r>
          </w:p>
        </w:tc>
        <w:tc>
          <w:tcPr>
            <w:tcW w:w="5005" w:type="dxa"/>
            <w:shd w:val="clear" w:color="auto" w:fill="D9D9D9" w:themeFill="background1" w:themeFillShade="D9"/>
            <w:tcMar>
              <w:top w:w="0" w:type="dxa"/>
              <w:left w:w="28" w:type="dxa"/>
              <w:right w:w="57" w:type="dxa"/>
            </w:tcMar>
          </w:tcPr>
          <w:p w14:paraId="60D2E3B2"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15761003" w14:textId="77777777" w:rsidR="00F3549D" w:rsidRPr="00B7524C" w:rsidRDefault="00F3549D" w:rsidP="005304C0">
            <w:pPr>
              <w:pStyle w:val="target"/>
            </w:pPr>
          </w:p>
        </w:tc>
        <w:tc>
          <w:tcPr>
            <w:tcW w:w="437" w:type="dxa"/>
            <w:shd w:val="clear" w:color="auto" w:fill="92D050"/>
            <w:vAlign w:val="center"/>
          </w:tcPr>
          <w:p w14:paraId="6D510F97" w14:textId="77777777" w:rsidR="00F3549D" w:rsidRDefault="00F3549D" w:rsidP="004114C1">
            <w:pPr>
              <w:pStyle w:val="target"/>
              <w:jc w:val="center"/>
            </w:pPr>
            <w:r>
              <w:rPr>
                <w:noProof/>
                <w:color w:val="000000"/>
                <w:sz w:val="16"/>
                <w:szCs w:val="16"/>
              </w:rPr>
              <w:t>100</w:t>
            </w:r>
          </w:p>
        </w:tc>
        <w:tc>
          <w:tcPr>
            <w:tcW w:w="5684" w:type="dxa"/>
          </w:tcPr>
          <w:p w14:paraId="59CFFF27" w14:textId="77777777" w:rsidR="00F3549D" w:rsidRDefault="00F3549D" w:rsidP="005304C0">
            <w:pPr>
              <w:pStyle w:val="target"/>
            </w:pPr>
          </w:p>
        </w:tc>
      </w:tr>
      <w:tr w:rsidR="00F3549D" w:rsidRPr="00B7524C" w14:paraId="3EFA2F5C"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C76F82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6SYbJ1LJPPlCCQBO0_dc6:390</w:t>
            </w:r>
          </w:p>
        </w:tc>
        <w:tc>
          <w:tcPr>
            <w:tcW w:w="447" w:type="dxa"/>
            <w:tcBorders>
              <w:right w:val="single" w:sz="4" w:space="0" w:color="BFBFBF" w:themeColor="background1" w:themeShade="BF"/>
            </w:tcBorders>
            <w:shd w:val="clear" w:color="auto" w:fill="D9D9D9" w:themeFill="background1" w:themeFillShade="D9"/>
            <w:vAlign w:val="center"/>
          </w:tcPr>
          <w:p w14:paraId="4B1AEF5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35BFFF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391</w:t>
            </w:r>
          </w:p>
        </w:tc>
        <w:tc>
          <w:tcPr>
            <w:tcW w:w="5005" w:type="dxa"/>
            <w:shd w:val="clear" w:color="auto" w:fill="D9D9D9" w:themeFill="background1" w:themeFillShade="D9"/>
            <w:tcMar>
              <w:top w:w="0" w:type="dxa"/>
              <w:left w:w="28" w:type="dxa"/>
              <w:right w:w="57" w:type="dxa"/>
            </w:tcMar>
          </w:tcPr>
          <w:p w14:paraId="5B789FFE" w14:textId="77777777" w:rsidR="00F3549D" w:rsidRPr="00B7524C" w:rsidRDefault="00F3549D" w:rsidP="005304C0">
            <w:pPr>
              <w:pStyle w:val="source"/>
              <w:rPr>
                <w:lang w:val="en-GB"/>
              </w:rPr>
            </w:pPr>
            <w:r>
              <w:rPr>
                <w:lang w:val="en-GB"/>
              </w:rPr>
              <w:t xml:space="preserve">continuous line forming the boundary of a shape not including shared pixels, or the </w:t>
            </w:r>
            <w:r>
              <w:t>{1&gt;</w:t>
            </w:r>
            <w:r>
              <w:rPr>
                <w:lang w:val="en-GB"/>
              </w:rPr>
              <w:t>minimum bounding box</w:t>
            </w:r>
            <w:r>
              <w:t>&lt;1}</w:t>
            </w:r>
            <w:r>
              <w:rPr>
                <w:lang w:val="en-GB"/>
              </w:rPr>
              <w:t>, whichever is shortest.</w:t>
            </w:r>
          </w:p>
        </w:tc>
        <w:tc>
          <w:tcPr>
            <w:tcW w:w="5005" w:type="dxa"/>
            <w:tcMar>
              <w:top w:w="0" w:type="dxa"/>
              <w:left w:w="28" w:type="dxa"/>
              <w:right w:w="57" w:type="dxa"/>
            </w:tcMar>
          </w:tcPr>
          <w:p w14:paraId="3D9EC29E" w14:textId="77777777" w:rsidR="00F3549D" w:rsidRPr="00B7524C" w:rsidRDefault="00F3549D" w:rsidP="005304C0">
            <w:pPr>
              <w:pStyle w:val="target"/>
              <w:rPr>
                <w:lang w:val="pl-PL"/>
              </w:rPr>
            </w:pPr>
            <w:r>
              <w:rPr>
                <w:lang w:val="pl-PL"/>
              </w:rPr>
              <w:t xml:space="preserve">ciągła linia tworząca granicę kształtu bez wspólnych pikseli lub </w:t>
            </w:r>
            <w:r w:rsidRPr="002169A2">
              <w:rPr>
                <w:lang w:val="pl-PL"/>
              </w:rPr>
              <w:t>{1&gt;</w:t>
            </w:r>
            <w:r>
              <w:rPr>
                <w:lang w:val="pl-PL"/>
              </w:rPr>
              <w:t>minimalna obwiednia</w:t>
            </w:r>
            <w:r w:rsidRPr="002169A2">
              <w:rPr>
                <w:lang w:val="pl-PL"/>
              </w:rPr>
              <w:t>&lt;1}</w:t>
            </w:r>
            <w:r>
              <w:rPr>
                <w:lang w:val="pl-PL"/>
              </w:rPr>
              <w:t>, w zależności od tego, która z nich jest najkrótsza.</w:t>
            </w:r>
          </w:p>
        </w:tc>
        <w:tc>
          <w:tcPr>
            <w:tcW w:w="437" w:type="dxa"/>
            <w:shd w:val="clear" w:color="auto" w:fill="FABF8F"/>
            <w:vAlign w:val="center"/>
          </w:tcPr>
          <w:p w14:paraId="0E9CFE18" w14:textId="77777777" w:rsidR="00F3549D" w:rsidRDefault="00F3549D" w:rsidP="004114C1">
            <w:pPr>
              <w:pStyle w:val="target"/>
              <w:jc w:val="center"/>
            </w:pPr>
            <w:r>
              <w:rPr>
                <w:noProof/>
                <w:color w:val="000000"/>
                <w:sz w:val="16"/>
                <w:szCs w:val="16"/>
              </w:rPr>
              <w:t>75</w:t>
            </w:r>
          </w:p>
        </w:tc>
        <w:tc>
          <w:tcPr>
            <w:tcW w:w="5684" w:type="dxa"/>
          </w:tcPr>
          <w:p w14:paraId="37CC9844" w14:textId="77777777" w:rsidR="00F3549D" w:rsidRDefault="00F3549D" w:rsidP="005304C0">
            <w:pPr>
              <w:pStyle w:val="target"/>
            </w:pPr>
          </w:p>
        </w:tc>
      </w:tr>
      <w:tr w:rsidR="00F3549D" w:rsidRPr="00B7524C" w14:paraId="4C011999"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EF7C14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6SYbJ1LJPPlCCQBO0_dc6:391</w:t>
            </w:r>
          </w:p>
        </w:tc>
        <w:tc>
          <w:tcPr>
            <w:tcW w:w="447" w:type="dxa"/>
            <w:tcBorders>
              <w:right w:val="single" w:sz="4" w:space="0" w:color="BFBFBF" w:themeColor="background1" w:themeShade="BF"/>
            </w:tcBorders>
            <w:shd w:val="clear" w:color="auto" w:fill="D9D9D9" w:themeFill="background1" w:themeFillShade="D9"/>
            <w:vAlign w:val="center"/>
          </w:tcPr>
          <w:p w14:paraId="21BE870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54DEC6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392</w:t>
            </w:r>
          </w:p>
        </w:tc>
        <w:tc>
          <w:tcPr>
            <w:tcW w:w="5005" w:type="dxa"/>
            <w:shd w:val="clear" w:color="auto" w:fill="D9D9D9" w:themeFill="background1" w:themeFillShade="D9"/>
            <w:tcMar>
              <w:top w:w="0" w:type="dxa"/>
              <w:left w:w="28" w:type="dxa"/>
              <w:right w:w="57" w:type="dxa"/>
            </w:tcMar>
          </w:tcPr>
          <w:p w14:paraId="397330B7" w14:textId="77777777" w:rsidR="00F3549D" w:rsidRPr="00B7524C" w:rsidRDefault="00F3549D" w:rsidP="005304C0">
            <w:pPr>
              <w:pStyle w:val="source"/>
              <w:rPr>
                <w:lang w:val="en-GB"/>
              </w:rPr>
            </w:pPr>
            <w:r>
              <w:rPr>
                <w:lang w:val="en-GB"/>
              </w:rPr>
              <w:t>The perimeter calculation for a 2 CSS pixel perimeter around a rectangle is 4</w:t>
            </w:r>
            <w:r>
              <w:t>{1&gt;</w:t>
            </w:r>
            <w:r>
              <w:rPr>
                <w:lang w:val="en-GB"/>
              </w:rPr>
              <w:t>h</w:t>
            </w:r>
            <w:r>
              <w:t>&lt;1}</w:t>
            </w:r>
            <w:r>
              <w:rPr>
                <w:lang w:val="en-GB"/>
              </w:rPr>
              <w:t>+4</w:t>
            </w:r>
            <w:r>
              <w:t>{2&gt;</w:t>
            </w:r>
            <w:r>
              <w:rPr>
                <w:lang w:val="en-GB"/>
              </w:rPr>
              <w:t>w</w:t>
            </w:r>
            <w:r>
              <w:t>&lt;2}</w:t>
            </w:r>
            <w:r>
              <w:rPr>
                <w:lang w:val="en-GB"/>
              </w:rPr>
              <w:t xml:space="preserve">, where </w:t>
            </w:r>
            <w:r>
              <w:t>{3&gt;</w:t>
            </w:r>
            <w:r>
              <w:rPr>
                <w:lang w:val="en-GB"/>
              </w:rPr>
              <w:t>h</w:t>
            </w:r>
            <w:r>
              <w:t>&lt;3}</w:t>
            </w:r>
            <w:r>
              <w:rPr>
                <w:lang w:val="en-GB"/>
              </w:rPr>
              <w:t xml:space="preserve"> is the height and </w:t>
            </w:r>
            <w:r>
              <w:t>{4&gt;</w:t>
            </w:r>
            <w:r>
              <w:rPr>
                <w:lang w:val="en-GB"/>
              </w:rPr>
              <w:t>w</w:t>
            </w:r>
            <w:r>
              <w:t>&lt;4}</w:t>
            </w:r>
            <w:r>
              <w:rPr>
                <w:lang w:val="en-GB"/>
              </w:rPr>
              <w:t xml:space="preserve"> is the width.</w:t>
            </w:r>
          </w:p>
        </w:tc>
        <w:tc>
          <w:tcPr>
            <w:tcW w:w="5005" w:type="dxa"/>
            <w:tcMar>
              <w:top w:w="0" w:type="dxa"/>
              <w:left w:w="28" w:type="dxa"/>
              <w:right w:w="57" w:type="dxa"/>
            </w:tcMar>
          </w:tcPr>
          <w:p w14:paraId="1320BBA4" w14:textId="77777777" w:rsidR="00F3549D" w:rsidRPr="00B7524C" w:rsidRDefault="00F3549D" w:rsidP="005304C0">
            <w:pPr>
              <w:pStyle w:val="target"/>
              <w:rPr>
                <w:lang w:val="pl-PL"/>
              </w:rPr>
            </w:pPr>
            <w:r>
              <w:rPr>
                <w:lang w:val="pl-PL"/>
              </w:rPr>
              <w:t>Obliczenie obwodu dla obwodu prostokąta o wielkości 2 pikseli CSS wynosi 4</w:t>
            </w:r>
            <w:r w:rsidRPr="002169A2">
              <w:rPr>
                <w:lang w:val="pl-PL"/>
              </w:rPr>
              <w:t>{1&gt;</w:t>
            </w:r>
            <w:r>
              <w:rPr>
                <w:lang w:val="pl-PL"/>
              </w:rPr>
              <w:t>h</w:t>
            </w:r>
            <w:r w:rsidRPr="002169A2">
              <w:rPr>
                <w:lang w:val="pl-PL"/>
              </w:rPr>
              <w:t>&lt;1}</w:t>
            </w:r>
            <w:r>
              <w:rPr>
                <w:lang w:val="pl-PL"/>
              </w:rPr>
              <w:t>+4</w:t>
            </w:r>
            <w:r w:rsidRPr="002169A2">
              <w:rPr>
                <w:lang w:val="pl-PL"/>
              </w:rPr>
              <w:t>{2&gt;</w:t>
            </w:r>
            <w:r>
              <w:rPr>
                <w:lang w:val="pl-PL"/>
              </w:rPr>
              <w:t>w</w:t>
            </w:r>
            <w:r w:rsidRPr="002169A2">
              <w:rPr>
                <w:lang w:val="pl-PL"/>
              </w:rPr>
              <w:t>&lt;2}</w:t>
            </w:r>
            <w:r>
              <w:rPr>
                <w:lang w:val="pl-PL"/>
              </w:rPr>
              <w:t xml:space="preserve">, gdzie </w:t>
            </w:r>
            <w:r w:rsidRPr="002169A2">
              <w:rPr>
                <w:lang w:val="pl-PL"/>
              </w:rPr>
              <w:t>{3&gt;</w:t>
            </w:r>
            <w:r>
              <w:rPr>
                <w:lang w:val="pl-PL"/>
              </w:rPr>
              <w:t>h</w:t>
            </w:r>
            <w:r w:rsidRPr="002169A2">
              <w:rPr>
                <w:lang w:val="pl-PL"/>
              </w:rPr>
              <w:t>&lt;3}</w:t>
            </w:r>
            <w:r>
              <w:rPr>
                <w:lang w:val="pl-PL"/>
              </w:rPr>
              <w:t xml:space="preserve"> to wysokość, a </w:t>
            </w:r>
            <w:r w:rsidRPr="002169A2">
              <w:rPr>
                <w:lang w:val="pl-PL"/>
              </w:rPr>
              <w:t>{4&gt;</w:t>
            </w:r>
            <w:r>
              <w:rPr>
                <w:lang w:val="pl-PL"/>
              </w:rPr>
              <w:t>w</w:t>
            </w:r>
            <w:r w:rsidRPr="002169A2">
              <w:rPr>
                <w:lang w:val="pl-PL"/>
              </w:rPr>
              <w:t>&lt;4}</w:t>
            </w:r>
            <w:r>
              <w:rPr>
                <w:lang w:val="pl-PL"/>
              </w:rPr>
              <w:t xml:space="preserve"> to szerokość.</w:t>
            </w:r>
          </w:p>
        </w:tc>
        <w:tc>
          <w:tcPr>
            <w:tcW w:w="437" w:type="dxa"/>
            <w:shd w:val="clear" w:color="auto" w:fill="FABF8F"/>
            <w:vAlign w:val="center"/>
          </w:tcPr>
          <w:p w14:paraId="69CB5047" w14:textId="77777777" w:rsidR="00F3549D" w:rsidRDefault="00F3549D" w:rsidP="004114C1">
            <w:pPr>
              <w:pStyle w:val="target"/>
              <w:jc w:val="center"/>
            </w:pPr>
            <w:r>
              <w:rPr>
                <w:noProof/>
                <w:color w:val="000000"/>
                <w:sz w:val="16"/>
                <w:szCs w:val="16"/>
              </w:rPr>
              <w:t>75</w:t>
            </w:r>
          </w:p>
        </w:tc>
        <w:tc>
          <w:tcPr>
            <w:tcW w:w="5684" w:type="dxa"/>
          </w:tcPr>
          <w:p w14:paraId="37D39B7F" w14:textId="77777777" w:rsidR="00F3549D" w:rsidRDefault="00F3549D" w:rsidP="005304C0">
            <w:pPr>
              <w:pStyle w:val="target"/>
            </w:pPr>
          </w:p>
        </w:tc>
      </w:tr>
      <w:tr w:rsidR="00F3549D" w:rsidRPr="00B7524C" w14:paraId="57CF70BA"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13FE0D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6SYbJ1LJPPlCCQBO0_dc6:392</w:t>
            </w:r>
          </w:p>
        </w:tc>
        <w:tc>
          <w:tcPr>
            <w:tcW w:w="447" w:type="dxa"/>
            <w:tcBorders>
              <w:right w:val="single" w:sz="4" w:space="0" w:color="BFBFBF" w:themeColor="background1" w:themeShade="BF"/>
            </w:tcBorders>
            <w:shd w:val="clear" w:color="auto" w:fill="D9D9D9" w:themeFill="background1" w:themeFillShade="D9"/>
            <w:vAlign w:val="center"/>
          </w:tcPr>
          <w:p w14:paraId="6AA1854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182C13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393</w:t>
            </w:r>
          </w:p>
        </w:tc>
        <w:tc>
          <w:tcPr>
            <w:tcW w:w="5005" w:type="dxa"/>
            <w:shd w:val="clear" w:color="auto" w:fill="D9D9D9" w:themeFill="background1" w:themeFillShade="D9"/>
            <w:tcMar>
              <w:top w:w="0" w:type="dxa"/>
              <w:left w:w="28" w:type="dxa"/>
              <w:right w:w="57" w:type="dxa"/>
            </w:tcMar>
          </w:tcPr>
          <w:p w14:paraId="203B65AD" w14:textId="77777777" w:rsidR="00F3549D" w:rsidRPr="00B7524C" w:rsidRDefault="00F3549D" w:rsidP="005304C0">
            <w:pPr>
              <w:pStyle w:val="source"/>
              <w:rPr>
                <w:lang w:val="en-GB"/>
              </w:rPr>
            </w:pPr>
            <w:r>
              <w:rPr>
                <w:lang w:val="en-GB"/>
              </w:rPr>
              <w:t>For a 2 CSS pixel perimeter around a circle it is 4𝜋</w:t>
            </w:r>
            <w:r>
              <w:t>{5&gt;</w:t>
            </w:r>
            <w:r>
              <w:rPr>
                <w:lang w:val="en-GB"/>
              </w:rPr>
              <w:t>r</w:t>
            </w:r>
            <w:r>
              <w:t>&lt;5}</w:t>
            </w:r>
            <w:r>
              <w:rPr>
                <w:lang w:val="en-GB"/>
              </w:rPr>
              <w:t>.</w:t>
            </w:r>
          </w:p>
        </w:tc>
        <w:tc>
          <w:tcPr>
            <w:tcW w:w="5005" w:type="dxa"/>
            <w:tcMar>
              <w:top w:w="0" w:type="dxa"/>
              <w:left w:w="28" w:type="dxa"/>
              <w:right w:w="57" w:type="dxa"/>
            </w:tcMar>
          </w:tcPr>
          <w:p w14:paraId="21B859A5" w14:textId="77777777" w:rsidR="00F3549D" w:rsidRPr="00B7524C" w:rsidRDefault="00F3549D" w:rsidP="005304C0">
            <w:pPr>
              <w:pStyle w:val="target"/>
              <w:rPr>
                <w:lang w:val="pl-PL"/>
              </w:rPr>
            </w:pPr>
            <w:r>
              <w:rPr>
                <w:lang w:val="pl-PL"/>
              </w:rPr>
              <w:t>Dla obwodu okręgu o wielkości 2 pikseli CSS wynosi on 4𝜋</w:t>
            </w:r>
            <w:r w:rsidRPr="002169A2">
              <w:rPr>
                <w:lang w:val="pl-PL"/>
              </w:rPr>
              <w:t>{5&gt;</w:t>
            </w:r>
            <w:r>
              <w:rPr>
                <w:lang w:val="pl-PL"/>
              </w:rPr>
              <w:t>r</w:t>
            </w:r>
            <w:r w:rsidRPr="002169A2">
              <w:rPr>
                <w:lang w:val="pl-PL"/>
              </w:rPr>
              <w:t>&lt;5}</w:t>
            </w:r>
            <w:r>
              <w:rPr>
                <w:lang w:val="pl-PL"/>
              </w:rPr>
              <w:t>.</w:t>
            </w:r>
          </w:p>
        </w:tc>
        <w:tc>
          <w:tcPr>
            <w:tcW w:w="437" w:type="dxa"/>
            <w:shd w:val="clear" w:color="auto" w:fill="7ACAFF"/>
            <w:vAlign w:val="center"/>
          </w:tcPr>
          <w:p w14:paraId="3853C078" w14:textId="77777777" w:rsidR="00F3549D" w:rsidRDefault="00F3549D" w:rsidP="004114C1">
            <w:pPr>
              <w:pStyle w:val="target"/>
              <w:jc w:val="center"/>
            </w:pPr>
            <w:r>
              <w:rPr>
                <w:noProof/>
                <w:color w:val="000000"/>
                <w:sz w:val="16"/>
                <w:szCs w:val="16"/>
              </w:rPr>
              <w:t>MT</w:t>
            </w:r>
          </w:p>
        </w:tc>
        <w:tc>
          <w:tcPr>
            <w:tcW w:w="5684" w:type="dxa"/>
          </w:tcPr>
          <w:p w14:paraId="000B97E9" w14:textId="77777777" w:rsidR="00F3549D" w:rsidRDefault="00F3549D" w:rsidP="005304C0">
            <w:pPr>
              <w:pStyle w:val="target"/>
            </w:pPr>
          </w:p>
        </w:tc>
      </w:tr>
      <w:tr w:rsidR="00F3549D" w:rsidRPr="00B7524C" w14:paraId="6DE77BE0"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C247A6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6SYbJ1LJPPlCCQBO0_dc6:393</w:t>
            </w:r>
          </w:p>
        </w:tc>
        <w:tc>
          <w:tcPr>
            <w:tcW w:w="447" w:type="dxa"/>
            <w:tcBorders>
              <w:right w:val="single" w:sz="4" w:space="0" w:color="BFBFBF" w:themeColor="background1" w:themeShade="BF"/>
            </w:tcBorders>
            <w:shd w:val="clear" w:color="auto" w:fill="D9D9D9" w:themeFill="background1" w:themeFillShade="D9"/>
            <w:vAlign w:val="center"/>
          </w:tcPr>
          <w:p w14:paraId="2E79431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D0FE2F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394</w:t>
            </w:r>
          </w:p>
        </w:tc>
        <w:tc>
          <w:tcPr>
            <w:tcW w:w="5005" w:type="dxa"/>
            <w:shd w:val="clear" w:color="auto" w:fill="D9D9D9" w:themeFill="background1" w:themeFillShade="D9"/>
            <w:tcMar>
              <w:top w:w="0" w:type="dxa"/>
              <w:left w:w="28" w:type="dxa"/>
              <w:right w:w="57" w:type="dxa"/>
            </w:tcMar>
          </w:tcPr>
          <w:p w14:paraId="6582B8C7"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62F79A29" w14:textId="77777777" w:rsidR="00F3549D" w:rsidRPr="00B7524C" w:rsidRDefault="00F3549D" w:rsidP="005304C0">
            <w:pPr>
              <w:pStyle w:val="target"/>
            </w:pPr>
          </w:p>
        </w:tc>
        <w:tc>
          <w:tcPr>
            <w:tcW w:w="437" w:type="dxa"/>
            <w:shd w:val="clear" w:color="auto" w:fill="92D050"/>
            <w:vAlign w:val="center"/>
          </w:tcPr>
          <w:p w14:paraId="4FE1F800" w14:textId="77777777" w:rsidR="00F3549D" w:rsidRDefault="00F3549D" w:rsidP="004114C1">
            <w:pPr>
              <w:pStyle w:val="target"/>
              <w:jc w:val="center"/>
            </w:pPr>
            <w:r>
              <w:rPr>
                <w:noProof/>
                <w:color w:val="000000"/>
                <w:sz w:val="16"/>
                <w:szCs w:val="16"/>
              </w:rPr>
              <w:t>100</w:t>
            </w:r>
          </w:p>
        </w:tc>
        <w:tc>
          <w:tcPr>
            <w:tcW w:w="5684" w:type="dxa"/>
          </w:tcPr>
          <w:p w14:paraId="2AF4016D" w14:textId="77777777" w:rsidR="00F3549D" w:rsidRDefault="00F3549D" w:rsidP="005304C0">
            <w:pPr>
              <w:pStyle w:val="target"/>
            </w:pPr>
          </w:p>
        </w:tc>
      </w:tr>
      <w:tr w:rsidR="00F3549D" w:rsidRPr="00B7524C" w14:paraId="1D87C97B"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48832F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6SYbJ1LJPPlCCQBO0_dc6:394</w:t>
            </w:r>
          </w:p>
        </w:tc>
        <w:tc>
          <w:tcPr>
            <w:tcW w:w="447" w:type="dxa"/>
            <w:tcBorders>
              <w:right w:val="single" w:sz="4" w:space="0" w:color="BFBFBF" w:themeColor="background1" w:themeShade="BF"/>
            </w:tcBorders>
            <w:shd w:val="clear" w:color="auto" w:fill="D9D9D9" w:themeFill="background1" w:themeFillShade="D9"/>
            <w:vAlign w:val="center"/>
          </w:tcPr>
          <w:p w14:paraId="5817170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8DC1CD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395</w:t>
            </w:r>
          </w:p>
        </w:tc>
        <w:tc>
          <w:tcPr>
            <w:tcW w:w="5005" w:type="dxa"/>
            <w:shd w:val="clear" w:color="auto" w:fill="D9D9D9" w:themeFill="background1" w:themeFillShade="D9"/>
            <w:tcMar>
              <w:top w:w="0" w:type="dxa"/>
              <w:left w:w="28" w:type="dxa"/>
              <w:right w:w="57" w:type="dxa"/>
            </w:tcMar>
          </w:tcPr>
          <w:p w14:paraId="7F4B8379" w14:textId="77777777" w:rsidR="00F3549D" w:rsidRPr="00B7524C" w:rsidRDefault="00F3549D" w:rsidP="005304C0">
            <w:pPr>
              <w:pStyle w:val="source"/>
              <w:rPr>
                <w:lang w:val="en-GB"/>
              </w:rPr>
            </w:pPr>
            <w:r>
              <w:rPr>
                <w:lang w:val="en-GB"/>
              </w:rPr>
              <w:t>presentation</w:t>
            </w:r>
          </w:p>
        </w:tc>
        <w:tc>
          <w:tcPr>
            <w:tcW w:w="5005" w:type="dxa"/>
            <w:tcMar>
              <w:top w:w="0" w:type="dxa"/>
              <w:left w:w="28" w:type="dxa"/>
              <w:right w:w="57" w:type="dxa"/>
            </w:tcMar>
          </w:tcPr>
          <w:p w14:paraId="0EFFC693" w14:textId="77777777" w:rsidR="00F3549D" w:rsidRPr="00B7524C" w:rsidRDefault="00F3549D" w:rsidP="005304C0">
            <w:pPr>
              <w:pStyle w:val="target"/>
              <w:rPr>
                <w:lang w:val="pl-PL"/>
              </w:rPr>
            </w:pPr>
            <w:r>
              <w:rPr>
                <w:lang w:val="pl-PL"/>
              </w:rPr>
              <w:t>przedstawienie</w:t>
            </w:r>
          </w:p>
        </w:tc>
        <w:tc>
          <w:tcPr>
            <w:tcW w:w="437" w:type="dxa"/>
            <w:shd w:val="clear" w:color="auto" w:fill="92D050"/>
            <w:vAlign w:val="center"/>
          </w:tcPr>
          <w:p w14:paraId="0571B492" w14:textId="77777777" w:rsidR="00F3549D" w:rsidRDefault="00F3549D" w:rsidP="004114C1">
            <w:pPr>
              <w:pStyle w:val="target"/>
              <w:jc w:val="center"/>
            </w:pPr>
            <w:r>
              <w:rPr>
                <w:noProof/>
                <w:color w:val="000000"/>
                <w:sz w:val="16"/>
                <w:szCs w:val="16"/>
              </w:rPr>
              <w:t>100</w:t>
            </w:r>
          </w:p>
        </w:tc>
        <w:tc>
          <w:tcPr>
            <w:tcW w:w="5684" w:type="dxa"/>
          </w:tcPr>
          <w:p w14:paraId="7628FD3B" w14:textId="77777777" w:rsidR="00F3549D" w:rsidRDefault="00F3549D" w:rsidP="005304C0">
            <w:pPr>
              <w:pStyle w:val="target"/>
            </w:pPr>
          </w:p>
        </w:tc>
      </w:tr>
      <w:tr w:rsidR="00F3549D" w:rsidRPr="00B7524C" w14:paraId="4D21E35F"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D492FB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6SYbJ1LJPPlCCQBO0_dc6:395</w:t>
            </w:r>
          </w:p>
        </w:tc>
        <w:tc>
          <w:tcPr>
            <w:tcW w:w="447" w:type="dxa"/>
            <w:tcBorders>
              <w:right w:val="single" w:sz="4" w:space="0" w:color="BFBFBF" w:themeColor="background1" w:themeShade="BF"/>
            </w:tcBorders>
            <w:shd w:val="clear" w:color="auto" w:fill="D9D9D9" w:themeFill="background1" w:themeFillShade="D9"/>
            <w:vAlign w:val="center"/>
          </w:tcPr>
          <w:p w14:paraId="7BB7D2D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61FB89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396</w:t>
            </w:r>
          </w:p>
        </w:tc>
        <w:tc>
          <w:tcPr>
            <w:tcW w:w="5005" w:type="dxa"/>
            <w:shd w:val="clear" w:color="auto" w:fill="D9D9D9" w:themeFill="background1" w:themeFillShade="D9"/>
            <w:tcMar>
              <w:top w:w="0" w:type="dxa"/>
              <w:left w:w="28" w:type="dxa"/>
              <w:right w:w="57" w:type="dxa"/>
            </w:tcMar>
          </w:tcPr>
          <w:p w14:paraId="19F9BE98"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1D118E1C" w14:textId="77777777" w:rsidR="00F3549D" w:rsidRPr="00B7524C" w:rsidRDefault="00F3549D" w:rsidP="005304C0">
            <w:pPr>
              <w:pStyle w:val="target"/>
            </w:pPr>
          </w:p>
        </w:tc>
        <w:tc>
          <w:tcPr>
            <w:tcW w:w="437" w:type="dxa"/>
            <w:shd w:val="clear" w:color="auto" w:fill="92D050"/>
            <w:vAlign w:val="center"/>
          </w:tcPr>
          <w:p w14:paraId="45858730" w14:textId="77777777" w:rsidR="00F3549D" w:rsidRDefault="00F3549D" w:rsidP="004114C1">
            <w:pPr>
              <w:pStyle w:val="target"/>
              <w:jc w:val="center"/>
            </w:pPr>
            <w:r>
              <w:rPr>
                <w:noProof/>
                <w:color w:val="000000"/>
                <w:sz w:val="16"/>
                <w:szCs w:val="16"/>
              </w:rPr>
              <w:t>100</w:t>
            </w:r>
          </w:p>
        </w:tc>
        <w:tc>
          <w:tcPr>
            <w:tcW w:w="5684" w:type="dxa"/>
          </w:tcPr>
          <w:p w14:paraId="2EA00D10" w14:textId="77777777" w:rsidR="00F3549D" w:rsidRDefault="00F3549D" w:rsidP="005304C0">
            <w:pPr>
              <w:pStyle w:val="target"/>
            </w:pPr>
          </w:p>
        </w:tc>
      </w:tr>
      <w:tr w:rsidR="00F3549D" w:rsidRPr="00B7524C" w14:paraId="2FC7D8F7"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81C951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6SYbJ1LJPPlCCQBO0_dc6:396</w:t>
            </w:r>
          </w:p>
        </w:tc>
        <w:tc>
          <w:tcPr>
            <w:tcW w:w="447" w:type="dxa"/>
            <w:tcBorders>
              <w:right w:val="single" w:sz="4" w:space="0" w:color="BFBFBF" w:themeColor="background1" w:themeShade="BF"/>
            </w:tcBorders>
            <w:shd w:val="clear" w:color="auto" w:fill="D9D9D9" w:themeFill="background1" w:themeFillShade="D9"/>
            <w:vAlign w:val="center"/>
          </w:tcPr>
          <w:p w14:paraId="6B8F9A0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F15954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397</w:t>
            </w:r>
          </w:p>
        </w:tc>
        <w:tc>
          <w:tcPr>
            <w:tcW w:w="5005" w:type="dxa"/>
            <w:shd w:val="clear" w:color="auto" w:fill="D9D9D9" w:themeFill="background1" w:themeFillShade="D9"/>
            <w:tcMar>
              <w:top w:w="0" w:type="dxa"/>
              <w:left w:w="28" w:type="dxa"/>
              <w:right w:w="57" w:type="dxa"/>
            </w:tcMar>
          </w:tcPr>
          <w:p w14:paraId="7A0C933D" w14:textId="77777777" w:rsidR="00F3549D" w:rsidRPr="00B7524C" w:rsidRDefault="00F3549D" w:rsidP="005304C0">
            <w:pPr>
              <w:pStyle w:val="source"/>
              <w:rPr>
                <w:lang w:val="en-GB"/>
              </w:rPr>
            </w:pPr>
            <w:r>
              <w:rPr>
                <w:lang w:val="en-GB"/>
              </w:rPr>
              <w:t xml:space="preserve">rendering of the </w:t>
            </w:r>
            <w:r>
              <w:t>{1&gt;</w:t>
            </w:r>
            <w:r>
              <w:rPr>
                <w:lang w:val="en-GB"/>
              </w:rPr>
              <w:t>content</w:t>
            </w:r>
            <w:r>
              <w:t>&lt;1}</w:t>
            </w:r>
            <w:r>
              <w:rPr>
                <w:lang w:val="en-GB"/>
              </w:rPr>
              <w:t xml:space="preserve"> in a form to be perceived by users</w:t>
            </w:r>
          </w:p>
        </w:tc>
        <w:tc>
          <w:tcPr>
            <w:tcW w:w="5005" w:type="dxa"/>
            <w:tcMar>
              <w:top w:w="0" w:type="dxa"/>
              <w:left w:w="28" w:type="dxa"/>
              <w:right w:w="57" w:type="dxa"/>
            </w:tcMar>
          </w:tcPr>
          <w:p w14:paraId="4F799241" w14:textId="77777777" w:rsidR="00F3549D" w:rsidRPr="00B7524C" w:rsidRDefault="00F3549D" w:rsidP="005304C0">
            <w:pPr>
              <w:pStyle w:val="target"/>
              <w:rPr>
                <w:lang w:val="pl-PL"/>
              </w:rPr>
            </w:pPr>
            <w:proofErr w:type="spellStart"/>
            <w:r>
              <w:rPr>
                <w:lang w:val="pl-PL"/>
              </w:rPr>
              <w:t>renderowanie</w:t>
            </w:r>
            <w:proofErr w:type="spellEnd"/>
            <w:r>
              <w:rPr>
                <w:lang w:val="pl-PL"/>
              </w:rPr>
              <w:t xml:space="preserve"> </w:t>
            </w:r>
            <w:r w:rsidRPr="002169A2">
              <w:rPr>
                <w:lang w:val="pl-PL"/>
              </w:rPr>
              <w:t>{1&gt;</w:t>
            </w:r>
            <w:r>
              <w:rPr>
                <w:lang w:val="pl-PL"/>
              </w:rPr>
              <w:t>treści</w:t>
            </w:r>
            <w:r w:rsidRPr="002169A2">
              <w:rPr>
                <w:lang w:val="pl-PL"/>
              </w:rPr>
              <w:t>&lt;1}</w:t>
            </w:r>
            <w:r>
              <w:rPr>
                <w:lang w:val="pl-PL"/>
              </w:rPr>
              <w:t xml:space="preserve"> w sposób, który jest postrzegalny dla użytkownika</w:t>
            </w:r>
          </w:p>
        </w:tc>
        <w:tc>
          <w:tcPr>
            <w:tcW w:w="437" w:type="dxa"/>
            <w:shd w:val="clear" w:color="auto" w:fill="FABF8F"/>
            <w:vAlign w:val="center"/>
          </w:tcPr>
          <w:p w14:paraId="05ECB4A3" w14:textId="77777777" w:rsidR="00F3549D" w:rsidRDefault="00F3549D" w:rsidP="004114C1">
            <w:pPr>
              <w:pStyle w:val="target"/>
              <w:jc w:val="center"/>
            </w:pPr>
            <w:r>
              <w:rPr>
                <w:noProof/>
                <w:color w:val="000000"/>
                <w:sz w:val="16"/>
                <w:szCs w:val="16"/>
              </w:rPr>
              <w:t>75</w:t>
            </w:r>
          </w:p>
        </w:tc>
        <w:tc>
          <w:tcPr>
            <w:tcW w:w="5684" w:type="dxa"/>
          </w:tcPr>
          <w:p w14:paraId="64DA8FB4" w14:textId="77777777" w:rsidR="00F3549D" w:rsidRDefault="00F3549D" w:rsidP="005304C0">
            <w:pPr>
              <w:pStyle w:val="target"/>
            </w:pPr>
          </w:p>
        </w:tc>
      </w:tr>
      <w:tr w:rsidR="00F3549D" w:rsidRPr="00B7524C" w14:paraId="642BA0FC"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0DB36C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6SYbJ1LJPPlCCQBO0_dc6:397</w:t>
            </w:r>
          </w:p>
        </w:tc>
        <w:tc>
          <w:tcPr>
            <w:tcW w:w="447" w:type="dxa"/>
            <w:tcBorders>
              <w:right w:val="single" w:sz="4" w:space="0" w:color="BFBFBF" w:themeColor="background1" w:themeShade="BF"/>
            </w:tcBorders>
            <w:shd w:val="clear" w:color="auto" w:fill="D9D9D9" w:themeFill="background1" w:themeFillShade="D9"/>
            <w:vAlign w:val="center"/>
          </w:tcPr>
          <w:p w14:paraId="14D128D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719857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398</w:t>
            </w:r>
          </w:p>
        </w:tc>
        <w:tc>
          <w:tcPr>
            <w:tcW w:w="5005" w:type="dxa"/>
            <w:shd w:val="clear" w:color="auto" w:fill="D9D9D9" w:themeFill="background1" w:themeFillShade="D9"/>
            <w:tcMar>
              <w:top w:w="0" w:type="dxa"/>
              <w:left w:w="28" w:type="dxa"/>
              <w:right w:w="57" w:type="dxa"/>
            </w:tcMar>
          </w:tcPr>
          <w:p w14:paraId="6921341D"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39D9243D" w14:textId="77777777" w:rsidR="00F3549D" w:rsidRPr="00B7524C" w:rsidRDefault="00F3549D" w:rsidP="005304C0">
            <w:pPr>
              <w:pStyle w:val="target"/>
            </w:pPr>
          </w:p>
        </w:tc>
        <w:tc>
          <w:tcPr>
            <w:tcW w:w="437" w:type="dxa"/>
            <w:shd w:val="clear" w:color="auto" w:fill="92D050"/>
            <w:vAlign w:val="center"/>
          </w:tcPr>
          <w:p w14:paraId="5A4FFA9F" w14:textId="77777777" w:rsidR="00F3549D" w:rsidRDefault="00F3549D" w:rsidP="004114C1">
            <w:pPr>
              <w:pStyle w:val="target"/>
              <w:jc w:val="center"/>
            </w:pPr>
            <w:r>
              <w:rPr>
                <w:noProof/>
                <w:color w:val="000000"/>
                <w:sz w:val="16"/>
                <w:szCs w:val="16"/>
              </w:rPr>
              <w:t>100</w:t>
            </w:r>
          </w:p>
        </w:tc>
        <w:tc>
          <w:tcPr>
            <w:tcW w:w="5684" w:type="dxa"/>
          </w:tcPr>
          <w:p w14:paraId="494E8405" w14:textId="77777777" w:rsidR="00F3549D" w:rsidRDefault="00F3549D" w:rsidP="005304C0">
            <w:pPr>
              <w:pStyle w:val="target"/>
            </w:pPr>
          </w:p>
        </w:tc>
      </w:tr>
      <w:tr w:rsidR="00F3549D" w:rsidRPr="00B7524C" w14:paraId="1A6275D4"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8CBD65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6SYbJ1LJPPlCCQBO0_dc6:398</w:t>
            </w:r>
          </w:p>
        </w:tc>
        <w:tc>
          <w:tcPr>
            <w:tcW w:w="447" w:type="dxa"/>
            <w:tcBorders>
              <w:right w:val="single" w:sz="4" w:space="0" w:color="BFBFBF" w:themeColor="background1" w:themeShade="BF"/>
            </w:tcBorders>
            <w:shd w:val="clear" w:color="auto" w:fill="D9D9D9" w:themeFill="background1" w:themeFillShade="D9"/>
            <w:vAlign w:val="center"/>
          </w:tcPr>
          <w:p w14:paraId="3EEA859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613144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399</w:t>
            </w:r>
          </w:p>
        </w:tc>
        <w:tc>
          <w:tcPr>
            <w:tcW w:w="5005" w:type="dxa"/>
            <w:shd w:val="clear" w:color="auto" w:fill="D9D9D9" w:themeFill="background1" w:themeFillShade="D9"/>
            <w:tcMar>
              <w:top w:w="0" w:type="dxa"/>
              <w:left w:w="28" w:type="dxa"/>
              <w:right w:w="57" w:type="dxa"/>
            </w:tcMar>
          </w:tcPr>
          <w:p w14:paraId="64FD79EC" w14:textId="77777777" w:rsidR="00F3549D" w:rsidRPr="00B7524C" w:rsidRDefault="00F3549D" w:rsidP="005304C0">
            <w:pPr>
              <w:pStyle w:val="source"/>
              <w:rPr>
                <w:lang w:val="en-GB"/>
              </w:rPr>
            </w:pPr>
            <w:r>
              <w:rPr>
                <w:lang w:val="en-GB"/>
              </w:rPr>
              <w:t>process</w:t>
            </w:r>
          </w:p>
        </w:tc>
        <w:tc>
          <w:tcPr>
            <w:tcW w:w="5005" w:type="dxa"/>
            <w:tcMar>
              <w:top w:w="0" w:type="dxa"/>
              <w:left w:w="28" w:type="dxa"/>
              <w:right w:w="57" w:type="dxa"/>
            </w:tcMar>
          </w:tcPr>
          <w:p w14:paraId="6B3B5149" w14:textId="77777777" w:rsidR="00F3549D" w:rsidRPr="00B7524C" w:rsidRDefault="00F3549D" w:rsidP="005304C0">
            <w:pPr>
              <w:pStyle w:val="target"/>
              <w:rPr>
                <w:lang w:val="pl-PL"/>
              </w:rPr>
            </w:pPr>
            <w:r>
              <w:rPr>
                <w:lang w:val="pl-PL"/>
              </w:rPr>
              <w:t>procedura</w:t>
            </w:r>
          </w:p>
        </w:tc>
        <w:tc>
          <w:tcPr>
            <w:tcW w:w="437" w:type="dxa"/>
            <w:shd w:val="clear" w:color="auto" w:fill="92D050"/>
            <w:vAlign w:val="center"/>
          </w:tcPr>
          <w:p w14:paraId="5DAA55B4" w14:textId="77777777" w:rsidR="00F3549D" w:rsidRDefault="00F3549D" w:rsidP="004114C1">
            <w:pPr>
              <w:pStyle w:val="target"/>
              <w:jc w:val="center"/>
            </w:pPr>
            <w:r>
              <w:rPr>
                <w:noProof/>
                <w:color w:val="000000"/>
                <w:sz w:val="16"/>
                <w:szCs w:val="16"/>
              </w:rPr>
              <w:t>100</w:t>
            </w:r>
          </w:p>
        </w:tc>
        <w:tc>
          <w:tcPr>
            <w:tcW w:w="5684" w:type="dxa"/>
          </w:tcPr>
          <w:p w14:paraId="6AA6C1B7" w14:textId="77777777" w:rsidR="00F3549D" w:rsidRDefault="00F3549D" w:rsidP="005304C0">
            <w:pPr>
              <w:pStyle w:val="target"/>
            </w:pPr>
          </w:p>
        </w:tc>
      </w:tr>
      <w:tr w:rsidR="00F3549D" w:rsidRPr="00B7524C" w14:paraId="00DC2310"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E4F128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6SYbJ1LJPPlCCQBO0_dc6:399</w:t>
            </w:r>
          </w:p>
        </w:tc>
        <w:tc>
          <w:tcPr>
            <w:tcW w:w="447" w:type="dxa"/>
            <w:tcBorders>
              <w:right w:val="single" w:sz="4" w:space="0" w:color="BFBFBF" w:themeColor="background1" w:themeShade="BF"/>
            </w:tcBorders>
            <w:shd w:val="clear" w:color="auto" w:fill="D9D9D9" w:themeFill="background1" w:themeFillShade="D9"/>
            <w:vAlign w:val="center"/>
          </w:tcPr>
          <w:p w14:paraId="4A863D4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AE89E4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400</w:t>
            </w:r>
          </w:p>
        </w:tc>
        <w:tc>
          <w:tcPr>
            <w:tcW w:w="5005" w:type="dxa"/>
            <w:shd w:val="clear" w:color="auto" w:fill="D9D9D9" w:themeFill="background1" w:themeFillShade="D9"/>
            <w:tcMar>
              <w:top w:w="0" w:type="dxa"/>
              <w:left w:w="28" w:type="dxa"/>
              <w:right w:w="57" w:type="dxa"/>
            </w:tcMar>
          </w:tcPr>
          <w:p w14:paraId="690D2EC8"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39C8ADCF" w14:textId="77777777" w:rsidR="00F3549D" w:rsidRPr="00B7524C" w:rsidRDefault="00F3549D" w:rsidP="005304C0">
            <w:pPr>
              <w:pStyle w:val="target"/>
            </w:pPr>
          </w:p>
        </w:tc>
        <w:tc>
          <w:tcPr>
            <w:tcW w:w="437" w:type="dxa"/>
            <w:shd w:val="clear" w:color="auto" w:fill="92D050"/>
            <w:vAlign w:val="center"/>
          </w:tcPr>
          <w:p w14:paraId="62C0C167" w14:textId="77777777" w:rsidR="00F3549D" w:rsidRDefault="00F3549D" w:rsidP="004114C1">
            <w:pPr>
              <w:pStyle w:val="target"/>
              <w:jc w:val="center"/>
            </w:pPr>
            <w:r>
              <w:rPr>
                <w:noProof/>
                <w:color w:val="000000"/>
                <w:sz w:val="16"/>
                <w:szCs w:val="16"/>
              </w:rPr>
              <w:t>100</w:t>
            </w:r>
          </w:p>
        </w:tc>
        <w:tc>
          <w:tcPr>
            <w:tcW w:w="5684" w:type="dxa"/>
          </w:tcPr>
          <w:p w14:paraId="17C87924" w14:textId="77777777" w:rsidR="00F3549D" w:rsidRDefault="00F3549D" w:rsidP="005304C0">
            <w:pPr>
              <w:pStyle w:val="target"/>
            </w:pPr>
          </w:p>
        </w:tc>
      </w:tr>
      <w:tr w:rsidR="00F3549D" w:rsidRPr="00B7524C" w14:paraId="4FA51BE6"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839CD2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6SYbJ1LJPPlCCQBO0_dc6:400</w:t>
            </w:r>
          </w:p>
        </w:tc>
        <w:tc>
          <w:tcPr>
            <w:tcW w:w="447" w:type="dxa"/>
            <w:tcBorders>
              <w:right w:val="single" w:sz="4" w:space="0" w:color="BFBFBF" w:themeColor="background1" w:themeShade="BF"/>
            </w:tcBorders>
            <w:shd w:val="clear" w:color="auto" w:fill="D9D9D9" w:themeFill="background1" w:themeFillShade="D9"/>
            <w:vAlign w:val="center"/>
          </w:tcPr>
          <w:p w14:paraId="7C7FBDF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BA8651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401</w:t>
            </w:r>
          </w:p>
        </w:tc>
        <w:tc>
          <w:tcPr>
            <w:tcW w:w="5005" w:type="dxa"/>
            <w:shd w:val="clear" w:color="auto" w:fill="D9D9D9" w:themeFill="background1" w:themeFillShade="D9"/>
            <w:tcMar>
              <w:top w:w="0" w:type="dxa"/>
              <w:left w:w="28" w:type="dxa"/>
              <w:right w:w="57" w:type="dxa"/>
            </w:tcMar>
          </w:tcPr>
          <w:p w14:paraId="163A30CB" w14:textId="77777777" w:rsidR="00F3549D" w:rsidRPr="00B7524C" w:rsidRDefault="00F3549D" w:rsidP="005304C0">
            <w:pPr>
              <w:pStyle w:val="source"/>
              <w:rPr>
                <w:lang w:val="en-GB"/>
              </w:rPr>
            </w:pPr>
            <w:r>
              <w:rPr>
                <w:lang w:val="en-GB"/>
              </w:rPr>
              <w:t>series of user actions where each action is required in order to complete an activity</w:t>
            </w:r>
          </w:p>
        </w:tc>
        <w:tc>
          <w:tcPr>
            <w:tcW w:w="5005" w:type="dxa"/>
            <w:tcMar>
              <w:top w:w="0" w:type="dxa"/>
              <w:left w:w="28" w:type="dxa"/>
              <w:right w:w="57" w:type="dxa"/>
            </w:tcMar>
          </w:tcPr>
          <w:p w14:paraId="516E99A3" w14:textId="77777777" w:rsidR="00F3549D" w:rsidRPr="00B7524C" w:rsidRDefault="00F3549D" w:rsidP="005304C0">
            <w:pPr>
              <w:pStyle w:val="target"/>
              <w:rPr>
                <w:lang w:val="pl-PL"/>
              </w:rPr>
            </w:pPr>
            <w:r>
              <w:rPr>
                <w:lang w:val="pl-PL"/>
              </w:rPr>
              <w:t>seria czynności użytkownika, z których  każda jest niezbędna do zakończenia działania</w:t>
            </w:r>
          </w:p>
        </w:tc>
        <w:tc>
          <w:tcPr>
            <w:tcW w:w="437" w:type="dxa"/>
            <w:shd w:val="clear" w:color="auto" w:fill="FABF8F"/>
            <w:vAlign w:val="center"/>
          </w:tcPr>
          <w:p w14:paraId="1B08DD68" w14:textId="77777777" w:rsidR="00F3549D" w:rsidRDefault="00F3549D" w:rsidP="004114C1">
            <w:pPr>
              <w:pStyle w:val="target"/>
              <w:jc w:val="center"/>
            </w:pPr>
            <w:r>
              <w:rPr>
                <w:noProof/>
                <w:color w:val="000000"/>
                <w:sz w:val="16"/>
                <w:szCs w:val="16"/>
              </w:rPr>
              <w:t>75</w:t>
            </w:r>
          </w:p>
        </w:tc>
        <w:tc>
          <w:tcPr>
            <w:tcW w:w="5684" w:type="dxa"/>
          </w:tcPr>
          <w:p w14:paraId="3E22946E" w14:textId="77777777" w:rsidR="00F3549D" w:rsidRDefault="00F3549D" w:rsidP="005304C0">
            <w:pPr>
              <w:pStyle w:val="target"/>
            </w:pPr>
          </w:p>
        </w:tc>
      </w:tr>
      <w:tr w:rsidR="00F3549D" w:rsidRPr="00B7524C" w14:paraId="481318B0"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C2C1B8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6SYbJ1LJPPlCCQBO0_dc6:401</w:t>
            </w:r>
          </w:p>
        </w:tc>
        <w:tc>
          <w:tcPr>
            <w:tcW w:w="447" w:type="dxa"/>
            <w:tcBorders>
              <w:right w:val="single" w:sz="4" w:space="0" w:color="BFBFBF" w:themeColor="background1" w:themeShade="BF"/>
            </w:tcBorders>
            <w:shd w:val="clear" w:color="auto" w:fill="D9D9D9" w:themeFill="background1" w:themeFillShade="D9"/>
            <w:vAlign w:val="center"/>
          </w:tcPr>
          <w:p w14:paraId="1328BCC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CDEAA4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402</w:t>
            </w:r>
          </w:p>
        </w:tc>
        <w:tc>
          <w:tcPr>
            <w:tcW w:w="5005" w:type="dxa"/>
            <w:shd w:val="clear" w:color="auto" w:fill="D9D9D9" w:themeFill="background1" w:themeFillShade="D9"/>
            <w:tcMar>
              <w:top w:w="0" w:type="dxa"/>
              <w:left w:w="28" w:type="dxa"/>
              <w:right w:w="57" w:type="dxa"/>
            </w:tcMar>
          </w:tcPr>
          <w:p w14:paraId="25376865" w14:textId="77777777" w:rsidR="00F3549D" w:rsidRPr="00B7524C" w:rsidRDefault="00F3549D" w:rsidP="005304C0">
            <w:pPr>
              <w:pStyle w:val="source"/>
              <w:rPr>
                <w:lang w:val="en-GB"/>
              </w:rPr>
            </w:pPr>
            <w:r>
              <w:rPr>
                <w:lang w:val="en-GB"/>
              </w:rPr>
              <w:t>Successful use of a series of Web pages on a shopping site requires users to view alternative products, prices and offers, select products, submit an order, provide shipping information and provide payment information.</w:t>
            </w:r>
          </w:p>
        </w:tc>
        <w:tc>
          <w:tcPr>
            <w:tcW w:w="5005" w:type="dxa"/>
            <w:tcMar>
              <w:top w:w="0" w:type="dxa"/>
              <w:left w:w="28" w:type="dxa"/>
              <w:right w:w="57" w:type="dxa"/>
            </w:tcMar>
          </w:tcPr>
          <w:p w14:paraId="59ACB52B" w14:textId="77777777" w:rsidR="00F3549D" w:rsidRPr="00B7524C" w:rsidRDefault="00F3549D" w:rsidP="005304C0">
            <w:pPr>
              <w:pStyle w:val="target"/>
              <w:rPr>
                <w:lang w:val="pl-PL"/>
              </w:rPr>
            </w:pPr>
            <w:r>
              <w:rPr>
                <w:lang w:val="pl-PL"/>
              </w:rPr>
              <w:t>Zakończona sukcesem procedura korzystania ze stron sklepu internetowego wymaga od użytkownika obejrzenia alternatywnych produktów, cen i ofert, wybrania produktów, złożenia zamówienia, ustalenia warunków dostawy oraz podania informacji o wysyłce i płatności.</w:t>
            </w:r>
          </w:p>
        </w:tc>
        <w:tc>
          <w:tcPr>
            <w:tcW w:w="437" w:type="dxa"/>
            <w:shd w:val="clear" w:color="auto" w:fill="FABF8F"/>
            <w:vAlign w:val="center"/>
          </w:tcPr>
          <w:p w14:paraId="51AF2197" w14:textId="77777777" w:rsidR="00F3549D" w:rsidRDefault="00F3549D" w:rsidP="004114C1">
            <w:pPr>
              <w:pStyle w:val="target"/>
              <w:jc w:val="center"/>
            </w:pPr>
            <w:r>
              <w:rPr>
                <w:noProof/>
                <w:color w:val="000000"/>
                <w:sz w:val="16"/>
                <w:szCs w:val="16"/>
              </w:rPr>
              <w:t>75</w:t>
            </w:r>
          </w:p>
        </w:tc>
        <w:tc>
          <w:tcPr>
            <w:tcW w:w="5684" w:type="dxa"/>
          </w:tcPr>
          <w:p w14:paraId="46A87812" w14:textId="77777777" w:rsidR="00F3549D" w:rsidRDefault="00F3549D" w:rsidP="005304C0">
            <w:pPr>
              <w:pStyle w:val="target"/>
            </w:pPr>
          </w:p>
        </w:tc>
      </w:tr>
      <w:tr w:rsidR="00F3549D" w:rsidRPr="00B7524C" w14:paraId="517048E6"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FA7031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6SYbJ1LJPPlCCQBO0_dc6:402</w:t>
            </w:r>
          </w:p>
        </w:tc>
        <w:tc>
          <w:tcPr>
            <w:tcW w:w="447" w:type="dxa"/>
            <w:tcBorders>
              <w:right w:val="single" w:sz="4" w:space="0" w:color="BFBFBF" w:themeColor="background1" w:themeShade="BF"/>
            </w:tcBorders>
            <w:shd w:val="clear" w:color="auto" w:fill="D9D9D9" w:themeFill="background1" w:themeFillShade="D9"/>
            <w:vAlign w:val="center"/>
          </w:tcPr>
          <w:p w14:paraId="652E331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86AD9D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403</w:t>
            </w:r>
          </w:p>
        </w:tc>
        <w:tc>
          <w:tcPr>
            <w:tcW w:w="5005" w:type="dxa"/>
            <w:shd w:val="clear" w:color="auto" w:fill="D9D9D9" w:themeFill="background1" w:themeFillShade="D9"/>
            <w:tcMar>
              <w:top w:w="0" w:type="dxa"/>
              <w:left w:w="28" w:type="dxa"/>
              <w:right w:w="57" w:type="dxa"/>
            </w:tcMar>
          </w:tcPr>
          <w:p w14:paraId="7634CB53" w14:textId="77777777" w:rsidR="00F3549D" w:rsidRPr="00B7524C" w:rsidRDefault="00F3549D" w:rsidP="005304C0">
            <w:pPr>
              <w:pStyle w:val="source"/>
              <w:rPr>
                <w:lang w:val="en-GB"/>
              </w:rPr>
            </w:pPr>
            <w:r>
              <w:rPr>
                <w:lang w:val="en-GB"/>
              </w:rPr>
              <w:t xml:space="preserve">An account registration page requires successful completion of a </w:t>
            </w:r>
            <w:r>
              <w:t>{1&gt;</w:t>
            </w:r>
            <w:r>
              <w:rPr>
                <w:lang w:val="en-GB"/>
              </w:rPr>
              <w:t>Turing test</w:t>
            </w:r>
            <w:r>
              <w:t>&lt;1}</w:t>
            </w:r>
            <w:r>
              <w:rPr>
                <w:lang w:val="en-GB"/>
              </w:rPr>
              <w:t xml:space="preserve"> before the registration form can be accessed.</w:t>
            </w:r>
          </w:p>
        </w:tc>
        <w:tc>
          <w:tcPr>
            <w:tcW w:w="5005" w:type="dxa"/>
            <w:tcMar>
              <w:top w:w="0" w:type="dxa"/>
              <w:left w:w="28" w:type="dxa"/>
              <w:right w:w="57" w:type="dxa"/>
            </w:tcMar>
          </w:tcPr>
          <w:p w14:paraId="62691966" w14:textId="77777777" w:rsidR="00F3549D" w:rsidRPr="00B7524C" w:rsidRDefault="00F3549D" w:rsidP="005304C0">
            <w:pPr>
              <w:pStyle w:val="target"/>
              <w:rPr>
                <w:lang w:val="pl-PL"/>
              </w:rPr>
            </w:pPr>
            <w:r>
              <w:rPr>
                <w:lang w:val="pl-PL"/>
              </w:rPr>
              <w:t xml:space="preserve">Strona rejestracji konta wymaga pomyślnego przejścia </w:t>
            </w:r>
            <w:r w:rsidRPr="002169A2">
              <w:rPr>
                <w:lang w:val="pl-PL"/>
              </w:rPr>
              <w:t>{1&gt;</w:t>
            </w:r>
            <w:r>
              <w:rPr>
                <w:lang w:val="pl-PL"/>
              </w:rPr>
              <w:t>testu Turinga</w:t>
            </w:r>
            <w:r w:rsidRPr="002169A2">
              <w:rPr>
                <w:lang w:val="pl-PL"/>
              </w:rPr>
              <w:t>&lt;1}</w:t>
            </w:r>
            <w:r>
              <w:rPr>
                <w:lang w:val="pl-PL"/>
              </w:rPr>
              <w:t xml:space="preserve"> , a następnie wypełnienia formularza rejestracyjnego.</w:t>
            </w:r>
          </w:p>
        </w:tc>
        <w:tc>
          <w:tcPr>
            <w:tcW w:w="437" w:type="dxa"/>
            <w:shd w:val="clear" w:color="auto" w:fill="FABF8F"/>
            <w:vAlign w:val="center"/>
          </w:tcPr>
          <w:p w14:paraId="75004DC5" w14:textId="77777777" w:rsidR="00F3549D" w:rsidRDefault="00F3549D" w:rsidP="004114C1">
            <w:pPr>
              <w:pStyle w:val="target"/>
              <w:jc w:val="center"/>
            </w:pPr>
            <w:r>
              <w:rPr>
                <w:noProof/>
                <w:color w:val="000000"/>
                <w:sz w:val="16"/>
                <w:szCs w:val="16"/>
              </w:rPr>
              <w:t>75</w:t>
            </w:r>
          </w:p>
        </w:tc>
        <w:tc>
          <w:tcPr>
            <w:tcW w:w="5684" w:type="dxa"/>
          </w:tcPr>
          <w:p w14:paraId="27B4781A" w14:textId="77777777" w:rsidR="00F3549D" w:rsidRDefault="00F3549D" w:rsidP="005304C0">
            <w:pPr>
              <w:pStyle w:val="target"/>
            </w:pPr>
          </w:p>
        </w:tc>
      </w:tr>
      <w:tr w:rsidR="00F3549D" w:rsidRPr="00B7524C" w14:paraId="590BE826"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BA9760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6SYbJ1LJPPlCCQBO0_dc6:403</w:t>
            </w:r>
          </w:p>
        </w:tc>
        <w:tc>
          <w:tcPr>
            <w:tcW w:w="447" w:type="dxa"/>
            <w:tcBorders>
              <w:right w:val="single" w:sz="4" w:space="0" w:color="BFBFBF" w:themeColor="background1" w:themeShade="BF"/>
            </w:tcBorders>
            <w:shd w:val="clear" w:color="auto" w:fill="D9D9D9" w:themeFill="background1" w:themeFillShade="D9"/>
            <w:vAlign w:val="center"/>
          </w:tcPr>
          <w:p w14:paraId="0F218F3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57ED11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404</w:t>
            </w:r>
          </w:p>
        </w:tc>
        <w:tc>
          <w:tcPr>
            <w:tcW w:w="5005" w:type="dxa"/>
            <w:shd w:val="clear" w:color="auto" w:fill="D9D9D9" w:themeFill="background1" w:themeFillShade="D9"/>
            <w:tcMar>
              <w:top w:w="0" w:type="dxa"/>
              <w:left w:w="28" w:type="dxa"/>
              <w:right w:w="57" w:type="dxa"/>
            </w:tcMar>
          </w:tcPr>
          <w:p w14:paraId="3D286973"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5262318D" w14:textId="77777777" w:rsidR="00F3549D" w:rsidRPr="00B7524C" w:rsidRDefault="00F3549D" w:rsidP="005304C0">
            <w:pPr>
              <w:pStyle w:val="target"/>
            </w:pPr>
          </w:p>
        </w:tc>
        <w:tc>
          <w:tcPr>
            <w:tcW w:w="437" w:type="dxa"/>
            <w:shd w:val="clear" w:color="auto" w:fill="92D050"/>
            <w:vAlign w:val="center"/>
          </w:tcPr>
          <w:p w14:paraId="1C13C0B9" w14:textId="77777777" w:rsidR="00F3549D" w:rsidRDefault="00F3549D" w:rsidP="004114C1">
            <w:pPr>
              <w:pStyle w:val="target"/>
              <w:jc w:val="center"/>
            </w:pPr>
            <w:r>
              <w:rPr>
                <w:noProof/>
                <w:color w:val="000000"/>
                <w:sz w:val="16"/>
                <w:szCs w:val="16"/>
              </w:rPr>
              <w:t>100</w:t>
            </w:r>
          </w:p>
        </w:tc>
        <w:tc>
          <w:tcPr>
            <w:tcW w:w="5684" w:type="dxa"/>
          </w:tcPr>
          <w:p w14:paraId="3CD52C29" w14:textId="77777777" w:rsidR="00F3549D" w:rsidRDefault="00F3549D" w:rsidP="005304C0">
            <w:pPr>
              <w:pStyle w:val="target"/>
            </w:pPr>
          </w:p>
        </w:tc>
      </w:tr>
      <w:tr w:rsidR="00F3549D" w:rsidRPr="00B7524C" w14:paraId="5403A51F"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8D5F00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6SYbJ1LJPPlCCQBO0_dc6:404</w:t>
            </w:r>
          </w:p>
        </w:tc>
        <w:tc>
          <w:tcPr>
            <w:tcW w:w="447" w:type="dxa"/>
            <w:tcBorders>
              <w:right w:val="single" w:sz="4" w:space="0" w:color="BFBFBF" w:themeColor="background1" w:themeShade="BF"/>
            </w:tcBorders>
            <w:shd w:val="clear" w:color="auto" w:fill="D9D9D9" w:themeFill="background1" w:themeFillShade="D9"/>
            <w:vAlign w:val="center"/>
          </w:tcPr>
          <w:p w14:paraId="0266A19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6524EF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405</w:t>
            </w:r>
          </w:p>
        </w:tc>
        <w:tc>
          <w:tcPr>
            <w:tcW w:w="5005" w:type="dxa"/>
            <w:shd w:val="clear" w:color="auto" w:fill="D9D9D9" w:themeFill="background1" w:themeFillShade="D9"/>
            <w:tcMar>
              <w:top w:w="0" w:type="dxa"/>
              <w:left w:w="28" w:type="dxa"/>
              <w:right w:w="57" w:type="dxa"/>
            </w:tcMar>
          </w:tcPr>
          <w:p w14:paraId="0EAD02AD" w14:textId="77777777" w:rsidR="00F3549D" w:rsidRPr="00B7524C" w:rsidRDefault="00F3549D" w:rsidP="005304C0">
            <w:pPr>
              <w:pStyle w:val="source"/>
              <w:rPr>
                <w:lang w:val="en-GB"/>
              </w:rPr>
            </w:pPr>
            <w:r>
              <w:rPr>
                <w:lang w:val="en-GB"/>
              </w:rPr>
              <w:t>relied upon</w:t>
            </w:r>
          </w:p>
        </w:tc>
        <w:tc>
          <w:tcPr>
            <w:tcW w:w="5005" w:type="dxa"/>
            <w:tcMar>
              <w:top w:w="0" w:type="dxa"/>
              <w:left w:w="28" w:type="dxa"/>
              <w:right w:w="57" w:type="dxa"/>
            </w:tcMar>
          </w:tcPr>
          <w:p w14:paraId="1E4C6B42" w14:textId="77777777" w:rsidR="00F3549D" w:rsidRPr="00B7524C" w:rsidRDefault="00F3549D" w:rsidP="005304C0">
            <w:pPr>
              <w:pStyle w:val="target"/>
              <w:rPr>
                <w:lang w:val="pl-PL"/>
              </w:rPr>
            </w:pPr>
            <w:r>
              <w:rPr>
                <w:lang w:val="pl-PL"/>
              </w:rPr>
              <w:t>polegać</w:t>
            </w:r>
          </w:p>
        </w:tc>
        <w:tc>
          <w:tcPr>
            <w:tcW w:w="437" w:type="dxa"/>
            <w:shd w:val="clear" w:color="auto" w:fill="7ACAFF"/>
            <w:vAlign w:val="center"/>
          </w:tcPr>
          <w:p w14:paraId="74BB9698" w14:textId="77777777" w:rsidR="00F3549D" w:rsidRDefault="00F3549D" w:rsidP="004114C1">
            <w:pPr>
              <w:pStyle w:val="target"/>
              <w:jc w:val="center"/>
            </w:pPr>
            <w:r>
              <w:rPr>
                <w:noProof/>
                <w:color w:val="000000"/>
                <w:sz w:val="16"/>
                <w:szCs w:val="16"/>
              </w:rPr>
              <w:t>MT</w:t>
            </w:r>
          </w:p>
        </w:tc>
        <w:tc>
          <w:tcPr>
            <w:tcW w:w="5684" w:type="dxa"/>
          </w:tcPr>
          <w:p w14:paraId="5B8D3A55" w14:textId="77777777" w:rsidR="00F3549D" w:rsidRDefault="00F3549D" w:rsidP="005304C0">
            <w:pPr>
              <w:pStyle w:val="target"/>
            </w:pPr>
          </w:p>
        </w:tc>
      </w:tr>
      <w:tr w:rsidR="00F3549D" w:rsidRPr="00B7524C" w14:paraId="394009D9"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AE272B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6SYbJ1LJPPlCCQBO0_dc6:405</w:t>
            </w:r>
          </w:p>
        </w:tc>
        <w:tc>
          <w:tcPr>
            <w:tcW w:w="447" w:type="dxa"/>
            <w:tcBorders>
              <w:right w:val="single" w:sz="4" w:space="0" w:color="BFBFBF" w:themeColor="background1" w:themeShade="BF"/>
            </w:tcBorders>
            <w:shd w:val="clear" w:color="auto" w:fill="D9D9D9" w:themeFill="background1" w:themeFillShade="D9"/>
            <w:vAlign w:val="center"/>
          </w:tcPr>
          <w:p w14:paraId="4C58029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7683D7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406</w:t>
            </w:r>
          </w:p>
        </w:tc>
        <w:tc>
          <w:tcPr>
            <w:tcW w:w="5005" w:type="dxa"/>
            <w:shd w:val="clear" w:color="auto" w:fill="D9D9D9" w:themeFill="background1" w:themeFillShade="D9"/>
            <w:tcMar>
              <w:top w:w="0" w:type="dxa"/>
              <w:left w:w="28" w:type="dxa"/>
              <w:right w:w="57" w:type="dxa"/>
            </w:tcMar>
          </w:tcPr>
          <w:p w14:paraId="250AB335"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2689BBD7" w14:textId="77777777" w:rsidR="00F3549D" w:rsidRPr="00B7524C" w:rsidRDefault="00F3549D" w:rsidP="005304C0">
            <w:pPr>
              <w:pStyle w:val="target"/>
            </w:pPr>
          </w:p>
        </w:tc>
        <w:tc>
          <w:tcPr>
            <w:tcW w:w="437" w:type="dxa"/>
            <w:shd w:val="clear" w:color="auto" w:fill="92D050"/>
            <w:vAlign w:val="center"/>
          </w:tcPr>
          <w:p w14:paraId="0CF7FACE" w14:textId="77777777" w:rsidR="00F3549D" w:rsidRDefault="00F3549D" w:rsidP="004114C1">
            <w:pPr>
              <w:pStyle w:val="target"/>
              <w:jc w:val="center"/>
            </w:pPr>
            <w:r>
              <w:rPr>
                <w:noProof/>
                <w:color w:val="000000"/>
                <w:sz w:val="16"/>
                <w:szCs w:val="16"/>
              </w:rPr>
              <w:t>100</w:t>
            </w:r>
          </w:p>
        </w:tc>
        <w:tc>
          <w:tcPr>
            <w:tcW w:w="5684" w:type="dxa"/>
          </w:tcPr>
          <w:p w14:paraId="205D6031" w14:textId="77777777" w:rsidR="00F3549D" w:rsidRDefault="00F3549D" w:rsidP="005304C0">
            <w:pPr>
              <w:pStyle w:val="target"/>
            </w:pPr>
          </w:p>
        </w:tc>
      </w:tr>
      <w:tr w:rsidR="00F3549D" w:rsidRPr="00B7524C" w14:paraId="167EE198"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8C69FB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6SYbJ1LJPPlCCQBO0_dc6:406</w:t>
            </w:r>
          </w:p>
        </w:tc>
        <w:tc>
          <w:tcPr>
            <w:tcW w:w="447" w:type="dxa"/>
            <w:tcBorders>
              <w:right w:val="single" w:sz="4" w:space="0" w:color="BFBFBF" w:themeColor="background1" w:themeShade="BF"/>
            </w:tcBorders>
            <w:shd w:val="clear" w:color="auto" w:fill="D9D9D9" w:themeFill="background1" w:themeFillShade="D9"/>
            <w:vAlign w:val="center"/>
          </w:tcPr>
          <w:p w14:paraId="26E9760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5611EB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407</w:t>
            </w:r>
          </w:p>
        </w:tc>
        <w:tc>
          <w:tcPr>
            <w:tcW w:w="5005" w:type="dxa"/>
            <w:shd w:val="clear" w:color="auto" w:fill="D9D9D9" w:themeFill="background1" w:themeFillShade="D9"/>
            <w:tcMar>
              <w:top w:w="0" w:type="dxa"/>
              <w:left w:w="28" w:type="dxa"/>
              <w:right w:w="57" w:type="dxa"/>
            </w:tcMar>
          </w:tcPr>
          <w:p w14:paraId="59E43336" w14:textId="77777777" w:rsidR="00F3549D" w:rsidRPr="00B7524C" w:rsidRDefault="00F3549D" w:rsidP="005304C0">
            <w:pPr>
              <w:pStyle w:val="source"/>
              <w:rPr>
                <w:lang w:val="en-GB"/>
              </w:rPr>
            </w:pPr>
            <w:r>
              <w:rPr>
                <w:lang w:val="en-GB"/>
              </w:rPr>
              <w:t xml:space="preserve">the content would not </w:t>
            </w:r>
            <w:r>
              <w:t>{1&gt;</w:t>
            </w:r>
            <w:r>
              <w:rPr>
                <w:lang w:val="en-GB"/>
              </w:rPr>
              <w:t>conform</w:t>
            </w:r>
            <w:r>
              <w:t>&lt;1}</w:t>
            </w:r>
            <w:r>
              <w:rPr>
                <w:lang w:val="en-GB"/>
              </w:rPr>
              <w:t xml:space="preserve"> if that </w:t>
            </w:r>
            <w:r>
              <w:t>{2&gt;</w:t>
            </w:r>
            <w:r>
              <w:rPr>
                <w:lang w:val="en-GB"/>
              </w:rPr>
              <w:t>technology</w:t>
            </w:r>
            <w:r>
              <w:t>&lt;2}</w:t>
            </w:r>
            <w:r>
              <w:rPr>
                <w:lang w:val="en-GB"/>
              </w:rPr>
              <w:t xml:space="preserve"> is turned off or is not supported</w:t>
            </w:r>
          </w:p>
        </w:tc>
        <w:tc>
          <w:tcPr>
            <w:tcW w:w="5005" w:type="dxa"/>
            <w:tcMar>
              <w:top w:w="0" w:type="dxa"/>
              <w:left w:w="28" w:type="dxa"/>
              <w:right w:w="57" w:type="dxa"/>
            </w:tcMar>
          </w:tcPr>
          <w:p w14:paraId="228D8B91" w14:textId="77777777" w:rsidR="00F3549D" w:rsidRPr="00B7524C" w:rsidRDefault="00F3549D" w:rsidP="005304C0">
            <w:pPr>
              <w:pStyle w:val="target"/>
              <w:rPr>
                <w:lang w:val="pl-PL"/>
              </w:rPr>
            </w:pPr>
            <w:r>
              <w:rPr>
                <w:lang w:val="pl-PL"/>
              </w:rPr>
              <w:t xml:space="preserve">treść nie będzie </w:t>
            </w:r>
            <w:r w:rsidRPr="002169A2">
              <w:rPr>
                <w:lang w:val="pl-PL"/>
              </w:rPr>
              <w:t>{1&gt;</w:t>
            </w:r>
            <w:r>
              <w:rPr>
                <w:lang w:val="pl-PL"/>
              </w:rPr>
              <w:t>zgodna</w:t>
            </w:r>
            <w:r w:rsidRPr="002169A2">
              <w:rPr>
                <w:lang w:val="pl-PL"/>
              </w:rPr>
              <w:t>&lt;1}</w:t>
            </w:r>
            <w:r>
              <w:rPr>
                <w:lang w:val="pl-PL"/>
              </w:rPr>
              <w:t xml:space="preserve">, jeżeli taka </w:t>
            </w:r>
            <w:r w:rsidRPr="002169A2">
              <w:rPr>
                <w:lang w:val="pl-PL"/>
              </w:rPr>
              <w:t>{2&gt;</w:t>
            </w:r>
            <w:r>
              <w:rPr>
                <w:lang w:val="pl-PL"/>
              </w:rPr>
              <w:t>technologia</w:t>
            </w:r>
            <w:r w:rsidRPr="002169A2">
              <w:rPr>
                <w:lang w:val="pl-PL"/>
              </w:rPr>
              <w:t>&lt;2}</w:t>
            </w:r>
            <w:r>
              <w:rPr>
                <w:lang w:val="pl-PL"/>
              </w:rPr>
              <w:t xml:space="preserve"> zostanie wyłączona z oceny lub nie jest obsługiwana</w:t>
            </w:r>
          </w:p>
        </w:tc>
        <w:tc>
          <w:tcPr>
            <w:tcW w:w="437" w:type="dxa"/>
            <w:shd w:val="clear" w:color="auto" w:fill="FABF8F"/>
            <w:vAlign w:val="center"/>
          </w:tcPr>
          <w:p w14:paraId="2B2FF133" w14:textId="77777777" w:rsidR="00F3549D" w:rsidRDefault="00F3549D" w:rsidP="004114C1">
            <w:pPr>
              <w:pStyle w:val="target"/>
              <w:jc w:val="center"/>
            </w:pPr>
            <w:r>
              <w:rPr>
                <w:noProof/>
                <w:color w:val="000000"/>
                <w:sz w:val="16"/>
                <w:szCs w:val="16"/>
              </w:rPr>
              <w:t>75</w:t>
            </w:r>
          </w:p>
        </w:tc>
        <w:tc>
          <w:tcPr>
            <w:tcW w:w="5684" w:type="dxa"/>
          </w:tcPr>
          <w:p w14:paraId="6944FBDB" w14:textId="77777777" w:rsidR="00F3549D" w:rsidRDefault="00F3549D" w:rsidP="005304C0">
            <w:pPr>
              <w:pStyle w:val="target"/>
            </w:pPr>
          </w:p>
        </w:tc>
      </w:tr>
      <w:tr w:rsidR="00F3549D" w:rsidRPr="00B7524C" w14:paraId="06645B2B"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CA1405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6SYbJ1LJPPlCCQBO0_dc6:407</w:t>
            </w:r>
          </w:p>
        </w:tc>
        <w:tc>
          <w:tcPr>
            <w:tcW w:w="447" w:type="dxa"/>
            <w:tcBorders>
              <w:right w:val="single" w:sz="4" w:space="0" w:color="BFBFBF" w:themeColor="background1" w:themeShade="BF"/>
            </w:tcBorders>
            <w:shd w:val="clear" w:color="auto" w:fill="D9D9D9" w:themeFill="background1" w:themeFillShade="D9"/>
            <w:vAlign w:val="center"/>
          </w:tcPr>
          <w:p w14:paraId="712D0A7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7F7430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408</w:t>
            </w:r>
          </w:p>
        </w:tc>
        <w:tc>
          <w:tcPr>
            <w:tcW w:w="5005" w:type="dxa"/>
            <w:shd w:val="clear" w:color="auto" w:fill="D9D9D9" w:themeFill="background1" w:themeFillShade="D9"/>
            <w:tcMar>
              <w:top w:w="0" w:type="dxa"/>
              <w:left w:w="28" w:type="dxa"/>
              <w:right w:w="57" w:type="dxa"/>
            </w:tcMar>
          </w:tcPr>
          <w:p w14:paraId="13D46966"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56DC2474" w14:textId="77777777" w:rsidR="00F3549D" w:rsidRPr="00B7524C" w:rsidRDefault="00F3549D" w:rsidP="005304C0">
            <w:pPr>
              <w:pStyle w:val="target"/>
            </w:pPr>
          </w:p>
        </w:tc>
        <w:tc>
          <w:tcPr>
            <w:tcW w:w="437" w:type="dxa"/>
            <w:shd w:val="clear" w:color="auto" w:fill="92D050"/>
            <w:vAlign w:val="center"/>
          </w:tcPr>
          <w:p w14:paraId="566F4B09" w14:textId="77777777" w:rsidR="00F3549D" w:rsidRDefault="00F3549D" w:rsidP="004114C1">
            <w:pPr>
              <w:pStyle w:val="target"/>
              <w:jc w:val="center"/>
            </w:pPr>
            <w:r>
              <w:rPr>
                <w:noProof/>
                <w:color w:val="000000"/>
                <w:sz w:val="16"/>
                <w:szCs w:val="16"/>
              </w:rPr>
              <w:t>100</w:t>
            </w:r>
          </w:p>
        </w:tc>
        <w:tc>
          <w:tcPr>
            <w:tcW w:w="5684" w:type="dxa"/>
          </w:tcPr>
          <w:p w14:paraId="069E6A65" w14:textId="77777777" w:rsidR="00F3549D" w:rsidRDefault="00F3549D" w:rsidP="005304C0">
            <w:pPr>
              <w:pStyle w:val="target"/>
            </w:pPr>
          </w:p>
        </w:tc>
      </w:tr>
      <w:tr w:rsidR="00F3549D" w:rsidRPr="00B7524C" w14:paraId="48016761"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30A361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6SYbJ1LJPPlCCQBO0_dc6:408</w:t>
            </w:r>
          </w:p>
        </w:tc>
        <w:tc>
          <w:tcPr>
            <w:tcW w:w="447" w:type="dxa"/>
            <w:tcBorders>
              <w:right w:val="single" w:sz="4" w:space="0" w:color="BFBFBF" w:themeColor="background1" w:themeShade="BF"/>
            </w:tcBorders>
            <w:shd w:val="clear" w:color="auto" w:fill="D9D9D9" w:themeFill="background1" w:themeFillShade="D9"/>
            <w:vAlign w:val="center"/>
          </w:tcPr>
          <w:p w14:paraId="49CB114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E62148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409</w:t>
            </w:r>
          </w:p>
        </w:tc>
        <w:tc>
          <w:tcPr>
            <w:tcW w:w="5005" w:type="dxa"/>
            <w:shd w:val="clear" w:color="auto" w:fill="D9D9D9" w:themeFill="background1" w:themeFillShade="D9"/>
            <w:tcMar>
              <w:top w:w="0" w:type="dxa"/>
              <w:left w:w="28" w:type="dxa"/>
              <w:right w:w="57" w:type="dxa"/>
            </w:tcMar>
          </w:tcPr>
          <w:p w14:paraId="63BB3D90" w14:textId="77777777" w:rsidR="00F3549D" w:rsidRPr="00B7524C" w:rsidRDefault="00F3549D" w:rsidP="005304C0">
            <w:pPr>
              <w:pStyle w:val="source"/>
              <w:rPr>
                <w:lang w:val="en-GB"/>
              </w:rPr>
            </w:pPr>
            <w:r>
              <w:rPr>
                <w:lang w:val="en-GB"/>
              </w:rPr>
              <w:t>state</w:t>
            </w:r>
          </w:p>
        </w:tc>
        <w:tc>
          <w:tcPr>
            <w:tcW w:w="5005" w:type="dxa"/>
            <w:tcMar>
              <w:top w:w="0" w:type="dxa"/>
              <w:left w:w="28" w:type="dxa"/>
              <w:right w:w="57" w:type="dxa"/>
            </w:tcMar>
          </w:tcPr>
          <w:p w14:paraId="21359D13" w14:textId="77777777" w:rsidR="00F3549D" w:rsidRPr="00B7524C" w:rsidRDefault="00F3549D" w:rsidP="005304C0">
            <w:pPr>
              <w:pStyle w:val="target"/>
              <w:rPr>
                <w:lang w:val="pl-PL"/>
              </w:rPr>
            </w:pPr>
            <w:r>
              <w:rPr>
                <w:lang w:val="pl-PL"/>
              </w:rPr>
              <w:t>stan</w:t>
            </w:r>
          </w:p>
        </w:tc>
        <w:tc>
          <w:tcPr>
            <w:tcW w:w="437" w:type="dxa"/>
            <w:shd w:val="clear" w:color="auto" w:fill="7ACAFF"/>
            <w:vAlign w:val="center"/>
          </w:tcPr>
          <w:p w14:paraId="20D79AA0" w14:textId="77777777" w:rsidR="00F3549D" w:rsidRDefault="00F3549D" w:rsidP="004114C1">
            <w:pPr>
              <w:pStyle w:val="target"/>
              <w:jc w:val="center"/>
            </w:pPr>
            <w:r>
              <w:rPr>
                <w:noProof/>
                <w:color w:val="000000"/>
                <w:sz w:val="16"/>
                <w:szCs w:val="16"/>
              </w:rPr>
              <w:t>MT</w:t>
            </w:r>
          </w:p>
        </w:tc>
        <w:tc>
          <w:tcPr>
            <w:tcW w:w="5684" w:type="dxa"/>
          </w:tcPr>
          <w:p w14:paraId="0A53B2DC" w14:textId="77777777" w:rsidR="00F3549D" w:rsidRDefault="00F3549D" w:rsidP="005304C0">
            <w:pPr>
              <w:pStyle w:val="target"/>
            </w:pPr>
          </w:p>
        </w:tc>
      </w:tr>
      <w:tr w:rsidR="00F3549D" w:rsidRPr="00B7524C" w14:paraId="07841355"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8E7DCA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6SYbJ1LJPPlCCQBO0_dc6:409</w:t>
            </w:r>
          </w:p>
        </w:tc>
        <w:tc>
          <w:tcPr>
            <w:tcW w:w="447" w:type="dxa"/>
            <w:tcBorders>
              <w:right w:val="single" w:sz="4" w:space="0" w:color="BFBFBF" w:themeColor="background1" w:themeShade="BF"/>
            </w:tcBorders>
            <w:shd w:val="clear" w:color="auto" w:fill="D9D9D9" w:themeFill="background1" w:themeFillShade="D9"/>
            <w:vAlign w:val="center"/>
          </w:tcPr>
          <w:p w14:paraId="720A2DB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B88C75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410</w:t>
            </w:r>
          </w:p>
        </w:tc>
        <w:tc>
          <w:tcPr>
            <w:tcW w:w="5005" w:type="dxa"/>
            <w:shd w:val="clear" w:color="auto" w:fill="D9D9D9" w:themeFill="background1" w:themeFillShade="D9"/>
            <w:tcMar>
              <w:top w:w="0" w:type="dxa"/>
              <w:left w:w="28" w:type="dxa"/>
              <w:right w:w="57" w:type="dxa"/>
            </w:tcMar>
          </w:tcPr>
          <w:p w14:paraId="1953D97A"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40CAEFBE" w14:textId="77777777" w:rsidR="00F3549D" w:rsidRPr="00B7524C" w:rsidRDefault="00F3549D" w:rsidP="005304C0">
            <w:pPr>
              <w:pStyle w:val="target"/>
            </w:pPr>
          </w:p>
        </w:tc>
        <w:tc>
          <w:tcPr>
            <w:tcW w:w="437" w:type="dxa"/>
            <w:shd w:val="clear" w:color="auto" w:fill="92D050"/>
            <w:vAlign w:val="center"/>
          </w:tcPr>
          <w:p w14:paraId="445C1E5F" w14:textId="77777777" w:rsidR="00F3549D" w:rsidRDefault="00F3549D" w:rsidP="004114C1">
            <w:pPr>
              <w:pStyle w:val="target"/>
              <w:jc w:val="center"/>
            </w:pPr>
            <w:r>
              <w:rPr>
                <w:noProof/>
                <w:color w:val="000000"/>
                <w:sz w:val="16"/>
                <w:szCs w:val="16"/>
              </w:rPr>
              <w:t>100</w:t>
            </w:r>
          </w:p>
        </w:tc>
        <w:tc>
          <w:tcPr>
            <w:tcW w:w="5684" w:type="dxa"/>
          </w:tcPr>
          <w:p w14:paraId="1D05EDE4" w14:textId="77777777" w:rsidR="00F3549D" w:rsidRDefault="00F3549D" w:rsidP="005304C0">
            <w:pPr>
              <w:pStyle w:val="target"/>
            </w:pPr>
          </w:p>
        </w:tc>
      </w:tr>
      <w:tr w:rsidR="00F3549D" w:rsidRPr="00B7524C" w14:paraId="3B3581AA"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0E64CA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6SYbJ1LJPPlCCQBO0_dc6:410</w:t>
            </w:r>
          </w:p>
        </w:tc>
        <w:tc>
          <w:tcPr>
            <w:tcW w:w="447" w:type="dxa"/>
            <w:tcBorders>
              <w:right w:val="single" w:sz="4" w:space="0" w:color="BFBFBF" w:themeColor="background1" w:themeShade="BF"/>
            </w:tcBorders>
            <w:shd w:val="clear" w:color="auto" w:fill="D9D9D9" w:themeFill="background1" w:themeFillShade="D9"/>
            <w:vAlign w:val="center"/>
          </w:tcPr>
          <w:p w14:paraId="4E17023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3BD2C0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411</w:t>
            </w:r>
          </w:p>
        </w:tc>
        <w:tc>
          <w:tcPr>
            <w:tcW w:w="5005" w:type="dxa"/>
            <w:shd w:val="clear" w:color="auto" w:fill="D9D9D9" w:themeFill="background1" w:themeFillShade="D9"/>
            <w:tcMar>
              <w:top w:w="0" w:type="dxa"/>
              <w:left w:w="28" w:type="dxa"/>
              <w:right w:w="57" w:type="dxa"/>
            </w:tcMar>
          </w:tcPr>
          <w:p w14:paraId="6B4F1B40" w14:textId="77777777" w:rsidR="00F3549D" w:rsidRPr="00B7524C" w:rsidRDefault="00F3549D" w:rsidP="005304C0">
            <w:pPr>
              <w:pStyle w:val="source"/>
              <w:rPr>
                <w:lang w:val="en-GB"/>
              </w:rPr>
            </w:pPr>
            <w:r>
              <w:rPr>
                <w:lang w:val="en-GB"/>
              </w:rPr>
              <w:t>dynamic property expressing characteristics of a user interface component that may change in response to user action or automated processes</w:t>
            </w:r>
          </w:p>
        </w:tc>
        <w:tc>
          <w:tcPr>
            <w:tcW w:w="5005" w:type="dxa"/>
            <w:tcMar>
              <w:top w:w="0" w:type="dxa"/>
              <w:left w:w="28" w:type="dxa"/>
              <w:right w:w="57" w:type="dxa"/>
            </w:tcMar>
          </w:tcPr>
          <w:p w14:paraId="54D5591D" w14:textId="77777777" w:rsidR="00F3549D" w:rsidRPr="00B7524C" w:rsidRDefault="00F3549D" w:rsidP="005304C0">
            <w:pPr>
              <w:pStyle w:val="target"/>
              <w:rPr>
                <w:lang w:val="pl-PL"/>
              </w:rPr>
            </w:pPr>
            <w:r>
              <w:rPr>
                <w:lang w:val="pl-PL"/>
              </w:rPr>
              <w:t>cecha dynamiczna wyrażająca właściwości komponentu interfejsu użytkownika, która może ulec zmianie w odpowiedzi na działanie użytkownika lub zautomatyzowane procesy</w:t>
            </w:r>
          </w:p>
        </w:tc>
        <w:tc>
          <w:tcPr>
            <w:tcW w:w="437" w:type="dxa"/>
            <w:shd w:val="clear" w:color="auto" w:fill="FABF8F"/>
            <w:vAlign w:val="center"/>
          </w:tcPr>
          <w:p w14:paraId="17C898E9" w14:textId="77777777" w:rsidR="00F3549D" w:rsidRDefault="00F3549D" w:rsidP="004114C1">
            <w:pPr>
              <w:pStyle w:val="target"/>
              <w:jc w:val="center"/>
            </w:pPr>
            <w:r>
              <w:rPr>
                <w:noProof/>
                <w:color w:val="000000"/>
                <w:sz w:val="16"/>
                <w:szCs w:val="16"/>
              </w:rPr>
              <w:t>75</w:t>
            </w:r>
          </w:p>
        </w:tc>
        <w:tc>
          <w:tcPr>
            <w:tcW w:w="5684" w:type="dxa"/>
          </w:tcPr>
          <w:p w14:paraId="059EE14A" w14:textId="77777777" w:rsidR="00F3549D" w:rsidRDefault="00F3549D" w:rsidP="005304C0">
            <w:pPr>
              <w:pStyle w:val="target"/>
            </w:pPr>
          </w:p>
        </w:tc>
      </w:tr>
      <w:tr w:rsidR="00F3549D" w:rsidRPr="00B7524C" w14:paraId="4C524CA6"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EBC2FE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6SYbJ1LJPPlCCQBO0_dc6:411</w:t>
            </w:r>
          </w:p>
        </w:tc>
        <w:tc>
          <w:tcPr>
            <w:tcW w:w="447" w:type="dxa"/>
            <w:tcBorders>
              <w:right w:val="single" w:sz="4" w:space="0" w:color="BFBFBF" w:themeColor="background1" w:themeShade="BF"/>
            </w:tcBorders>
            <w:shd w:val="clear" w:color="auto" w:fill="D9D9D9" w:themeFill="background1" w:themeFillShade="D9"/>
            <w:vAlign w:val="center"/>
          </w:tcPr>
          <w:p w14:paraId="6487506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624F0F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412</w:t>
            </w:r>
          </w:p>
        </w:tc>
        <w:tc>
          <w:tcPr>
            <w:tcW w:w="5005" w:type="dxa"/>
            <w:shd w:val="clear" w:color="auto" w:fill="D9D9D9" w:themeFill="background1" w:themeFillShade="D9"/>
            <w:tcMar>
              <w:top w:w="0" w:type="dxa"/>
              <w:left w:w="28" w:type="dxa"/>
              <w:right w:w="57" w:type="dxa"/>
            </w:tcMar>
          </w:tcPr>
          <w:p w14:paraId="423DE4C4" w14:textId="77777777" w:rsidR="00F3549D" w:rsidRPr="00B7524C" w:rsidRDefault="00F3549D" w:rsidP="005304C0">
            <w:pPr>
              <w:pStyle w:val="source"/>
              <w:rPr>
                <w:lang w:val="en-GB"/>
              </w:rPr>
            </w:pPr>
            <w:r>
              <w:rPr>
                <w:lang w:val="en-GB"/>
              </w:rPr>
              <w:t>States do not affect the nature of the component, but represent data associated with the component or user interaction possibilities.</w:t>
            </w:r>
          </w:p>
        </w:tc>
        <w:tc>
          <w:tcPr>
            <w:tcW w:w="5005" w:type="dxa"/>
            <w:tcMar>
              <w:top w:w="0" w:type="dxa"/>
              <w:left w:w="28" w:type="dxa"/>
              <w:right w:w="57" w:type="dxa"/>
            </w:tcMar>
          </w:tcPr>
          <w:p w14:paraId="5B7DF849" w14:textId="77777777" w:rsidR="00F3549D" w:rsidRPr="00B7524C" w:rsidRDefault="00F3549D" w:rsidP="005304C0">
            <w:pPr>
              <w:pStyle w:val="target"/>
              <w:rPr>
                <w:lang w:val="pl-PL"/>
              </w:rPr>
            </w:pPr>
            <w:r>
              <w:rPr>
                <w:lang w:val="pl-PL"/>
              </w:rPr>
              <w:t>Stany nie wpływają na charakter komponentu, ale reprezentują dane powiązane z komponentem lub możliwościami interakcji z użytkownikiem.</w:t>
            </w:r>
          </w:p>
        </w:tc>
        <w:tc>
          <w:tcPr>
            <w:tcW w:w="437" w:type="dxa"/>
            <w:shd w:val="clear" w:color="auto" w:fill="FABF8F"/>
            <w:vAlign w:val="center"/>
          </w:tcPr>
          <w:p w14:paraId="0AAAF47F" w14:textId="77777777" w:rsidR="00F3549D" w:rsidRDefault="00F3549D" w:rsidP="004114C1">
            <w:pPr>
              <w:pStyle w:val="target"/>
              <w:jc w:val="center"/>
            </w:pPr>
            <w:r>
              <w:rPr>
                <w:noProof/>
                <w:color w:val="000000"/>
                <w:sz w:val="16"/>
                <w:szCs w:val="16"/>
              </w:rPr>
              <w:t>75</w:t>
            </w:r>
          </w:p>
        </w:tc>
        <w:tc>
          <w:tcPr>
            <w:tcW w:w="5684" w:type="dxa"/>
          </w:tcPr>
          <w:p w14:paraId="5B7255CC" w14:textId="77777777" w:rsidR="00F3549D" w:rsidRDefault="00F3549D" w:rsidP="005304C0">
            <w:pPr>
              <w:pStyle w:val="target"/>
            </w:pPr>
          </w:p>
        </w:tc>
      </w:tr>
      <w:tr w:rsidR="00F3549D" w:rsidRPr="00B7524C" w14:paraId="2AC19A0F"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C53587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6SYbJ1LJPPlCCQBO0_dc6:412</w:t>
            </w:r>
          </w:p>
        </w:tc>
        <w:tc>
          <w:tcPr>
            <w:tcW w:w="447" w:type="dxa"/>
            <w:tcBorders>
              <w:right w:val="single" w:sz="4" w:space="0" w:color="BFBFBF" w:themeColor="background1" w:themeShade="BF"/>
            </w:tcBorders>
            <w:shd w:val="clear" w:color="auto" w:fill="D9D9D9" w:themeFill="background1" w:themeFillShade="D9"/>
            <w:vAlign w:val="center"/>
          </w:tcPr>
          <w:p w14:paraId="7475B71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2FE538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413</w:t>
            </w:r>
          </w:p>
        </w:tc>
        <w:tc>
          <w:tcPr>
            <w:tcW w:w="5005" w:type="dxa"/>
            <w:shd w:val="clear" w:color="auto" w:fill="D9D9D9" w:themeFill="background1" w:themeFillShade="D9"/>
            <w:tcMar>
              <w:top w:w="0" w:type="dxa"/>
              <w:left w:w="28" w:type="dxa"/>
              <w:right w:w="57" w:type="dxa"/>
            </w:tcMar>
          </w:tcPr>
          <w:p w14:paraId="51D7889C" w14:textId="77777777" w:rsidR="00F3549D" w:rsidRPr="00B7524C" w:rsidRDefault="00F3549D" w:rsidP="005304C0">
            <w:pPr>
              <w:pStyle w:val="source"/>
              <w:rPr>
                <w:lang w:val="en-GB"/>
              </w:rPr>
            </w:pPr>
            <w:r>
              <w:rPr>
                <w:lang w:val="en-GB"/>
              </w:rPr>
              <w:t>Examples include focus, hover, select, press, check, visited/unvisited, and expand/collapse.</w:t>
            </w:r>
          </w:p>
        </w:tc>
        <w:tc>
          <w:tcPr>
            <w:tcW w:w="5005" w:type="dxa"/>
            <w:tcMar>
              <w:top w:w="0" w:type="dxa"/>
              <w:left w:w="28" w:type="dxa"/>
              <w:right w:w="57" w:type="dxa"/>
            </w:tcMar>
          </w:tcPr>
          <w:p w14:paraId="54A09A58" w14:textId="77777777" w:rsidR="00F3549D" w:rsidRPr="00B7524C" w:rsidRDefault="00F3549D" w:rsidP="005304C0">
            <w:pPr>
              <w:pStyle w:val="target"/>
              <w:rPr>
                <w:lang w:val="pl-PL"/>
              </w:rPr>
            </w:pPr>
            <w:r>
              <w:rPr>
                <w:lang w:val="pl-PL"/>
              </w:rPr>
              <w:t>Przykłady obejmują fokus (skupiony/nieskupiony), najechanie wskaźnikiem myszki, wybrany, wciśnięty, zaznaczony, odwiedzony/nieodwiedzony oraz rozwinięty/zwinięty.</w:t>
            </w:r>
          </w:p>
        </w:tc>
        <w:tc>
          <w:tcPr>
            <w:tcW w:w="437" w:type="dxa"/>
            <w:shd w:val="clear" w:color="auto" w:fill="FABF8F"/>
            <w:vAlign w:val="center"/>
          </w:tcPr>
          <w:p w14:paraId="304DFB5C" w14:textId="77777777" w:rsidR="00F3549D" w:rsidRDefault="00F3549D" w:rsidP="004114C1">
            <w:pPr>
              <w:pStyle w:val="target"/>
              <w:jc w:val="center"/>
            </w:pPr>
            <w:r>
              <w:rPr>
                <w:noProof/>
                <w:color w:val="000000"/>
                <w:sz w:val="16"/>
                <w:szCs w:val="16"/>
              </w:rPr>
              <w:t>75</w:t>
            </w:r>
          </w:p>
        </w:tc>
        <w:tc>
          <w:tcPr>
            <w:tcW w:w="5684" w:type="dxa"/>
          </w:tcPr>
          <w:p w14:paraId="3AB0C6A6" w14:textId="77777777" w:rsidR="00F3549D" w:rsidRDefault="00F3549D" w:rsidP="005304C0">
            <w:pPr>
              <w:pStyle w:val="target"/>
            </w:pPr>
          </w:p>
        </w:tc>
      </w:tr>
      <w:tr w:rsidR="00F3549D" w:rsidRPr="00B7524C" w14:paraId="4358F9B4"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03FFD6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6SYbJ1LJPPlCCQBO0_dc6:413</w:t>
            </w:r>
          </w:p>
        </w:tc>
        <w:tc>
          <w:tcPr>
            <w:tcW w:w="447" w:type="dxa"/>
            <w:tcBorders>
              <w:right w:val="single" w:sz="4" w:space="0" w:color="BFBFBF" w:themeColor="background1" w:themeShade="BF"/>
            </w:tcBorders>
            <w:shd w:val="clear" w:color="auto" w:fill="D9D9D9" w:themeFill="background1" w:themeFillShade="D9"/>
            <w:vAlign w:val="center"/>
          </w:tcPr>
          <w:p w14:paraId="11EA1F7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DC6863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414</w:t>
            </w:r>
          </w:p>
        </w:tc>
        <w:tc>
          <w:tcPr>
            <w:tcW w:w="5005" w:type="dxa"/>
            <w:shd w:val="clear" w:color="auto" w:fill="D9D9D9" w:themeFill="background1" w:themeFillShade="D9"/>
            <w:tcMar>
              <w:top w:w="0" w:type="dxa"/>
              <w:left w:w="28" w:type="dxa"/>
              <w:right w:w="57" w:type="dxa"/>
            </w:tcMar>
          </w:tcPr>
          <w:p w14:paraId="24174E89"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2D2CA8D9" w14:textId="77777777" w:rsidR="00F3549D" w:rsidRPr="00B7524C" w:rsidRDefault="00F3549D" w:rsidP="005304C0">
            <w:pPr>
              <w:pStyle w:val="target"/>
            </w:pPr>
          </w:p>
        </w:tc>
        <w:tc>
          <w:tcPr>
            <w:tcW w:w="437" w:type="dxa"/>
            <w:shd w:val="clear" w:color="auto" w:fill="92D050"/>
            <w:vAlign w:val="center"/>
          </w:tcPr>
          <w:p w14:paraId="255666D3" w14:textId="77777777" w:rsidR="00F3549D" w:rsidRDefault="00F3549D" w:rsidP="004114C1">
            <w:pPr>
              <w:pStyle w:val="target"/>
              <w:jc w:val="center"/>
            </w:pPr>
            <w:r>
              <w:rPr>
                <w:noProof/>
                <w:color w:val="000000"/>
                <w:sz w:val="16"/>
                <w:szCs w:val="16"/>
              </w:rPr>
              <w:t>100</w:t>
            </w:r>
          </w:p>
        </w:tc>
        <w:tc>
          <w:tcPr>
            <w:tcW w:w="5684" w:type="dxa"/>
          </w:tcPr>
          <w:p w14:paraId="7EB365E5" w14:textId="77777777" w:rsidR="00F3549D" w:rsidRDefault="00F3549D" w:rsidP="005304C0">
            <w:pPr>
              <w:pStyle w:val="target"/>
            </w:pPr>
          </w:p>
        </w:tc>
      </w:tr>
      <w:tr w:rsidR="00F3549D" w:rsidRPr="00B7524C" w14:paraId="341F0A52"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7703D7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6SYbJ1LJPPlCCQBO0_dc6:414</w:t>
            </w:r>
          </w:p>
        </w:tc>
        <w:tc>
          <w:tcPr>
            <w:tcW w:w="447" w:type="dxa"/>
            <w:tcBorders>
              <w:right w:val="single" w:sz="4" w:space="0" w:color="BFBFBF" w:themeColor="background1" w:themeShade="BF"/>
            </w:tcBorders>
            <w:shd w:val="clear" w:color="auto" w:fill="D9D9D9" w:themeFill="background1" w:themeFillShade="D9"/>
            <w:vAlign w:val="center"/>
          </w:tcPr>
          <w:p w14:paraId="37F1E3B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5BA41F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415</w:t>
            </w:r>
          </w:p>
        </w:tc>
        <w:tc>
          <w:tcPr>
            <w:tcW w:w="5005" w:type="dxa"/>
            <w:shd w:val="clear" w:color="auto" w:fill="D9D9D9" w:themeFill="background1" w:themeFillShade="D9"/>
            <w:tcMar>
              <w:top w:w="0" w:type="dxa"/>
              <w:left w:w="28" w:type="dxa"/>
              <w:right w:w="57" w:type="dxa"/>
            </w:tcMar>
          </w:tcPr>
          <w:p w14:paraId="65809F8D" w14:textId="77777777" w:rsidR="00F3549D" w:rsidRPr="00B7524C" w:rsidRDefault="00F3549D" w:rsidP="005304C0">
            <w:pPr>
              <w:pStyle w:val="source"/>
              <w:rPr>
                <w:lang w:val="en-GB"/>
              </w:rPr>
            </w:pPr>
            <w:r>
              <w:rPr>
                <w:lang w:val="en-GB"/>
              </w:rPr>
              <w:t>structure</w:t>
            </w:r>
          </w:p>
        </w:tc>
        <w:tc>
          <w:tcPr>
            <w:tcW w:w="5005" w:type="dxa"/>
            <w:tcMar>
              <w:top w:w="0" w:type="dxa"/>
              <w:left w:w="28" w:type="dxa"/>
              <w:right w:w="57" w:type="dxa"/>
            </w:tcMar>
          </w:tcPr>
          <w:p w14:paraId="1275DEBC" w14:textId="77777777" w:rsidR="00F3549D" w:rsidRPr="00B7524C" w:rsidRDefault="00F3549D" w:rsidP="005304C0">
            <w:pPr>
              <w:pStyle w:val="target"/>
              <w:rPr>
                <w:lang w:val="pl-PL"/>
              </w:rPr>
            </w:pPr>
            <w:r>
              <w:rPr>
                <w:lang w:val="pl-PL"/>
              </w:rPr>
              <w:t>struktura</w:t>
            </w:r>
          </w:p>
        </w:tc>
        <w:tc>
          <w:tcPr>
            <w:tcW w:w="437" w:type="dxa"/>
            <w:shd w:val="clear" w:color="auto" w:fill="FABF8F"/>
            <w:vAlign w:val="center"/>
          </w:tcPr>
          <w:p w14:paraId="4EEE8519" w14:textId="77777777" w:rsidR="00F3549D" w:rsidRDefault="00F3549D" w:rsidP="004114C1">
            <w:pPr>
              <w:pStyle w:val="target"/>
              <w:jc w:val="center"/>
            </w:pPr>
            <w:r>
              <w:rPr>
                <w:noProof/>
                <w:color w:val="000000"/>
                <w:sz w:val="16"/>
                <w:szCs w:val="16"/>
              </w:rPr>
              <w:t>99</w:t>
            </w:r>
          </w:p>
        </w:tc>
        <w:tc>
          <w:tcPr>
            <w:tcW w:w="5684" w:type="dxa"/>
          </w:tcPr>
          <w:p w14:paraId="2F74EFC4" w14:textId="77777777" w:rsidR="00F3549D" w:rsidRDefault="00F3549D" w:rsidP="005304C0">
            <w:pPr>
              <w:pStyle w:val="target"/>
            </w:pPr>
          </w:p>
        </w:tc>
      </w:tr>
      <w:tr w:rsidR="00F3549D" w:rsidRPr="00B7524C" w14:paraId="42D5D15D"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5DBB6A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6SYbJ1LJPPlCCQBO0_dc6:415</w:t>
            </w:r>
          </w:p>
        </w:tc>
        <w:tc>
          <w:tcPr>
            <w:tcW w:w="447" w:type="dxa"/>
            <w:tcBorders>
              <w:right w:val="single" w:sz="4" w:space="0" w:color="BFBFBF" w:themeColor="background1" w:themeShade="BF"/>
            </w:tcBorders>
            <w:shd w:val="clear" w:color="auto" w:fill="D9D9D9" w:themeFill="background1" w:themeFillShade="D9"/>
            <w:vAlign w:val="center"/>
          </w:tcPr>
          <w:p w14:paraId="78FA9D0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166DB2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416</w:t>
            </w:r>
          </w:p>
        </w:tc>
        <w:tc>
          <w:tcPr>
            <w:tcW w:w="5005" w:type="dxa"/>
            <w:shd w:val="clear" w:color="auto" w:fill="D9D9D9" w:themeFill="background1" w:themeFillShade="D9"/>
            <w:tcMar>
              <w:top w:w="0" w:type="dxa"/>
              <w:left w:w="28" w:type="dxa"/>
              <w:right w:w="57" w:type="dxa"/>
            </w:tcMar>
          </w:tcPr>
          <w:p w14:paraId="21F23745"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643F0C35" w14:textId="77777777" w:rsidR="00F3549D" w:rsidRPr="00B7524C" w:rsidRDefault="00F3549D" w:rsidP="005304C0">
            <w:pPr>
              <w:pStyle w:val="target"/>
            </w:pPr>
          </w:p>
        </w:tc>
        <w:tc>
          <w:tcPr>
            <w:tcW w:w="437" w:type="dxa"/>
            <w:shd w:val="clear" w:color="auto" w:fill="92D050"/>
            <w:vAlign w:val="center"/>
          </w:tcPr>
          <w:p w14:paraId="61C44BA8" w14:textId="77777777" w:rsidR="00F3549D" w:rsidRDefault="00F3549D" w:rsidP="004114C1">
            <w:pPr>
              <w:pStyle w:val="target"/>
              <w:jc w:val="center"/>
            </w:pPr>
            <w:r>
              <w:rPr>
                <w:noProof/>
                <w:color w:val="000000"/>
                <w:sz w:val="16"/>
                <w:szCs w:val="16"/>
              </w:rPr>
              <w:t>100</w:t>
            </w:r>
          </w:p>
        </w:tc>
        <w:tc>
          <w:tcPr>
            <w:tcW w:w="5684" w:type="dxa"/>
          </w:tcPr>
          <w:p w14:paraId="42975648" w14:textId="77777777" w:rsidR="00F3549D" w:rsidRDefault="00F3549D" w:rsidP="005304C0">
            <w:pPr>
              <w:pStyle w:val="target"/>
            </w:pPr>
          </w:p>
        </w:tc>
      </w:tr>
      <w:tr w:rsidR="00F3549D" w:rsidRPr="00B7524C" w14:paraId="3F54C6AE"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FCDA20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6SYbJ1LJPPlCCQBO0_dc6:416</w:t>
            </w:r>
          </w:p>
        </w:tc>
        <w:tc>
          <w:tcPr>
            <w:tcW w:w="447" w:type="dxa"/>
            <w:tcBorders>
              <w:right w:val="single" w:sz="4" w:space="0" w:color="BFBFBF" w:themeColor="background1" w:themeShade="BF"/>
            </w:tcBorders>
            <w:shd w:val="clear" w:color="auto" w:fill="D9D9D9" w:themeFill="background1" w:themeFillShade="D9"/>
            <w:vAlign w:val="center"/>
          </w:tcPr>
          <w:p w14:paraId="2ECD6D5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9E9509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417</w:t>
            </w:r>
          </w:p>
        </w:tc>
        <w:tc>
          <w:tcPr>
            <w:tcW w:w="5005" w:type="dxa"/>
            <w:shd w:val="clear" w:color="auto" w:fill="D9D9D9" w:themeFill="background1" w:themeFillShade="D9"/>
            <w:tcMar>
              <w:top w:w="0" w:type="dxa"/>
              <w:left w:w="28" w:type="dxa"/>
              <w:right w:w="57" w:type="dxa"/>
            </w:tcMar>
          </w:tcPr>
          <w:p w14:paraId="26C4A4F7" w14:textId="77777777" w:rsidR="00F3549D" w:rsidRPr="00B7524C" w:rsidRDefault="00F3549D" w:rsidP="005304C0">
            <w:pPr>
              <w:pStyle w:val="source"/>
              <w:rPr>
                <w:lang w:val="en-GB"/>
              </w:rPr>
            </w:pPr>
            <w:r>
              <w:rPr>
                <w:lang w:val="en-GB"/>
              </w:rPr>
              <w:t xml:space="preserve">The way the parts of a </w:t>
            </w:r>
            <w:r>
              <w:t>{1&gt;</w:t>
            </w:r>
            <w:r>
              <w:rPr>
                <w:lang w:val="en-GB"/>
              </w:rPr>
              <w:t>Web page</w:t>
            </w:r>
            <w:r>
              <w:t>&lt;1}</w:t>
            </w:r>
            <w:r>
              <w:rPr>
                <w:lang w:val="en-GB"/>
              </w:rPr>
              <w:t xml:space="preserve"> are organized in relation to each other; and</w:t>
            </w:r>
          </w:p>
        </w:tc>
        <w:tc>
          <w:tcPr>
            <w:tcW w:w="5005" w:type="dxa"/>
            <w:tcMar>
              <w:top w:w="0" w:type="dxa"/>
              <w:left w:w="28" w:type="dxa"/>
              <w:right w:w="57" w:type="dxa"/>
            </w:tcMar>
          </w:tcPr>
          <w:p w14:paraId="60F96CD9" w14:textId="77777777" w:rsidR="00F3549D" w:rsidRPr="00B7524C" w:rsidRDefault="00F3549D" w:rsidP="005304C0">
            <w:pPr>
              <w:pStyle w:val="target"/>
              <w:rPr>
                <w:lang w:val="pl-PL"/>
              </w:rPr>
            </w:pPr>
            <w:r>
              <w:rPr>
                <w:lang w:val="pl-PL"/>
              </w:rPr>
              <w:t xml:space="preserve">Sposób, w jaki poszczególne części </w:t>
            </w:r>
            <w:r w:rsidRPr="002169A2">
              <w:rPr>
                <w:lang w:val="pl-PL"/>
              </w:rPr>
              <w:t>{1&gt;</w:t>
            </w:r>
            <w:r>
              <w:rPr>
                <w:lang w:val="pl-PL"/>
              </w:rPr>
              <w:t>strony internetowej</w:t>
            </w:r>
            <w:r w:rsidRPr="002169A2">
              <w:rPr>
                <w:lang w:val="pl-PL"/>
              </w:rPr>
              <w:t>&lt;1}</w:t>
            </w:r>
            <w:r>
              <w:rPr>
                <w:lang w:val="pl-PL"/>
              </w:rPr>
              <w:t xml:space="preserve"> są ułożone i połączone ze sobą; oraz</w:t>
            </w:r>
          </w:p>
        </w:tc>
        <w:tc>
          <w:tcPr>
            <w:tcW w:w="437" w:type="dxa"/>
            <w:shd w:val="clear" w:color="auto" w:fill="FABF8F"/>
            <w:vAlign w:val="center"/>
          </w:tcPr>
          <w:p w14:paraId="5BD1A7DB" w14:textId="77777777" w:rsidR="00F3549D" w:rsidRDefault="00F3549D" w:rsidP="004114C1">
            <w:pPr>
              <w:pStyle w:val="target"/>
              <w:jc w:val="center"/>
            </w:pPr>
            <w:r>
              <w:rPr>
                <w:noProof/>
                <w:color w:val="000000"/>
                <w:sz w:val="16"/>
                <w:szCs w:val="16"/>
              </w:rPr>
              <w:t>75</w:t>
            </w:r>
          </w:p>
        </w:tc>
        <w:tc>
          <w:tcPr>
            <w:tcW w:w="5684" w:type="dxa"/>
          </w:tcPr>
          <w:p w14:paraId="15217366" w14:textId="77777777" w:rsidR="00F3549D" w:rsidRDefault="00F3549D" w:rsidP="005304C0">
            <w:pPr>
              <w:pStyle w:val="target"/>
            </w:pPr>
          </w:p>
        </w:tc>
      </w:tr>
      <w:tr w:rsidR="00F3549D" w:rsidRPr="00B7524C" w14:paraId="38DA3077"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256C4A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6SYbJ1LJPPlCCQBO0_dc6:417</w:t>
            </w:r>
          </w:p>
        </w:tc>
        <w:tc>
          <w:tcPr>
            <w:tcW w:w="447" w:type="dxa"/>
            <w:tcBorders>
              <w:right w:val="single" w:sz="4" w:space="0" w:color="BFBFBF" w:themeColor="background1" w:themeShade="BF"/>
            </w:tcBorders>
            <w:shd w:val="clear" w:color="auto" w:fill="D9D9D9" w:themeFill="background1" w:themeFillShade="D9"/>
            <w:vAlign w:val="center"/>
          </w:tcPr>
          <w:p w14:paraId="45C2DA1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F3475C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418</w:t>
            </w:r>
          </w:p>
        </w:tc>
        <w:tc>
          <w:tcPr>
            <w:tcW w:w="5005" w:type="dxa"/>
            <w:shd w:val="clear" w:color="auto" w:fill="D9D9D9" w:themeFill="background1" w:themeFillShade="D9"/>
            <w:tcMar>
              <w:top w:w="0" w:type="dxa"/>
              <w:left w:w="28" w:type="dxa"/>
              <w:right w:w="57" w:type="dxa"/>
            </w:tcMar>
          </w:tcPr>
          <w:p w14:paraId="7A96FE39" w14:textId="77777777" w:rsidR="00F3549D" w:rsidRPr="00B7524C" w:rsidRDefault="00F3549D" w:rsidP="005304C0">
            <w:pPr>
              <w:pStyle w:val="source"/>
              <w:rPr>
                <w:lang w:val="en-GB"/>
              </w:rPr>
            </w:pPr>
            <w:r>
              <w:rPr>
                <w:lang w:val="en-GB"/>
              </w:rPr>
              <w:t xml:space="preserve">The way a collection of </w:t>
            </w:r>
            <w:r>
              <w:t>{1&gt;</w:t>
            </w:r>
            <w:r>
              <w:rPr>
                <w:lang w:val="en-GB"/>
              </w:rPr>
              <w:t>Web pages</w:t>
            </w:r>
            <w:r>
              <w:t>&lt;1}</w:t>
            </w:r>
            <w:r>
              <w:rPr>
                <w:lang w:val="en-GB"/>
              </w:rPr>
              <w:t xml:space="preserve"> is organized</w:t>
            </w:r>
          </w:p>
        </w:tc>
        <w:tc>
          <w:tcPr>
            <w:tcW w:w="5005" w:type="dxa"/>
            <w:tcMar>
              <w:top w:w="0" w:type="dxa"/>
              <w:left w:w="28" w:type="dxa"/>
              <w:right w:w="57" w:type="dxa"/>
            </w:tcMar>
          </w:tcPr>
          <w:p w14:paraId="0DA3D3FC" w14:textId="77777777" w:rsidR="00F3549D" w:rsidRPr="00B7524C" w:rsidRDefault="00F3549D" w:rsidP="005304C0">
            <w:pPr>
              <w:pStyle w:val="target"/>
              <w:rPr>
                <w:lang w:val="pl-PL"/>
              </w:rPr>
            </w:pPr>
            <w:r>
              <w:rPr>
                <w:lang w:val="pl-PL"/>
              </w:rPr>
              <w:t xml:space="preserve">Sposób ułożenia zbioru </w:t>
            </w:r>
            <w:r w:rsidRPr="002169A2">
              <w:rPr>
                <w:lang w:val="pl-PL"/>
              </w:rPr>
              <w:t>{1&gt;</w:t>
            </w:r>
            <w:r>
              <w:rPr>
                <w:lang w:val="pl-PL"/>
              </w:rPr>
              <w:t>stron internetowych</w:t>
            </w:r>
            <w:r w:rsidRPr="002169A2">
              <w:rPr>
                <w:lang w:val="pl-PL"/>
              </w:rPr>
              <w:t>&lt;1}</w:t>
            </w:r>
          </w:p>
        </w:tc>
        <w:tc>
          <w:tcPr>
            <w:tcW w:w="437" w:type="dxa"/>
            <w:shd w:val="clear" w:color="auto" w:fill="FABF8F"/>
            <w:vAlign w:val="center"/>
          </w:tcPr>
          <w:p w14:paraId="61082703" w14:textId="77777777" w:rsidR="00F3549D" w:rsidRDefault="00F3549D" w:rsidP="004114C1">
            <w:pPr>
              <w:pStyle w:val="target"/>
              <w:jc w:val="center"/>
            </w:pPr>
            <w:r>
              <w:rPr>
                <w:noProof/>
                <w:color w:val="000000"/>
                <w:sz w:val="16"/>
                <w:szCs w:val="16"/>
              </w:rPr>
              <w:t>75</w:t>
            </w:r>
          </w:p>
        </w:tc>
        <w:tc>
          <w:tcPr>
            <w:tcW w:w="5684" w:type="dxa"/>
          </w:tcPr>
          <w:p w14:paraId="10CD8E56" w14:textId="77777777" w:rsidR="00F3549D" w:rsidRDefault="00F3549D" w:rsidP="005304C0">
            <w:pPr>
              <w:pStyle w:val="target"/>
            </w:pPr>
          </w:p>
        </w:tc>
      </w:tr>
      <w:tr w:rsidR="00F3549D" w:rsidRPr="00B7524C" w14:paraId="5B1BE5E7"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5821A0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6SYbJ1LJPPlCCQBO0_dc6:418</w:t>
            </w:r>
          </w:p>
        </w:tc>
        <w:tc>
          <w:tcPr>
            <w:tcW w:w="447" w:type="dxa"/>
            <w:tcBorders>
              <w:right w:val="single" w:sz="4" w:space="0" w:color="BFBFBF" w:themeColor="background1" w:themeShade="BF"/>
            </w:tcBorders>
            <w:shd w:val="clear" w:color="auto" w:fill="D9D9D9" w:themeFill="background1" w:themeFillShade="D9"/>
            <w:vAlign w:val="center"/>
          </w:tcPr>
          <w:p w14:paraId="0B2E2FE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5EF855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419</w:t>
            </w:r>
          </w:p>
        </w:tc>
        <w:tc>
          <w:tcPr>
            <w:tcW w:w="5005" w:type="dxa"/>
            <w:shd w:val="clear" w:color="auto" w:fill="D9D9D9" w:themeFill="background1" w:themeFillShade="D9"/>
            <w:tcMar>
              <w:top w:w="0" w:type="dxa"/>
              <w:left w:w="28" w:type="dxa"/>
              <w:right w:w="57" w:type="dxa"/>
            </w:tcMar>
          </w:tcPr>
          <w:p w14:paraId="50DAE95E"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79378CAB" w14:textId="77777777" w:rsidR="00F3549D" w:rsidRPr="00B7524C" w:rsidRDefault="00F3549D" w:rsidP="005304C0">
            <w:pPr>
              <w:pStyle w:val="target"/>
            </w:pPr>
          </w:p>
        </w:tc>
        <w:tc>
          <w:tcPr>
            <w:tcW w:w="437" w:type="dxa"/>
            <w:shd w:val="clear" w:color="auto" w:fill="92D050"/>
            <w:vAlign w:val="center"/>
          </w:tcPr>
          <w:p w14:paraId="631C6DEF" w14:textId="77777777" w:rsidR="00F3549D" w:rsidRDefault="00F3549D" w:rsidP="004114C1">
            <w:pPr>
              <w:pStyle w:val="target"/>
              <w:jc w:val="center"/>
            </w:pPr>
            <w:r>
              <w:rPr>
                <w:noProof/>
                <w:color w:val="000000"/>
                <w:sz w:val="16"/>
                <w:szCs w:val="16"/>
              </w:rPr>
              <w:t>100</w:t>
            </w:r>
          </w:p>
        </w:tc>
        <w:tc>
          <w:tcPr>
            <w:tcW w:w="5684" w:type="dxa"/>
          </w:tcPr>
          <w:p w14:paraId="54B266BB" w14:textId="77777777" w:rsidR="00F3549D" w:rsidRDefault="00F3549D" w:rsidP="005304C0">
            <w:pPr>
              <w:pStyle w:val="target"/>
            </w:pPr>
          </w:p>
        </w:tc>
      </w:tr>
      <w:tr w:rsidR="00F3549D" w:rsidRPr="00B7524C" w14:paraId="70F61D2C"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84FC42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6SYbJ1LJPPlCCQBO0_dc6:419</w:t>
            </w:r>
          </w:p>
        </w:tc>
        <w:tc>
          <w:tcPr>
            <w:tcW w:w="447" w:type="dxa"/>
            <w:tcBorders>
              <w:right w:val="single" w:sz="4" w:space="0" w:color="BFBFBF" w:themeColor="background1" w:themeShade="BF"/>
            </w:tcBorders>
            <w:shd w:val="clear" w:color="auto" w:fill="D9D9D9" w:themeFill="background1" w:themeFillShade="D9"/>
            <w:vAlign w:val="center"/>
          </w:tcPr>
          <w:p w14:paraId="0725FCD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760AB2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420</w:t>
            </w:r>
          </w:p>
        </w:tc>
        <w:tc>
          <w:tcPr>
            <w:tcW w:w="5005" w:type="dxa"/>
            <w:shd w:val="clear" w:color="auto" w:fill="D9D9D9" w:themeFill="background1" w:themeFillShade="D9"/>
            <w:tcMar>
              <w:top w:w="0" w:type="dxa"/>
              <w:left w:w="28" w:type="dxa"/>
              <w:right w:w="57" w:type="dxa"/>
            </w:tcMar>
          </w:tcPr>
          <w:p w14:paraId="3293C19A" w14:textId="77777777" w:rsidR="00F3549D" w:rsidRPr="00B7524C" w:rsidRDefault="00F3549D" w:rsidP="005304C0">
            <w:pPr>
              <w:pStyle w:val="source"/>
              <w:rPr>
                <w:lang w:val="en-GB"/>
              </w:rPr>
            </w:pPr>
            <w:r>
              <w:rPr>
                <w:lang w:val="en-GB"/>
              </w:rPr>
              <w:t>technology</w:t>
            </w:r>
          </w:p>
        </w:tc>
        <w:tc>
          <w:tcPr>
            <w:tcW w:w="5005" w:type="dxa"/>
            <w:tcMar>
              <w:top w:w="0" w:type="dxa"/>
              <w:left w:w="28" w:type="dxa"/>
              <w:right w:w="57" w:type="dxa"/>
            </w:tcMar>
          </w:tcPr>
          <w:p w14:paraId="69770C21" w14:textId="77777777" w:rsidR="00F3549D" w:rsidRPr="00B7524C" w:rsidRDefault="00F3549D" w:rsidP="005304C0">
            <w:pPr>
              <w:pStyle w:val="target"/>
              <w:rPr>
                <w:lang w:val="pl-PL"/>
              </w:rPr>
            </w:pPr>
            <w:r>
              <w:rPr>
                <w:lang w:val="pl-PL"/>
              </w:rPr>
              <w:t>technologia</w:t>
            </w:r>
          </w:p>
        </w:tc>
        <w:tc>
          <w:tcPr>
            <w:tcW w:w="437" w:type="dxa"/>
            <w:shd w:val="clear" w:color="auto" w:fill="92D050"/>
            <w:vAlign w:val="center"/>
          </w:tcPr>
          <w:p w14:paraId="1719505E" w14:textId="77777777" w:rsidR="00F3549D" w:rsidRDefault="00F3549D" w:rsidP="004114C1">
            <w:pPr>
              <w:pStyle w:val="target"/>
              <w:jc w:val="center"/>
            </w:pPr>
            <w:r>
              <w:rPr>
                <w:noProof/>
                <w:color w:val="000000"/>
                <w:sz w:val="16"/>
                <w:szCs w:val="16"/>
              </w:rPr>
              <w:t>100</w:t>
            </w:r>
          </w:p>
        </w:tc>
        <w:tc>
          <w:tcPr>
            <w:tcW w:w="5684" w:type="dxa"/>
          </w:tcPr>
          <w:p w14:paraId="412CDBB9" w14:textId="77777777" w:rsidR="00F3549D" w:rsidRDefault="00F3549D" w:rsidP="005304C0">
            <w:pPr>
              <w:pStyle w:val="target"/>
            </w:pPr>
          </w:p>
        </w:tc>
      </w:tr>
      <w:tr w:rsidR="00F3549D" w:rsidRPr="00B7524C" w14:paraId="3B3AB544"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CCA207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6SYbJ1LJPPlCCQBO0_dc6:420</w:t>
            </w:r>
          </w:p>
        </w:tc>
        <w:tc>
          <w:tcPr>
            <w:tcW w:w="447" w:type="dxa"/>
            <w:tcBorders>
              <w:right w:val="single" w:sz="4" w:space="0" w:color="BFBFBF" w:themeColor="background1" w:themeShade="BF"/>
            </w:tcBorders>
            <w:shd w:val="clear" w:color="auto" w:fill="D9D9D9" w:themeFill="background1" w:themeFillShade="D9"/>
            <w:vAlign w:val="center"/>
          </w:tcPr>
          <w:p w14:paraId="614B417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F1BC88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421</w:t>
            </w:r>
          </w:p>
        </w:tc>
        <w:tc>
          <w:tcPr>
            <w:tcW w:w="5005" w:type="dxa"/>
            <w:shd w:val="clear" w:color="auto" w:fill="D9D9D9" w:themeFill="background1" w:themeFillShade="D9"/>
            <w:tcMar>
              <w:top w:w="0" w:type="dxa"/>
              <w:left w:w="28" w:type="dxa"/>
              <w:right w:w="57" w:type="dxa"/>
            </w:tcMar>
          </w:tcPr>
          <w:p w14:paraId="07E8A968"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03B79D67" w14:textId="77777777" w:rsidR="00F3549D" w:rsidRPr="00B7524C" w:rsidRDefault="00F3549D" w:rsidP="005304C0">
            <w:pPr>
              <w:pStyle w:val="target"/>
            </w:pPr>
          </w:p>
        </w:tc>
        <w:tc>
          <w:tcPr>
            <w:tcW w:w="437" w:type="dxa"/>
            <w:shd w:val="clear" w:color="auto" w:fill="92D050"/>
            <w:vAlign w:val="center"/>
          </w:tcPr>
          <w:p w14:paraId="361E28BF" w14:textId="77777777" w:rsidR="00F3549D" w:rsidRDefault="00F3549D" w:rsidP="004114C1">
            <w:pPr>
              <w:pStyle w:val="target"/>
              <w:jc w:val="center"/>
            </w:pPr>
            <w:r>
              <w:rPr>
                <w:noProof/>
                <w:color w:val="000000"/>
                <w:sz w:val="16"/>
                <w:szCs w:val="16"/>
              </w:rPr>
              <w:t>100</w:t>
            </w:r>
          </w:p>
        </w:tc>
        <w:tc>
          <w:tcPr>
            <w:tcW w:w="5684" w:type="dxa"/>
          </w:tcPr>
          <w:p w14:paraId="3E0E074C" w14:textId="77777777" w:rsidR="00F3549D" w:rsidRDefault="00F3549D" w:rsidP="005304C0">
            <w:pPr>
              <w:pStyle w:val="target"/>
            </w:pPr>
          </w:p>
        </w:tc>
      </w:tr>
      <w:tr w:rsidR="00F3549D" w:rsidRPr="00B7524C" w14:paraId="07391082"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648D68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6SYbJ1LJPPlCCQBO0_dc6:421</w:t>
            </w:r>
          </w:p>
        </w:tc>
        <w:tc>
          <w:tcPr>
            <w:tcW w:w="447" w:type="dxa"/>
            <w:tcBorders>
              <w:right w:val="single" w:sz="4" w:space="0" w:color="BFBFBF" w:themeColor="background1" w:themeShade="BF"/>
            </w:tcBorders>
            <w:shd w:val="clear" w:color="auto" w:fill="D9D9D9" w:themeFill="background1" w:themeFillShade="D9"/>
            <w:vAlign w:val="center"/>
          </w:tcPr>
          <w:p w14:paraId="435BF22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965C9F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422</w:t>
            </w:r>
          </w:p>
        </w:tc>
        <w:tc>
          <w:tcPr>
            <w:tcW w:w="5005" w:type="dxa"/>
            <w:shd w:val="clear" w:color="auto" w:fill="D9D9D9" w:themeFill="background1" w:themeFillShade="D9"/>
            <w:tcMar>
              <w:top w:w="0" w:type="dxa"/>
              <w:left w:w="28" w:type="dxa"/>
              <w:right w:w="57" w:type="dxa"/>
            </w:tcMar>
          </w:tcPr>
          <w:p w14:paraId="1100DB20" w14:textId="77777777" w:rsidR="00F3549D" w:rsidRPr="00B7524C" w:rsidRDefault="00F3549D" w:rsidP="005304C0">
            <w:pPr>
              <w:pStyle w:val="source"/>
              <w:rPr>
                <w:lang w:val="en-GB"/>
              </w:rPr>
            </w:pPr>
            <w:r>
              <w:t>{1&gt;</w:t>
            </w:r>
            <w:r>
              <w:rPr>
                <w:lang w:val="en-GB"/>
              </w:rPr>
              <w:t>mechanism</w:t>
            </w:r>
            <w:r>
              <w:t>&lt;1}</w:t>
            </w:r>
            <w:r>
              <w:rPr>
                <w:lang w:val="en-GB"/>
              </w:rPr>
              <w:t xml:space="preserve"> for encoding instructions to be rendered, played or executed by </w:t>
            </w:r>
            <w:r>
              <w:t>{2&gt;</w:t>
            </w:r>
            <w:r>
              <w:rPr>
                <w:lang w:val="en-GB"/>
              </w:rPr>
              <w:t>user agents</w:t>
            </w:r>
            <w:r>
              <w:t>&lt;2}</w:t>
            </w:r>
          </w:p>
        </w:tc>
        <w:tc>
          <w:tcPr>
            <w:tcW w:w="5005" w:type="dxa"/>
            <w:tcMar>
              <w:top w:w="0" w:type="dxa"/>
              <w:left w:w="28" w:type="dxa"/>
              <w:right w:w="57" w:type="dxa"/>
            </w:tcMar>
          </w:tcPr>
          <w:p w14:paraId="68E3136B" w14:textId="77777777" w:rsidR="00F3549D" w:rsidRPr="00B7524C" w:rsidRDefault="00F3549D" w:rsidP="005304C0">
            <w:pPr>
              <w:pStyle w:val="target"/>
              <w:rPr>
                <w:lang w:val="pl-PL"/>
              </w:rPr>
            </w:pPr>
            <w:r w:rsidRPr="002169A2">
              <w:rPr>
                <w:lang w:val="pl-PL"/>
              </w:rPr>
              <w:t>{1&gt;</w:t>
            </w:r>
            <w:r>
              <w:rPr>
                <w:lang w:val="pl-PL"/>
              </w:rPr>
              <w:t>mechanizm</w:t>
            </w:r>
            <w:r w:rsidRPr="002169A2">
              <w:rPr>
                <w:lang w:val="pl-PL"/>
              </w:rPr>
              <w:t>&lt;1}</w:t>
            </w:r>
            <w:r>
              <w:rPr>
                <w:lang w:val="pl-PL"/>
              </w:rPr>
              <w:t xml:space="preserve"> kodowania instrukcji, które mają być </w:t>
            </w:r>
            <w:proofErr w:type="spellStart"/>
            <w:r>
              <w:rPr>
                <w:lang w:val="pl-PL"/>
              </w:rPr>
              <w:t>renderowane</w:t>
            </w:r>
            <w:proofErr w:type="spellEnd"/>
            <w:r>
              <w:rPr>
                <w:lang w:val="pl-PL"/>
              </w:rPr>
              <w:t xml:space="preserve">, odtwarzane lub wykonywane przez </w:t>
            </w:r>
            <w:r w:rsidRPr="002169A2">
              <w:rPr>
                <w:lang w:val="pl-PL"/>
              </w:rPr>
              <w:t>{2&gt;</w:t>
            </w:r>
            <w:r>
              <w:rPr>
                <w:lang w:val="pl-PL"/>
              </w:rPr>
              <w:t>oprogramowanie użytkownika</w:t>
            </w:r>
            <w:r w:rsidRPr="002169A2">
              <w:rPr>
                <w:lang w:val="pl-PL"/>
              </w:rPr>
              <w:t>&lt;2}</w:t>
            </w:r>
          </w:p>
        </w:tc>
        <w:tc>
          <w:tcPr>
            <w:tcW w:w="437" w:type="dxa"/>
            <w:shd w:val="clear" w:color="auto" w:fill="FABF8F"/>
            <w:vAlign w:val="center"/>
          </w:tcPr>
          <w:p w14:paraId="6A6CE3EF" w14:textId="77777777" w:rsidR="00F3549D" w:rsidRDefault="00F3549D" w:rsidP="004114C1">
            <w:pPr>
              <w:pStyle w:val="target"/>
              <w:jc w:val="center"/>
            </w:pPr>
            <w:r>
              <w:rPr>
                <w:noProof/>
                <w:color w:val="000000"/>
                <w:sz w:val="16"/>
                <w:szCs w:val="16"/>
              </w:rPr>
              <w:t>75</w:t>
            </w:r>
          </w:p>
        </w:tc>
        <w:tc>
          <w:tcPr>
            <w:tcW w:w="5684" w:type="dxa"/>
          </w:tcPr>
          <w:p w14:paraId="6E712F86" w14:textId="77777777" w:rsidR="00F3549D" w:rsidRDefault="00F3549D" w:rsidP="005304C0">
            <w:pPr>
              <w:pStyle w:val="target"/>
            </w:pPr>
          </w:p>
        </w:tc>
      </w:tr>
      <w:tr w:rsidR="00F3549D" w:rsidRPr="00B7524C" w14:paraId="4D1EF95C"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33B033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6SYbJ1LJPPlCCQBO0_dc6:422</w:t>
            </w:r>
          </w:p>
        </w:tc>
        <w:tc>
          <w:tcPr>
            <w:tcW w:w="447" w:type="dxa"/>
            <w:tcBorders>
              <w:right w:val="single" w:sz="4" w:space="0" w:color="BFBFBF" w:themeColor="background1" w:themeShade="BF"/>
            </w:tcBorders>
            <w:shd w:val="clear" w:color="auto" w:fill="D9D9D9" w:themeFill="background1" w:themeFillShade="D9"/>
            <w:vAlign w:val="center"/>
          </w:tcPr>
          <w:p w14:paraId="79F6894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1FE3DA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423</w:t>
            </w:r>
          </w:p>
        </w:tc>
        <w:tc>
          <w:tcPr>
            <w:tcW w:w="5005" w:type="dxa"/>
            <w:shd w:val="clear" w:color="auto" w:fill="D9D9D9" w:themeFill="background1" w:themeFillShade="D9"/>
            <w:tcMar>
              <w:top w:w="0" w:type="dxa"/>
              <w:left w:w="28" w:type="dxa"/>
              <w:right w:w="57" w:type="dxa"/>
            </w:tcMar>
          </w:tcPr>
          <w:p w14:paraId="118FA15C" w14:textId="77777777" w:rsidR="00F3549D" w:rsidRPr="00B7524C" w:rsidRDefault="00F3549D" w:rsidP="005304C0">
            <w:pPr>
              <w:pStyle w:val="source"/>
              <w:rPr>
                <w:lang w:val="en-GB"/>
              </w:rPr>
            </w:pPr>
            <w:r>
              <w:rPr>
                <w:color w:val="A6A6A6" w:themeColor="background1" w:themeShade="A6"/>
                <w:lang w:val="en-GB"/>
              </w:rPr>
              <w:t>Note</w:t>
            </w:r>
          </w:p>
        </w:tc>
        <w:tc>
          <w:tcPr>
            <w:tcW w:w="5005" w:type="dxa"/>
            <w:tcMar>
              <w:top w:w="0" w:type="dxa"/>
              <w:left w:w="28" w:type="dxa"/>
              <w:right w:w="57" w:type="dxa"/>
            </w:tcMar>
          </w:tcPr>
          <w:p w14:paraId="4E2E05AA" w14:textId="77777777" w:rsidR="00F3549D" w:rsidRPr="00B7524C" w:rsidRDefault="00F3549D" w:rsidP="005304C0">
            <w:pPr>
              <w:pStyle w:val="target"/>
            </w:pPr>
          </w:p>
        </w:tc>
        <w:tc>
          <w:tcPr>
            <w:tcW w:w="437" w:type="dxa"/>
            <w:shd w:val="clear" w:color="auto" w:fill="7ACAFF"/>
            <w:vAlign w:val="center"/>
          </w:tcPr>
          <w:p w14:paraId="569C20ED" w14:textId="77777777" w:rsidR="00F3549D" w:rsidRDefault="00F3549D" w:rsidP="004114C1">
            <w:pPr>
              <w:pStyle w:val="target"/>
              <w:jc w:val="center"/>
            </w:pPr>
            <w:r>
              <w:rPr>
                <w:noProof/>
                <w:color w:val="000000"/>
                <w:sz w:val="16"/>
                <w:szCs w:val="16"/>
              </w:rPr>
              <w:t>MT</w:t>
            </w:r>
          </w:p>
        </w:tc>
        <w:tc>
          <w:tcPr>
            <w:tcW w:w="5684" w:type="dxa"/>
          </w:tcPr>
          <w:p w14:paraId="3EA7F997" w14:textId="77777777" w:rsidR="00F3549D" w:rsidRDefault="00F3549D" w:rsidP="005304C0">
            <w:pPr>
              <w:pStyle w:val="target"/>
            </w:pPr>
          </w:p>
        </w:tc>
      </w:tr>
      <w:tr w:rsidR="00F3549D" w:rsidRPr="00B7524C" w14:paraId="326F7F4A"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85120A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6SYbJ1LJPPlCCQBO0_dc6:423</w:t>
            </w:r>
          </w:p>
        </w:tc>
        <w:tc>
          <w:tcPr>
            <w:tcW w:w="447" w:type="dxa"/>
            <w:tcBorders>
              <w:right w:val="single" w:sz="4" w:space="0" w:color="BFBFBF" w:themeColor="background1" w:themeShade="BF"/>
            </w:tcBorders>
            <w:shd w:val="clear" w:color="auto" w:fill="D9D9D9" w:themeFill="background1" w:themeFillShade="D9"/>
            <w:vAlign w:val="center"/>
          </w:tcPr>
          <w:p w14:paraId="1B5E858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435643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424</w:t>
            </w:r>
          </w:p>
        </w:tc>
        <w:tc>
          <w:tcPr>
            <w:tcW w:w="5005" w:type="dxa"/>
            <w:shd w:val="clear" w:color="auto" w:fill="D9D9D9" w:themeFill="background1" w:themeFillShade="D9"/>
            <w:tcMar>
              <w:top w:w="0" w:type="dxa"/>
              <w:left w:w="28" w:type="dxa"/>
              <w:right w:w="57" w:type="dxa"/>
            </w:tcMar>
          </w:tcPr>
          <w:p w14:paraId="5F53239E" w14:textId="77777777" w:rsidR="00F3549D" w:rsidRPr="00B7524C" w:rsidRDefault="00F3549D" w:rsidP="005304C0">
            <w:pPr>
              <w:pStyle w:val="source"/>
              <w:rPr>
                <w:lang w:val="en-GB"/>
              </w:rPr>
            </w:pPr>
            <w:r>
              <w:rPr>
                <w:lang w:val="en-GB"/>
              </w:rPr>
              <w:t>As used in these guidelines "Web Technology" and the word "technology" (when used alone) both refer to Web Content Technologies.</w:t>
            </w:r>
          </w:p>
        </w:tc>
        <w:tc>
          <w:tcPr>
            <w:tcW w:w="5005" w:type="dxa"/>
            <w:tcMar>
              <w:top w:w="0" w:type="dxa"/>
              <w:left w:w="28" w:type="dxa"/>
              <w:right w:w="57" w:type="dxa"/>
            </w:tcMar>
          </w:tcPr>
          <w:p w14:paraId="138A4BBA" w14:textId="77777777" w:rsidR="00F3549D" w:rsidRPr="00B7524C" w:rsidRDefault="00F3549D" w:rsidP="005304C0">
            <w:pPr>
              <w:pStyle w:val="target"/>
              <w:rPr>
                <w:lang w:val="pl-PL"/>
              </w:rPr>
            </w:pPr>
            <w:r>
              <w:rPr>
                <w:lang w:val="pl-PL"/>
              </w:rPr>
              <w:t>Użyte w tych wytycznych wyrażenia „technologia internetowa” oraz słowo „technologia” (używane samodzielnie) odnoszą się do „technologii treści internetowych”.</w:t>
            </w:r>
          </w:p>
        </w:tc>
        <w:tc>
          <w:tcPr>
            <w:tcW w:w="437" w:type="dxa"/>
            <w:shd w:val="clear" w:color="auto" w:fill="FABF8F"/>
            <w:vAlign w:val="center"/>
          </w:tcPr>
          <w:p w14:paraId="3B87E48E" w14:textId="77777777" w:rsidR="00F3549D" w:rsidRDefault="00F3549D" w:rsidP="004114C1">
            <w:pPr>
              <w:pStyle w:val="target"/>
              <w:jc w:val="center"/>
            </w:pPr>
            <w:r>
              <w:rPr>
                <w:noProof/>
                <w:color w:val="000000"/>
                <w:sz w:val="16"/>
                <w:szCs w:val="16"/>
              </w:rPr>
              <w:t>75</w:t>
            </w:r>
          </w:p>
        </w:tc>
        <w:tc>
          <w:tcPr>
            <w:tcW w:w="5684" w:type="dxa"/>
          </w:tcPr>
          <w:p w14:paraId="6757E816" w14:textId="77777777" w:rsidR="00F3549D" w:rsidRDefault="00F3549D" w:rsidP="005304C0">
            <w:pPr>
              <w:pStyle w:val="target"/>
            </w:pPr>
          </w:p>
        </w:tc>
      </w:tr>
      <w:tr w:rsidR="00F3549D" w:rsidRPr="00B7524C" w14:paraId="62313C29"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A7317E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6SYbJ1LJPPlCCQBO0_dc6:424</w:t>
            </w:r>
          </w:p>
        </w:tc>
        <w:tc>
          <w:tcPr>
            <w:tcW w:w="447" w:type="dxa"/>
            <w:tcBorders>
              <w:right w:val="single" w:sz="4" w:space="0" w:color="BFBFBF" w:themeColor="background1" w:themeShade="BF"/>
            </w:tcBorders>
            <w:shd w:val="clear" w:color="auto" w:fill="D9D9D9" w:themeFill="background1" w:themeFillShade="D9"/>
            <w:vAlign w:val="center"/>
          </w:tcPr>
          <w:p w14:paraId="2C696AA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32CC82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425</w:t>
            </w:r>
          </w:p>
        </w:tc>
        <w:tc>
          <w:tcPr>
            <w:tcW w:w="5005" w:type="dxa"/>
            <w:shd w:val="clear" w:color="auto" w:fill="D9D9D9" w:themeFill="background1" w:themeFillShade="D9"/>
            <w:tcMar>
              <w:top w:w="0" w:type="dxa"/>
              <w:left w:w="28" w:type="dxa"/>
              <w:right w:w="57" w:type="dxa"/>
            </w:tcMar>
          </w:tcPr>
          <w:p w14:paraId="4807714F" w14:textId="77777777" w:rsidR="00F3549D" w:rsidRPr="00B7524C" w:rsidRDefault="00F3549D" w:rsidP="005304C0">
            <w:pPr>
              <w:pStyle w:val="source"/>
              <w:rPr>
                <w:lang w:val="en-GB"/>
              </w:rPr>
            </w:pPr>
            <w:r>
              <w:rPr>
                <w:color w:val="A6A6A6" w:themeColor="background1" w:themeShade="A6"/>
                <w:lang w:val="en-GB"/>
              </w:rPr>
              <w:t>Note</w:t>
            </w:r>
          </w:p>
        </w:tc>
        <w:tc>
          <w:tcPr>
            <w:tcW w:w="5005" w:type="dxa"/>
            <w:tcMar>
              <w:top w:w="0" w:type="dxa"/>
              <w:left w:w="28" w:type="dxa"/>
              <w:right w:w="57" w:type="dxa"/>
            </w:tcMar>
          </w:tcPr>
          <w:p w14:paraId="6092C82D" w14:textId="77777777" w:rsidR="00F3549D" w:rsidRPr="00B7524C" w:rsidRDefault="00F3549D" w:rsidP="005304C0">
            <w:pPr>
              <w:pStyle w:val="target"/>
            </w:pPr>
          </w:p>
        </w:tc>
        <w:tc>
          <w:tcPr>
            <w:tcW w:w="437" w:type="dxa"/>
            <w:shd w:val="clear" w:color="auto" w:fill="7ACAFF"/>
            <w:vAlign w:val="center"/>
          </w:tcPr>
          <w:p w14:paraId="7A165670" w14:textId="77777777" w:rsidR="00F3549D" w:rsidRDefault="00F3549D" w:rsidP="004114C1">
            <w:pPr>
              <w:pStyle w:val="target"/>
              <w:jc w:val="center"/>
            </w:pPr>
            <w:r>
              <w:rPr>
                <w:noProof/>
                <w:color w:val="000000"/>
                <w:sz w:val="16"/>
                <w:szCs w:val="16"/>
              </w:rPr>
              <w:t>MT</w:t>
            </w:r>
          </w:p>
        </w:tc>
        <w:tc>
          <w:tcPr>
            <w:tcW w:w="5684" w:type="dxa"/>
          </w:tcPr>
          <w:p w14:paraId="45FEFCB3" w14:textId="77777777" w:rsidR="00F3549D" w:rsidRDefault="00F3549D" w:rsidP="005304C0">
            <w:pPr>
              <w:pStyle w:val="target"/>
            </w:pPr>
          </w:p>
        </w:tc>
      </w:tr>
      <w:tr w:rsidR="00F3549D" w:rsidRPr="00B7524C" w14:paraId="0E205726"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5DDE8A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6SYbJ1LJPPlCCQBO0_dc6:425</w:t>
            </w:r>
          </w:p>
        </w:tc>
        <w:tc>
          <w:tcPr>
            <w:tcW w:w="447" w:type="dxa"/>
            <w:tcBorders>
              <w:right w:val="single" w:sz="4" w:space="0" w:color="BFBFBF" w:themeColor="background1" w:themeShade="BF"/>
            </w:tcBorders>
            <w:shd w:val="clear" w:color="auto" w:fill="D9D9D9" w:themeFill="background1" w:themeFillShade="D9"/>
            <w:vAlign w:val="center"/>
          </w:tcPr>
          <w:p w14:paraId="7D324C5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DA890D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426</w:t>
            </w:r>
          </w:p>
        </w:tc>
        <w:tc>
          <w:tcPr>
            <w:tcW w:w="5005" w:type="dxa"/>
            <w:shd w:val="clear" w:color="auto" w:fill="D9D9D9" w:themeFill="background1" w:themeFillShade="D9"/>
            <w:tcMar>
              <w:top w:w="0" w:type="dxa"/>
              <w:left w:w="28" w:type="dxa"/>
              <w:right w:w="57" w:type="dxa"/>
            </w:tcMar>
          </w:tcPr>
          <w:p w14:paraId="16CA122E" w14:textId="77777777" w:rsidR="00F3549D" w:rsidRPr="00B7524C" w:rsidRDefault="00F3549D" w:rsidP="005304C0">
            <w:pPr>
              <w:pStyle w:val="source"/>
              <w:rPr>
                <w:lang w:val="en-GB"/>
              </w:rPr>
            </w:pPr>
            <w:r>
              <w:rPr>
                <w:lang w:val="en-GB"/>
              </w:rPr>
              <w:t>Web content technologies may include markup languages, data formats, or programming languages that authors may use alone or in combination to create end-user experiences that range from static Web pages to synchronized media presentations to dynamic Web applications.</w:t>
            </w:r>
          </w:p>
        </w:tc>
        <w:tc>
          <w:tcPr>
            <w:tcW w:w="5005" w:type="dxa"/>
            <w:tcMar>
              <w:top w:w="0" w:type="dxa"/>
              <w:left w:w="28" w:type="dxa"/>
              <w:right w:w="57" w:type="dxa"/>
            </w:tcMar>
          </w:tcPr>
          <w:p w14:paraId="61282269" w14:textId="77777777" w:rsidR="00F3549D" w:rsidRPr="00B7524C" w:rsidRDefault="00F3549D" w:rsidP="005304C0">
            <w:pPr>
              <w:pStyle w:val="target"/>
              <w:rPr>
                <w:lang w:val="pl-PL"/>
              </w:rPr>
            </w:pPr>
            <w:r>
              <w:rPr>
                <w:lang w:val="pl-PL"/>
              </w:rPr>
              <w:t>Technologie treści internetowych mogą obejmować języki znaczników, formaty danych lub języki programowania, których autorzy mogą używać samodzielnie lub w połączeniu z innymi technologiami, żeby stworzyć ostatecznie wersje dla użytkownika, począwszy od statycznych stron internetowych, przez zsynchronizowane prezentacje multimedialne aż po dynamiczne aplikacje internetowe.</w:t>
            </w:r>
          </w:p>
        </w:tc>
        <w:tc>
          <w:tcPr>
            <w:tcW w:w="437" w:type="dxa"/>
            <w:shd w:val="clear" w:color="auto" w:fill="FABF8F"/>
            <w:vAlign w:val="center"/>
          </w:tcPr>
          <w:p w14:paraId="5BBCFCB8" w14:textId="77777777" w:rsidR="00F3549D" w:rsidRDefault="00F3549D" w:rsidP="004114C1">
            <w:pPr>
              <w:pStyle w:val="target"/>
              <w:jc w:val="center"/>
            </w:pPr>
            <w:r>
              <w:rPr>
                <w:noProof/>
                <w:color w:val="000000"/>
                <w:sz w:val="16"/>
                <w:szCs w:val="16"/>
              </w:rPr>
              <w:t>75</w:t>
            </w:r>
          </w:p>
        </w:tc>
        <w:tc>
          <w:tcPr>
            <w:tcW w:w="5684" w:type="dxa"/>
          </w:tcPr>
          <w:p w14:paraId="7C38123B" w14:textId="77777777" w:rsidR="00F3549D" w:rsidRDefault="00F3549D" w:rsidP="005304C0">
            <w:pPr>
              <w:pStyle w:val="target"/>
            </w:pPr>
          </w:p>
        </w:tc>
      </w:tr>
      <w:tr w:rsidR="00F3549D" w:rsidRPr="00B7524C" w14:paraId="49B6B53D"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9BC0E1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6SYbJ1LJPPlCCQBO0_dc6:426</w:t>
            </w:r>
          </w:p>
        </w:tc>
        <w:tc>
          <w:tcPr>
            <w:tcW w:w="447" w:type="dxa"/>
            <w:tcBorders>
              <w:right w:val="single" w:sz="4" w:space="0" w:color="BFBFBF" w:themeColor="background1" w:themeShade="BF"/>
            </w:tcBorders>
            <w:shd w:val="clear" w:color="auto" w:fill="D9D9D9" w:themeFill="background1" w:themeFillShade="D9"/>
            <w:vAlign w:val="center"/>
          </w:tcPr>
          <w:p w14:paraId="0E74840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6FA094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427</w:t>
            </w:r>
          </w:p>
        </w:tc>
        <w:tc>
          <w:tcPr>
            <w:tcW w:w="5005" w:type="dxa"/>
            <w:shd w:val="clear" w:color="auto" w:fill="D9D9D9" w:themeFill="background1" w:themeFillShade="D9"/>
            <w:tcMar>
              <w:top w:w="0" w:type="dxa"/>
              <w:left w:w="28" w:type="dxa"/>
              <w:right w:w="57" w:type="dxa"/>
            </w:tcMar>
          </w:tcPr>
          <w:p w14:paraId="61432250" w14:textId="77777777" w:rsidR="00F3549D" w:rsidRPr="00B7524C" w:rsidRDefault="00F3549D" w:rsidP="005304C0">
            <w:pPr>
              <w:pStyle w:val="source"/>
              <w:rPr>
                <w:lang w:val="en-GB"/>
              </w:rPr>
            </w:pPr>
            <w:r>
              <w:rPr>
                <w:lang w:val="en-GB"/>
              </w:rPr>
              <w:t>Some common examples of Web content technologies include HTML, CSS, SVG, PNG, PDF, Flash, and JavaScript.</w:t>
            </w:r>
          </w:p>
        </w:tc>
        <w:tc>
          <w:tcPr>
            <w:tcW w:w="5005" w:type="dxa"/>
            <w:tcMar>
              <w:top w:w="0" w:type="dxa"/>
              <w:left w:w="28" w:type="dxa"/>
              <w:right w:w="57" w:type="dxa"/>
            </w:tcMar>
          </w:tcPr>
          <w:p w14:paraId="67884D5F" w14:textId="77777777" w:rsidR="00F3549D" w:rsidRPr="00B7524C" w:rsidRDefault="00F3549D" w:rsidP="005304C0">
            <w:pPr>
              <w:pStyle w:val="target"/>
              <w:rPr>
                <w:lang w:val="pl-PL"/>
              </w:rPr>
            </w:pPr>
            <w:r>
              <w:rPr>
                <w:lang w:val="pl-PL"/>
              </w:rPr>
              <w:t>Do typowych przykładów technologii treści internetowych zaliczamy między innymi HTML, CSS, SVG, PNG, PDF, Flash i JavaScript.</w:t>
            </w:r>
          </w:p>
        </w:tc>
        <w:tc>
          <w:tcPr>
            <w:tcW w:w="437" w:type="dxa"/>
            <w:shd w:val="clear" w:color="auto" w:fill="FABF8F"/>
            <w:vAlign w:val="center"/>
          </w:tcPr>
          <w:p w14:paraId="730D2E71" w14:textId="77777777" w:rsidR="00F3549D" w:rsidRDefault="00F3549D" w:rsidP="004114C1">
            <w:pPr>
              <w:pStyle w:val="target"/>
              <w:jc w:val="center"/>
            </w:pPr>
            <w:r>
              <w:rPr>
                <w:noProof/>
                <w:color w:val="000000"/>
                <w:sz w:val="16"/>
                <w:szCs w:val="16"/>
              </w:rPr>
              <w:t>75</w:t>
            </w:r>
          </w:p>
        </w:tc>
        <w:tc>
          <w:tcPr>
            <w:tcW w:w="5684" w:type="dxa"/>
          </w:tcPr>
          <w:p w14:paraId="5BBBABB2" w14:textId="77777777" w:rsidR="00F3549D" w:rsidRDefault="00F3549D" w:rsidP="005304C0">
            <w:pPr>
              <w:pStyle w:val="target"/>
            </w:pPr>
          </w:p>
        </w:tc>
      </w:tr>
      <w:tr w:rsidR="00F3549D" w:rsidRPr="00B7524C" w14:paraId="63E0C5CB"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153BC6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6SYbJ1LJPPlCCQBO0_dc6:427</w:t>
            </w:r>
          </w:p>
        </w:tc>
        <w:tc>
          <w:tcPr>
            <w:tcW w:w="447" w:type="dxa"/>
            <w:tcBorders>
              <w:right w:val="single" w:sz="4" w:space="0" w:color="BFBFBF" w:themeColor="background1" w:themeShade="BF"/>
            </w:tcBorders>
            <w:shd w:val="clear" w:color="auto" w:fill="D9D9D9" w:themeFill="background1" w:themeFillShade="D9"/>
            <w:vAlign w:val="center"/>
          </w:tcPr>
          <w:p w14:paraId="046E993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1F809B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428</w:t>
            </w:r>
          </w:p>
        </w:tc>
        <w:tc>
          <w:tcPr>
            <w:tcW w:w="5005" w:type="dxa"/>
            <w:shd w:val="clear" w:color="auto" w:fill="D9D9D9" w:themeFill="background1" w:themeFillShade="D9"/>
            <w:tcMar>
              <w:top w:w="0" w:type="dxa"/>
              <w:left w:w="28" w:type="dxa"/>
              <w:right w:w="57" w:type="dxa"/>
            </w:tcMar>
          </w:tcPr>
          <w:p w14:paraId="43990B00"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6147D9EC" w14:textId="77777777" w:rsidR="00F3549D" w:rsidRPr="00B7524C" w:rsidRDefault="00F3549D" w:rsidP="005304C0">
            <w:pPr>
              <w:pStyle w:val="target"/>
            </w:pPr>
          </w:p>
        </w:tc>
        <w:tc>
          <w:tcPr>
            <w:tcW w:w="437" w:type="dxa"/>
            <w:shd w:val="clear" w:color="auto" w:fill="92D050"/>
            <w:vAlign w:val="center"/>
          </w:tcPr>
          <w:p w14:paraId="1C802FDE" w14:textId="77777777" w:rsidR="00F3549D" w:rsidRDefault="00F3549D" w:rsidP="004114C1">
            <w:pPr>
              <w:pStyle w:val="target"/>
              <w:jc w:val="center"/>
            </w:pPr>
            <w:r>
              <w:rPr>
                <w:noProof/>
                <w:color w:val="000000"/>
                <w:sz w:val="16"/>
                <w:szCs w:val="16"/>
              </w:rPr>
              <w:t>100</w:t>
            </w:r>
          </w:p>
        </w:tc>
        <w:tc>
          <w:tcPr>
            <w:tcW w:w="5684" w:type="dxa"/>
          </w:tcPr>
          <w:p w14:paraId="7CB91829" w14:textId="77777777" w:rsidR="00F3549D" w:rsidRDefault="00F3549D" w:rsidP="005304C0">
            <w:pPr>
              <w:pStyle w:val="target"/>
            </w:pPr>
          </w:p>
        </w:tc>
      </w:tr>
      <w:tr w:rsidR="00F3549D" w:rsidRPr="00B7524C" w14:paraId="44D8BE06"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110E1F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6SYbJ1LJPPlCCQBO0_dc6:428</w:t>
            </w:r>
          </w:p>
        </w:tc>
        <w:tc>
          <w:tcPr>
            <w:tcW w:w="447" w:type="dxa"/>
            <w:tcBorders>
              <w:right w:val="single" w:sz="4" w:space="0" w:color="BFBFBF" w:themeColor="background1" w:themeShade="BF"/>
            </w:tcBorders>
            <w:shd w:val="clear" w:color="auto" w:fill="D9D9D9" w:themeFill="background1" w:themeFillShade="D9"/>
            <w:vAlign w:val="center"/>
          </w:tcPr>
          <w:p w14:paraId="3FB9F68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C32A60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429</w:t>
            </w:r>
          </w:p>
        </w:tc>
        <w:tc>
          <w:tcPr>
            <w:tcW w:w="5005" w:type="dxa"/>
            <w:shd w:val="clear" w:color="auto" w:fill="D9D9D9" w:themeFill="background1" w:themeFillShade="D9"/>
            <w:tcMar>
              <w:top w:w="0" w:type="dxa"/>
              <w:left w:w="28" w:type="dxa"/>
              <w:right w:w="57" w:type="dxa"/>
            </w:tcMar>
          </w:tcPr>
          <w:p w14:paraId="1E183B5A" w14:textId="77777777" w:rsidR="00F3549D" w:rsidRPr="00B7524C" w:rsidRDefault="00F3549D" w:rsidP="005304C0">
            <w:pPr>
              <w:pStyle w:val="source"/>
              <w:rPr>
                <w:lang w:val="en-GB"/>
              </w:rPr>
            </w:pPr>
            <w:r>
              <w:rPr>
                <w:lang w:val="en-GB"/>
              </w:rPr>
              <w:t>user agent</w:t>
            </w:r>
          </w:p>
        </w:tc>
        <w:tc>
          <w:tcPr>
            <w:tcW w:w="5005" w:type="dxa"/>
            <w:tcMar>
              <w:top w:w="0" w:type="dxa"/>
              <w:left w:w="28" w:type="dxa"/>
              <w:right w:w="57" w:type="dxa"/>
            </w:tcMar>
          </w:tcPr>
          <w:p w14:paraId="22A9B940" w14:textId="77777777" w:rsidR="00F3549D" w:rsidRPr="00B7524C" w:rsidRDefault="00F3549D" w:rsidP="005304C0">
            <w:pPr>
              <w:pStyle w:val="target"/>
              <w:rPr>
                <w:lang w:val="pl-PL"/>
              </w:rPr>
            </w:pPr>
            <w:r>
              <w:rPr>
                <w:lang w:val="pl-PL"/>
              </w:rPr>
              <w:t>program użytkownika</w:t>
            </w:r>
          </w:p>
        </w:tc>
        <w:tc>
          <w:tcPr>
            <w:tcW w:w="437" w:type="dxa"/>
            <w:shd w:val="clear" w:color="auto" w:fill="92D050"/>
            <w:vAlign w:val="center"/>
          </w:tcPr>
          <w:p w14:paraId="64347FA6" w14:textId="77777777" w:rsidR="00F3549D" w:rsidRDefault="00F3549D" w:rsidP="004114C1">
            <w:pPr>
              <w:pStyle w:val="target"/>
              <w:jc w:val="center"/>
            </w:pPr>
            <w:r>
              <w:rPr>
                <w:noProof/>
                <w:color w:val="000000"/>
                <w:sz w:val="16"/>
                <w:szCs w:val="16"/>
              </w:rPr>
              <w:t>100</w:t>
            </w:r>
          </w:p>
        </w:tc>
        <w:tc>
          <w:tcPr>
            <w:tcW w:w="5684" w:type="dxa"/>
          </w:tcPr>
          <w:p w14:paraId="4D11F45F" w14:textId="77777777" w:rsidR="00F3549D" w:rsidRDefault="00F3549D" w:rsidP="005304C0">
            <w:pPr>
              <w:pStyle w:val="target"/>
            </w:pPr>
          </w:p>
        </w:tc>
      </w:tr>
      <w:tr w:rsidR="00F3549D" w:rsidRPr="00B7524C" w14:paraId="70A5E31E"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9FEBA0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6SYbJ1LJPPlCCQBO0_dc6:429</w:t>
            </w:r>
          </w:p>
        </w:tc>
        <w:tc>
          <w:tcPr>
            <w:tcW w:w="447" w:type="dxa"/>
            <w:tcBorders>
              <w:right w:val="single" w:sz="4" w:space="0" w:color="BFBFBF" w:themeColor="background1" w:themeShade="BF"/>
            </w:tcBorders>
            <w:shd w:val="clear" w:color="auto" w:fill="D9D9D9" w:themeFill="background1" w:themeFillShade="D9"/>
            <w:vAlign w:val="center"/>
          </w:tcPr>
          <w:p w14:paraId="4C33942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1C8894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430</w:t>
            </w:r>
          </w:p>
        </w:tc>
        <w:tc>
          <w:tcPr>
            <w:tcW w:w="5005" w:type="dxa"/>
            <w:shd w:val="clear" w:color="auto" w:fill="D9D9D9" w:themeFill="background1" w:themeFillShade="D9"/>
            <w:tcMar>
              <w:top w:w="0" w:type="dxa"/>
              <w:left w:w="28" w:type="dxa"/>
              <w:right w:w="57" w:type="dxa"/>
            </w:tcMar>
          </w:tcPr>
          <w:p w14:paraId="3547E142"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219960BE" w14:textId="77777777" w:rsidR="00F3549D" w:rsidRPr="00B7524C" w:rsidRDefault="00F3549D" w:rsidP="005304C0">
            <w:pPr>
              <w:pStyle w:val="target"/>
            </w:pPr>
          </w:p>
        </w:tc>
        <w:tc>
          <w:tcPr>
            <w:tcW w:w="437" w:type="dxa"/>
            <w:shd w:val="clear" w:color="auto" w:fill="92D050"/>
            <w:vAlign w:val="center"/>
          </w:tcPr>
          <w:p w14:paraId="1421229B" w14:textId="77777777" w:rsidR="00F3549D" w:rsidRDefault="00F3549D" w:rsidP="004114C1">
            <w:pPr>
              <w:pStyle w:val="target"/>
              <w:jc w:val="center"/>
            </w:pPr>
            <w:r>
              <w:rPr>
                <w:noProof/>
                <w:color w:val="000000"/>
                <w:sz w:val="16"/>
                <w:szCs w:val="16"/>
              </w:rPr>
              <w:t>100</w:t>
            </w:r>
          </w:p>
        </w:tc>
        <w:tc>
          <w:tcPr>
            <w:tcW w:w="5684" w:type="dxa"/>
          </w:tcPr>
          <w:p w14:paraId="56395605" w14:textId="77777777" w:rsidR="00F3549D" w:rsidRDefault="00F3549D" w:rsidP="005304C0">
            <w:pPr>
              <w:pStyle w:val="target"/>
            </w:pPr>
          </w:p>
        </w:tc>
      </w:tr>
      <w:tr w:rsidR="00F3549D" w:rsidRPr="00B7524C" w14:paraId="10521C40"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706E5E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6SYbJ1LJPPlCCQBO0_dc6:430</w:t>
            </w:r>
          </w:p>
        </w:tc>
        <w:tc>
          <w:tcPr>
            <w:tcW w:w="447" w:type="dxa"/>
            <w:tcBorders>
              <w:right w:val="single" w:sz="4" w:space="0" w:color="BFBFBF" w:themeColor="background1" w:themeShade="BF"/>
            </w:tcBorders>
            <w:shd w:val="clear" w:color="auto" w:fill="D9D9D9" w:themeFill="background1" w:themeFillShade="D9"/>
            <w:vAlign w:val="center"/>
          </w:tcPr>
          <w:p w14:paraId="4EAF312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1FC80C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431</w:t>
            </w:r>
          </w:p>
        </w:tc>
        <w:tc>
          <w:tcPr>
            <w:tcW w:w="5005" w:type="dxa"/>
            <w:shd w:val="clear" w:color="auto" w:fill="D9D9D9" w:themeFill="background1" w:themeFillShade="D9"/>
            <w:tcMar>
              <w:top w:w="0" w:type="dxa"/>
              <w:left w:w="28" w:type="dxa"/>
              <w:right w:w="57" w:type="dxa"/>
            </w:tcMar>
          </w:tcPr>
          <w:p w14:paraId="3EE51834" w14:textId="77777777" w:rsidR="00F3549D" w:rsidRPr="00B7524C" w:rsidRDefault="00F3549D" w:rsidP="005304C0">
            <w:pPr>
              <w:pStyle w:val="source"/>
              <w:rPr>
                <w:lang w:val="en-GB"/>
              </w:rPr>
            </w:pPr>
            <w:r>
              <w:rPr>
                <w:lang w:val="en-GB"/>
              </w:rPr>
              <w:t>any software that retrieves and presents Web content for users</w:t>
            </w:r>
          </w:p>
        </w:tc>
        <w:tc>
          <w:tcPr>
            <w:tcW w:w="5005" w:type="dxa"/>
            <w:tcMar>
              <w:top w:w="0" w:type="dxa"/>
              <w:left w:w="28" w:type="dxa"/>
              <w:right w:w="57" w:type="dxa"/>
            </w:tcMar>
          </w:tcPr>
          <w:p w14:paraId="75DE486C" w14:textId="77777777" w:rsidR="00F3549D" w:rsidRPr="00B7524C" w:rsidRDefault="00F3549D" w:rsidP="005304C0">
            <w:pPr>
              <w:pStyle w:val="target"/>
              <w:rPr>
                <w:lang w:val="pl-PL"/>
              </w:rPr>
            </w:pPr>
            <w:r>
              <w:rPr>
                <w:lang w:val="pl-PL"/>
              </w:rPr>
              <w:t>dowolne oprogramowanie, które pobiera i prezentuje użytkownikom  treści internetowe</w:t>
            </w:r>
          </w:p>
        </w:tc>
        <w:tc>
          <w:tcPr>
            <w:tcW w:w="437" w:type="dxa"/>
            <w:shd w:val="clear" w:color="auto" w:fill="FABF8F"/>
            <w:vAlign w:val="center"/>
          </w:tcPr>
          <w:p w14:paraId="6B8D46A7" w14:textId="77777777" w:rsidR="00F3549D" w:rsidRDefault="00F3549D" w:rsidP="004114C1">
            <w:pPr>
              <w:pStyle w:val="target"/>
              <w:jc w:val="center"/>
            </w:pPr>
            <w:r>
              <w:rPr>
                <w:noProof/>
                <w:color w:val="000000"/>
                <w:sz w:val="16"/>
                <w:szCs w:val="16"/>
              </w:rPr>
              <w:t>75</w:t>
            </w:r>
          </w:p>
        </w:tc>
        <w:tc>
          <w:tcPr>
            <w:tcW w:w="5684" w:type="dxa"/>
          </w:tcPr>
          <w:p w14:paraId="25DC5268" w14:textId="77777777" w:rsidR="00F3549D" w:rsidRDefault="00F3549D" w:rsidP="005304C0">
            <w:pPr>
              <w:pStyle w:val="target"/>
            </w:pPr>
          </w:p>
        </w:tc>
      </w:tr>
      <w:tr w:rsidR="00F3549D" w:rsidRPr="00B7524C" w14:paraId="0D6648AD"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9128D2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6SYbJ1LJPPlCCQBO0_dc6:431</w:t>
            </w:r>
          </w:p>
        </w:tc>
        <w:tc>
          <w:tcPr>
            <w:tcW w:w="447" w:type="dxa"/>
            <w:tcBorders>
              <w:right w:val="single" w:sz="4" w:space="0" w:color="BFBFBF" w:themeColor="background1" w:themeShade="BF"/>
            </w:tcBorders>
            <w:shd w:val="clear" w:color="auto" w:fill="D9D9D9" w:themeFill="background1" w:themeFillShade="D9"/>
            <w:vAlign w:val="center"/>
          </w:tcPr>
          <w:p w14:paraId="17BD089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9FEC43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432</w:t>
            </w:r>
          </w:p>
        </w:tc>
        <w:tc>
          <w:tcPr>
            <w:tcW w:w="5005" w:type="dxa"/>
            <w:shd w:val="clear" w:color="auto" w:fill="D9D9D9" w:themeFill="background1" w:themeFillShade="D9"/>
            <w:tcMar>
              <w:top w:w="0" w:type="dxa"/>
              <w:left w:w="28" w:type="dxa"/>
              <w:right w:w="57" w:type="dxa"/>
            </w:tcMar>
          </w:tcPr>
          <w:p w14:paraId="4DBA89DC" w14:textId="77777777" w:rsidR="00F3549D" w:rsidRPr="00B7524C" w:rsidRDefault="00F3549D" w:rsidP="005304C0">
            <w:pPr>
              <w:pStyle w:val="source"/>
              <w:rPr>
                <w:lang w:val="en-GB"/>
              </w:rPr>
            </w:pPr>
            <w:r>
              <w:rPr>
                <w:lang w:val="en-GB"/>
              </w:rPr>
              <w:t xml:space="preserve">Web browsers, media players, plug-ins, and other programs — including </w:t>
            </w:r>
            <w:r>
              <w:t>{1&gt;</w:t>
            </w:r>
            <w:r>
              <w:rPr>
                <w:lang w:val="en-GB"/>
              </w:rPr>
              <w:t>assistive technologies</w:t>
            </w:r>
            <w:r>
              <w:t>&lt;1}</w:t>
            </w:r>
            <w:r>
              <w:rPr>
                <w:lang w:val="en-GB"/>
              </w:rPr>
              <w:t xml:space="preserve"> — that help in retrieving, rendering, and interacting with Web content.</w:t>
            </w:r>
          </w:p>
        </w:tc>
        <w:tc>
          <w:tcPr>
            <w:tcW w:w="5005" w:type="dxa"/>
            <w:tcMar>
              <w:top w:w="0" w:type="dxa"/>
              <w:left w:w="28" w:type="dxa"/>
              <w:right w:w="57" w:type="dxa"/>
            </w:tcMar>
          </w:tcPr>
          <w:p w14:paraId="08479DE2" w14:textId="77777777" w:rsidR="00F3549D" w:rsidRPr="00B7524C" w:rsidRDefault="00F3549D" w:rsidP="005304C0">
            <w:pPr>
              <w:pStyle w:val="target"/>
              <w:rPr>
                <w:lang w:val="pl-PL"/>
              </w:rPr>
            </w:pPr>
            <w:r>
              <w:rPr>
                <w:lang w:val="pl-PL"/>
              </w:rPr>
              <w:t xml:space="preserve">Przeglądarki internetowe, odtwarzacze multimedialne, wtyczki i inne programy – w tym </w:t>
            </w:r>
            <w:r w:rsidRPr="002169A2">
              <w:rPr>
                <w:lang w:val="pl-PL"/>
              </w:rPr>
              <w:t>{1&gt;</w:t>
            </w:r>
            <w:r>
              <w:rPr>
                <w:lang w:val="pl-PL"/>
              </w:rPr>
              <w:t>technologie wspomagające</w:t>
            </w:r>
            <w:r w:rsidRPr="002169A2">
              <w:rPr>
                <w:lang w:val="pl-PL"/>
              </w:rPr>
              <w:t>&lt;1}</w:t>
            </w:r>
            <w:r>
              <w:rPr>
                <w:lang w:val="pl-PL"/>
              </w:rPr>
              <w:t xml:space="preserve"> – które pomagają w wyszukiwaniu, </w:t>
            </w:r>
            <w:proofErr w:type="spellStart"/>
            <w:r>
              <w:rPr>
                <w:lang w:val="pl-PL"/>
              </w:rPr>
              <w:t>renderowaniu</w:t>
            </w:r>
            <w:proofErr w:type="spellEnd"/>
            <w:r>
              <w:rPr>
                <w:lang w:val="pl-PL"/>
              </w:rPr>
              <w:t xml:space="preserve"> i interakcji z treściami internetowymi.</w:t>
            </w:r>
          </w:p>
        </w:tc>
        <w:tc>
          <w:tcPr>
            <w:tcW w:w="437" w:type="dxa"/>
            <w:shd w:val="clear" w:color="auto" w:fill="FABF8F"/>
            <w:vAlign w:val="center"/>
          </w:tcPr>
          <w:p w14:paraId="3E809C3A" w14:textId="77777777" w:rsidR="00F3549D" w:rsidRDefault="00F3549D" w:rsidP="004114C1">
            <w:pPr>
              <w:pStyle w:val="target"/>
              <w:jc w:val="center"/>
            </w:pPr>
            <w:r>
              <w:rPr>
                <w:noProof/>
                <w:color w:val="000000"/>
                <w:sz w:val="16"/>
                <w:szCs w:val="16"/>
              </w:rPr>
              <w:t>75</w:t>
            </w:r>
          </w:p>
        </w:tc>
        <w:tc>
          <w:tcPr>
            <w:tcW w:w="5684" w:type="dxa"/>
          </w:tcPr>
          <w:p w14:paraId="66F62E97" w14:textId="77777777" w:rsidR="00F3549D" w:rsidRDefault="00F3549D" w:rsidP="005304C0">
            <w:pPr>
              <w:pStyle w:val="target"/>
            </w:pPr>
          </w:p>
        </w:tc>
      </w:tr>
      <w:tr w:rsidR="00F3549D" w:rsidRPr="00B7524C" w14:paraId="0466D3AE"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7FEC4F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6SYbJ1LJPPlCCQBO0_dc6:432</w:t>
            </w:r>
          </w:p>
        </w:tc>
        <w:tc>
          <w:tcPr>
            <w:tcW w:w="447" w:type="dxa"/>
            <w:tcBorders>
              <w:right w:val="single" w:sz="4" w:space="0" w:color="BFBFBF" w:themeColor="background1" w:themeShade="BF"/>
            </w:tcBorders>
            <w:shd w:val="clear" w:color="auto" w:fill="D9D9D9" w:themeFill="background1" w:themeFillShade="D9"/>
            <w:vAlign w:val="center"/>
          </w:tcPr>
          <w:p w14:paraId="73D68FA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9517FF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433</w:t>
            </w:r>
          </w:p>
        </w:tc>
        <w:tc>
          <w:tcPr>
            <w:tcW w:w="5005" w:type="dxa"/>
            <w:shd w:val="clear" w:color="auto" w:fill="D9D9D9" w:themeFill="background1" w:themeFillShade="D9"/>
            <w:tcMar>
              <w:top w:w="0" w:type="dxa"/>
              <w:left w:w="28" w:type="dxa"/>
              <w:right w:w="57" w:type="dxa"/>
            </w:tcMar>
          </w:tcPr>
          <w:p w14:paraId="16A6E419"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1B8963DB" w14:textId="77777777" w:rsidR="00F3549D" w:rsidRPr="00B7524C" w:rsidRDefault="00F3549D" w:rsidP="005304C0">
            <w:pPr>
              <w:pStyle w:val="target"/>
            </w:pPr>
          </w:p>
        </w:tc>
        <w:tc>
          <w:tcPr>
            <w:tcW w:w="437" w:type="dxa"/>
            <w:shd w:val="clear" w:color="auto" w:fill="92D050"/>
            <w:vAlign w:val="center"/>
          </w:tcPr>
          <w:p w14:paraId="00C89B0F" w14:textId="77777777" w:rsidR="00F3549D" w:rsidRDefault="00F3549D" w:rsidP="004114C1">
            <w:pPr>
              <w:pStyle w:val="target"/>
              <w:jc w:val="center"/>
            </w:pPr>
            <w:r>
              <w:rPr>
                <w:noProof/>
                <w:color w:val="000000"/>
                <w:sz w:val="16"/>
                <w:szCs w:val="16"/>
              </w:rPr>
              <w:t>100</w:t>
            </w:r>
          </w:p>
        </w:tc>
        <w:tc>
          <w:tcPr>
            <w:tcW w:w="5684" w:type="dxa"/>
          </w:tcPr>
          <w:p w14:paraId="2AF14167" w14:textId="77777777" w:rsidR="00F3549D" w:rsidRDefault="00F3549D" w:rsidP="005304C0">
            <w:pPr>
              <w:pStyle w:val="target"/>
            </w:pPr>
          </w:p>
        </w:tc>
      </w:tr>
      <w:tr w:rsidR="00F3549D" w:rsidRPr="00B7524C" w14:paraId="247C3A21"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7D36F3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6SYbJ1LJPPlCCQBO0_dc6:433</w:t>
            </w:r>
          </w:p>
        </w:tc>
        <w:tc>
          <w:tcPr>
            <w:tcW w:w="447" w:type="dxa"/>
            <w:tcBorders>
              <w:right w:val="single" w:sz="4" w:space="0" w:color="BFBFBF" w:themeColor="background1" w:themeShade="BF"/>
            </w:tcBorders>
            <w:shd w:val="clear" w:color="auto" w:fill="D9D9D9" w:themeFill="background1" w:themeFillShade="D9"/>
            <w:vAlign w:val="center"/>
          </w:tcPr>
          <w:p w14:paraId="055EB7F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DC416E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434</w:t>
            </w:r>
          </w:p>
        </w:tc>
        <w:tc>
          <w:tcPr>
            <w:tcW w:w="5005" w:type="dxa"/>
            <w:shd w:val="clear" w:color="auto" w:fill="D9D9D9" w:themeFill="background1" w:themeFillShade="D9"/>
            <w:tcMar>
              <w:top w:w="0" w:type="dxa"/>
              <w:left w:w="28" w:type="dxa"/>
              <w:right w:w="57" w:type="dxa"/>
            </w:tcMar>
          </w:tcPr>
          <w:p w14:paraId="06B09C01" w14:textId="77777777" w:rsidR="00F3549D" w:rsidRPr="00B7524C" w:rsidRDefault="00F3549D" w:rsidP="005304C0">
            <w:pPr>
              <w:pStyle w:val="source"/>
              <w:rPr>
                <w:lang w:val="en-GB"/>
              </w:rPr>
            </w:pPr>
            <w:r>
              <w:rPr>
                <w:lang w:val="en-GB"/>
              </w:rPr>
              <w:t>user interface component</w:t>
            </w:r>
          </w:p>
        </w:tc>
        <w:tc>
          <w:tcPr>
            <w:tcW w:w="5005" w:type="dxa"/>
            <w:tcMar>
              <w:top w:w="0" w:type="dxa"/>
              <w:left w:w="28" w:type="dxa"/>
              <w:right w:w="57" w:type="dxa"/>
            </w:tcMar>
          </w:tcPr>
          <w:p w14:paraId="405D8949" w14:textId="77777777" w:rsidR="00F3549D" w:rsidRPr="00B7524C" w:rsidRDefault="00F3549D" w:rsidP="005304C0">
            <w:pPr>
              <w:pStyle w:val="target"/>
              <w:rPr>
                <w:lang w:val="pl-PL"/>
              </w:rPr>
            </w:pPr>
            <w:r>
              <w:rPr>
                <w:lang w:val="pl-PL"/>
              </w:rPr>
              <w:t>komponent interfejsu użytkownika</w:t>
            </w:r>
          </w:p>
        </w:tc>
        <w:tc>
          <w:tcPr>
            <w:tcW w:w="437" w:type="dxa"/>
            <w:shd w:val="clear" w:color="auto" w:fill="92D050"/>
            <w:vAlign w:val="center"/>
          </w:tcPr>
          <w:p w14:paraId="5F6894D4" w14:textId="77777777" w:rsidR="00F3549D" w:rsidRDefault="00F3549D" w:rsidP="004114C1">
            <w:pPr>
              <w:pStyle w:val="target"/>
              <w:jc w:val="center"/>
            </w:pPr>
            <w:r>
              <w:rPr>
                <w:noProof/>
                <w:color w:val="000000"/>
                <w:sz w:val="16"/>
                <w:szCs w:val="16"/>
              </w:rPr>
              <w:t>100</w:t>
            </w:r>
          </w:p>
        </w:tc>
        <w:tc>
          <w:tcPr>
            <w:tcW w:w="5684" w:type="dxa"/>
          </w:tcPr>
          <w:p w14:paraId="4A2264A7" w14:textId="77777777" w:rsidR="00F3549D" w:rsidRDefault="00F3549D" w:rsidP="005304C0">
            <w:pPr>
              <w:pStyle w:val="target"/>
            </w:pPr>
          </w:p>
        </w:tc>
      </w:tr>
      <w:tr w:rsidR="00F3549D" w:rsidRPr="00B7524C" w14:paraId="55776D6C"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CCEC73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6SYbJ1LJPPlCCQBO0_dc6:434</w:t>
            </w:r>
          </w:p>
        </w:tc>
        <w:tc>
          <w:tcPr>
            <w:tcW w:w="447" w:type="dxa"/>
            <w:tcBorders>
              <w:right w:val="single" w:sz="4" w:space="0" w:color="BFBFBF" w:themeColor="background1" w:themeShade="BF"/>
            </w:tcBorders>
            <w:shd w:val="clear" w:color="auto" w:fill="D9D9D9" w:themeFill="background1" w:themeFillShade="D9"/>
            <w:vAlign w:val="center"/>
          </w:tcPr>
          <w:p w14:paraId="33BCC6B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C21515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435</w:t>
            </w:r>
          </w:p>
        </w:tc>
        <w:tc>
          <w:tcPr>
            <w:tcW w:w="5005" w:type="dxa"/>
            <w:shd w:val="clear" w:color="auto" w:fill="D9D9D9" w:themeFill="background1" w:themeFillShade="D9"/>
            <w:tcMar>
              <w:top w:w="0" w:type="dxa"/>
              <w:left w:w="28" w:type="dxa"/>
              <w:right w:w="57" w:type="dxa"/>
            </w:tcMar>
          </w:tcPr>
          <w:p w14:paraId="553A9381"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4339A37D" w14:textId="77777777" w:rsidR="00F3549D" w:rsidRPr="00B7524C" w:rsidRDefault="00F3549D" w:rsidP="005304C0">
            <w:pPr>
              <w:pStyle w:val="target"/>
            </w:pPr>
          </w:p>
        </w:tc>
        <w:tc>
          <w:tcPr>
            <w:tcW w:w="437" w:type="dxa"/>
            <w:shd w:val="clear" w:color="auto" w:fill="92D050"/>
            <w:vAlign w:val="center"/>
          </w:tcPr>
          <w:p w14:paraId="1541D445" w14:textId="77777777" w:rsidR="00F3549D" w:rsidRDefault="00F3549D" w:rsidP="004114C1">
            <w:pPr>
              <w:pStyle w:val="target"/>
              <w:jc w:val="center"/>
            </w:pPr>
            <w:r>
              <w:rPr>
                <w:noProof/>
                <w:color w:val="000000"/>
                <w:sz w:val="16"/>
                <w:szCs w:val="16"/>
              </w:rPr>
              <w:t>100</w:t>
            </w:r>
          </w:p>
        </w:tc>
        <w:tc>
          <w:tcPr>
            <w:tcW w:w="5684" w:type="dxa"/>
          </w:tcPr>
          <w:p w14:paraId="19791716" w14:textId="77777777" w:rsidR="00F3549D" w:rsidRDefault="00F3549D" w:rsidP="005304C0">
            <w:pPr>
              <w:pStyle w:val="target"/>
            </w:pPr>
          </w:p>
        </w:tc>
      </w:tr>
      <w:tr w:rsidR="00F3549D" w:rsidRPr="00B7524C" w14:paraId="71F704BE"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1ADBE8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6SYbJ1LJPPlCCQBO0_dc6:435</w:t>
            </w:r>
          </w:p>
        </w:tc>
        <w:tc>
          <w:tcPr>
            <w:tcW w:w="447" w:type="dxa"/>
            <w:tcBorders>
              <w:right w:val="single" w:sz="4" w:space="0" w:color="BFBFBF" w:themeColor="background1" w:themeShade="BF"/>
            </w:tcBorders>
            <w:shd w:val="clear" w:color="auto" w:fill="D9D9D9" w:themeFill="background1" w:themeFillShade="D9"/>
            <w:vAlign w:val="center"/>
          </w:tcPr>
          <w:p w14:paraId="6173D36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383033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436</w:t>
            </w:r>
          </w:p>
        </w:tc>
        <w:tc>
          <w:tcPr>
            <w:tcW w:w="5005" w:type="dxa"/>
            <w:shd w:val="clear" w:color="auto" w:fill="D9D9D9" w:themeFill="background1" w:themeFillShade="D9"/>
            <w:tcMar>
              <w:top w:w="0" w:type="dxa"/>
              <w:left w:w="28" w:type="dxa"/>
              <w:right w:w="57" w:type="dxa"/>
            </w:tcMar>
          </w:tcPr>
          <w:p w14:paraId="44204B06" w14:textId="77777777" w:rsidR="00F3549D" w:rsidRPr="00B7524C" w:rsidRDefault="00F3549D" w:rsidP="005304C0">
            <w:pPr>
              <w:pStyle w:val="source"/>
              <w:rPr>
                <w:lang w:val="en-GB"/>
              </w:rPr>
            </w:pPr>
            <w:r>
              <w:rPr>
                <w:lang w:val="en-GB"/>
              </w:rPr>
              <w:t>a part of the content that is perceived by users as a single control for a distinct function</w:t>
            </w:r>
          </w:p>
        </w:tc>
        <w:tc>
          <w:tcPr>
            <w:tcW w:w="5005" w:type="dxa"/>
            <w:tcMar>
              <w:top w:w="0" w:type="dxa"/>
              <w:left w:w="28" w:type="dxa"/>
              <w:right w:w="57" w:type="dxa"/>
            </w:tcMar>
          </w:tcPr>
          <w:p w14:paraId="25EAF56E" w14:textId="77777777" w:rsidR="00F3549D" w:rsidRPr="00B7524C" w:rsidRDefault="00F3549D" w:rsidP="005304C0">
            <w:pPr>
              <w:pStyle w:val="target"/>
              <w:rPr>
                <w:lang w:val="pl-PL"/>
              </w:rPr>
            </w:pPr>
            <w:r>
              <w:rPr>
                <w:lang w:val="pl-PL"/>
              </w:rPr>
              <w:t>część treści internetowej postrzegana przez użytkownika jako pojedyncza kontrolka dla określonej funkcji</w:t>
            </w:r>
          </w:p>
        </w:tc>
        <w:tc>
          <w:tcPr>
            <w:tcW w:w="437" w:type="dxa"/>
            <w:shd w:val="clear" w:color="auto" w:fill="FABF8F"/>
            <w:vAlign w:val="center"/>
          </w:tcPr>
          <w:p w14:paraId="41D6450B" w14:textId="77777777" w:rsidR="00F3549D" w:rsidRDefault="00F3549D" w:rsidP="004114C1">
            <w:pPr>
              <w:pStyle w:val="target"/>
              <w:jc w:val="center"/>
            </w:pPr>
            <w:r>
              <w:rPr>
                <w:noProof/>
                <w:color w:val="000000"/>
                <w:sz w:val="16"/>
                <w:szCs w:val="16"/>
              </w:rPr>
              <w:t>75</w:t>
            </w:r>
          </w:p>
        </w:tc>
        <w:tc>
          <w:tcPr>
            <w:tcW w:w="5684" w:type="dxa"/>
          </w:tcPr>
          <w:p w14:paraId="542386CB" w14:textId="77777777" w:rsidR="00F3549D" w:rsidRDefault="00F3549D" w:rsidP="005304C0">
            <w:pPr>
              <w:pStyle w:val="target"/>
            </w:pPr>
          </w:p>
        </w:tc>
      </w:tr>
      <w:tr w:rsidR="00F3549D" w:rsidRPr="00B7524C" w14:paraId="2476845C"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C7DD58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6SYbJ1LJPPlCCQBO0_dc6:436</w:t>
            </w:r>
          </w:p>
        </w:tc>
        <w:tc>
          <w:tcPr>
            <w:tcW w:w="447" w:type="dxa"/>
            <w:tcBorders>
              <w:right w:val="single" w:sz="4" w:space="0" w:color="BFBFBF" w:themeColor="background1" w:themeShade="BF"/>
            </w:tcBorders>
            <w:shd w:val="clear" w:color="auto" w:fill="D9D9D9" w:themeFill="background1" w:themeFillShade="D9"/>
            <w:vAlign w:val="center"/>
          </w:tcPr>
          <w:p w14:paraId="727644A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E35CBD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437</w:t>
            </w:r>
          </w:p>
        </w:tc>
        <w:tc>
          <w:tcPr>
            <w:tcW w:w="5005" w:type="dxa"/>
            <w:shd w:val="clear" w:color="auto" w:fill="D9D9D9" w:themeFill="background1" w:themeFillShade="D9"/>
            <w:tcMar>
              <w:top w:w="0" w:type="dxa"/>
              <w:left w:w="28" w:type="dxa"/>
              <w:right w:w="57" w:type="dxa"/>
            </w:tcMar>
          </w:tcPr>
          <w:p w14:paraId="30D997B3" w14:textId="77777777" w:rsidR="00F3549D" w:rsidRPr="00B7524C" w:rsidRDefault="00F3549D" w:rsidP="005304C0">
            <w:pPr>
              <w:pStyle w:val="source"/>
              <w:rPr>
                <w:lang w:val="en-GB"/>
              </w:rPr>
            </w:pPr>
            <w:r>
              <w:rPr>
                <w:color w:val="A6A6A6" w:themeColor="background1" w:themeShade="A6"/>
                <w:lang w:val="en-GB"/>
              </w:rPr>
              <w:t>Note</w:t>
            </w:r>
          </w:p>
        </w:tc>
        <w:tc>
          <w:tcPr>
            <w:tcW w:w="5005" w:type="dxa"/>
            <w:tcMar>
              <w:top w:w="0" w:type="dxa"/>
              <w:left w:w="28" w:type="dxa"/>
              <w:right w:w="57" w:type="dxa"/>
            </w:tcMar>
          </w:tcPr>
          <w:p w14:paraId="269D8865" w14:textId="77777777" w:rsidR="00F3549D" w:rsidRPr="00B7524C" w:rsidRDefault="00F3549D" w:rsidP="005304C0">
            <w:pPr>
              <w:pStyle w:val="target"/>
            </w:pPr>
          </w:p>
        </w:tc>
        <w:tc>
          <w:tcPr>
            <w:tcW w:w="437" w:type="dxa"/>
            <w:shd w:val="clear" w:color="auto" w:fill="7ACAFF"/>
            <w:vAlign w:val="center"/>
          </w:tcPr>
          <w:p w14:paraId="0486406B" w14:textId="77777777" w:rsidR="00F3549D" w:rsidRDefault="00F3549D" w:rsidP="004114C1">
            <w:pPr>
              <w:pStyle w:val="target"/>
              <w:jc w:val="center"/>
            </w:pPr>
            <w:r>
              <w:rPr>
                <w:noProof/>
                <w:color w:val="000000"/>
                <w:sz w:val="16"/>
                <w:szCs w:val="16"/>
              </w:rPr>
              <w:t>MT</w:t>
            </w:r>
          </w:p>
        </w:tc>
        <w:tc>
          <w:tcPr>
            <w:tcW w:w="5684" w:type="dxa"/>
          </w:tcPr>
          <w:p w14:paraId="2D62056A" w14:textId="77777777" w:rsidR="00F3549D" w:rsidRDefault="00F3549D" w:rsidP="005304C0">
            <w:pPr>
              <w:pStyle w:val="target"/>
            </w:pPr>
          </w:p>
        </w:tc>
      </w:tr>
      <w:tr w:rsidR="00F3549D" w:rsidRPr="00B7524C" w14:paraId="324923EF"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1C0708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6SYbJ1LJPPlCCQBO0_dc6:437</w:t>
            </w:r>
          </w:p>
        </w:tc>
        <w:tc>
          <w:tcPr>
            <w:tcW w:w="447" w:type="dxa"/>
            <w:tcBorders>
              <w:right w:val="single" w:sz="4" w:space="0" w:color="BFBFBF" w:themeColor="background1" w:themeShade="BF"/>
            </w:tcBorders>
            <w:shd w:val="clear" w:color="auto" w:fill="D9D9D9" w:themeFill="background1" w:themeFillShade="D9"/>
            <w:vAlign w:val="center"/>
          </w:tcPr>
          <w:p w14:paraId="7EA999D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B80EE1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438</w:t>
            </w:r>
          </w:p>
        </w:tc>
        <w:tc>
          <w:tcPr>
            <w:tcW w:w="5005" w:type="dxa"/>
            <w:shd w:val="clear" w:color="auto" w:fill="D9D9D9" w:themeFill="background1" w:themeFillShade="D9"/>
            <w:tcMar>
              <w:top w:w="0" w:type="dxa"/>
              <w:left w:w="28" w:type="dxa"/>
              <w:right w:w="57" w:type="dxa"/>
            </w:tcMar>
          </w:tcPr>
          <w:p w14:paraId="2C3A6F07" w14:textId="77777777" w:rsidR="00F3549D" w:rsidRPr="00B7524C" w:rsidRDefault="00F3549D" w:rsidP="005304C0">
            <w:pPr>
              <w:pStyle w:val="source"/>
              <w:rPr>
                <w:lang w:val="en-GB"/>
              </w:rPr>
            </w:pPr>
            <w:r>
              <w:rPr>
                <w:lang w:val="en-GB"/>
              </w:rPr>
              <w:t>Multiple user interface components may be implemented as a single programmatic element.</w:t>
            </w:r>
          </w:p>
        </w:tc>
        <w:tc>
          <w:tcPr>
            <w:tcW w:w="5005" w:type="dxa"/>
            <w:tcMar>
              <w:top w:w="0" w:type="dxa"/>
              <w:left w:w="28" w:type="dxa"/>
              <w:right w:w="57" w:type="dxa"/>
            </w:tcMar>
          </w:tcPr>
          <w:p w14:paraId="58C21963" w14:textId="77777777" w:rsidR="00F3549D" w:rsidRPr="00B7524C" w:rsidRDefault="00F3549D" w:rsidP="005304C0">
            <w:pPr>
              <w:pStyle w:val="target"/>
              <w:rPr>
                <w:lang w:val="pl-PL"/>
              </w:rPr>
            </w:pPr>
            <w:r>
              <w:rPr>
                <w:lang w:val="pl-PL"/>
              </w:rPr>
              <w:t xml:space="preserve">Wiele komponentów interfejsu użytkownika może być implementowanych w postaci pojedynczego elementu. </w:t>
            </w:r>
          </w:p>
        </w:tc>
        <w:tc>
          <w:tcPr>
            <w:tcW w:w="437" w:type="dxa"/>
            <w:shd w:val="clear" w:color="auto" w:fill="FABF8F"/>
            <w:vAlign w:val="center"/>
          </w:tcPr>
          <w:p w14:paraId="2954CD7F" w14:textId="77777777" w:rsidR="00F3549D" w:rsidRDefault="00F3549D" w:rsidP="004114C1">
            <w:pPr>
              <w:pStyle w:val="target"/>
              <w:jc w:val="center"/>
            </w:pPr>
            <w:r>
              <w:rPr>
                <w:noProof/>
                <w:color w:val="000000"/>
                <w:sz w:val="16"/>
                <w:szCs w:val="16"/>
              </w:rPr>
              <w:t>75</w:t>
            </w:r>
          </w:p>
        </w:tc>
        <w:tc>
          <w:tcPr>
            <w:tcW w:w="5684" w:type="dxa"/>
          </w:tcPr>
          <w:p w14:paraId="355C5582" w14:textId="77777777" w:rsidR="00F3549D" w:rsidRDefault="00F3549D" w:rsidP="005304C0">
            <w:pPr>
              <w:pStyle w:val="target"/>
            </w:pPr>
          </w:p>
        </w:tc>
      </w:tr>
      <w:tr w:rsidR="00F3549D" w:rsidRPr="00B7524C" w14:paraId="26CBE20B"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AF45B2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6SYbJ1LJPPlCCQBO0_dc6:438</w:t>
            </w:r>
          </w:p>
        </w:tc>
        <w:tc>
          <w:tcPr>
            <w:tcW w:w="447" w:type="dxa"/>
            <w:tcBorders>
              <w:right w:val="single" w:sz="4" w:space="0" w:color="BFBFBF" w:themeColor="background1" w:themeShade="BF"/>
            </w:tcBorders>
            <w:shd w:val="clear" w:color="auto" w:fill="D9D9D9" w:themeFill="background1" w:themeFillShade="D9"/>
            <w:vAlign w:val="center"/>
          </w:tcPr>
          <w:p w14:paraId="4B5973A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1B7C0D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439</w:t>
            </w:r>
          </w:p>
        </w:tc>
        <w:tc>
          <w:tcPr>
            <w:tcW w:w="5005" w:type="dxa"/>
            <w:shd w:val="clear" w:color="auto" w:fill="D9D9D9" w:themeFill="background1" w:themeFillShade="D9"/>
            <w:tcMar>
              <w:top w:w="0" w:type="dxa"/>
              <w:left w:w="28" w:type="dxa"/>
              <w:right w:w="57" w:type="dxa"/>
            </w:tcMar>
          </w:tcPr>
          <w:p w14:paraId="416EB248" w14:textId="77777777" w:rsidR="00F3549D" w:rsidRPr="00B7524C" w:rsidRDefault="00F3549D" w:rsidP="005304C0">
            <w:pPr>
              <w:pStyle w:val="source"/>
              <w:rPr>
                <w:lang w:val="en-GB"/>
              </w:rPr>
            </w:pPr>
            <w:r>
              <w:rPr>
                <w:lang w:val="en-GB"/>
              </w:rPr>
              <w:t>"Components" here is not tied to programming techniques, but rather to what the user perceives as separate controls.</w:t>
            </w:r>
          </w:p>
        </w:tc>
        <w:tc>
          <w:tcPr>
            <w:tcW w:w="5005" w:type="dxa"/>
            <w:tcMar>
              <w:top w:w="0" w:type="dxa"/>
              <w:left w:w="28" w:type="dxa"/>
              <w:right w:w="57" w:type="dxa"/>
            </w:tcMar>
          </w:tcPr>
          <w:p w14:paraId="4EBA3F62" w14:textId="77777777" w:rsidR="00F3549D" w:rsidRPr="00B7524C" w:rsidRDefault="00F3549D" w:rsidP="005304C0">
            <w:pPr>
              <w:pStyle w:val="target"/>
              <w:rPr>
                <w:lang w:val="pl-PL"/>
              </w:rPr>
            </w:pPr>
            <w:r>
              <w:rPr>
                <w:lang w:val="pl-PL"/>
              </w:rPr>
              <w:t>„Komponenty” nie są tu związane z konkretną techniką programistyczną, a raczej z tym, co użytkownik odbiera jako pojedynczą kontrolkę.</w:t>
            </w:r>
          </w:p>
        </w:tc>
        <w:tc>
          <w:tcPr>
            <w:tcW w:w="437" w:type="dxa"/>
            <w:shd w:val="clear" w:color="auto" w:fill="FABF8F"/>
            <w:vAlign w:val="center"/>
          </w:tcPr>
          <w:p w14:paraId="5A1E7A87" w14:textId="77777777" w:rsidR="00F3549D" w:rsidRDefault="00F3549D" w:rsidP="004114C1">
            <w:pPr>
              <w:pStyle w:val="target"/>
              <w:jc w:val="center"/>
            </w:pPr>
            <w:r>
              <w:rPr>
                <w:noProof/>
                <w:color w:val="000000"/>
                <w:sz w:val="16"/>
                <w:szCs w:val="16"/>
              </w:rPr>
              <w:t>75</w:t>
            </w:r>
          </w:p>
        </w:tc>
        <w:tc>
          <w:tcPr>
            <w:tcW w:w="5684" w:type="dxa"/>
          </w:tcPr>
          <w:p w14:paraId="5E4F6468" w14:textId="77777777" w:rsidR="00F3549D" w:rsidRDefault="00F3549D" w:rsidP="005304C0">
            <w:pPr>
              <w:pStyle w:val="target"/>
            </w:pPr>
          </w:p>
        </w:tc>
      </w:tr>
      <w:tr w:rsidR="00F3549D" w:rsidRPr="00B7524C" w14:paraId="5E871DA3"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6AB87E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6SYbJ1LJPPlCCQBO0_dc6:439</w:t>
            </w:r>
          </w:p>
        </w:tc>
        <w:tc>
          <w:tcPr>
            <w:tcW w:w="447" w:type="dxa"/>
            <w:tcBorders>
              <w:right w:val="single" w:sz="4" w:space="0" w:color="BFBFBF" w:themeColor="background1" w:themeShade="BF"/>
            </w:tcBorders>
            <w:shd w:val="clear" w:color="auto" w:fill="D9D9D9" w:themeFill="background1" w:themeFillShade="D9"/>
            <w:vAlign w:val="center"/>
          </w:tcPr>
          <w:p w14:paraId="2D8A775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410781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440</w:t>
            </w:r>
          </w:p>
        </w:tc>
        <w:tc>
          <w:tcPr>
            <w:tcW w:w="5005" w:type="dxa"/>
            <w:shd w:val="clear" w:color="auto" w:fill="D9D9D9" w:themeFill="background1" w:themeFillShade="D9"/>
            <w:tcMar>
              <w:top w:w="0" w:type="dxa"/>
              <w:left w:w="28" w:type="dxa"/>
              <w:right w:w="57" w:type="dxa"/>
            </w:tcMar>
          </w:tcPr>
          <w:p w14:paraId="76DC6C30" w14:textId="77777777" w:rsidR="00F3549D" w:rsidRPr="00B7524C" w:rsidRDefault="00F3549D" w:rsidP="005304C0">
            <w:pPr>
              <w:pStyle w:val="source"/>
              <w:rPr>
                <w:lang w:val="en-GB"/>
              </w:rPr>
            </w:pPr>
            <w:r>
              <w:rPr>
                <w:color w:val="A6A6A6" w:themeColor="background1" w:themeShade="A6"/>
                <w:lang w:val="en-GB"/>
              </w:rPr>
              <w:t>Note</w:t>
            </w:r>
          </w:p>
        </w:tc>
        <w:tc>
          <w:tcPr>
            <w:tcW w:w="5005" w:type="dxa"/>
            <w:tcMar>
              <w:top w:w="0" w:type="dxa"/>
              <w:left w:w="28" w:type="dxa"/>
              <w:right w:w="57" w:type="dxa"/>
            </w:tcMar>
          </w:tcPr>
          <w:p w14:paraId="012F591D" w14:textId="77777777" w:rsidR="00F3549D" w:rsidRPr="00B7524C" w:rsidRDefault="00F3549D" w:rsidP="005304C0">
            <w:pPr>
              <w:pStyle w:val="target"/>
            </w:pPr>
          </w:p>
        </w:tc>
        <w:tc>
          <w:tcPr>
            <w:tcW w:w="437" w:type="dxa"/>
            <w:shd w:val="clear" w:color="auto" w:fill="7ACAFF"/>
            <w:vAlign w:val="center"/>
          </w:tcPr>
          <w:p w14:paraId="107A61C3" w14:textId="77777777" w:rsidR="00F3549D" w:rsidRDefault="00F3549D" w:rsidP="004114C1">
            <w:pPr>
              <w:pStyle w:val="target"/>
              <w:jc w:val="center"/>
            </w:pPr>
            <w:r>
              <w:rPr>
                <w:noProof/>
                <w:color w:val="000000"/>
                <w:sz w:val="16"/>
                <w:szCs w:val="16"/>
              </w:rPr>
              <w:t>MT</w:t>
            </w:r>
          </w:p>
        </w:tc>
        <w:tc>
          <w:tcPr>
            <w:tcW w:w="5684" w:type="dxa"/>
          </w:tcPr>
          <w:p w14:paraId="42054078" w14:textId="77777777" w:rsidR="00F3549D" w:rsidRDefault="00F3549D" w:rsidP="005304C0">
            <w:pPr>
              <w:pStyle w:val="target"/>
            </w:pPr>
          </w:p>
        </w:tc>
      </w:tr>
      <w:tr w:rsidR="00F3549D" w:rsidRPr="00B7524C" w14:paraId="4F53A400"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088D6E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6SYbJ1LJPPlCCQBO0_dc6:440</w:t>
            </w:r>
          </w:p>
        </w:tc>
        <w:tc>
          <w:tcPr>
            <w:tcW w:w="447" w:type="dxa"/>
            <w:tcBorders>
              <w:right w:val="single" w:sz="4" w:space="0" w:color="BFBFBF" w:themeColor="background1" w:themeShade="BF"/>
            </w:tcBorders>
            <w:shd w:val="clear" w:color="auto" w:fill="D9D9D9" w:themeFill="background1" w:themeFillShade="D9"/>
            <w:vAlign w:val="center"/>
          </w:tcPr>
          <w:p w14:paraId="1CA80EF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653E1E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441</w:t>
            </w:r>
          </w:p>
        </w:tc>
        <w:tc>
          <w:tcPr>
            <w:tcW w:w="5005" w:type="dxa"/>
            <w:shd w:val="clear" w:color="auto" w:fill="D9D9D9" w:themeFill="background1" w:themeFillShade="D9"/>
            <w:tcMar>
              <w:top w:w="0" w:type="dxa"/>
              <w:left w:w="28" w:type="dxa"/>
              <w:right w:w="57" w:type="dxa"/>
            </w:tcMar>
          </w:tcPr>
          <w:p w14:paraId="0B0EC9D5" w14:textId="77777777" w:rsidR="00F3549D" w:rsidRPr="00B7524C" w:rsidRDefault="00F3549D" w:rsidP="005304C0">
            <w:pPr>
              <w:pStyle w:val="source"/>
              <w:rPr>
                <w:lang w:val="en-GB"/>
              </w:rPr>
            </w:pPr>
            <w:r>
              <w:rPr>
                <w:lang w:val="en-GB"/>
              </w:rPr>
              <w:t>User interface components include form elements and links as well as components generated by scripts.</w:t>
            </w:r>
          </w:p>
        </w:tc>
        <w:tc>
          <w:tcPr>
            <w:tcW w:w="5005" w:type="dxa"/>
            <w:tcMar>
              <w:top w:w="0" w:type="dxa"/>
              <w:left w:w="28" w:type="dxa"/>
              <w:right w:w="57" w:type="dxa"/>
            </w:tcMar>
          </w:tcPr>
          <w:p w14:paraId="516196F7" w14:textId="77777777" w:rsidR="00F3549D" w:rsidRPr="00B7524C" w:rsidRDefault="00F3549D" w:rsidP="005304C0">
            <w:pPr>
              <w:pStyle w:val="target"/>
              <w:rPr>
                <w:lang w:val="pl-PL"/>
              </w:rPr>
            </w:pPr>
            <w:r>
              <w:rPr>
                <w:lang w:val="pl-PL"/>
              </w:rPr>
              <w:t>Do komponentów interfejsu użytkownika należą elementy formularzy i linków, jak również komponenty generowane przez skrypty.</w:t>
            </w:r>
          </w:p>
        </w:tc>
        <w:tc>
          <w:tcPr>
            <w:tcW w:w="437" w:type="dxa"/>
            <w:shd w:val="clear" w:color="auto" w:fill="FABF8F"/>
            <w:vAlign w:val="center"/>
          </w:tcPr>
          <w:p w14:paraId="27E9707A" w14:textId="77777777" w:rsidR="00F3549D" w:rsidRDefault="00F3549D" w:rsidP="004114C1">
            <w:pPr>
              <w:pStyle w:val="target"/>
              <w:jc w:val="center"/>
            </w:pPr>
            <w:r>
              <w:rPr>
                <w:noProof/>
                <w:color w:val="000000"/>
                <w:sz w:val="16"/>
                <w:szCs w:val="16"/>
              </w:rPr>
              <w:t>75</w:t>
            </w:r>
          </w:p>
        </w:tc>
        <w:tc>
          <w:tcPr>
            <w:tcW w:w="5684" w:type="dxa"/>
          </w:tcPr>
          <w:p w14:paraId="418CBDA1" w14:textId="77777777" w:rsidR="00F3549D" w:rsidRDefault="00F3549D" w:rsidP="005304C0">
            <w:pPr>
              <w:pStyle w:val="target"/>
            </w:pPr>
          </w:p>
        </w:tc>
      </w:tr>
      <w:tr w:rsidR="00F3549D" w:rsidRPr="00B7524C" w14:paraId="32EB7082"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6C77E0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6SYbJ1LJPPlCCQBO0_dc6:441</w:t>
            </w:r>
          </w:p>
        </w:tc>
        <w:tc>
          <w:tcPr>
            <w:tcW w:w="447" w:type="dxa"/>
            <w:tcBorders>
              <w:right w:val="single" w:sz="4" w:space="0" w:color="BFBFBF" w:themeColor="background1" w:themeShade="BF"/>
            </w:tcBorders>
            <w:shd w:val="clear" w:color="auto" w:fill="D9D9D9" w:themeFill="background1" w:themeFillShade="D9"/>
            <w:vAlign w:val="center"/>
          </w:tcPr>
          <w:p w14:paraId="3E3A86D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653DE1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442</w:t>
            </w:r>
          </w:p>
        </w:tc>
        <w:tc>
          <w:tcPr>
            <w:tcW w:w="5005" w:type="dxa"/>
            <w:shd w:val="clear" w:color="auto" w:fill="D9D9D9" w:themeFill="background1" w:themeFillShade="D9"/>
            <w:tcMar>
              <w:top w:w="0" w:type="dxa"/>
              <w:left w:w="28" w:type="dxa"/>
              <w:right w:w="57" w:type="dxa"/>
            </w:tcMar>
          </w:tcPr>
          <w:p w14:paraId="3A7B0499" w14:textId="77777777" w:rsidR="00F3549D" w:rsidRPr="00B7524C" w:rsidRDefault="00F3549D" w:rsidP="005304C0">
            <w:pPr>
              <w:pStyle w:val="source"/>
              <w:rPr>
                <w:lang w:val="en-GB"/>
              </w:rPr>
            </w:pPr>
            <w:r>
              <w:rPr>
                <w:color w:val="A6A6A6" w:themeColor="background1" w:themeShade="A6"/>
                <w:lang w:val="en-GB"/>
              </w:rPr>
              <w:t>Note</w:t>
            </w:r>
          </w:p>
        </w:tc>
        <w:tc>
          <w:tcPr>
            <w:tcW w:w="5005" w:type="dxa"/>
            <w:tcMar>
              <w:top w:w="0" w:type="dxa"/>
              <w:left w:w="28" w:type="dxa"/>
              <w:right w:w="57" w:type="dxa"/>
            </w:tcMar>
          </w:tcPr>
          <w:p w14:paraId="1C6C33EE" w14:textId="77777777" w:rsidR="00F3549D" w:rsidRPr="00B7524C" w:rsidRDefault="00F3549D" w:rsidP="005304C0">
            <w:pPr>
              <w:pStyle w:val="target"/>
            </w:pPr>
          </w:p>
        </w:tc>
        <w:tc>
          <w:tcPr>
            <w:tcW w:w="437" w:type="dxa"/>
            <w:shd w:val="clear" w:color="auto" w:fill="7ACAFF"/>
            <w:vAlign w:val="center"/>
          </w:tcPr>
          <w:p w14:paraId="7E10FCD6" w14:textId="77777777" w:rsidR="00F3549D" w:rsidRDefault="00F3549D" w:rsidP="004114C1">
            <w:pPr>
              <w:pStyle w:val="target"/>
              <w:jc w:val="center"/>
            </w:pPr>
            <w:r>
              <w:rPr>
                <w:noProof/>
                <w:color w:val="000000"/>
                <w:sz w:val="16"/>
                <w:szCs w:val="16"/>
              </w:rPr>
              <w:t>MT</w:t>
            </w:r>
          </w:p>
        </w:tc>
        <w:tc>
          <w:tcPr>
            <w:tcW w:w="5684" w:type="dxa"/>
          </w:tcPr>
          <w:p w14:paraId="6CC0939A" w14:textId="77777777" w:rsidR="00F3549D" w:rsidRDefault="00F3549D" w:rsidP="005304C0">
            <w:pPr>
              <w:pStyle w:val="target"/>
            </w:pPr>
          </w:p>
        </w:tc>
      </w:tr>
      <w:tr w:rsidR="00F3549D" w:rsidRPr="00B7524C" w14:paraId="55C97CF4"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D4804E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6SYbJ1LJPPlCCQBO0_dc6:442</w:t>
            </w:r>
          </w:p>
        </w:tc>
        <w:tc>
          <w:tcPr>
            <w:tcW w:w="447" w:type="dxa"/>
            <w:tcBorders>
              <w:right w:val="single" w:sz="4" w:space="0" w:color="BFBFBF" w:themeColor="background1" w:themeShade="BF"/>
            </w:tcBorders>
            <w:shd w:val="clear" w:color="auto" w:fill="D9D9D9" w:themeFill="background1" w:themeFillShade="D9"/>
            <w:vAlign w:val="center"/>
          </w:tcPr>
          <w:p w14:paraId="1EF16F1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F40407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443</w:t>
            </w:r>
          </w:p>
        </w:tc>
        <w:tc>
          <w:tcPr>
            <w:tcW w:w="5005" w:type="dxa"/>
            <w:shd w:val="clear" w:color="auto" w:fill="D9D9D9" w:themeFill="background1" w:themeFillShade="D9"/>
            <w:tcMar>
              <w:top w:w="0" w:type="dxa"/>
              <w:left w:w="28" w:type="dxa"/>
              <w:right w:w="57" w:type="dxa"/>
            </w:tcMar>
          </w:tcPr>
          <w:p w14:paraId="4EF4FC87" w14:textId="77777777" w:rsidR="00F3549D" w:rsidRPr="00B7524C" w:rsidRDefault="00F3549D" w:rsidP="005304C0">
            <w:pPr>
              <w:pStyle w:val="source"/>
              <w:rPr>
                <w:lang w:val="en-GB"/>
              </w:rPr>
            </w:pPr>
            <w:r>
              <w:rPr>
                <w:lang w:val="en-GB"/>
              </w:rPr>
              <w:t>What is meant by "component" or "user interface component" here is also sometimes called "user interface element".</w:t>
            </w:r>
          </w:p>
        </w:tc>
        <w:tc>
          <w:tcPr>
            <w:tcW w:w="5005" w:type="dxa"/>
            <w:tcMar>
              <w:top w:w="0" w:type="dxa"/>
              <w:left w:w="28" w:type="dxa"/>
              <w:right w:w="57" w:type="dxa"/>
            </w:tcMar>
          </w:tcPr>
          <w:p w14:paraId="278899D7" w14:textId="77777777" w:rsidR="00F3549D" w:rsidRPr="00B7524C" w:rsidRDefault="00F3549D" w:rsidP="005304C0">
            <w:pPr>
              <w:pStyle w:val="target"/>
              <w:rPr>
                <w:lang w:val="pl-PL"/>
              </w:rPr>
            </w:pPr>
            <w:r>
              <w:rPr>
                <w:lang w:val="pl-PL"/>
              </w:rPr>
              <w:t>To, co rozumie się tutaj pod pojęciem „komponent” lub „składnik interfejsu użytkownika”, jest czasami nazywane także „elementem interfejsu użytkownika”.</w:t>
            </w:r>
          </w:p>
        </w:tc>
        <w:tc>
          <w:tcPr>
            <w:tcW w:w="437" w:type="dxa"/>
            <w:shd w:val="clear" w:color="auto" w:fill="FABF8F"/>
            <w:vAlign w:val="center"/>
          </w:tcPr>
          <w:p w14:paraId="3E829BEE" w14:textId="77777777" w:rsidR="00F3549D" w:rsidRDefault="00F3549D" w:rsidP="004114C1">
            <w:pPr>
              <w:pStyle w:val="target"/>
              <w:jc w:val="center"/>
            </w:pPr>
            <w:r>
              <w:rPr>
                <w:noProof/>
                <w:color w:val="000000"/>
                <w:sz w:val="16"/>
                <w:szCs w:val="16"/>
              </w:rPr>
              <w:t>75</w:t>
            </w:r>
          </w:p>
        </w:tc>
        <w:tc>
          <w:tcPr>
            <w:tcW w:w="5684" w:type="dxa"/>
          </w:tcPr>
          <w:p w14:paraId="33A4D699" w14:textId="77777777" w:rsidR="00F3549D" w:rsidRDefault="00F3549D" w:rsidP="005304C0">
            <w:pPr>
              <w:pStyle w:val="target"/>
            </w:pPr>
          </w:p>
        </w:tc>
      </w:tr>
      <w:tr w:rsidR="00F3549D" w:rsidRPr="00B7524C" w14:paraId="2689156F"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DCB808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6SYbJ1LJPPlCCQBO0_dc6:443</w:t>
            </w:r>
          </w:p>
        </w:tc>
        <w:tc>
          <w:tcPr>
            <w:tcW w:w="447" w:type="dxa"/>
            <w:tcBorders>
              <w:right w:val="single" w:sz="4" w:space="0" w:color="BFBFBF" w:themeColor="background1" w:themeShade="BF"/>
            </w:tcBorders>
            <w:shd w:val="clear" w:color="auto" w:fill="D9D9D9" w:themeFill="background1" w:themeFillShade="D9"/>
            <w:vAlign w:val="center"/>
          </w:tcPr>
          <w:p w14:paraId="730E4D0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6ADCFC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444</w:t>
            </w:r>
          </w:p>
        </w:tc>
        <w:tc>
          <w:tcPr>
            <w:tcW w:w="5005" w:type="dxa"/>
            <w:shd w:val="clear" w:color="auto" w:fill="D9D9D9" w:themeFill="background1" w:themeFillShade="D9"/>
            <w:tcMar>
              <w:top w:w="0" w:type="dxa"/>
              <w:left w:w="28" w:type="dxa"/>
              <w:right w:w="57" w:type="dxa"/>
            </w:tcMar>
          </w:tcPr>
          <w:p w14:paraId="55099F3F" w14:textId="77777777" w:rsidR="00F3549D" w:rsidRPr="00B7524C" w:rsidRDefault="00F3549D" w:rsidP="005304C0">
            <w:pPr>
              <w:pStyle w:val="source"/>
              <w:rPr>
                <w:lang w:val="en-GB"/>
              </w:rPr>
            </w:pPr>
            <w:r>
              <w:rPr>
                <w:lang w:val="en-GB"/>
              </w:rPr>
              <w:t>An applet has a "control" that can be used to move through content by line or page or random access.</w:t>
            </w:r>
          </w:p>
        </w:tc>
        <w:tc>
          <w:tcPr>
            <w:tcW w:w="5005" w:type="dxa"/>
            <w:tcMar>
              <w:top w:w="0" w:type="dxa"/>
              <w:left w:w="28" w:type="dxa"/>
              <w:right w:w="57" w:type="dxa"/>
            </w:tcMar>
          </w:tcPr>
          <w:p w14:paraId="6D2F216E" w14:textId="77777777" w:rsidR="00F3549D" w:rsidRPr="00B7524C" w:rsidRDefault="00F3549D" w:rsidP="005304C0">
            <w:pPr>
              <w:pStyle w:val="target"/>
              <w:rPr>
                <w:lang w:val="pl-PL"/>
              </w:rPr>
            </w:pPr>
            <w:r>
              <w:rPr>
                <w:lang w:val="pl-PL"/>
              </w:rPr>
              <w:t xml:space="preserve">Aplet posiada „kontrolkę” pozwalającą na przesuwanie treści według wierszy lub stron albo na swobodny dostęp. </w:t>
            </w:r>
          </w:p>
        </w:tc>
        <w:tc>
          <w:tcPr>
            <w:tcW w:w="437" w:type="dxa"/>
            <w:shd w:val="clear" w:color="auto" w:fill="FABF8F"/>
            <w:vAlign w:val="center"/>
          </w:tcPr>
          <w:p w14:paraId="4422683B" w14:textId="77777777" w:rsidR="00F3549D" w:rsidRDefault="00F3549D" w:rsidP="004114C1">
            <w:pPr>
              <w:pStyle w:val="target"/>
              <w:jc w:val="center"/>
            </w:pPr>
            <w:r>
              <w:rPr>
                <w:noProof/>
                <w:color w:val="000000"/>
                <w:sz w:val="16"/>
                <w:szCs w:val="16"/>
              </w:rPr>
              <w:t>75</w:t>
            </w:r>
          </w:p>
        </w:tc>
        <w:tc>
          <w:tcPr>
            <w:tcW w:w="5684" w:type="dxa"/>
          </w:tcPr>
          <w:p w14:paraId="77056F3B" w14:textId="77777777" w:rsidR="00F3549D" w:rsidRDefault="00F3549D" w:rsidP="005304C0">
            <w:pPr>
              <w:pStyle w:val="target"/>
            </w:pPr>
          </w:p>
        </w:tc>
      </w:tr>
      <w:tr w:rsidR="00F3549D" w:rsidRPr="00B7524C" w14:paraId="1EB15135"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408057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6SYbJ1LJPPlCCQBO0_dc6:444</w:t>
            </w:r>
          </w:p>
        </w:tc>
        <w:tc>
          <w:tcPr>
            <w:tcW w:w="447" w:type="dxa"/>
            <w:tcBorders>
              <w:right w:val="single" w:sz="4" w:space="0" w:color="BFBFBF" w:themeColor="background1" w:themeShade="BF"/>
            </w:tcBorders>
            <w:shd w:val="clear" w:color="auto" w:fill="D9D9D9" w:themeFill="background1" w:themeFillShade="D9"/>
            <w:vAlign w:val="center"/>
          </w:tcPr>
          <w:p w14:paraId="72C74EC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326BF8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445</w:t>
            </w:r>
          </w:p>
        </w:tc>
        <w:tc>
          <w:tcPr>
            <w:tcW w:w="5005" w:type="dxa"/>
            <w:shd w:val="clear" w:color="auto" w:fill="D9D9D9" w:themeFill="background1" w:themeFillShade="D9"/>
            <w:tcMar>
              <w:top w:w="0" w:type="dxa"/>
              <w:left w:w="28" w:type="dxa"/>
              <w:right w:w="57" w:type="dxa"/>
            </w:tcMar>
          </w:tcPr>
          <w:p w14:paraId="608F5D29" w14:textId="77777777" w:rsidR="00F3549D" w:rsidRPr="00B7524C" w:rsidRDefault="00F3549D" w:rsidP="005304C0">
            <w:pPr>
              <w:pStyle w:val="source"/>
              <w:rPr>
                <w:lang w:val="en-GB"/>
              </w:rPr>
            </w:pPr>
            <w:r>
              <w:rPr>
                <w:lang w:val="en-GB"/>
              </w:rPr>
              <w:t>Since each of these would need to have a name and be settable independently, they would each be a "user interface component."</w:t>
            </w:r>
          </w:p>
        </w:tc>
        <w:tc>
          <w:tcPr>
            <w:tcW w:w="5005" w:type="dxa"/>
            <w:tcMar>
              <w:top w:w="0" w:type="dxa"/>
              <w:left w:w="28" w:type="dxa"/>
              <w:right w:w="57" w:type="dxa"/>
            </w:tcMar>
          </w:tcPr>
          <w:p w14:paraId="76F5DF09" w14:textId="77777777" w:rsidR="00F3549D" w:rsidRPr="00B7524C" w:rsidRDefault="00F3549D" w:rsidP="005304C0">
            <w:pPr>
              <w:pStyle w:val="target"/>
              <w:rPr>
                <w:lang w:val="pl-PL"/>
              </w:rPr>
            </w:pPr>
            <w:r>
              <w:rPr>
                <w:lang w:val="pl-PL"/>
              </w:rPr>
              <w:t>Każdy aplet ma własną nazwę i może być używany niezależnie, jak również może być traktowany jak komponent interfejsu użytkownika.</w:t>
            </w:r>
          </w:p>
        </w:tc>
        <w:tc>
          <w:tcPr>
            <w:tcW w:w="437" w:type="dxa"/>
            <w:shd w:val="clear" w:color="auto" w:fill="7ACAFF"/>
            <w:vAlign w:val="center"/>
          </w:tcPr>
          <w:p w14:paraId="517A40BF" w14:textId="77777777" w:rsidR="00F3549D" w:rsidRDefault="00F3549D" w:rsidP="004114C1">
            <w:pPr>
              <w:pStyle w:val="target"/>
              <w:jc w:val="center"/>
            </w:pPr>
            <w:r>
              <w:rPr>
                <w:noProof/>
                <w:color w:val="000000"/>
                <w:sz w:val="16"/>
                <w:szCs w:val="16"/>
              </w:rPr>
              <w:t>MT</w:t>
            </w:r>
          </w:p>
        </w:tc>
        <w:tc>
          <w:tcPr>
            <w:tcW w:w="5684" w:type="dxa"/>
          </w:tcPr>
          <w:p w14:paraId="5A12CF8E" w14:textId="77777777" w:rsidR="00F3549D" w:rsidRDefault="00F3549D" w:rsidP="005304C0">
            <w:pPr>
              <w:pStyle w:val="target"/>
            </w:pPr>
          </w:p>
        </w:tc>
      </w:tr>
      <w:tr w:rsidR="00F3549D" w:rsidRPr="00B7524C" w14:paraId="56B81309"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38510D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6SYbJ1LJPPlCCQBO0_dc6:445</w:t>
            </w:r>
          </w:p>
        </w:tc>
        <w:tc>
          <w:tcPr>
            <w:tcW w:w="447" w:type="dxa"/>
            <w:tcBorders>
              <w:right w:val="single" w:sz="4" w:space="0" w:color="BFBFBF" w:themeColor="background1" w:themeShade="BF"/>
            </w:tcBorders>
            <w:shd w:val="clear" w:color="auto" w:fill="D9D9D9" w:themeFill="background1" w:themeFillShade="D9"/>
            <w:vAlign w:val="center"/>
          </w:tcPr>
          <w:p w14:paraId="72E3862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D9E910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446</w:t>
            </w:r>
          </w:p>
        </w:tc>
        <w:tc>
          <w:tcPr>
            <w:tcW w:w="5005" w:type="dxa"/>
            <w:shd w:val="clear" w:color="auto" w:fill="D9D9D9" w:themeFill="background1" w:themeFillShade="D9"/>
            <w:tcMar>
              <w:top w:w="0" w:type="dxa"/>
              <w:left w:w="28" w:type="dxa"/>
              <w:right w:w="57" w:type="dxa"/>
            </w:tcMar>
          </w:tcPr>
          <w:p w14:paraId="672DE9E4"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6772CCCE" w14:textId="77777777" w:rsidR="00F3549D" w:rsidRPr="00B7524C" w:rsidRDefault="00F3549D" w:rsidP="005304C0">
            <w:pPr>
              <w:pStyle w:val="target"/>
            </w:pPr>
          </w:p>
        </w:tc>
        <w:tc>
          <w:tcPr>
            <w:tcW w:w="437" w:type="dxa"/>
            <w:shd w:val="clear" w:color="auto" w:fill="92D050"/>
            <w:vAlign w:val="center"/>
          </w:tcPr>
          <w:p w14:paraId="3A27FA24" w14:textId="77777777" w:rsidR="00F3549D" w:rsidRDefault="00F3549D" w:rsidP="004114C1">
            <w:pPr>
              <w:pStyle w:val="target"/>
              <w:jc w:val="center"/>
            </w:pPr>
            <w:r>
              <w:rPr>
                <w:noProof/>
                <w:color w:val="000000"/>
                <w:sz w:val="16"/>
                <w:szCs w:val="16"/>
              </w:rPr>
              <w:t>100</w:t>
            </w:r>
          </w:p>
        </w:tc>
        <w:tc>
          <w:tcPr>
            <w:tcW w:w="5684" w:type="dxa"/>
          </w:tcPr>
          <w:p w14:paraId="2AB401DC" w14:textId="77777777" w:rsidR="00F3549D" w:rsidRDefault="00F3549D" w:rsidP="005304C0">
            <w:pPr>
              <w:pStyle w:val="target"/>
            </w:pPr>
          </w:p>
        </w:tc>
      </w:tr>
      <w:tr w:rsidR="00F3549D" w:rsidRPr="00B7524C" w14:paraId="3E8B2088"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EBF305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6SYbJ1LJPPlCCQBO0_dc6:446</w:t>
            </w:r>
          </w:p>
        </w:tc>
        <w:tc>
          <w:tcPr>
            <w:tcW w:w="447" w:type="dxa"/>
            <w:tcBorders>
              <w:right w:val="single" w:sz="4" w:space="0" w:color="BFBFBF" w:themeColor="background1" w:themeShade="BF"/>
            </w:tcBorders>
            <w:shd w:val="clear" w:color="auto" w:fill="D9D9D9" w:themeFill="background1" w:themeFillShade="D9"/>
            <w:vAlign w:val="center"/>
          </w:tcPr>
          <w:p w14:paraId="37AF2F6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6BB927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447</w:t>
            </w:r>
          </w:p>
        </w:tc>
        <w:tc>
          <w:tcPr>
            <w:tcW w:w="5005" w:type="dxa"/>
            <w:shd w:val="clear" w:color="auto" w:fill="D9D9D9" w:themeFill="background1" w:themeFillShade="D9"/>
            <w:tcMar>
              <w:top w:w="0" w:type="dxa"/>
              <w:left w:w="28" w:type="dxa"/>
              <w:right w:w="57" w:type="dxa"/>
            </w:tcMar>
          </w:tcPr>
          <w:p w14:paraId="74EE8A3D" w14:textId="77777777" w:rsidR="00F3549D" w:rsidRPr="00B7524C" w:rsidRDefault="00F3549D" w:rsidP="005304C0">
            <w:pPr>
              <w:pStyle w:val="source"/>
              <w:rPr>
                <w:lang w:val="en-GB"/>
              </w:rPr>
            </w:pPr>
            <w:r>
              <w:rPr>
                <w:lang w:val="en-GB"/>
              </w:rPr>
              <w:t>web page</w:t>
            </w:r>
          </w:p>
        </w:tc>
        <w:tc>
          <w:tcPr>
            <w:tcW w:w="5005" w:type="dxa"/>
            <w:tcMar>
              <w:top w:w="0" w:type="dxa"/>
              <w:left w:w="28" w:type="dxa"/>
              <w:right w:w="57" w:type="dxa"/>
            </w:tcMar>
          </w:tcPr>
          <w:p w14:paraId="7E3A2A09" w14:textId="77777777" w:rsidR="00F3549D" w:rsidRPr="00B7524C" w:rsidRDefault="00F3549D" w:rsidP="005304C0">
            <w:pPr>
              <w:pStyle w:val="target"/>
              <w:rPr>
                <w:lang w:val="pl-PL"/>
              </w:rPr>
            </w:pPr>
            <w:r>
              <w:rPr>
                <w:lang w:val="pl-PL"/>
              </w:rPr>
              <w:t>strona internetowa</w:t>
            </w:r>
          </w:p>
        </w:tc>
        <w:tc>
          <w:tcPr>
            <w:tcW w:w="437" w:type="dxa"/>
            <w:shd w:val="clear" w:color="auto" w:fill="92D050"/>
            <w:vAlign w:val="center"/>
          </w:tcPr>
          <w:p w14:paraId="186BA06B" w14:textId="77777777" w:rsidR="00F3549D" w:rsidRDefault="00F3549D" w:rsidP="004114C1">
            <w:pPr>
              <w:pStyle w:val="target"/>
              <w:jc w:val="center"/>
            </w:pPr>
            <w:r>
              <w:rPr>
                <w:noProof/>
                <w:color w:val="000000"/>
                <w:sz w:val="16"/>
                <w:szCs w:val="16"/>
              </w:rPr>
              <w:t>100</w:t>
            </w:r>
          </w:p>
        </w:tc>
        <w:tc>
          <w:tcPr>
            <w:tcW w:w="5684" w:type="dxa"/>
          </w:tcPr>
          <w:p w14:paraId="73F5FA2A" w14:textId="77777777" w:rsidR="00F3549D" w:rsidRDefault="00F3549D" w:rsidP="005304C0">
            <w:pPr>
              <w:pStyle w:val="target"/>
            </w:pPr>
          </w:p>
        </w:tc>
      </w:tr>
      <w:tr w:rsidR="00F3549D" w:rsidRPr="00B7524C" w14:paraId="24172F29"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A6BE43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6SYbJ1LJPPlCCQBO0_dc6:447</w:t>
            </w:r>
          </w:p>
        </w:tc>
        <w:tc>
          <w:tcPr>
            <w:tcW w:w="447" w:type="dxa"/>
            <w:tcBorders>
              <w:right w:val="single" w:sz="4" w:space="0" w:color="BFBFBF" w:themeColor="background1" w:themeShade="BF"/>
            </w:tcBorders>
            <w:shd w:val="clear" w:color="auto" w:fill="D9D9D9" w:themeFill="background1" w:themeFillShade="D9"/>
            <w:vAlign w:val="center"/>
          </w:tcPr>
          <w:p w14:paraId="181FC20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563D75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448</w:t>
            </w:r>
          </w:p>
        </w:tc>
        <w:tc>
          <w:tcPr>
            <w:tcW w:w="5005" w:type="dxa"/>
            <w:shd w:val="clear" w:color="auto" w:fill="D9D9D9" w:themeFill="background1" w:themeFillShade="D9"/>
            <w:tcMar>
              <w:top w:w="0" w:type="dxa"/>
              <w:left w:w="28" w:type="dxa"/>
              <w:right w:w="57" w:type="dxa"/>
            </w:tcMar>
          </w:tcPr>
          <w:p w14:paraId="324A13E8"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5EEA6E31" w14:textId="77777777" w:rsidR="00F3549D" w:rsidRPr="00B7524C" w:rsidRDefault="00F3549D" w:rsidP="005304C0">
            <w:pPr>
              <w:pStyle w:val="target"/>
            </w:pPr>
          </w:p>
        </w:tc>
        <w:tc>
          <w:tcPr>
            <w:tcW w:w="437" w:type="dxa"/>
            <w:shd w:val="clear" w:color="auto" w:fill="92D050"/>
            <w:vAlign w:val="center"/>
          </w:tcPr>
          <w:p w14:paraId="62922F81" w14:textId="77777777" w:rsidR="00F3549D" w:rsidRDefault="00F3549D" w:rsidP="004114C1">
            <w:pPr>
              <w:pStyle w:val="target"/>
              <w:jc w:val="center"/>
            </w:pPr>
            <w:r>
              <w:rPr>
                <w:noProof/>
                <w:color w:val="000000"/>
                <w:sz w:val="16"/>
                <w:szCs w:val="16"/>
              </w:rPr>
              <w:t>100</w:t>
            </w:r>
          </w:p>
        </w:tc>
        <w:tc>
          <w:tcPr>
            <w:tcW w:w="5684" w:type="dxa"/>
          </w:tcPr>
          <w:p w14:paraId="1D3562AC" w14:textId="77777777" w:rsidR="00F3549D" w:rsidRDefault="00F3549D" w:rsidP="005304C0">
            <w:pPr>
              <w:pStyle w:val="target"/>
            </w:pPr>
          </w:p>
        </w:tc>
      </w:tr>
      <w:tr w:rsidR="00F3549D" w:rsidRPr="00B7524C" w14:paraId="5FA5BABF"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879071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6SYbJ1LJPPlCCQBO0_dc6:448</w:t>
            </w:r>
          </w:p>
        </w:tc>
        <w:tc>
          <w:tcPr>
            <w:tcW w:w="447" w:type="dxa"/>
            <w:tcBorders>
              <w:right w:val="single" w:sz="4" w:space="0" w:color="BFBFBF" w:themeColor="background1" w:themeShade="BF"/>
            </w:tcBorders>
            <w:shd w:val="clear" w:color="auto" w:fill="D9D9D9" w:themeFill="background1" w:themeFillShade="D9"/>
            <w:vAlign w:val="center"/>
          </w:tcPr>
          <w:p w14:paraId="4611FD5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B30890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449</w:t>
            </w:r>
          </w:p>
        </w:tc>
        <w:tc>
          <w:tcPr>
            <w:tcW w:w="5005" w:type="dxa"/>
            <w:shd w:val="clear" w:color="auto" w:fill="D9D9D9" w:themeFill="background1" w:themeFillShade="D9"/>
            <w:tcMar>
              <w:top w:w="0" w:type="dxa"/>
              <w:left w:w="28" w:type="dxa"/>
              <w:right w:w="57" w:type="dxa"/>
            </w:tcMar>
          </w:tcPr>
          <w:p w14:paraId="5004F77B" w14:textId="77777777" w:rsidR="00F3549D" w:rsidRPr="00B7524C" w:rsidRDefault="00F3549D" w:rsidP="005304C0">
            <w:pPr>
              <w:pStyle w:val="source"/>
              <w:rPr>
                <w:lang w:val="en-GB"/>
              </w:rPr>
            </w:pPr>
            <w:r>
              <w:rPr>
                <w:lang w:val="en-GB"/>
              </w:rPr>
              <w:t xml:space="preserve">a non-embedded resource obtained from a single URI using HTTP plus any other resources that are used in the rendering or intended to be rendered together with it by a </w:t>
            </w:r>
            <w:r>
              <w:t>{1&gt;</w:t>
            </w:r>
            <w:r>
              <w:rPr>
                <w:lang w:val="en-GB"/>
              </w:rPr>
              <w:t>user agent</w:t>
            </w:r>
            <w:r>
              <w:t>&lt;1}</w:t>
            </w:r>
          </w:p>
        </w:tc>
        <w:tc>
          <w:tcPr>
            <w:tcW w:w="5005" w:type="dxa"/>
            <w:tcMar>
              <w:top w:w="0" w:type="dxa"/>
              <w:left w:w="28" w:type="dxa"/>
              <w:right w:w="57" w:type="dxa"/>
            </w:tcMar>
          </w:tcPr>
          <w:p w14:paraId="6996F6C8" w14:textId="77777777" w:rsidR="00F3549D" w:rsidRPr="00B7524C" w:rsidRDefault="00F3549D" w:rsidP="005304C0">
            <w:pPr>
              <w:pStyle w:val="target"/>
              <w:rPr>
                <w:lang w:val="pl-PL"/>
              </w:rPr>
            </w:pPr>
            <w:r>
              <w:rPr>
                <w:lang w:val="pl-PL"/>
              </w:rPr>
              <w:t xml:space="preserve">nieosadzony zasób uzyskany z pojedynczego identyfikatora URI za pomocą protokołu HTTP wraz z wszelkimi innymi zasobami użytymi do </w:t>
            </w:r>
            <w:proofErr w:type="spellStart"/>
            <w:r>
              <w:rPr>
                <w:lang w:val="pl-PL"/>
              </w:rPr>
              <w:t>renderowania</w:t>
            </w:r>
            <w:proofErr w:type="spellEnd"/>
            <w:r>
              <w:rPr>
                <w:lang w:val="pl-PL"/>
              </w:rPr>
              <w:t xml:space="preserve"> strony w </w:t>
            </w:r>
            <w:r w:rsidRPr="002169A2">
              <w:rPr>
                <w:lang w:val="pl-PL"/>
              </w:rPr>
              <w:t>{1&gt;</w:t>
            </w:r>
            <w:r>
              <w:rPr>
                <w:lang w:val="pl-PL"/>
              </w:rPr>
              <w:t>programie użytkownika</w:t>
            </w:r>
            <w:r w:rsidRPr="002169A2">
              <w:rPr>
                <w:lang w:val="pl-PL"/>
              </w:rPr>
              <w:t>&lt;1}</w:t>
            </w:r>
            <w:r>
              <w:rPr>
                <w:lang w:val="pl-PL"/>
              </w:rPr>
              <w:t xml:space="preserve"> wraz z wszelkimi innymi zasobami użytymi do </w:t>
            </w:r>
            <w:proofErr w:type="spellStart"/>
            <w:r>
              <w:rPr>
                <w:lang w:val="pl-PL"/>
              </w:rPr>
              <w:t>renderowania</w:t>
            </w:r>
            <w:proofErr w:type="spellEnd"/>
            <w:r>
              <w:rPr>
                <w:lang w:val="pl-PL"/>
              </w:rPr>
              <w:t xml:space="preserve"> strony lub takimi, które potencjalnie mogą być użyte do </w:t>
            </w:r>
            <w:proofErr w:type="spellStart"/>
            <w:r>
              <w:rPr>
                <w:lang w:val="pl-PL"/>
              </w:rPr>
              <w:t>renderowania</w:t>
            </w:r>
            <w:proofErr w:type="spellEnd"/>
            <w:r>
              <w:rPr>
                <w:lang w:val="pl-PL"/>
              </w:rPr>
              <w:t xml:space="preserve"> w programie użytkownika</w:t>
            </w:r>
          </w:p>
        </w:tc>
        <w:tc>
          <w:tcPr>
            <w:tcW w:w="437" w:type="dxa"/>
            <w:shd w:val="clear" w:color="auto" w:fill="FABF8F"/>
            <w:vAlign w:val="center"/>
          </w:tcPr>
          <w:p w14:paraId="5F865356" w14:textId="77777777" w:rsidR="00F3549D" w:rsidRDefault="00F3549D" w:rsidP="004114C1">
            <w:pPr>
              <w:pStyle w:val="target"/>
              <w:jc w:val="center"/>
            </w:pPr>
            <w:r>
              <w:rPr>
                <w:noProof/>
                <w:color w:val="000000"/>
                <w:sz w:val="16"/>
                <w:szCs w:val="16"/>
              </w:rPr>
              <w:t>75</w:t>
            </w:r>
          </w:p>
        </w:tc>
        <w:tc>
          <w:tcPr>
            <w:tcW w:w="5684" w:type="dxa"/>
          </w:tcPr>
          <w:p w14:paraId="3F37EDAC" w14:textId="77777777" w:rsidR="00F3549D" w:rsidRDefault="00F3549D" w:rsidP="005304C0">
            <w:pPr>
              <w:pStyle w:val="target"/>
            </w:pPr>
          </w:p>
        </w:tc>
      </w:tr>
      <w:tr w:rsidR="00F3549D" w:rsidRPr="00B7524C" w14:paraId="21A8D1AD"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3FA145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6SYbJ1LJPPlCCQBO0_dc6:449</w:t>
            </w:r>
          </w:p>
        </w:tc>
        <w:tc>
          <w:tcPr>
            <w:tcW w:w="447" w:type="dxa"/>
            <w:tcBorders>
              <w:right w:val="single" w:sz="4" w:space="0" w:color="BFBFBF" w:themeColor="background1" w:themeShade="BF"/>
            </w:tcBorders>
            <w:shd w:val="clear" w:color="auto" w:fill="D9D9D9" w:themeFill="background1" w:themeFillShade="D9"/>
            <w:vAlign w:val="center"/>
          </w:tcPr>
          <w:p w14:paraId="5BEC31F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F45A61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450</w:t>
            </w:r>
          </w:p>
        </w:tc>
        <w:tc>
          <w:tcPr>
            <w:tcW w:w="5005" w:type="dxa"/>
            <w:shd w:val="clear" w:color="auto" w:fill="D9D9D9" w:themeFill="background1" w:themeFillShade="D9"/>
            <w:tcMar>
              <w:top w:w="0" w:type="dxa"/>
              <w:left w:w="28" w:type="dxa"/>
              <w:right w:w="57" w:type="dxa"/>
            </w:tcMar>
          </w:tcPr>
          <w:p w14:paraId="7E00FC78" w14:textId="77777777" w:rsidR="00F3549D" w:rsidRPr="00B7524C" w:rsidRDefault="00F3549D" w:rsidP="005304C0">
            <w:pPr>
              <w:pStyle w:val="source"/>
              <w:rPr>
                <w:lang w:val="en-GB"/>
              </w:rPr>
            </w:pPr>
            <w:r>
              <w:rPr>
                <w:color w:val="A6A6A6" w:themeColor="background1" w:themeShade="A6"/>
                <w:lang w:val="en-GB"/>
              </w:rPr>
              <w:t>Note</w:t>
            </w:r>
          </w:p>
        </w:tc>
        <w:tc>
          <w:tcPr>
            <w:tcW w:w="5005" w:type="dxa"/>
            <w:tcMar>
              <w:top w:w="0" w:type="dxa"/>
              <w:left w:w="28" w:type="dxa"/>
              <w:right w:w="57" w:type="dxa"/>
            </w:tcMar>
          </w:tcPr>
          <w:p w14:paraId="06E27212" w14:textId="77777777" w:rsidR="00F3549D" w:rsidRPr="00B7524C" w:rsidRDefault="00F3549D" w:rsidP="005304C0">
            <w:pPr>
              <w:pStyle w:val="target"/>
            </w:pPr>
          </w:p>
        </w:tc>
        <w:tc>
          <w:tcPr>
            <w:tcW w:w="437" w:type="dxa"/>
            <w:shd w:val="clear" w:color="auto" w:fill="7ACAFF"/>
            <w:vAlign w:val="center"/>
          </w:tcPr>
          <w:p w14:paraId="383ED45D" w14:textId="77777777" w:rsidR="00F3549D" w:rsidRDefault="00F3549D" w:rsidP="004114C1">
            <w:pPr>
              <w:pStyle w:val="target"/>
              <w:jc w:val="center"/>
            </w:pPr>
            <w:r>
              <w:rPr>
                <w:noProof/>
                <w:color w:val="000000"/>
                <w:sz w:val="16"/>
                <w:szCs w:val="16"/>
              </w:rPr>
              <w:t>MT</w:t>
            </w:r>
          </w:p>
        </w:tc>
        <w:tc>
          <w:tcPr>
            <w:tcW w:w="5684" w:type="dxa"/>
          </w:tcPr>
          <w:p w14:paraId="5D65B39F" w14:textId="77777777" w:rsidR="00F3549D" w:rsidRDefault="00F3549D" w:rsidP="005304C0">
            <w:pPr>
              <w:pStyle w:val="target"/>
            </w:pPr>
          </w:p>
        </w:tc>
      </w:tr>
      <w:tr w:rsidR="00F3549D" w:rsidRPr="00B7524C" w14:paraId="4DDC9E56"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480977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6SYbJ1LJPPlCCQBO0_dc6:450</w:t>
            </w:r>
          </w:p>
        </w:tc>
        <w:tc>
          <w:tcPr>
            <w:tcW w:w="447" w:type="dxa"/>
            <w:tcBorders>
              <w:right w:val="single" w:sz="4" w:space="0" w:color="BFBFBF" w:themeColor="background1" w:themeShade="BF"/>
            </w:tcBorders>
            <w:shd w:val="clear" w:color="auto" w:fill="D9D9D9" w:themeFill="background1" w:themeFillShade="D9"/>
            <w:vAlign w:val="center"/>
          </w:tcPr>
          <w:p w14:paraId="343E895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E28A14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451</w:t>
            </w:r>
          </w:p>
        </w:tc>
        <w:tc>
          <w:tcPr>
            <w:tcW w:w="5005" w:type="dxa"/>
            <w:shd w:val="clear" w:color="auto" w:fill="D9D9D9" w:themeFill="background1" w:themeFillShade="D9"/>
            <w:tcMar>
              <w:top w:w="0" w:type="dxa"/>
              <w:left w:w="28" w:type="dxa"/>
              <w:right w:w="57" w:type="dxa"/>
            </w:tcMar>
          </w:tcPr>
          <w:p w14:paraId="57C02198" w14:textId="77777777" w:rsidR="00F3549D" w:rsidRPr="00B7524C" w:rsidRDefault="00F3549D" w:rsidP="005304C0">
            <w:pPr>
              <w:pStyle w:val="source"/>
              <w:rPr>
                <w:lang w:val="en-GB"/>
              </w:rPr>
            </w:pPr>
            <w:r>
              <w:rPr>
                <w:lang w:val="en-GB"/>
              </w:rPr>
              <w:t>Although any "other resources" would be rendered together with the primary resource, they would not necessarily be rendered simultaneously with each other.</w:t>
            </w:r>
          </w:p>
        </w:tc>
        <w:tc>
          <w:tcPr>
            <w:tcW w:w="5005" w:type="dxa"/>
            <w:tcMar>
              <w:top w:w="0" w:type="dxa"/>
              <w:left w:w="28" w:type="dxa"/>
              <w:right w:w="57" w:type="dxa"/>
            </w:tcMar>
          </w:tcPr>
          <w:p w14:paraId="00D5A747" w14:textId="77777777" w:rsidR="00F3549D" w:rsidRPr="00B7524C" w:rsidRDefault="00F3549D" w:rsidP="005304C0">
            <w:pPr>
              <w:pStyle w:val="target"/>
              <w:rPr>
                <w:lang w:val="pl-PL"/>
              </w:rPr>
            </w:pPr>
            <w:r>
              <w:rPr>
                <w:lang w:val="pl-PL"/>
              </w:rPr>
              <w:t xml:space="preserve">Mimo że każdy z „pozostałych zasobów” mógłby być </w:t>
            </w:r>
            <w:proofErr w:type="spellStart"/>
            <w:r>
              <w:rPr>
                <w:lang w:val="pl-PL"/>
              </w:rPr>
              <w:t>renderowany</w:t>
            </w:r>
            <w:proofErr w:type="spellEnd"/>
            <w:r>
              <w:rPr>
                <w:lang w:val="pl-PL"/>
              </w:rPr>
              <w:t xml:space="preserve"> razem z podstawowym zasobem, to niekoniecznie muszą być </w:t>
            </w:r>
            <w:proofErr w:type="spellStart"/>
            <w:r>
              <w:rPr>
                <w:lang w:val="pl-PL"/>
              </w:rPr>
              <w:t>renderowane</w:t>
            </w:r>
            <w:proofErr w:type="spellEnd"/>
            <w:r>
              <w:rPr>
                <w:lang w:val="pl-PL"/>
              </w:rPr>
              <w:t xml:space="preserve"> równocześnie.</w:t>
            </w:r>
          </w:p>
        </w:tc>
        <w:tc>
          <w:tcPr>
            <w:tcW w:w="437" w:type="dxa"/>
            <w:shd w:val="clear" w:color="auto" w:fill="FABF8F"/>
            <w:vAlign w:val="center"/>
          </w:tcPr>
          <w:p w14:paraId="1F7F0737" w14:textId="77777777" w:rsidR="00F3549D" w:rsidRDefault="00F3549D" w:rsidP="004114C1">
            <w:pPr>
              <w:pStyle w:val="target"/>
              <w:jc w:val="center"/>
            </w:pPr>
            <w:r>
              <w:rPr>
                <w:noProof/>
                <w:color w:val="000000"/>
                <w:sz w:val="16"/>
                <w:szCs w:val="16"/>
              </w:rPr>
              <w:t>75</w:t>
            </w:r>
          </w:p>
        </w:tc>
        <w:tc>
          <w:tcPr>
            <w:tcW w:w="5684" w:type="dxa"/>
          </w:tcPr>
          <w:p w14:paraId="67449A34" w14:textId="77777777" w:rsidR="00F3549D" w:rsidRDefault="00F3549D" w:rsidP="005304C0">
            <w:pPr>
              <w:pStyle w:val="target"/>
            </w:pPr>
          </w:p>
        </w:tc>
      </w:tr>
      <w:tr w:rsidR="00F3549D" w:rsidRPr="00B7524C" w14:paraId="229F9B2D"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3B3188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6SYbJ1LJPPlCCQBO0_dc6:451</w:t>
            </w:r>
          </w:p>
        </w:tc>
        <w:tc>
          <w:tcPr>
            <w:tcW w:w="447" w:type="dxa"/>
            <w:tcBorders>
              <w:right w:val="single" w:sz="4" w:space="0" w:color="BFBFBF" w:themeColor="background1" w:themeShade="BF"/>
            </w:tcBorders>
            <w:shd w:val="clear" w:color="auto" w:fill="D9D9D9" w:themeFill="background1" w:themeFillShade="D9"/>
            <w:vAlign w:val="center"/>
          </w:tcPr>
          <w:p w14:paraId="28C0608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74446C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452</w:t>
            </w:r>
          </w:p>
        </w:tc>
        <w:tc>
          <w:tcPr>
            <w:tcW w:w="5005" w:type="dxa"/>
            <w:shd w:val="clear" w:color="auto" w:fill="D9D9D9" w:themeFill="background1" w:themeFillShade="D9"/>
            <w:tcMar>
              <w:top w:w="0" w:type="dxa"/>
              <w:left w:w="28" w:type="dxa"/>
              <w:right w:w="57" w:type="dxa"/>
            </w:tcMar>
          </w:tcPr>
          <w:p w14:paraId="115C266C" w14:textId="77777777" w:rsidR="00F3549D" w:rsidRPr="00B7524C" w:rsidRDefault="00F3549D" w:rsidP="005304C0">
            <w:pPr>
              <w:pStyle w:val="source"/>
              <w:rPr>
                <w:lang w:val="en-GB"/>
              </w:rPr>
            </w:pPr>
            <w:r>
              <w:rPr>
                <w:color w:val="A6A6A6" w:themeColor="background1" w:themeShade="A6"/>
                <w:lang w:val="en-GB"/>
              </w:rPr>
              <w:t>Note</w:t>
            </w:r>
          </w:p>
        </w:tc>
        <w:tc>
          <w:tcPr>
            <w:tcW w:w="5005" w:type="dxa"/>
            <w:tcMar>
              <w:top w:w="0" w:type="dxa"/>
              <w:left w:w="28" w:type="dxa"/>
              <w:right w:w="57" w:type="dxa"/>
            </w:tcMar>
          </w:tcPr>
          <w:p w14:paraId="173AC6E4" w14:textId="77777777" w:rsidR="00F3549D" w:rsidRPr="00B7524C" w:rsidRDefault="00F3549D" w:rsidP="005304C0">
            <w:pPr>
              <w:pStyle w:val="target"/>
            </w:pPr>
          </w:p>
        </w:tc>
        <w:tc>
          <w:tcPr>
            <w:tcW w:w="437" w:type="dxa"/>
            <w:shd w:val="clear" w:color="auto" w:fill="7ACAFF"/>
            <w:vAlign w:val="center"/>
          </w:tcPr>
          <w:p w14:paraId="44ECE182" w14:textId="77777777" w:rsidR="00F3549D" w:rsidRDefault="00F3549D" w:rsidP="004114C1">
            <w:pPr>
              <w:pStyle w:val="target"/>
              <w:jc w:val="center"/>
            </w:pPr>
            <w:r>
              <w:rPr>
                <w:noProof/>
                <w:color w:val="000000"/>
                <w:sz w:val="16"/>
                <w:szCs w:val="16"/>
              </w:rPr>
              <w:t>MT</w:t>
            </w:r>
          </w:p>
        </w:tc>
        <w:tc>
          <w:tcPr>
            <w:tcW w:w="5684" w:type="dxa"/>
          </w:tcPr>
          <w:p w14:paraId="4E941968" w14:textId="77777777" w:rsidR="00F3549D" w:rsidRDefault="00F3549D" w:rsidP="005304C0">
            <w:pPr>
              <w:pStyle w:val="target"/>
            </w:pPr>
          </w:p>
        </w:tc>
      </w:tr>
      <w:tr w:rsidR="00F3549D" w:rsidRPr="00B7524C" w14:paraId="4700AC93"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010D28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6SYbJ1LJPPlCCQBO0_dc6:452</w:t>
            </w:r>
          </w:p>
        </w:tc>
        <w:tc>
          <w:tcPr>
            <w:tcW w:w="447" w:type="dxa"/>
            <w:tcBorders>
              <w:right w:val="single" w:sz="4" w:space="0" w:color="BFBFBF" w:themeColor="background1" w:themeShade="BF"/>
            </w:tcBorders>
            <w:shd w:val="clear" w:color="auto" w:fill="D9D9D9" w:themeFill="background1" w:themeFillShade="D9"/>
            <w:vAlign w:val="center"/>
          </w:tcPr>
          <w:p w14:paraId="006891C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6AE57B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453</w:t>
            </w:r>
          </w:p>
        </w:tc>
        <w:tc>
          <w:tcPr>
            <w:tcW w:w="5005" w:type="dxa"/>
            <w:shd w:val="clear" w:color="auto" w:fill="D9D9D9" w:themeFill="background1" w:themeFillShade="D9"/>
            <w:tcMar>
              <w:top w:w="0" w:type="dxa"/>
              <w:left w:w="28" w:type="dxa"/>
              <w:right w:w="57" w:type="dxa"/>
            </w:tcMar>
          </w:tcPr>
          <w:p w14:paraId="2968C794" w14:textId="77777777" w:rsidR="00F3549D" w:rsidRPr="00B7524C" w:rsidRDefault="00F3549D" w:rsidP="005304C0">
            <w:pPr>
              <w:pStyle w:val="source"/>
              <w:rPr>
                <w:lang w:val="en-GB"/>
              </w:rPr>
            </w:pPr>
            <w:r>
              <w:rPr>
                <w:lang w:val="en-GB"/>
              </w:rPr>
              <w:t>For the purposes of conformance with these guidelines, a resource must be "non-embedded" within the scope of conformance to be considered a Web page.</w:t>
            </w:r>
          </w:p>
        </w:tc>
        <w:tc>
          <w:tcPr>
            <w:tcW w:w="5005" w:type="dxa"/>
            <w:tcMar>
              <w:top w:w="0" w:type="dxa"/>
              <w:left w:w="28" w:type="dxa"/>
              <w:right w:w="57" w:type="dxa"/>
            </w:tcMar>
          </w:tcPr>
          <w:p w14:paraId="33BD396E" w14:textId="77777777" w:rsidR="00F3549D" w:rsidRPr="00B7524C" w:rsidRDefault="00F3549D" w:rsidP="005304C0">
            <w:pPr>
              <w:pStyle w:val="target"/>
              <w:rPr>
                <w:lang w:val="pl-PL"/>
              </w:rPr>
            </w:pPr>
            <w:r>
              <w:rPr>
                <w:lang w:val="pl-PL"/>
              </w:rPr>
              <w:t>W celu zgodności z niniejszymi wytycznymi, zasób nie może być „osadzony” w innym zasobie wchodzącym w zakres oceny zgodności, aby można go było uznać za stronę internetową.</w:t>
            </w:r>
          </w:p>
        </w:tc>
        <w:tc>
          <w:tcPr>
            <w:tcW w:w="437" w:type="dxa"/>
            <w:shd w:val="clear" w:color="auto" w:fill="FABF8F"/>
            <w:vAlign w:val="center"/>
          </w:tcPr>
          <w:p w14:paraId="7D51016E" w14:textId="77777777" w:rsidR="00F3549D" w:rsidRDefault="00F3549D" w:rsidP="004114C1">
            <w:pPr>
              <w:pStyle w:val="target"/>
              <w:jc w:val="center"/>
            </w:pPr>
            <w:r>
              <w:rPr>
                <w:noProof/>
                <w:color w:val="000000"/>
                <w:sz w:val="16"/>
                <w:szCs w:val="16"/>
              </w:rPr>
              <w:t>75</w:t>
            </w:r>
          </w:p>
        </w:tc>
        <w:tc>
          <w:tcPr>
            <w:tcW w:w="5684" w:type="dxa"/>
          </w:tcPr>
          <w:p w14:paraId="27B0DC50" w14:textId="77777777" w:rsidR="00F3549D" w:rsidRDefault="00F3549D" w:rsidP="005304C0">
            <w:pPr>
              <w:pStyle w:val="target"/>
            </w:pPr>
          </w:p>
        </w:tc>
      </w:tr>
      <w:tr w:rsidR="00F3549D" w:rsidRPr="00B7524C" w14:paraId="68286300"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FE9502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6SYbJ1LJPPlCCQBO0_dc6:453</w:t>
            </w:r>
          </w:p>
        </w:tc>
        <w:tc>
          <w:tcPr>
            <w:tcW w:w="447" w:type="dxa"/>
            <w:tcBorders>
              <w:right w:val="single" w:sz="4" w:space="0" w:color="BFBFBF" w:themeColor="background1" w:themeShade="BF"/>
            </w:tcBorders>
            <w:shd w:val="clear" w:color="auto" w:fill="D9D9D9" w:themeFill="background1" w:themeFillShade="D9"/>
            <w:vAlign w:val="center"/>
          </w:tcPr>
          <w:p w14:paraId="34B3DBD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30525C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454</w:t>
            </w:r>
          </w:p>
        </w:tc>
        <w:tc>
          <w:tcPr>
            <w:tcW w:w="5005" w:type="dxa"/>
            <w:shd w:val="clear" w:color="auto" w:fill="D9D9D9" w:themeFill="background1" w:themeFillShade="D9"/>
            <w:tcMar>
              <w:top w:w="0" w:type="dxa"/>
              <w:left w:w="28" w:type="dxa"/>
              <w:right w:w="57" w:type="dxa"/>
            </w:tcMar>
          </w:tcPr>
          <w:p w14:paraId="27868A33" w14:textId="77777777" w:rsidR="00F3549D" w:rsidRPr="00B7524C" w:rsidRDefault="00F3549D" w:rsidP="005304C0">
            <w:pPr>
              <w:pStyle w:val="source"/>
              <w:rPr>
                <w:lang w:val="en-GB"/>
              </w:rPr>
            </w:pPr>
            <w:r>
              <w:rPr>
                <w:lang w:val="en-GB"/>
              </w:rPr>
              <w:t>A Web resource including all embedded images and media.</w:t>
            </w:r>
          </w:p>
        </w:tc>
        <w:tc>
          <w:tcPr>
            <w:tcW w:w="5005" w:type="dxa"/>
            <w:tcMar>
              <w:top w:w="0" w:type="dxa"/>
              <w:left w:w="28" w:type="dxa"/>
              <w:right w:w="57" w:type="dxa"/>
            </w:tcMar>
          </w:tcPr>
          <w:p w14:paraId="6F7090C7" w14:textId="77777777" w:rsidR="00F3549D" w:rsidRPr="00B7524C" w:rsidRDefault="00F3549D" w:rsidP="005304C0">
            <w:pPr>
              <w:pStyle w:val="target"/>
              <w:rPr>
                <w:lang w:val="pl-PL"/>
              </w:rPr>
            </w:pPr>
            <w:r>
              <w:rPr>
                <w:lang w:val="pl-PL"/>
              </w:rPr>
              <w:t>Zasób internetowy wraz ze wszystkimi osadzonymi obrazami i multimediami.</w:t>
            </w:r>
          </w:p>
        </w:tc>
        <w:tc>
          <w:tcPr>
            <w:tcW w:w="437" w:type="dxa"/>
            <w:shd w:val="clear" w:color="auto" w:fill="FABF8F"/>
            <w:vAlign w:val="center"/>
          </w:tcPr>
          <w:p w14:paraId="4C6F22B8" w14:textId="77777777" w:rsidR="00F3549D" w:rsidRDefault="00F3549D" w:rsidP="004114C1">
            <w:pPr>
              <w:pStyle w:val="target"/>
              <w:jc w:val="center"/>
            </w:pPr>
            <w:r>
              <w:rPr>
                <w:noProof/>
                <w:color w:val="000000"/>
                <w:sz w:val="16"/>
                <w:szCs w:val="16"/>
              </w:rPr>
              <w:t>75</w:t>
            </w:r>
          </w:p>
        </w:tc>
        <w:tc>
          <w:tcPr>
            <w:tcW w:w="5684" w:type="dxa"/>
          </w:tcPr>
          <w:p w14:paraId="5E93D392" w14:textId="77777777" w:rsidR="00F3549D" w:rsidRDefault="00F3549D" w:rsidP="005304C0">
            <w:pPr>
              <w:pStyle w:val="target"/>
            </w:pPr>
          </w:p>
        </w:tc>
      </w:tr>
      <w:tr w:rsidR="00F3549D" w:rsidRPr="00B7524C" w14:paraId="35B0A1E6"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06AE47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6SYbJ1LJPPlCCQBO0_dc6:454</w:t>
            </w:r>
          </w:p>
        </w:tc>
        <w:tc>
          <w:tcPr>
            <w:tcW w:w="447" w:type="dxa"/>
            <w:tcBorders>
              <w:right w:val="single" w:sz="4" w:space="0" w:color="BFBFBF" w:themeColor="background1" w:themeShade="BF"/>
            </w:tcBorders>
            <w:shd w:val="clear" w:color="auto" w:fill="D9D9D9" w:themeFill="background1" w:themeFillShade="D9"/>
            <w:vAlign w:val="center"/>
          </w:tcPr>
          <w:p w14:paraId="4FCBB7E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55AA00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455</w:t>
            </w:r>
          </w:p>
        </w:tc>
        <w:tc>
          <w:tcPr>
            <w:tcW w:w="5005" w:type="dxa"/>
            <w:shd w:val="clear" w:color="auto" w:fill="D9D9D9" w:themeFill="background1" w:themeFillShade="D9"/>
            <w:tcMar>
              <w:top w:w="0" w:type="dxa"/>
              <w:left w:w="28" w:type="dxa"/>
              <w:right w:w="57" w:type="dxa"/>
            </w:tcMar>
          </w:tcPr>
          <w:p w14:paraId="10BA5CED" w14:textId="77777777" w:rsidR="00F3549D" w:rsidRPr="00B7524C" w:rsidRDefault="00F3549D" w:rsidP="005304C0">
            <w:pPr>
              <w:pStyle w:val="source"/>
              <w:rPr>
                <w:lang w:val="en-GB"/>
              </w:rPr>
            </w:pPr>
            <w:r>
              <w:rPr>
                <w:lang w:val="en-GB"/>
              </w:rPr>
              <w:t>A Web mail program built using Asynchronous JavaScript and XML (AJAX).</w:t>
            </w:r>
          </w:p>
        </w:tc>
        <w:tc>
          <w:tcPr>
            <w:tcW w:w="5005" w:type="dxa"/>
            <w:tcMar>
              <w:top w:w="0" w:type="dxa"/>
              <w:left w:w="28" w:type="dxa"/>
              <w:right w:w="57" w:type="dxa"/>
            </w:tcMar>
          </w:tcPr>
          <w:p w14:paraId="588BB9E7" w14:textId="77777777" w:rsidR="00F3549D" w:rsidRPr="00B7524C" w:rsidRDefault="00F3549D" w:rsidP="005304C0">
            <w:pPr>
              <w:pStyle w:val="target"/>
              <w:rPr>
                <w:lang w:val="pl-PL"/>
              </w:rPr>
            </w:pPr>
            <w:r>
              <w:rPr>
                <w:lang w:val="pl-PL"/>
              </w:rPr>
              <w:t xml:space="preserve">Internetowy program pocztowy zbudowany w technologii AJAX (asynchroniczny Java </w:t>
            </w:r>
            <w:proofErr w:type="spellStart"/>
            <w:r>
              <w:rPr>
                <w:lang w:val="pl-PL"/>
              </w:rPr>
              <w:t>Script</w:t>
            </w:r>
            <w:proofErr w:type="spellEnd"/>
            <w:r>
              <w:rPr>
                <w:lang w:val="pl-PL"/>
              </w:rPr>
              <w:t xml:space="preserve"> i XML).</w:t>
            </w:r>
          </w:p>
        </w:tc>
        <w:tc>
          <w:tcPr>
            <w:tcW w:w="437" w:type="dxa"/>
            <w:shd w:val="clear" w:color="auto" w:fill="FABF8F"/>
            <w:vAlign w:val="center"/>
          </w:tcPr>
          <w:p w14:paraId="0367A98A" w14:textId="77777777" w:rsidR="00F3549D" w:rsidRDefault="00F3549D" w:rsidP="004114C1">
            <w:pPr>
              <w:pStyle w:val="target"/>
              <w:jc w:val="center"/>
            </w:pPr>
            <w:r>
              <w:rPr>
                <w:noProof/>
                <w:color w:val="000000"/>
                <w:sz w:val="16"/>
                <w:szCs w:val="16"/>
              </w:rPr>
              <w:t>75</w:t>
            </w:r>
          </w:p>
        </w:tc>
        <w:tc>
          <w:tcPr>
            <w:tcW w:w="5684" w:type="dxa"/>
          </w:tcPr>
          <w:p w14:paraId="3ADFC5B6" w14:textId="77777777" w:rsidR="00F3549D" w:rsidRDefault="00F3549D" w:rsidP="005304C0">
            <w:pPr>
              <w:pStyle w:val="target"/>
            </w:pPr>
          </w:p>
        </w:tc>
      </w:tr>
      <w:tr w:rsidR="00F3549D" w:rsidRPr="00B7524C" w14:paraId="56B55925"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43FB2A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6SYbJ1LJPPlCCQBO0_dc6:455</w:t>
            </w:r>
          </w:p>
        </w:tc>
        <w:tc>
          <w:tcPr>
            <w:tcW w:w="447" w:type="dxa"/>
            <w:tcBorders>
              <w:right w:val="single" w:sz="4" w:space="0" w:color="BFBFBF" w:themeColor="background1" w:themeShade="BF"/>
            </w:tcBorders>
            <w:shd w:val="clear" w:color="auto" w:fill="D9D9D9" w:themeFill="background1" w:themeFillShade="D9"/>
            <w:vAlign w:val="center"/>
          </w:tcPr>
          <w:p w14:paraId="2AB63A3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BE41FA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456</w:t>
            </w:r>
          </w:p>
        </w:tc>
        <w:tc>
          <w:tcPr>
            <w:tcW w:w="5005" w:type="dxa"/>
            <w:shd w:val="clear" w:color="auto" w:fill="D9D9D9" w:themeFill="background1" w:themeFillShade="D9"/>
            <w:tcMar>
              <w:top w:w="0" w:type="dxa"/>
              <w:left w:w="28" w:type="dxa"/>
              <w:right w:w="57" w:type="dxa"/>
            </w:tcMar>
          </w:tcPr>
          <w:p w14:paraId="699E408C" w14:textId="77777777" w:rsidR="00F3549D" w:rsidRPr="00B7524C" w:rsidRDefault="00F3549D" w:rsidP="005304C0">
            <w:pPr>
              <w:pStyle w:val="source"/>
              <w:rPr>
                <w:lang w:val="en-GB"/>
              </w:rPr>
            </w:pPr>
            <w:r>
              <w:rPr>
                <w:lang w:val="en-GB"/>
              </w:rPr>
              <w:t>The program lives entirely at http://example.com/mail, but includes an inbox, a contacts area and a calendar.</w:t>
            </w:r>
          </w:p>
        </w:tc>
        <w:tc>
          <w:tcPr>
            <w:tcW w:w="5005" w:type="dxa"/>
            <w:tcMar>
              <w:top w:w="0" w:type="dxa"/>
              <w:left w:w="28" w:type="dxa"/>
              <w:right w:w="57" w:type="dxa"/>
            </w:tcMar>
          </w:tcPr>
          <w:p w14:paraId="771F2BA0" w14:textId="77777777" w:rsidR="00F3549D" w:rsidRPr="00B7524C" w:rsidRDefault="00F3549D" w:rsidP="005304C0">
            <w:pPr>
              <w:pStyle w:val="target"/>
              <w:rPr>
                <w:lang w:val="pl-PL"/>
              </w:rPr>
            </w:pPr>
            <w:r>
              <w:rPr>
                <w:lang w:val="pl-PL"/>
              </w:rPr>
              <w:t xml:space="preserve">Program działa w całości pod adresem http://example.com/mail, ale posiada skrzynkę odbiorczą, kontakty i kalendarz. </w:t>
            </w:r>
          </w:p>
        </w:tc>
        <w:tc>
          <w:tcPr>
            <w:tcW w:w="437" w:type="dxa"/>
            <w:shd w:val="clear" w:color="auto" w:fill="FABF8F"/>
            <w:vAlign w:val="center"/>
          </w:tcPr>
          <w:p w14:paraId="01D98121" w14:textId="77777777" w:rsidR="00F3549D" w:rsidRDefault="00F3549D" w:rsidP="004114C1">
            <w:pPr>
              <w:pStyle w:val="target"/>
              <w:jc w:val="center"/>
            </w:pPr>
            <w:r>
              <w:rPr>
                <w:noProof/>
                <w:color w:val="000000"/>
                <w:sz w:val="16"/>
                <w:szCs w:val="16"/>
              </w:rPr>
              <w:t>75</w:t>
            </w:r>
          </w:p>
        </w:tc>
        <w:tc>
          <w:tcPr>
            <w:tcW w:w="5684" w:type="dxa"/>
          </w:tcPr>
          <w:p w14:paraId="103B86F7" w14:textId="77777777" w:rsidR="00F3549D" w:rsidRDefault="00F3549D" w:rsidP="005304C0">
            <w:pPr>
              <w:pStyle w:val="target"/>
            </w:pPr>
          </w:p>
        </w:tc>
      </w:tr>
      <w:tr w:rsidR="00F3549D" w:rsidRPr="00B7524C" w14:paraId="4F5113B3"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629BFC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6SYbJ1LJPPlCCQBO0_dc6:456</w:t>
            </w:r>
          </w:p>
        </w:tc>
        <w:tc>
          <w:tcPr>
            <w:tcW w:w="447" w:type="dxa"/>
            <w:tcBorders>
              <w:right w:val="single" w:sz="4" w:space="0" w:color="BFBFBF" w:themeColor="background1" w:themeShade="BF"/>
            </w:tcBorders>
            <w:shd w:val="clear" w:color="auto" w:fill="D9D9D9" w:themeFill="background1" w:themeFillShade="D9"/>
            <w:vAlign w:val="center"/>
          </w:tcPr>
          <w:p w14:paraId="0AAE046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0EB296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457</w:t>
            </w:r>
          </w:p>
        </w:tc>
        <w:tc>
          <w:tcPr>
            <w:tcW w:w="5005" w:type="dxa"/>
            <w:shd w:val="clear" w:color="auto" w:fill="D9D9D9" w:themeFill="background1" w:themeFillShade="D9"/>
            <w:tcMar>
              <w:top w:w="0" w:type="dxa"/>
              <w:left w:w="28" w:type="dxa"/>
              <w:right w:w="57" w:type="dxa"/>
            </w:tcMar>
          </w:tcPr>
          <w:p w14:paraId="68A0FDCE" w14:textId="77777777" w:rsidR="00F3549D" w:rsidRPr="00B7524C" w:rsidRDefault="00F3549D" w:rsidP="005304C0">
            <w:pPr>
              <w:pStyle w:val="source"/>
              <w:rPr>
                <w:lang w:val="en-GB"/>
              </w:rPr>
            </w:pPr>
            <w:r>
              <w:rPr>
                <w:lang w:val="en-GB"/>
              </w:rPr>
              <w:t>Links or buttons are provided that cause the inbox, contacts, or calendar to display, but do not change the URI of the page as a whole.</w:t>
            </w:r>
          </w:p>
        </w:tc>
        <w:tc>
          <w:tcPr>
            <w:tcW w:w="5005" w:type="dxa"/>
            <w:tcMar>
              <w:top w:w="0" w:type="dxa"/>
              <w:left w:w="28" w:type="dxa"/>
              <w:right w:w="57" w:type="dxa"/>
            </w:tcMar>
          </w:tcPr>
          <w:p w14:paraId="0335C56B" w14:textId="77777777" w:rsidR="00F3549D" w:rsidRPr="00B7524C" w:rsidRDefault="00F3549D" w:rsidP="005304C0">
            <w:pPr>
              <w:pStyle w:val="target"/>
              <w:rPr>
                <w:lang w:val="pl-PL"/>
              </w:rPr>
            </w:pPr>
            <w:r>
              <w:rPr>
                <w:lang w:val="pl-PL"/>
              </w:rPr>
              <w:t>Wszystkie łącza lub przyciski są zaprojektowane w sposób pozwalający na wyświetlanie skrzynki, kontaktów i kalendarza bez zmiany adresu URI.</w:t>
            </w:r>
          </w:p>
        </w:tc>
        <w:tc>
          <w:tcPr>
            <w:tcW w:w="437" w:type="dxa"/>
            <w:shd w:val="clear" w:color="auto" w:fill="FABF8F"/>
            <w:vAlign w:val="center"/>
          </w:tcPr>
          <w:p w14:paraId="40E35DD5" w14:textId="77777777" w:rsidR="00F3549D" w:rsidRDefault="00F3549D" w:rsidP="004114C1">
            <w:pPr>
              <w:pStyle w:val="target"/>
              <w:jc w:val="center"/>
            </w:pPr>
            <w:r>
              <w:rPr>
                <w:noProof/>
                <w:color w:val="000000"/>
                <w:sz w:val="16"/>
                <w:szCs w:val="16"/>
              </w:rPr>
              <w:t>75</w:t>
            </w:r>
          </w:p>
        </w:tc>
        <w:tc>
          <w:tcPr>
            <w:tcW w:w="5684" w:type="dxa"/>
          </w:tcPr>
          <w:p w14:paraId="6D93848D" w14:textId="77777777" w:rsidR="00F3549D" w:rsidRDefault="00F3549D" w:rsidP="005304C0">
            <w:pPr>
              <w:pStyle w:val="target"/>
            </w:pPr>
          </w:p>
        </w:tc>
      </w:tr>
      <w:tr w:rsidR="00F3549D" w:rsidRPr="00B7524C" w14:paraId="40761670"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46DAB3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6SYbJ1LJPPlCCQBO0_dc6:457</w:t>
            </w:r>
          </w:p>
        </w:tc>
        <w:tc>
          <w:tcPr>
            <w:tcW w:w="447" w:type="dxa"/>
            <w:tcBorders>
              <w:right w:val="single" w:sz="4" w:space="0" w:color="BFBFBF" w:themeColor="background1" w:themeShade="BF"/>
            </w:tcBorders>
            <w:shd w:val="clear" w:color="auto" w:fill="D9D9D9" w:themeFill="background1" w:themeFillShade="D9"/>
            <w:vAlign w:val="center"/>
          </w:tcPr>
          <w:p w14:paraId="2E4F54F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47B9A3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458</w:t>
            </w:r>
          </w:p>
        </w:tc>
        <w:tc>
          <w:tcPr>
            <w:tcW w:w="5005" w:type="dxa"/>
            <w:shd w:val="clear" w:color="auto" w:fill="D9D9D9" w:themeFill="background1" w:themeFillShade="D9"/>
            <w:tcMar>
              <w:top w:w="0" w:type="dxa"/>
              <w:left w:w="28" w:type="dxa"/>
              <w:right w:w="57" w:type="dxa"/>
            </w:tcMar>
          </w:tcPr>
          <w:p w14:paraId="04D80DF2" w14:textId="77777777" w:rsidR="00F3549D" w:rsidRPr="00B7524C" w:rsidRDefault="00F3549D" w:rsidP="005304C0">
            <w:pPr>
              <w:pStyle w:val="source"/>
              <w:rPr>
                <w:lang w:val="en-GB"/>
              </w:rPr>
            </w:pPr>
            <w:r>
              <w:rPr>
                <w:lang w:val="en-GB"/>
              </w:rPr>
              <w:t>A customizable portal site, where users can choose content to display from a set of different content modules.</w:t>
            </w:r>
          </w:p>
        </w:tc>
        <w:tc>
          <w:tcPr>
            <w:tcW w:w="5005" w:type="dxa"/>
            <w:tcMar>
              <w:top w:w="0" w:type="dxa"/>
              <w:left w:w="28" w:type="dxa"/>
              <w:right w:w="57" w:type="dxa"/>
            </w:tcMar>
          </w:tcPr>
          <w:p w14:paraId="6F9BA7D8" w14:textId="77777777" w:rsidR="00F3549D" w:rsidRPr="00B7524C" w:rsidRDefault="00F3549D" w:rsidP="005304C0">
            <w:pPr>
              <w:pStyle w:val="target"/>
              <w:rPr>
                <w:lang w:val="pl-PL"/>
              </w:rPr>
            </w:pPr>
            <w:r>
              <w:rPr>
                <w:lang w:val="pl-PL"/>
              </w:rPr>
              <w:t>Konfigurowalny portal internetowy, w którym użytkownik może wybrać wyświetlaną treść spośród różnych modułów.</w:t>
            </w:r>
          </w:p>
        </w:tc>
        <w:tc>
          <w:tcPr>
            <w:tcW w:w="437" w:type="dxa"/>
            <w:shd w:val="clear" w:color="auto" w:fill="FABF8F"/>
            <w:vAlign w:val="center"/>
          </w:tcPr>
          <w:p w14:paraId="41830CBE" w14:textId="77777777" w:rsidR="00F3549D" w:rsidRDefault="00F3549D" w:rsidP="004114C1">
            <w:pPr>
              <w:pStyle w:val="target"/>
              <w:jc w:val="center"/>
            </w:pPr>
            <w:r>
              <w:rPr>
                <w:noProof/>
                <w:color w:val="000000"/>
                <w:sz w:val="16"/>
                <w:szCs w:val="16"/>
              </w:rPr>
              <w:t>75</w:t>
            </w:r>
          </w:p>
        </w:tc>
        <w:tc>
          <w:tcPr>
            <w:tcW w:w="5684" w:type="dxa"/>
          </w:tcPr>
          <w:p w14:paraId="5B8CB7DA" w14:textId="77777777" w:rsidR="00F3549D" w:rsidRDefault="00F3549D" w:rsidP="005304C0">
            <w:pPr>
              <w:pStyle w:val="target"/>
            </w:pPr>
          </w:p>
        </w:tc>
      </w:tr>
      <w:tr w:rsidR="00F3549D" w:rsidRPr="00B7524C" w14:paraId="16E9C7A3"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D47A44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6SYbJ1LJPPlCCQBO0_dc6:458</w:t>
            </w:r>
          </w:p>
        </w:tc>
        <w:tc>
          <w:tcPr>
            <w:tcW w:w="447" w:type="dxa"/>
            <w:tcBorders>
              <w:right w:val="single" w:sz="4" w:space="0" w:color="BFBFBF" w:themeColor="background1" w:themeShade="BF"/>
            </w:tcBorders>
            <w:shd w:val="clear" w:color="auto" w:fill="D9D9D9" w:themeFill="background1" w:themeFillShade="D9"/>
            <w:vAlign w:val="center"/>
          </w:tcPr>
          <w:p w14:paraId="1075E64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60EF06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459</w:t>
            </w:r>
          </w:p>
        </w:tc>
        <w:tc>
          <w:tcPr>
            <w:tcW w:w="5005" w:type="dxa"/>
            <w:shd w:val="clear" w:color="auto" w:fill="D9D9D9" w:themeFill="background1" w:themeFillShade="D9"/>
            <w:tcMar>
              <w:top w:w="0" w:type="dxa"/>
              <w:left w:w="28" w:type="dxa"/>
              <w:right w:w="57" w:type="dxa"/>
            </w:tcMar>
          </w:tcPr>
          <w:p w14:paraId="56298060" w14:textId="77777777" w:rsidR="00F3549D" w:rsidRPr="00B7524C" w:rsidRDefault="00F3549D" w:rsidP="005304C0">
            <w:pPr>
              <w:pStyle w:val="source"/>
              <w:rPr>
                <w:lang w:val="en-GB"/>
              </w:rPr>
            </w:pPr>
            <w:r>
              <w:rPr>
                <w:lang w:val="en-GB"/>
              </w:rPr>
              <w:t>When you enter "http://shopping.example.com/" in your browser, you enter a movie-like interactive shopping environment where you visually move around in a store dragging products off of the shelves around you and into a visual shopping cart in front of you.</w:t>
            </w:r>
          </w:p>
        </w:tc>
        <w:tc>
          <w:tcPr>
            <w:tcW w:w="5005" w:type="dxa"/>
            <w:tcMar>
              <w:top w:w="0" w:type="dxa"/>
              <w:left w:w="28" w:type="dxa"/>
              <w:right w:w="57" w:type="dxa"/>
            </w:tcMar>
          </w:tcPr>
          <w:p w14:paraId="112EBE5E" w14:textId="77777777" w:rsidR="00F3549D" w:rsidRPr="00B7524C" w:rsidRDefault="00F3549D" w:rsidP="005304C0">
            <w:pPr>
              <w:pStyle w:val="target"/>
              <w:rPr>
                <w:lang w:val="pl-PL"/>
              </w:rPr>
            </w:pPr>
            <w:r>
              <w:rPr>
                <w:lang w:val="pl-PL"/>
              </w:rPr>
              <w:t xml:space="preserve">Kiedy wprowadzasz np. adres "http://zakupy.przyklad.com/" w przeglądarce, wchodzisz do wyglądającego jak film sklepu, po którym możesz się poruszać, zabierać produkty z półek i umieszczać je w wózku przed sobą. </w:t>
            </w:r>
          </w:p>
        </w:tc>
        <w:tc>
          <w:tcPr>
            <w:tcW w:w="437" w:type="dxa"/>
            <w:shd w:val="clear" w:color="auto" w:fill="FABF8F"/>
            <w:vAlign w:val="center"/>
          </w:tcPr>
          <w:p w14:paraId="4949C74F" w14:textId="77777777" w:rsidR="00F3549D" w:rsidRDefault="00F3549D" w:rsidP="004114C1">
            <w:pPr>
              <w:pStyle w:val="target"/>
              <w:jc w:val="center"/>
            </w:pPr>
            <w:r>
              <w:rPr>
                <w:noProof/>
                <w:color w:val="000000"/>
                <w:sz w:val="16"/>
                <w:szCs w:val="16"/>
              </w:rPr>
              <w:t>75</w:t>
            </w:r>
          </w:p>
        </w:tc>
        <w:tc>
          <w:tcPr>
            <w:tcW w:w="5684" w:type="dxa"/>
          </w:tcPr>
          <w:p w14:paraId="2E6FED27" w14:textId="77777777" w:rsidR="00F3549D" w:rsidRDefault="00F3549D" w:rsidP="005304C0">
            <w:pPr>
              <w:pStyle w:val="target"/>
            </w:pPr>
          </w:p>
        </w:tc>
      </w:tr>
      <w:tr w:rsidR="00F3549D" w:rsidRPr="00B7524C" w14:paraId="23BABBC8"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19C833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6SYbJ1LJPPlCCQBO0_dc6:459</w:t>
            </w:r>
          </w:p>
        </w:tc>
        <w:tc>
          <w:tcPr>
            <w:tcW w:w="447" w:type="dxa"/>
            <w:tcBorders>
              <w:right w:val="single" w:sz="4" w:space="0" w:color="BFBFBF" w:themeColor="background1" w:themeShade="BF"/>
            </w:tcBorders>
            <w:shd w:val="clear" w:color="auto" w:fill="D9D9D9" w:themeFill="background1" w:themeFillShade="D9"/>
            <w:vAlign w:val="center"/>
          </w:tcPr>
          <w:p w14:paraId="0C62CE5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593A98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460</w:t>
            </w:r>
          </w:p>
        </w:tc>
        <w:tc>
          <w:tcPr>
            <w:tcW w:w="5005" w:type="dxa"/>
            <w:shd w:val="clear" w:color="auto" w:fill="D9D9D9" w:themeFill="background1" w:themeFillShade="D9"/>
            <w:tcMar>
              <w:top w:w="0" w:type="dxa"/>
              <w:left w:w="28" w:type="dxa"/>
              <w:right w:w="57" w:type="dxa"/>
            </w:tcMar>
          </w:tcPr>
          <w:p w14:paraId="4CDAFDBA" w14:textId="77777777" w:rsidR="00F3549D" w:rsidRPr="00B7524C" w:rsidRDefault="00F3549D" w:rsidP="005304C0">
            <w:pPr>
              <w:pStyle w:val="source"/>
              <w:rPr>
                <w:lang w:val="en-GB"/>
              </w:rPr>
            </w:pPr>
            <w:r>
              <w:rPr>
                <w:lang w:val="en-GB"/>
              </w:rPr>
              <w:t>Clicking on a product causes it to be demonstrated with a specification sheet floating alongside.</w:t>
            </w:r>
          </w:p>
        </w:tc>
        <w:tc>
          <w:tcPr>
            <w:tcW w:w="5005" w:type="dxa"/>
            <w:tcMar>
              <w:top w:w="0" w:type="dxa"/>
              <w:left w:w="28" w:type="dxa"/>
              <w:right w:w="57" w:type="dxa"/>
            </w:tcMar>
          </w:tcPr>
          <w:p w14:paraId="08449B12" w14:textId="77777777" w:rsidR="00F3549D" w:rsidRPr="00B7524C" w:rsidRDefault="00F3549D" w:rsidP="005304C0">
            <w:pPr>
              <w:pStyle w:val="target"/>
              <w:rPr>
                <w:lang w:val="pl-PL"/>
              </w:rPr>
            </w:pPr>
            <w:r>
              <w:rPr>
                <w:lang w:val="pl-PL"/>
              </w:rPr>
              <w:t>Kliknięcie na produkt powoduje wyświetlenie go wraz ze specyfikacją.</w:t>
            </w:r>
          </w:p>
        </w:tc>
        <w:tc>
          <w:tcPr>
            <w:tcW w:w="437" w:type="dxa"/>
            <w:shd w:val="clear" w:color="auto" w:fill="7ACAFF"/>
            <w:vAlign w:val="center"/>
          </w:tcPr>
          <w:p w14:paraId="4AFDB47D" w14:textId="77777777" w:rsidR="00F3549D" w:rsidRDefault="00F3549D" w:rsidP="004114C1">
            <w:pPr>
              <w:pStyle w:val="target"/>
              <w:jc w:val="center"/>
            </w:pPr>
            <w:r>
              <w:rPr>
                <w:noProof/>
                <w:color w:val="000000"/>
                <w:sz w:val="16"/>
                <w:szCs w:val="16"/>
              </w:rPr>
              <w:t>MT</w:t>
            </w:r>
          </w:p>
        </w:tc>
        <w:tc>
          <w:tcPr>
            <w:tcW w:w="5684" w:type="dxa"/>
          </w:tcPr>
          <w:p w14:paraId="02020D09" w14:textId="77777777" w:rsidR="00F3549D" w:rsidRDefault="00F3549D" w:rsidP="005304C0">
            <w:pPr>
              <w:pStyle w:val="target"/>
            </w:pPr>
          </w:p>
        </w:tc>
      </w:tr>
      <w:tr w:rsidR="00F3549D" w:rsidRPr="00B7524C" w14:paraId="4F6055DA" w14:textId="77777777" w:rsidTr="002169A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DC2B34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6SYbJ1LJPPlCCQBO0_dc6:460</w:t>
            </w:r>
          </w:p>
        </w:tc>
        <w:tc>
          <w:tcPr>
            <w:tcW w:w="447" w:type="dxa"/>
            <w:tcBorders>
              <w:right w:val="single" w:sz="4" w:space="0" w:color="BFBFBF" w:themeColor="background1" w:themeShade="BF"/>
            </w:tcBorders>
            <w:shd w:val="clear" w:color="auto" w:fill="D9D9D9" w:themeFill="background1" w:themeFillShade="D9"/>
            <w:vAlign w:val="center"/>
          </w:tcPr>
          <w:p w14:paraId="4163E66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08A1DA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461</w:t>
            </w:r>
          </w:p>
        </w:tc>
        <w:tc>
          <w:tcPr>
            <w:tcW w:w="5005" w:type="dxa"/>
            <w:shd w:val="clear" w:color="auto" w:fill="D9D9D9" w:themeFill="background1" w:themeFillShade="D9"/>
            <w:tcMar>
              <w:top w:w="0" w:type="dxa"/>
              <w:left w:w="28" w:type="dxa"/>
              <w:right w:w="57" w:type="dxa"/>
            </w:tcMar>
          </w:tcPr>
          <w:p w14:paraId="3DA0B0FD" w14:textId="77777777" w:rsidR="00F3549D" w:rsidRPr="00B7524C" w:rsidRDefault="00F3549D" w:rsidP="005304C0">
            <w:pPr>
              <w:pStyle w:val="source"/>
              <w:rPr>
                <w:lang w:val="en-GB"/>
              </w:rPr>
            </w:pPr>
            <w:r>
              <w:rPr>
                <w:lang w:val="en-GB"/>
              </w:rPr>
              <w:t>This might be a single-page Web site or just one page within a Web site.</w:t>
            </w:r>
          </w:p>
        </w:tc>
        <w:tc>
          <w:tcPr>
            <w:tcW w:w="5005" w:type="dxa"/>
            <w:tcMar>
              <w:top w:w="0" w:type="dxa"/>
              <w:left w:w="28" w:type="dxa"/>
              <w:right w:w="57" w:type="dxa"/>
            </w:tcMar>
          </w:tcPr>
          <w:p w14:paraId="58B2B685" w14:textId="77777777" w:rsidR="00F3549D" w:rsidRPr="00B7524C" w:rsidRDefault="00F3549D" w:rsidP="005304C0">
            <w:pPr>
              <w:pStyle w:val="target"/>
              <w:rPr>
                <w:lang w:val="pl-PL"/>
              </w:rPr>
            </w:pPr>
            <w:r>
              <w:rPr>
                <w:lang w:val="pl-PL"/>
              </w:rPr>
              <w:t>Może to być jednostronicowy serwis lub jedna ze stron internetowych w serwisie internetowym.</w:t>
            </w:r>
          </w:p>
        </w:tc>
        <w:tc>
          <w:tcPr>
            <w:tcW w:w="437" w:type="dxa"/>
            <w:shd w:val="clear" w:color="auto" w:fill="FABF8F"/>
            <w:vAlign w:val="center"/>
          </w:tcPr>
          <w:p w14:paraId="5B10F9A3" w14:textId="77777777" w:rsidR="00F3549D" w:rsidRDefault="00F3549D" w:rsidP="004114C1">
            <w:pPr>
              <w:pStyle w:val="target"/>
              <w:jc w:val="center"/>
            </w:pPr>
            <w:r>
              <w:rPr>
                <w:noProof/>
                <w:color w:val="000000"/>
                <w:sz w:val="16"/>
                <w:szCs w:val="16"/>
              </w:rPr>
              <w:t>75</w:t>
            </w:r>
          </w:p>
        </w:tc>
        <w:tc>
          <w:tcPr>
            <w:tcW w:w="5684" w:type="dxa"/>
          </w:tcPr>
          <w:p w14:paraId="3545BC94" w14:textId="77777777" w:rsidR="00F3549D" w:rsidRDefault="00F3549D" w:rsidP="005304C0">
            <w:pPr>
              <w:pStyle w:val="target"/>
            </w:pPr>
          </w:p>
        </w:tc>
      </w:tr>
    </w:tbl>
    <w:p w14:paraId="736A067B" w14:textId="77777777" w:rsidR="003068F8" w:rsidRPr="00B7524C" w:rsidRDefault="003068F8" w:rsidP="00166D25">
      <w:pPr>
        <w:rPr>
          <w:noProof/>
        </w:rPr>
      </w:pPr>
    </w:p>
    <w:sectPr w:rsidR="003068F8" w:rsidRPr="00B7524C" w:rsidSect="002169A2">
      <w:pgSz w:w="31185" w:h="14175" w:orient="landscape"/>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169A2"/>
    <w:rsid w:val="00246A96"/>
    <w:rsid w:val="002554F8"/>
    <w:rsid w:val="002772A7"/>
    <w:rsid w:val="002B58A7"/>
    <w:rsid w:val="003068F8"/>
    <w:rsid w:val="003307F9"/>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068F8"/>
    <w:pPr>
      <w:spacing w:after="60" w:line="240" w:lineRule="auto"/>
    </w:pPr>
    <w:rPr>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572839"/>
    <w:pPr>
      <w:ind w:left="720"/>
      <w:contextualSpacing/>
    </w:pPr>
  </w:style>
  <w:style w:type="character" w:styleId="Hipercze">
    <w:name w:val="Hyperlink"/>
    <w:basedOn w:val="Domylnaczcionkaakapitu"/>
    <w:uiPriority w:val="99"/>
    <w:unhideWhenUsed/>
    <w:rsid w:val="00E35FF0"/>
    <w:rPr>
      <w:color w:val="0000FF" w:themeColor="hyperlink"/>
      <w:u w:val="single"/>
    </w:rPr>
  </w:style>
  <w:style w:type="character" w:styleId="UyteHipercze">
    <w:name w:val="FollowedHyperlink"/>
    <w:basedOn w:val="Domylnaczcionkaakapitu"/>
    <w:uiPriority w:val="99"/>
    <w:semiHidden/>
    <w:unhideWhenUsed/>
    <w:rsid w:val="00025A25"/>
    <w:rPr>
      <w:color w:val="800080" w:themeColor="followedHyperlink"/>
      <w:u w:val="single"/>
    </w:rPr>
  </w:style>
  <w:style w:type="paragraph" w:customStyle="1" w:styleId="source">
    <w:name w:val="source"/>
    <w:basedOn w:val="Normalny"/>
    <w:qFormat/>
    <w:rsid w:val="005304C0"/>
    <w:pPr>
      <w:spacing w:after="0"/>
    </w:pPr>
    <w:rPr>
      <w:noProof/>
    </w:rPr>
  </w:style>
  <w:style w:type="paragraph" w:customStyle="1" w:styleId="target">
    <w:name w:val="target"/>
    <w:basedOn w:val="Normalny"/>
    <w:qFormat/>
    <w:rsid w:val="005304C0"/>
    <w:pPr>
      <w:spacing w:after="0"/>
    </w:pPr>
  </w:style>
  <w:style w:type="character" w:styleId="Tekstzastpczy">
    <w:name w:val="Placeholder Text"/>
    <w:basedOn w:val="Domylnaczcionkaakapitu"/>
    <w:uiPriority w:val="99"/>
    <w:semiHidden/>
    <w:rsid w:val="00AC13DC"/>
    <w:rPr>
      <w:color w:val="808080"/>
    </w:rPr>
  </w:style>
  <w:style w:type="paragraph" w:styleId="Tekstdymka">
    <w:name w:val="Balloon Text"/>
    <w:basedOn w:val="Normalny"/>
    <w:link w:val="TekstdymkaZnak"/>
    <w:uiPriority w:val="99"/>
    <w:semiHidden/>
    <w:unhideWhenUsed/>
    <w:rsid w:val="00AC13DC"/>
    <w:pPr>
      <w:spacing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Tekstzastpczy"/>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7806FE"/>
    <w:rsid w:val="00AE1158"/>
    <w:rsid w:val="00B548B7"/>
    <w:rsid w:val="00B859C7"/>
    <w:rsid w:val="00D22E7A"/>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27</Pages>
  <Words>15008</Words>
  <Characters>90049</Characters>
  <Application>Microsoft Office Word</Application>
  <DocSecurity>0</DocSecurity>
  <Lines>750</Lines>
  <Paragraphs>209</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104848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 Wajda</cp:lastModifiedBy>
  <cp:revision>2</cp:revision>
  <dcterms:created xsi:type="dcterms:W3CDTF">2024-01-09T01:34:00Z</dcterms:created>
  <dcterms:modified xsi:type="dcterms:W3CDTF">2024-01-09T01:38:00Z</dcterms:modified>
</cp:coreProperties>
</file>