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8995"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95"/>
      </w:tblGrid>
      <w:tr w:rsidR="000B146B" w:rsidRPr="00A8302A" w14:paraId="339906B6" w14:textId="77777777" w:rsidTr="003C6B04">
        <w:trPr>
          <w:trHeight w:val="239"/>
        </w:trPr>
        <w:tc>
          <w:tcPr>
            <w:tcW w:w="18995"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w14:paraId="10A34711" w14:textId="77777777" w:rsidR="00E35FF0" w:rsidRPr="00350E8C" w:rsidRDefault="00E35FF0">
      <w:pPr>
        <w:rPr>
          <w:noProof/>
          <w:sz w:val="2"/>
          <w:szCs w:val="2"/>
        </w:rPr>
      </w:pPr>
    </w:p>
    <w:tbl>
      <w:tblPr>
        <w:tblStyle w:val="Tabela-Siatka"/>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id w:val="1062595746"/>
              <w:lock w:val="sdtContentLocked"/>
            </w:sdtPr>
            <w:sdtContent>
              <w:p w14:paraId="62EA0D92" w14:textId="77777777" w:rsidR="00EA1C68" w:rsidRPr="008628A6" w:rsidRDefault="00EA1C68" w:rsidP="00D8304C">
                <w:pPr>
                  <w:rPr>
                    <w:noProof/>
                    <w:sz w:val="2"/>
                    <w:szCs w:val="2"/>
                  </w:rPr>
                </w:pPr>
                <w:r>
                  <w:rPr>
                    <w:noProof/>
                    <w:sz w:val="2"/>
                    <w:szCs w:val="2"/>
                  </w:rPr>
                  <w:t>en-gb</w:t>
                </w:r>
              </w:p>
            </w:sdtContent>
          </w:sdt>
        </w:tc>
        <w:tc>
          <w:tcPr>
            <w:tcW w:w="2878" w:type="dxa"/>
            <w:shd w:val="clear" w:color="auto" w:fill="D9D9D9" w:themeFill="background1" w:themeFillShade="D9"/>
          </w:tcPr>
          <w:sdt>
            <w:sdtPr>
              <w:id w:val="1811828945"/>
              <w:lock w:val="sdtContentLocked"/>
            </w:sdtPr>
            <w:sdtContent>
              <w:p w14:paraId="4817954C" w14:textId="77777777" w:rsidR="00EA1C68" w:rsidRPr="008628A6" w:rsidRDefault="00EA1C68" w:rsidP="00D8304C">
                <w:pPr>
                  <w:rPr>
                    <w:noProof/>
                    <w:sz w:val="2"/>
                    <w:szCs w:val="2"/>
                  </w:rPr>
                </w:pPr>
                <w:r>
                  <w:rPr>
                    <w:noProof/>
                    <w:sz w:val="2"/>
                    <w:szCs w:val="2"/>
                  </w:rPr>
                  <w:t>pl-pl</w:t>
                </w:r>
              </w:p>
            </w:sdtContent>
          </w:sdt>
        </w:tc>
        <w:tc>
          <w:tcPr>
            <w:tcW w:w="3208" w:type="dxa"/>
            <w:shd w:val="clear" w:color="auto" w:fill="D9D9D9" w:themeFill="background1" w:themeFillShade="D9"/>
          </w:tcPr>
          <w:sdt>
            <w:sdtPr>
              <w:id w:val="-1154220702"/>
              <w:lock w:val="sdtContentLocked"/>
            </w:sdtPr>
            <w:sdtContent>
              <w:p w14:paraId="4BC756BB" w14:textId="77777777"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321937186"/>
              <w:lock w:val="sdtContentLocked"/>
            </w:sdtPr>
            <w:sdtContent>
              <w:p w14:paraId="395720C5" w14:textId="77777777"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407389323"/>
              <w:lock w:val="sdtContentLocked"/>
            </w:sdtPr>
            <w:sdtContent>
              <w:p w14:paraId="5E91016D" w14:textId="77777777"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w14:paraId="3F6E6191" w14:textId="77777777" w:rsidR="004D1277" w:rsidRPr="00350E8C" w:rsidRDefault="004D1277">
      <w:pPr>
        <w:rPr>
          <w:noProof/>
          <w:sz w:val="16"/>
          <w:szCs w:val="16"/>
        </w:rPr>
      </w:pPr>
    </w:p>
    <w:tbl>
      <w:tblPr>
        <w:tblStyle w:val="Tabela-Siatka"/>
        <w:tblW w:w="1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7381"/>
      </w:tblGrid>
      <w:tr w:rsidR="00F3549D" w:rsidRPr="00B332AA" w14:paraId="6B2761D9" w14:textId="77777777" w:rsidTr="003C6B04">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3"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7"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0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(en-gb)</w:t>
            </w:r>
          </w:p>
        </w:tc>
        <w:tc>
          <w:tcPr>
            <w:tcW w:w="5009" w:type="dxa"/>
            <w:vAlign w:val="center"/>
          </w:tcPr>
          <w:p w14:paraId="33AF615F" w14:textId="77777777" w:rsidR="00F3549D" w:rsidRPr="00B332AA" w:rsidRDefault="00F3549D" w:rsidP="0067335F">
            <w:pPr>
              <w:spacing w:after="0"/>
              <w:rPr>
                <w:i/>
                <w:iCs/>
                <w:noProof/>
              </w:rPr>
            </w:pPr>
            <w:r w:rsidRPr="00B332AA">
              <w:rPr>
                <w:i/>
                <w:iCs/>
                <w:noProof/>
              </w:rPr>
              <w:t>Target (pl-pl)</w:t>
            </w:r>
          </w:p>
        </w:tc>
        <w:tc>
          <w:tcPr>
            <w:tcW w:w="429" w:type="dxa"/>
          </w:tcPr>
          <w:p w14:paraId="6A375B4A" w14:textId="77777777" w:rsidR="00F3549D" w:rsidRDefault="00F3549D" w:rsidP="0067335F">
            <w:pPr>
              <w:spacing w:after="0"/>
              <w:rPr>
                <w:i/>
                <w:iCs/>
                <w:noProof/>
              </w:rPr>
            </w:pPr>
          </w:p>
        </w:tc>
        <w:tc>
          <w:tcPr>
            <w:tcW w:w="7381"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w14:paraId="60E1BE49" w14:textId="77777777" w:rsidR="00142786" w:rsidRDefault="00142786">
      <w:pPr>
        <w:rPr>
          <w:noProof/>
        </w:rPr>
      </w:pPr>
    </w:p>
    <w:tbl>
      <w:tblPr>
        <w:tblStyle w:val="Tabela-Siatka"/>
        <w:tblW w:w="188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5005"/>
        <w:gridCol w:w="5005"/>
        <w:gridCol w:w="437"/>
        <w:gridCol w:w="7243"/>
      </w:tblGrid>
      <w:tr w:rsidR="00F3549D" w:rsidRPr="00B7524C" w14:paraId="4F7AC5B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73EA1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CKBJDkTpajCHRGjp_dc6:22</w:t>
            </w:r>
          </w:p>
        </w:tc>
        <w:tc>
          <w:tcPr>
            <w:tcW w:w="447" w:type="dxa"/>
            <w:tcBorders>
              <w:right w:val="single" w:sz="4" w:space="0" w:color="BFBFBF" w:themeColor="background1" w:themeShade="BF"/>
            </w:tcBorders>
            <w:shd w:val="clear" w:color="auto" w:fill="D9D9D9" w:themeFill="background1" w:themeFillShade="D9"/>
            <w:vAlign w:val="center"/>
          </w:tcPr>
          <w:p w14:paraId="0FE7533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6F171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23</w:t>
            </w:r>
          </w:p>
        </w:tc>
        <w:tc>
          <w:tcPr>
            <w:tcW w:w="5005" w:type="dxa"/>
            <w:shd w:val="clear" w:color="auto" w:fill="D9D9D9" w:themeFill="background1" w:themeFillShade="D9"/>
            <w:tcMar>
              <w:top w:w="0" w:type="dxa"/>
              <w:left w:w="28" w:type="dxa"/>
              <w:right w:w="57" w:type="dxa"/>
            </w:tcMar>
          </w:tcPr>
          <w:p w14:paraId="18D52E6A" w14:textId="77777777" w:rsidR="00F3549D" w:rsidRPr="00B7524C" w:rsidRDefault="00F3549D" w:rsidP="005304C0">
            <w:pPr>
              <w:pStyle w:val="source"/>
              <w:rPr>
                <w:lang w:val="en-GB"/>
              </w:rPr>
            </w:pPr>
            <w:r>
              <w:t>{1&gt;</w:t>
            </w:r>
            <w:r>
              <w:rPr>
                <w:lang w:val="en-GB"/>
              </w:rPr>
              <w:t>Understanding SC 4.1.1:</w:t>
            </w:r>
            <w:r>
              <w:t>&lt;1}</w:t>
            </w:r>
            <w:r>
              <w:rPr>
                <w:lang w:val="en-GB"/>
              </w:rPr>
              <w:t>Parsing (Obsolete and removed) (Level )</w:t>
            </w:r>
          </w:p>
        </w:tc>
        <w:tc>
          <w:tcPr>
            <w:tcW w:w="5005" w:type="dxa"/>
            <w:tcMar>
              <w:top w:w="0" w:type="dxa"/>
              <w:left w:w="28" w:type="dxa"/>
              <w:right w:w="57" w:type="dxa"/>
            </w:tcMar>
          </w:tcPr>
          <w:p w14:paraId="45624B4F" w14:textId="77777777" w:rsidR="00F3549D" w:rsidRPr="00B7524C" w:rsidRDefault="00F3549D" w:rsidP="005304C0">
            <w:pPr>
              <w:pStyle w:val="target"/>
              <w:rPr>
                <w:lang w:val="pl-PL"/>
              </w:rPr>
            </w:pPr>
            <w:r w:rsidRPr="003C6B04">
              <w:rPr>
                <w:lang w:val="pl-PL"/>
              </w:rPr>
              <w:t>{1&gt;</w:t>
            </w:r>
            <w:r>
              <w:rPr>
                <w:lang w:val="pl-PL"/>
              </w:rPr>
              <w:t xml:space="preserve">Objaśnienie KS 4.1.1: </w:t>
            </w:r>
            <w:r w:rsidRPr="003C6B04">
              <w:rPr>
                <w:lang w:val="pl-PL"/>
              </w:rPr>
              <w:t>&lt;1}</w:t>
            </w:r>
            <w:r>
              <w:rPr>
                <w:lang w:val="pl-PL"/>
              </w:rPr>
              <w:t>Poprawność kodu (przestarzałe i usunięte) (poziom )</w:t>
            </w:r>
          </w:p>
        </w:tc>
        <w:tc>
          <w:tcPr>
            <w:tcW w:w="437" w:type="dxa"/>
            <w:shd w:val="clear" w:color="auto" w:fill="FABF8F"/>
            <w:vAlign w:val="center"/>
          </w:tcPr>
          <w:p w14:paraId="66EFF561" w14:textId="77777777" w:rsidR="00F3549D" w:rsidRDefault="00F3549D" w:rsidP="004114C1">
            <w:pPr>
              <w:pStyle w:val="target"/>
              <w:jc w:val="center"/>
            </w:pPr>
            <w:r>
              <w:rPr>
                <w:noProof/>
                <w:color w:val="000000"/>
                <w:sz w:val="16"/>
                <w:szCs w:val="16"/>
              </w:rPr>
              <w:t>75</w:t>
            </w:r>
          </w:p>
        </w:tc>
        <w:tc>
          <w:tcPr>
            <w:tcW w:w="7243" w:type="dxa"/>
          </w:tcPr>
          <w:p w14:paraId="1EA588B8" w14:textId="77777777" w:rsidR="00F3549D" w:rsidRDefault="00F3549D" w:rsidP="005304C0">
            <w:pPr>
              <w:pStyle w:val="target"/>
            </w:pPr>
          </w:p>
        </w:tc>
      </w:tr>
      <w:tr w:rsidR="00F3549D" w:rsidRPr="00B7524C" w14:paraId="2701A6EB"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3FF291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CKBJDkTpajCHRGjp_dc6:23</w:t>
            </w:r>
          </w:p>
        </w:tc>
        <w:tc>
          <w:tcPr>
            <w:tcW w:w="447" w:type="dxa"/>
            <w:tcBorders>
              <w:right w:val="single" w:sz="4" w:space="0" w:color="BFBFBF" w:themeColor="background1" w:themeShade="BF"/>
            </w:tcBorders>
            <w:shd w:val="clear" w:color="auto" w:fill="D9D9D9" w:themeFill="background1" w:themeFillShade="D9"/>
            <w:vAlign w:val="center"/>
          </w:tcPr>
          <w:p w14:paraId="5ED9032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65A727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24</w:t>
            </w:r>
          </w:p>
        </w:tc>
        <w:tc>
          <w:tcPr>
            <w:tcW w:w="5005" w:type="dxa"/>
            <w:shd w:val="clear" w:color="auto" w:fill="D9D9D9" w:themeFill="background1" w:themeFillShade="D9"/>
            <w:tcMar>
              <w:top w:w="0" w:type="dxa"/>
              <w:left w:w="28" w:type="dxa"/>
              <w:right w:w="57" w:type="dxa"/>
            </w:tcMar>
          </w:tcPr>
          <w:p w14:paraId="16E618C6" w14:textId="77777777" w:rsidR="00F3549D" w:rsidRPr="00B7524C" w:rsidRDefault="00F3549D" w:rsidP="005304C0">
            <w:pPr>
              <w:pStyle w:val="source"/>
              <w:rPr>
                <w:lang w:val="en-GB"/>
              </w:rPr>
            </w:pPr>
            <w:r>
              <w:rPr>
                <w:lang w:val="en-GB"/>
              </w:rPr>
              <w:t>Success Criterion (SC)</w:t>
            </w:r>
          </w:p>
        </w:tc>
        <w:tc>
          <w:tcPr>
            <w:tcW w:w="5005" w:type="dxa"/>
            <w:tcMar>
              <w:top w:w="0" w:type="dxa"/>
              <w:left w:w="28" w:type="dxa"/>
              <w:right w:w="57" w:type="dxa"/>
            </w:tcMar>
          </w:tcPr>
          <w:p w14:paraId="145119BB" w14:textId="77777777" w:rsidR="00F3549D" w:rsidRPr="00B7524C" w:rsidRDefault="00F3549D" w:rsidP="005304C0">
            <w:pPr>
              <w:pStyle w:val="target"/>
              <w:rPr>
                <w:lang w:val="pl-PL"/>
              </w:rPr>
            </w:pPr>
            <w:r>
              <w:rPr>
                <w:lang w:val="pl-PL"/>
              </w:rPr>
              <w:t>Kryterium sukcesu (KS)</w:t>
            </w:r>
          </w:p>
        </w:tc>
        <w:tc>
          <w:tcPr>
            <w:tcW w:w="437" w:type="dxa"/>
            <w:shd w:val="clear" w:color="auto" w:fill="7ACAFF"/>
            <w:vAlign w:val="center"/>
          </w:tcPr>
          <w:p w14:paraId="0654DE73" w14:textId="77777777" w:rsidR="00F3549D" w:rsidRDefault="00F3549D" w:rsidP="004114C1">
            <w:pPr>
              <w:pStyle w:val="target"/>
              <w:jc w:val="center"/>
            </w:pPr>
            <w:r>
              <w:rPr>
                <w:noProof/>
                <w:color w:val="000000"/>
                <w:sz w:val="16"/>
                <w:szCs w:val="16"/>
              </w:rPr>
              <w:t>MT</w:t>
            </w:r>
          </w:p>
        </w:tc>
        <w:tc>
          <w:tcPr>
            <w:tcW w:w="7243" w:type="dxa"/>
          </w:tcPr>
          <w:p w14:paraId="00E68825" w14:textId="77777777" w:rsidR="00F3549D" w:rsidRDefault="00F3549D" w:rsidP="005304C0">
            <w:pPr>
              <w:pStyle w:val="target"/>
            </w:pPr>
          </w:p>
        </w:tc>
      </w:tr>
      <w:tr w:rsidR="00F3549D" w:rsidRPr="00B7524C" w14:paraId="213ED23E"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6D57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CKBJDkTpajCHRGjp_dc6:24</w:t>
            </w:r>
          </w:p>
        </w:tc>
        <w:tc>
          <w:tcPr>
            <w:tcW w:w="447" w:type="dxa"/>
            <w:tcBorders>
              <w:right w:val="single" w:sz="4" w:space="0" w:color="BFBFBF" w:themeColor="background1" w:themeShade="BF"/>
            </w:tcBorders>
            <w:shd w:val="clear" w:color="auto" w:fill="D9D9D9" w:themeFill="background1" w:themeFillShade="D9"/>
            <w:vAlign w:val="center"/>
          </w:tcPr>
          <w:p w14:paraId="4EB125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D07525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25</w:t>
            </w:r>
          </w:p>
        </w:tc>
        <w:tc>
          <w:tcPr>
            <w:tcW w:w="5005" w:type="dxa"/>
            <w:shd w:val="clear" w:color="auto" w:fill="D9D9D9" w:themeFill="background1" w:themeFillShade="D9"/>
            <w:tcMar>
              <w:top w:w="0" w:type="dxa"/>
              <w:left w:w="28" w:type="dxa"/>
              <w:right w:w="57" w:type="dxa"/>
            </w:tcMar>
          </w:tcPr>
          <w:p w14:paraId="1CEE9FBC" w14:textId="77777777" w:rsidR="00F3549D" w:rsidRPr="00B7524C" w:rsidRDefault="00F3549D" w:rsidP="005304C0">
            <w:pPr>
              <w:pStyle w:val="source"/>
              <w:rPr>
                <w:lang w:val="en-GB"/>
              </w:rPr>
            </w:pPr>
            <w:r>
              <w:rPr>
                <w:lang w:val="en-GB"/>
              </w:rPr>
              <w:t>This criterion was originally adopted to address problems that assistive technology had directly parsing HTML.</w:t>
            </w:r>
          </w:p>
        </w:tc>
        <w:tc>
          <w:tcPr>
            <w:tcW w:w="5005" w:type="dxa"/>
            <w:tcMar>
              <w:top w:w="0" w:type="dxa"/>
              <w:left w:w="28" w:type="dxa"/>
              <w:right w:w="57" w:type="dxa"/>
            </w:tcMar>
          </w:tcPr>
          <w:p w14:paraId="0972B7C2" w14:textId="77777777" w:rsidR="00F3549D" w:rsidRPr="00B7524C" w:rsidRDefault="00F3549D" w:rsidP="005304C0">
            <w:pPr>
              <w:pStyle w:val="target"/>
              <w:rPr>
                <w:lang w:val="pl-PL"/>
              </w:rPr>
            </w:pPr>
            <w:r>
              <w:rPr>
                <w:lang w:val="pl-PL"/>
              </w:rPr>
              <w:t>Kryterium to zostało pierwotnie przyjęte w celu rozwiązania problemów związanych z technologią wspomagającą bezpośrednio analizującą kod HTML.</w:t>
            </w:r>
          </w:p>
        </w:tc>
        <w:tc>
          <w:tcPr>
            <w:tcW w:w="437" w:type="dxa"/>
            <w:shd w:val="clear" w:color="auto" w:fill="FABF8F"/>
            <w:vAlign w:val="center"/>
          </w:tcPr>
          <w:p w14:paraId="11003365" w14:textId="77777777" w:rsidR="00F3549D" w:rsidRDefault="00F3549D" w:rsidP="004114C1">
            <w:pPr>
              <w:pStyle w:val="target"/>
              <w:jc w:val="center"/>
            </w:pPr>
            <w:r>
              <w:rPr>
                <w:noProof/>
                <w:color w:val="000000"/>
                <w:sz w:val="16"/>
                <w:szCs w:val="16"/>
              </w:rPr>
              <w:t>75</w:t>
            </w:r>
          </w:p>
        </w:tc>
        <w:tc>
          <w:tcPr>
            <w:tcW w:w="7243" w:type="dxa"/>
          </w:tcPr>
          <w:p w14:paraId="4FC059B8" w14:textId="77777777" w:rsidR="00F3549D" w:rsidRDefault="00F3549D" w:rsidP="005304C0">
            <w:pPr>
              <w:pStyle w:val="target"/>
            </w:pPr>
          </w:p>
        </w:tc>
      </w:tr>
      <w:tr w:rsidR="00F3549D" w:rsidRPr="00B7524C" w14:paraId="4BD9E316"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2146BA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CKBJDkTpajCHRGjp_dc6:25</w:t>
            </w:r>
          </w:p>
        </w:tc>
        <w:tc>
          <w:tcPr>
            <w:tcW w:w="447" w:type="dxa"/>
            <w:tcBorders>
              <w:right w:val="single" w:sz="4" w:space="0" w:color="BFBFBF" w:themeColor="background1" w:themeShade="BF"/>
            </w:tcBorders>
            <w:shd w:val="clear" w:color="auto" w:fill="D9D9D9" w:themeFill="background1" w:themeFillShade="D9"/>
            <w:vAlign w:val="center"/>
          </w:tcPr>
          <w:p w14:paraId="64733C1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3D5F8D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26</w:t>
            </w:r>
          </w:p>
        </w:tc>
        <w:tc>
          <w:tcPr>
            <w:tcW w:w="5005" w:type="dxa"/>
            <w:shd w:val="clear" w:color="auto" w:fill="D9D9D9" w:themeFill="background1" w:themeFillShade="D9"/>
            <w:tcMar>
              <w:top w:w="0" w:type="dxa"/>
              <w:left w:w="28" w:type="dxa"/>
              <w:right w:w="57" w:type="dxa"/>
            </w:tcMar>
          </w:tcPr>
          <w:p w14:paraId="32B7DB1F" w14:textId="77777777" w:rsidR="00F3549D" w:rsidRPr="00B7524C" w:rsidRDefault="00F3549D" w:rsidP="005304C0">
            <w:pPr>
              <w:pStyle w:val="source"/>
              <w:rPr>
                <w:lang w:val="en-GB"/>
              </w:rPr>
            </w:pPr>
            <w:r>
              <w:rPr>
                <w:lang w:val="en-GB"/>
              </w:rPr>
              <w:t>Assistive technology no longer has any need to directly parse HTML.</w:t>
            </w:r>
          </w:p>
        </w:tc>
        <w:tc>
          <w:tcPr>
            <w:tcW w:w="5005" w:type="dxa"/>
            <w:tcMar>
              <w:top w:w="0" w:type="dxa"/>
              <w:left w:w="28" w:type="dxa"/>
              <w:right w:w="57" w:type="dxa"/>
            </w:tcMar>
          </w:tcPr>
          <w:p w14:paraId="525E02A3" w14:textId="77777777" w:rsidR="00F3549D" w:rsidRPr="00B7524C" w:rsidRDefault="00F3549D" w:rsidP="005304C0">
            <w:pPr>
              <w:pStyle w:val="target"/>
              <w:rPr>
                <w:lang w:val="pl-PL"/>
              </w:rPr>
            </w:pPr>
            <w:r>
              <w:rPr>
                <w:lang w:val="pl-PL"/>
              </w:rPr>
              <w:t>Technologia wspomagająca nie wymaga już bezpośredniego analizowania kodu HTML.</w:t>
            </w:r>
          </w:p>
        </w:tc>
        <w:tc>
          <w:tcPr>
            <w:tcW w:w="437" w:type="dxa"/>
            <w:shd w:val="clear" w:color="auto" w:fill="FABF8F"/>
            <w:vAlign w:val="center"/>
          </w:tcPr>
          <w:p w14:paraId="7B9800E7" w14:textId="77777777" w:rsidR="00F3549D" w:rsidRDefault="00F3549D" w:rsidP="004114C1">
            <w:pPr>
              <w:pStyle w:val="target"/>
              <w:jc w:val="center"/>
            </w:pPr>
            <w:r>
              <w:rPr>
                <w:noProof/>
                <w:color w:val="000000"/>
                <w:sz w:val="16"/>
                <w:szCs w:val="16"/>
              </w:rPr>
              <w:t>75</w:t>
            </w:r>
          </w:p>
        </w:tc>
        <w:tc>
          <w:tcPr>
            <w:tcW w:w="7243" w:type="dxa"/>
          </w:tcPr>
          <w:p w14:paraId="11678805" w14:textId="77777777" w:rsidR="00F3549D" w:rsidRDefault="00F3549D" w:rsidP="005304C0">
            <w:pPr>
              <w:pStyle w:val="target"/>
            </w:pPr>
          </w:p>
        </w:tc>
      </w:tr>
      <w:tr w:rsidR="00F3549D" w:rsidRPr="00B7524C" w14:paraId="5B79A9A7"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0E9907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CKBJDkTpajCHRGjp_dc6:26</w:t>
            </w:r>
          </w:p>
        </w:tc>
        <w:tc>
          <w:tcPr>
            <w:tcW w:w="447" w:type="dxa"/>
            <w:tcBorders>
              <w:right w:val="single" w:sz="4" w:space="0" w:color="BFBFBF" w:themeColor="background1" w:themeShade="BF"/>
            </w:tcBorders>
            <w:shd w:val="clear" w:color="auto" w:fill="D9D9D9" w:themeFill="background1" w:themeFillShade="D9"/>
            <w:vAlign w:val="center"/>
          </w:tcPr>
          <w:p w14:paraId="1B581E6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E92B12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27</w:t>
            </w:r>
          </w:p>
        </w:tc>
        <w:tc>
          <w:tcPr>
            <w:tcW w:w="5005" w:type="dxa"/>
            <w:shd w:val="clear" w:color="auto" w:fill="D9D9D9" w:themeFill="background1" w:themeFillShade="D9"/>
            <w:tcMar>
              <w:top w:w="0" w:type="dxa"/>
              <w:left w:w="28" w:type="dxa"/>
              <w:right w:w="57" w:type="dxa"/>
            </w:tcMar>
          </w:tcPr>
          <w:p w14:paraId="7CA30DCD" w14:textId="77777777" w:rsidR="00F3549D" w:rsidRPr="00B7524C" w:rsidRDefault="00F3549D" w:rsidP="005304C0">
            <w:pPr>
              <w:pStyle w:val="source"/>
              <w:rPr>
                <w:lang w:val="en-GB"/>
              </w:rPr>
            </w:pPr>
            <w:r>
              <w:rPr>
                <w:lang w:val="en-GB"/>
              </w:rPr>
              <w:t>Consequently, these problems either no longer exist or are addressed by other criteria.</w:t>
            </w:r>
          </w:p>
        </w:tc>
        <w:tc>
          <w:tcPr>
            <w:tcW w:w="5005" w:type="dxa"/>
            <w:tcMar>
              <w:top w:w="0" w:type="dxa"/>
              <w:left w:w="28" w:type="dxa"/>
              <w:right w:w="57" w:type="dxa"/>
            </w:tcMar>
          </w:tcPr>
          <w:p w14:paraId="165577DC" w14:textId="77777777" w:rsidR="00F3549D" w:rsidRPr="00B7524C" w:rsidRDefault="00F3549D" w:rsidP="005304C0">
            <w:pPr>
              <w:pStyle w:val="target"/>
              <w:rPr>
                <w:lang w:val="pl-PL"/>
              </w:rPr>
            </w:pPr>
            <w:r>
              <w:rPr>
                <w:lang w:val="pl-PL"/>
              </w:rPr>
              <w:t>W rezultacie problemy te albo już nie istnieją, albo są rozwiązywane na podstawie innych kryteriów.</w:t>
            </w:r>
          </w:p>
        </w:tc>
        <w:tc>
          <w:tcPr>
            <w:tcW w:w="437" w:type="dxa"/>
            <w:shd w:val="clear" w:color="auto" w:fill="FABF8F"/>
            <w:vAlign w:val="center"/>
          </w:tcPr>
          <w:p w14:paraId="67E3F0E3" w14:textId="77777777" w:rsidR="00F3549D" w:rsidRDefault="00F3549D" w:rsidP="004114C1">
            <w:pPr>
              <w:pStyle w:val="target"/>
              <w:jc w:val="center"/>
            </w:pPr>
            <w:r>
              <w:rPr>
                <w:noProof/>
                <w:color w:val="000000"/>
                <w:sz w:val="16"/>
                <w:szCs w:val="16"/>
              </w:rPr>
              <w:t>75</w:t>
            </w:r>
          </w:p>
        </w:tc>
        <w:tc>
          <w:tcPr>
            <w:tcW w:w="7243" w:type="dxa"/>
          </w:tcPr>
          <w:p w14:paraId="2E9D169F" w14:textId="77777777" w:rsidR="00F3549D" w:rsidRDefault="00F3549D" w:rsidP="005304C0">
            <w:pPr>
              <w:pStyle w:val="target"/>
            </w:pPr>
          </w:p>
        </w:tc>
      </w:tr>
      <w:tr w:rsidR="00F3549D" w:rsidRPr="00B7524C" w14:paraId="76C099BB"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6E47F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CKBJDkTpajCHRGjp_dc6:27</w:t>
            </w:r>
          </w:p>
        </w:tc>
        <w:tc>
          <w:tcPr>
            <w:tcW w:w="447" w:type="dxa"/>
            <w:tcBorders>
              <w:right w:val="single" w:sz="4" w:space="0" w:color="BFBFBF" w:themeColor="background1" w:themeShade="BF"/>
            </w:tcBorders>
            <w:shd w:val="clear" w:color="auto" w:fill="D9D9D9" w:themeFill="background1" w:themeFillShade="D9"/>
            <w:vAlign w:val="center"/>
          </w:tcPr>
          <w:p w14:paraId="52CC39A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FCBC05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28</w:t>
            </w:r>
          </w:p>
        </w:tc>
        <w:tc>
          <w:tcPr>
            <w:tcW w:w="5005" w:type="dxa"/>
            <w:shd w:val="clear" w:color="auto" w:fill="D9D9D9" w:themeFill="background1" w:themeFillShade="D9"/>
            <w:tcMar>
              <w:top w:w="0" w:type="dxa"/>
              <w:left w:w="28" w:type="dxa"/>
              <w:right w:w="57" w:type="dxa"/>
            </w:tcMar>
          </w:tcPr>
          <w:p w14:paraId="469E7DD5" w14:textId="77777777" w:rsidR="00F3549D" w:rsidRPr="00B7524C" w:rsidRDefault="00F3549D" w:rsidP="005304C0">
            <w:pPr>
              <w:pStyle w:val="source"/>
              <w:rPr>
                <w:lang w:val="en-GB"/>
              </w:rPr>
            </w:pPr>
            <w:r>
              <w:rPr>
                <w:lang w:val="en-GB"/>
              </w:rPr>
              <w:t>This criterion no longer has utility and is removed.</w:t>
            </w:r>
          </w:p>
        </w:tc>
        <w:tc>
          <w:tcPr>
            <w:tcW w:w="5005" w:type="dxa"/>
            <w:tcMar>
              <w:top w:w="0" w:type="dxa"/>
              <w:left w:w="28" w:type="dxa"/>
              <w:right w:w="57" w:type="dxa"/>
            </w:tcMar>
          </w:tcPr>
          <w:p w14:paraId="494E1F15" w14:textId="77777777" w:rsidR="00F3549D" w:rsidRPr="00B7524C" w:rsidRDefault="00F3549D" w:rsidP="005304C0">
            <w:pPr>
              <w:pStyle w:val="target"/>
              <w:rPr>
                <w:lang w:val="pl-PL"/>
              </w:rPr>
            </w:pPr>
            <w:r>
              <w:rPr>
                <w:lang w:val="pl-PL"/>
              </w:rPr>
              <w:t>Kryterium to nie ma już zastosowania, nie jest użyteczne i zostało usunięte.</w:t>
            </w:r>
          </w:p>
        </w:tc>
        <w:tc>
          <w:tcPr>
            <w:tcW w:w="437" w:type="dxa"/>
            <w:shd w:val="clear" w:color="auto" w:fill="FABF8F"/>
            <w:vAlign w:val="center"/>
          </w:tcPr>
          <w:p w14:paraId="550B4623" w14:textId="77777777" w:rsidR="00F3549D" w:rsidRDefault="00F3549D" w:rsidP="004114C1">
            <w:pPr>
              <w:pStyle w:val="target"/>
              <w:jc w:val="center"/>
            </w:pPr>
            <w:r>
              <w:rPr>
                <w:noProof/>
                <w:color w:val="000000"/>
                <w:sz w:val="16"/>
                <w:szCs w:val="16"/>
              </w:rPr>
              <w:t>75</w:t>
            </w:r>
          </w:p>
        </w:tc>
        <w:tc>
          <w:tcPr>
            <w:tcW w:w="7243" w:type="dxa"/>
          </w:tcPr>
          <w:p w14:paraId="2C8EA0EE" w14:textId="77777777" w:rsidR="00F3549D" w:rsidRDefault="00F3549D" w:rsidP="005304C0">
            <w:pPr>
              <w:pStyle w:val="target"/>
            </w:pPr>
          </w:p>
        </w:tc>
      </w:tr>
      <w:tr w:rsidR="00F3549D" w:rsidRPr="00B7524C" w14:paraId="29823F83"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D6A1E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CKBJDkTpajCHRGjp_dc6:28</w:t>
            </w:r>
          </w:p>
        </w:tc>
        <w:tc>
          <w:tcPr>
            <w:tcW w:w="447" w:type="dxa"/>
            <w:tcBorders>
              <w:right w:val="single" w:sz="4" w:space="0" w:color="BFBFBF" w:themeColor="background1" w:themeShade="BF"/>
            </w:tcBorders>
            <w:shd w:val="clear" w:color="auto" w:fill="D9D9D9" w:themeFill="background1" w:themeFillShade="D9"/>
            <w:vAlign w:val="center"/>
          </w:tcPr>
          <w:p w14:paraId="260D13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EBE4C6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29</w:t>
            </w:r>
          </w:p>
        </w:tc>
        <w:tc>
          <w:tcPr>
            <w:tcW w:w="5005" w:type="dxa"/>
            <w:shd w:val="clear" w:color="auto" w:fill="D9D9D9" w:themeFill="background1" w:themeFillShade="D9"/>
            <w:tcMar>
              <w:top w:w="0" w:type="dxa"/>
              <w:left w:w="28" w:type="dxa"/>
              <w:right w:w="57" w:type="dxa"/>
            </w:tcMar>
          </w:tcPr>
          <w:p w14:paraId="4585376C" w14:textId="77777777" w:rsidR="00F3549D" w:rsidRPr="00B7524C" w:rsidRDefault="00F3549D" w:rsidP="005304C0">
            <w:pPr>
              <w:pStyle w:val="source"/>
              <w:rPr>
                <w:lang w:val="en-GB"/>
              </w:rPr>
            </w:pPr>
            <w:r>
              <w:rPr>
                <w:color w:val="A6A6A6" w:themeColor="background1" w:themeShade="A6"/>
                <w:lang w:val="en-GB"/>
              </w:rPr>
              <w:t>In brief</w:t>
            </w:r>
          </w:p>
        </w:tc>
        <w:tc>
          <w:tcPr>
            <w:tcW w:w="5005" w:type="dxa"/>
            <w:tcMar>
              <w:top w:w="0" w:type="dxa"/>
              <w:left w:w="28" w:type="dxa"/>
              <w:right w:w="57" w:type="dxa"/>
            </w:tcMar>
          </w:tcPr>
          <w:p w14:paraId="22AC12B0" w14:textId="77777777" w:rsidR="00F3549D" w:rsidRPr="00B7524C" w:rsidRDefault="00F3549D" w:rsidP="005304C0">
            <w:pPr>
              <w:pStyle w:val="target"/>
            </w:pPr>
          </w:p>
        </w:tc>
        <w:tc>
          <w:tcPr>
            <w:tcW w:w="437" w:type="dxa"/>
            <w:shd w:val="clear" w:color="auto" w:fill="FABF8F"/>
            <w:vAlign w:val="center"/>
          </w:tcPr>
          <w:p w14:paraId="3E55A55B" w14:textId="77777777" w:rsidR="00F3549D" w:rsidRDefault="00F3549D" w:rsidP="004114C1">
            <w:pPr>
              <w:pStyle w:val="target"/>
              <w:jc w:val="center"/>
            </w:pPr>
            <w:r>
              <w:rPr>
                <w:noProof/>
                <w:color w:val="000000"/>
                <w:sz w:val="16"/>
                <w:szCs w:val="16"/>
              </w:rPr>
              <w:t>75</w:t>
            </w:r>
          </w:p>
        </w:tc>
        <w:tc>
          <w:tcPr>
            <w:tcW w:w="7243" w:type="dxa"/>
          </w:tcPr>
          <w:p w14:paraId="76B56F78" w14:textId="77777777" w:rsidR="00F3549D" w:rsidRDefault="00F3549D" w:rsidP="005304C0">
            <w:pPr>
              <w:pStyle w:val="target"/>
            </w:pPr>
          </w:p>
        </w:tc>
      </w:tr>
      <w:tr w:rsidR="00F3549D" w:rsidRPr="00B7524C" w14:paraId="756F00E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4CB543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CKBJDkTpajCHRGjp_dc6:29</w:t>
            </w:r>
          </w:p>
        </w:tc>
        <w:tc>
          <w:tcPr>
            <w:tcW w:w="447" w:type="dxa"/>
            <w:tcBorders>
              <w:right w:val="single" w:sz="4" w:space="0" w:color="BFBFBF" w:themeColor="background1" w:themeShade="BF"/>
            </w:tcBorders>
            <w:shd w:val="clear" w:color="auto" w:fill="D9D9D9" w:themeFill="background1" w:themeFillShade="D9"/>
            <w:vAlign w:val="center"/>
          </w:tcPr>
          <w:p w14:paraId="076B853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2E2A61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30</w:t>
            </w:r>
          </w:p>
        </w:tc>
        <w:tc>
          <w:tcPr>
            <w:tcW w:w="5005" w:type="dxa"/>
            <w:shd w:val="clear" w:color="auto" w:fill="D9D9D9" w:themeFill="background1" w:themeFillShade="D9"/>
            <w:tcMar>
              <w:top w:w="0" w:type="dxa"/>
              <w:left w:w="28" w:type="dxa"/>
              <w:right w:w="57" w:type="dxa"/>
            </w:tcMar>
          </w:tcPr>
          <w:p w14:paraId="0C0B682D" w14:textId="77777777" w:rsidR="00F3549D" w:rsidRPr="00B7524C" w:rsidRDefault="00F3549D" w:rsidP="005304C0">
            <w:pPr>
              <w:pStyle w:val="source"/>
              <w:rPr>
                <w:lang w:val="en-GB"/>
              </w:rPr>
            </w:pPr>
            <w:r>
              <w:rPr>
                <w:lang w:val="en-GB"/>
              </w:rPr>
              <w:t>Objective</w:t>
            </w:r>
          </w:p>
        </w:tc>
        <w:tc>
          <w:tcPr>
            <w:tcW w:w="5005" w:type="dxa"/>
            <w:tcMar>
              <w:top w:w="0" w:type="dxa"/>
              <w:left w:w="28" w:type="dxa"/>
              <w:right w:w="57" w:type="dxa"/>
            </w:tcMar>
          </w:tcPr>
          <w:p w14:paraId="2CA83E52" w14:textId="77777777" w:rsidR="00F3549D" w:rsidRPr="00B7524C" w:rsidRDefault="00F3549D" w:rsidP="005304C0">
            <w:pPr>
              <w:pStyle w:val="target"/>
              <w:rPr>
                <w:lang w:val="pl-PL"/>
              </w:rPr>
            </w:pPr>
            <w:r>
              <w:rPr>
                <w:lang w:val="pl-PL"/>
              </w:rPr>
              <w:t>Cel</w:t>
            </w:r>
          </w:p>
        </w:tc>
        <w:tc>
          <w:tcPr>
            <w:tcW w:w="437" w:type="dxa"/>
            <w:shd w:val="clear" w:color="auto" w:fill="92D050"/>
            <w:vAlign w:val="center"/>
          </w:tcPr>
          <w:p w14:paraId="4D6B9D90" w14:textId="77777777" w:rsidR="00F3549D" w:rsidRDefault="00F3549D" w:rsidP="004114C1">
            <w:pPr>
              <w:pStyle w:val="target"/>
              <w:jc w:val="center"/>
            </w:pPr>
            <w:r>
              <w:rPr>
                <w:noProof/>
                <w:color w:val="000000"/>
                <w:sz w:val="16"/>
                <w:szCs w:val="16"/>
              </w:rPr>
              <w:t>100</w:t>
            </w:r>
          </w:p>
        </w:tc>
        <w:tc>
          <w:tcPr>
            <w:tcW w:w="7243" w:type="dxa"/>
          </w:tcPr>
          <w:p w14:paraId="34888BFC" w14:textId="77777777" w:rsidR="00F3549D" w:rsidRDefault="00F3549D" w:rsidP="005304C0">
            <w:pPr>
              <w:pStyle w:val="target"/>
            </w:pPr>
          </w:p>
        </w:tc>
      </w:tr>
      <w:tr w:rsidR="00F3549D" w:rsidRPr="00B7524C" w14:paraId="7231770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E81E31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CKBJDkTpajCHRGjp_dc6:30</w:t>
            </w:r>
          </w:p>
        </w:tc>
        <w:tc>
          <w:tcPr>
            <w:tcW w:w="447" w:type="dxa"/>
            <w:tcBorders>
              <w:right w:val="single" w:sz="4" w:space="0" w:color="BFBFBF" w:themeColor="background1" w:themeShade="BF"/>
            </w:tcBorders>
            <w:shd w:val="clear" w:color="auto" w:fill="D9D9D9" w:themeFill="background1" w:themeFillShade="D9"/>
            <w:vAlign w:val="center"/>
          </w:tcPr>
          <w:p w14:paraId="17F21F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EBB06F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31</w:t>
            </w:r>
          </w:p>
        </w:tc>
        <w:tc>
          <w:tcPr>
            <w:tcW w:w="5005" w:type="dxa"/>
            <w:shd w:val="clear" w:color="auto" w:fill="D9D9D9" w:themeFill="background1" w:themeFillShade="D9"/>
            <w:tcMar>
              <w:top w:w="0" w:type="dxa"/>
              <w:left w:w="28" w:type="dxa"/>
              <w:right w:w="57" w:type="dxa"/>
            </w:tcMar>
          </w:tcPr>
          <w:p w14:paraId="2807F9FE" w14:textId="77777777" w:rsidR="00F3549D" w:rsidRPr="00B7524C" w:rsidRDefault="00F3549D" w:rsidP="005304C0">
            <w:pPr>
              <w:pStyle w:val="source"/>
              <w:rPr>
                <w:lang w:val="en-GB"/>
              </w:rPr>
            </w:pPr>
            <w:r>
              <w:rPr>
                <w:lang w:val="en-GB"/>
              </w:rPr>
              <w:t>Assistive Technology can properly present page content</w:t>
            </w:r>
          </w:p>
        </w:tc>
        <w:tc>
          <w:tcPr>
            <w:tcW w:w="5005" w:type="dxa"/>
            <w:tcMar>
              <w:top w:w="0" w:type="dxa"/>
              <w:left w:w="28" w:type="dxa"/>
              <w:right w:w="57" w:type="dxa"/>
            </w:tcMar>
          </w:tcPr>
          <w:p w14:paraId="550E5632" w14:textId="77777777" w:rsidR="00F3549D" w:rsidRPr="00B7524C" w:rsidRDefault="00F3549D" w:rsidP="005304C0">
            <w:pPr>
              <w:pStyle w:val="target"/>
              <w:rPr>
                <w:lang w:val="pl-PL"/>
              </w:rPr>
            </w:pPr>
            <w:r>
              <w:rPr>
                <w:lang w:val="pl-PL"/>
              </w:rPr>
              <w:t>Technologia wspomagająca może prawidłowo prezentować treść strony</w:t>
            </w:r>
          </w:p>
        </w:tc>
        <w:tc>
          <w:tcPr>
            <w:tcW w:w="437" w:type="dxa"/>
            <w:shd w:val="clear" w:color="auto" w:fill="FABF8F"/>
            <w:vAlign w:val="center"/>
          </w:tcPr>
          <w:p w14:paraId="220D9C99" w14:textId="77777777" w:rsidR="00F3549D" w:rsidRDefault="00F3549D" w:rsidP="004114C1">
            <w:pPr>
              <w:pStyle w:val="target"/>
              <w:jc w:val="center"/>
            </w:pPr>
            <w:r>
              <w:rPr>
                <w:noProof/>
                <w:color w:val="000000"/>
                <w:sz w:val="16"/>
                <w:szCs w:val="16"/>
              </w:rPr>
              <w:t>75</w:t>
            </w:r>
          </w:p>
        </w:tc>
        <w:tc>
          <w:tcPr>
            <w:tcW w:w="7243" w:type="dxa"/>
          </w:tcPr>
          <w:p w14:paraId="7F3D6AA7" w14:textId="77777777" w:rsidR="00F3549D" w:rsidRDefault="00F3549D" w:rsidP="005304C0">
            <w:pPr>
              <w:pStyle w:val="target"/>
            </w:pPr>
          </w:p>
        </w:tc>
      </w:tr>
      <w:tr w:rsidR="00F3549D" w:rsidRPr="00B7524C" w14:paraId="09620CC6"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B083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CKBJDkTpajCHRGjp_dc6:31</w:t>
            </w:r>
          </w:p>
        </w:tc>
        <w:tc>
          <w:tcPr>
            <w:tcW w:w="447" w:type="dxa"/>
            <w:tcBorders>
              <w:right w:val="single" w:sz="4" w:space="0" w:color="BFBFBF" w:themeColor="background1" w:themeShade="BF"/>
            </w:tcBorders>
            <w:shd w:val="clear" w:color="auto" w:fill="D9D9D9" w:themeFill="background1" w:themeFillShade="D9"/>
            <w:vAlign w:val="center"/>
          </w:tcPr>
          <w:p w14:paraId="04B314E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536D98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32</w:t>
            </w:r>
          </w:p>
        </w:tc>
        <w:tc>
          <w:tcPr>
            <w:tcW w:w="5005" w:type="dxa"/>
            <w:shd w:val="clear" w:color="auto" w:fill="D9D9D9" w:themeFill="background1" w:themeFillShade="D9"/>
            <w:tcMar>
              <w:top w:w="0" w:type="dxa"/>
              <w:left w:w="28" w:type="dxa"/>
              <w:right w:w="57" w:type="dxa"/>
            </w:tcMar>
          </w:tcPr>
          <w:p w14:paraId="044425E7" w14:textId="77777777" w:rsidR="00F3549D" w:rsidRPr="00B7524C" w:rsidRDefault="00F3549D" w:rsidP="005304C0">
            <w:pPr>
              <w:pStyle w:val="source"/>
              <w:rPr>
                <w:lang w:val="en-GB"/>
              </w:rPr>
            </w:pPr>
            <w:r>
              <w:rPr>
                <w:lang w:val="en-GB"/>
              </w:rPr>
              <w:t>Author task</w:t>
            </w:r>
          </w:p>
        </w:tc>
        <w:tc>
          <w:tcPr>
            <w:tcW w:w="5005" w:type="dxa"/>
            <w:tcMar>
              <w:top w:w="0" w:type="dxa"/>
              <w:left w:w="28" w:type="dxa"/>
              <w:right w:w="57" w:type="dxa"/>
            </w:tcMar>
          </w:tcPr>
          <w:p w14:paraId="456ECD2F" w14:textId="77777777" w:rsidR="00F3549D" w:rsidRPr="00B7524C" w:rsidRDefault="00F3549D" w:rsidP="005304C0">
            <w:pPr>
              <w:pStyle w:val="target"/>
              <w:rPr>
                <w:lang w:val="pl-PL"/>
              </w:rPr>
            </w:pPr>
            <w:r>
              <w:rPr>
                <w:lang w:val="pl-PL"/>
              </w:rPr>
              <w:t>Zadanie autora</w:t>
            </w:r>
          </w:p>
        </w:tc>
        <w:tc>
          <w:tcPr>
            <w:tcW w:w="437" w:type="dxa"/>
            <w:shd w:val="clear" w:color="auto" w:fill="92D050"/>
            <w:vAlign w:val="center"/>
          </w:tcPr>
          <w:p w14:paraId="46C25BBD" w14:textId="77777777" w:rsidR="00F3549D" w:rsidRDefault="00F3549D" w:rsidP="004114C1">
            <w:pPr>
              <w:pStyle w:val="target"/>
              <w:jc w:val="center"/>
            </w:pPr>
            <w:r>
              <w:rPr>
                <w:noProof/>
                <w:color w:val="000000"/>
                <w:sz w:val="16"/>
                <w:szCs w:val="16"/>
              </w:rPr>
              <w:t>100</w:t>
            </w:r>
          </w:p>
        </w:tc>
        <w:tc>
          <w:tcPr>
            <w:tcW w:w="7243" w:type="dxa"/>
          </w:tcPr>
          <w:p w14:paraId="29464F6F" w14:textId="77777777" w:rsidR="00F3549D" w:rsidRDefault="00F3549D" w:rsidP="005304C0">
            <w:pPr>
              <w:pStyle w:val="target"/>
            </w:pPr>
          </w:p>
        </w:tc>
      </w:tr>
      <w:tr w:rsidR="00F3549D" w:rsidRPr="00B7524C" w14:paraId="0040B00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190CB4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CKBJDkTpajCHRGjp_dc6:32</w:t>
            </w:r>
          </w:p>
        </w:tc>
        <w:tc>
          <w:tcPr>
            <w:tcW w:w="447" w:type="dxa"/>
            <w:tcBorders>
              <w:right w:val="single" w:sz="4" w:space="0" w:color="BFBFBF" w:themeColor="background1" w:themeShade="BF"/>
            </w:tcBorders>
            <w:shd w:val="clear" w:color="auto" w:fill="D9D9D9" w:themeFill="background1" w:themeFillShade="D9"/>
            <w:vAlign w:val="center"/>
          </w:tcPr>
          <w:p w14:paraId="7AD3BB0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7BB2A5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33</w:t>
            </w:r>
          </w:p>
        </w:tc>
        <w:tc>
          <w:tcPr>
            <w:tcW w:w="5005" w:type="dxa"/>
            <w:shd w:val="clear" w:color="auto" w:fill="D9D9D9" w:themeFill="background1" w:themeFillShade="D9"/>
            <w:tcMar>
              <w:top w:w="0" w:type="dxa"/>
              <w:left w:w="28" w:type="dxa"/>
              <w:right w:w="57" w:type="dxa"/>
            </w:tcMar>
          </w:tcPr>
          <w:p w14:paraId="52548FB1" w14:textId="77777777" w:rsidR="00F3549D" w:rsidRPr="00B7524C" w:rsidRDefault="00F3549D" w:rsidP="005304C0">
            <w:pPr>
              <w:pStyle w:val="source"/>
              <w:rPr>
                <w:lang w:val="en-GB"/>
              </w:rPr>
            </w:pPr>
            <w:r>
              <w:rPr>
                <w:lang w:val="en-GB"/>
              </w:rPr>
              <w:t>Create web pages according to specifications</w:t>
            </w:r>
          </w:p>
        </w:tc>
        <w:tc>
          <w:tcPr>
            <w:tcW w:w="5005" w:type="dxa"/>
            <w:tcMar>
              <w:top w:w="0" w:type="dxa"/>
              <w:left w:w="28" w:type="dxa"/>
              <w:right w:w="57" w:type="dxa"/>
            </w:tcMar>
          </w:tcPr>
          <w:p w14:paraId="111960B4" w14:textId="77777777" w:rsidR="00F3549D" w:rsidRPr="00B7524C" w:rsidRDefault="00F3549D" w:rsidP="005304C0">
            <w:pPr>
              <w:pStyle w:val="target"/>
              <w:rPr>
                <w:lang w:val="pl-PL"/>
              </w:rPr>
            </w:pPr>
            <w:r>
              <w:rPr>
                <w:lang w:val="pl-PL"/>
              </w:rPr>
              <w:t>Twórz strony internetowe zgodnie ze specyfikacjami</w:t>
            </w:r>
          </w:p>
        </w:tc>
        <w:tc>
          <w:tcPr>
            <w:tcW w:w="437" w:type="dxa"/>
            <w:shd w:val="clear" w:color="auto" w:fill="FABF8F"/>
            <w:vAlign w:val="center"/>
          </w:tcPr>
          <w:p w14:paraId="159FA658" w14:textId="77777777" w:rsidR="00F3549D" w:rsidRDefault="00F3549D" w:rsidP="004114C1">
            <w:pPr>
              <w:pStyle w:val="target"/>
              <w:jc w:val="center"/>
            </w:pPr>
            <w:r>
              <w:rPr>
                <w:noProof/>
                <w:color w:val="000000"/>
                <w:sz w:val="16"/>
                <w:szCs w:val="16"/>
              </w:rPr>
              <w:t>75</w:t>
            </w:r>
          </w:p>
        </w:tc>
        <w:tc>
          <w:tcPr>
            <w:tcW w:w="7243" w:type="dxa"/>
          </w:tcPr>
          <w:p w14:paraId="28BD465A" w14:textId="77777777" w:rsidR="00F3549D" w:rsidRDefault="00F3549D" w:rsidP="005304C0">
            <w:pPr>
              <w:pStyle w:val="target"/>
            </w:pPr>
          </w:p>
        </w:tc>
      </w:tr>
      <w:tr w:rsidR="00F3549D" w:rsidRPr="00B7524C" w14:paraId="607F3004"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CACF0E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CKBJDkTpajCHRGjp_dc6:33</w:t>
            </w:r>
          </w:p>
        </w:tc>
        <w:tc>
          <w:tcPr>
            <w:tcW w:w="447" w:type="dxa"/>
            <w:tcBorders>
              <w:right w:val="single" w:sz="4" w:space="0" w:color="BFBFBF" w:themeColor="background1" w:themeShade="BF"/>
            </w:tcBorders>
            <w:shd w:val="clear" w:color="auto" w:fill="D9D9D9" w:themeFill="background1" w:themeFillShade="D9"/>
            <w:vAlign w:val="center"/>
          </w:tcPr>
          <w:p w14:paraId="21A1AB6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39511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34</w:t>
            </w:r>
          </w:p>
        </w:tc>
        <w:tc>
          <w:tcPr>
            <w:tcW w:w="5005" w:type="dxa"/>
            <w:shd w:val="clear" w:color="auto" w:fill="D9D9D9" w:themeFill="background1" w:themeFillShade="D9"/>
            <w:tcMar>
              <w:top w:w="0" w:type="dxa"/>
              <w:left w:w="28" w:type="dxa"/>
              <w:right w:w="57" w:type="dxa"/>
            </w:tcMar>
          </w:tcPr>
          <w:p w14:paraId="7BE9459B" w14:textId="77777777" w:rsidR="00F3549D" w:rsidRPr="00B7524C" w:rsidRDefault="00F3549D" w:rsidP="005304C0">
            <w:pPr>
              <w:pStyle w:val="source"/>
              <w:rPr>
                <w:lang w:val="en-GB"/>
              </w:rPr>
            </w:pPr>
            <w:r>
              <w:rPr>
                <w:color w:val="A6A6A6" w:themeColor="background1" w:themeShade="A6"/>
                <w:lang w:val="en-GB"/>
              </w:rPr>
              <w:t>Intent</w:t>
            </w:r>
          </w:p>
        </w:tc>
        <w:tc>
          <w:tcPr>
            <w:tcW w:w="5005" w:type="dxa"/>
            <w:tcMar>
              <w:top w:w="0" w:type="dxa"/>
              <w:left w:w="28" w:type="dxa"/>
              <w:right w:w="57" w:type="dxa"/>
            </w:tcMar>
          </w:tcPr>
          <w:p w14:paraId="3F20527B" w14:textId="77777777" w:rsidR="00F3549D" w:rsidRPr="00B7524C" w:rsidRDefault="00F3549D" w:rsidP="005304C0">
            <w:pPr>
              <w:pStyle w:val="target"/>
            </w:pPr>
          </w:p>
        </w:tc>
        <w:tc>
          <w:tcPr>
            <w:tcW w:w="437" w:type="dxa"/>
            <w:shd w:val="clear" w:color="auto" w:fill="FABF8F"/>
            <w:vAlign w:val="center"/>
          </w:tcPr>
          <w:p w14:paraId="5609063C" w14:textId="77777777" w:rsidR="00F3549D" w:rsidRDefault="00F3549D" w:rsidP="004114C1">
            <w:pPr>
              <w:pStyle w:val="target"/>
              <w:jc w:val="center"/>
            </w:pPr>
            <w:r>
              <w:rPr>
                <w:noProof/>
                <w:color w:val="000000"/>
                <w:sz w:val="16"/>
                <w:szCs w:val="16"/>
              </w:rPr>
              <w:t>75</w:t>
            </w:r>
          </w:p>
        </w:tc>
        <w:tc>
          <w:tcPr>
            <w:tcW w:w="7243" w:type="dxa"/>
          </w:tcPr>
          <w:p w14:paraId="33410590" w14:textId="77777777" w:rsidR="00F3549D" w:rsidRDefault="00F3549D" w:rsidP="005304C0">
            <w:pPr>
              <w:pStyle w:val="target"/>
            </w:pPr>
          </w:p>
        </w:tc>
      </w:tr>
      <w:tr w:rsidR="00F3549D" w:rsidRPr="00B7524C" w14:paraId="71A73940"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A61E6F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CKBJDkTpajCHRGjp_dc6:34</w:t>
            </w:r>
          </w:p>
        </w:tc>
        <w:tc>
          <w:tcPr>
            <w:tcW w:w="447" w:type="dxa"/>
            <w:tcBorders>
              <w:right w:val="single" w:sz="4" w:space="0" w:color="BFBFBF" w:themeColor="background1" w:themeShade="BF"/>
            </w:tcBorders>
            <w:shd w:val="clear" w:color="auto" w:fill="D9D9D9" w:themeFill="background1" w:themeFillShade="D9"/>
            <w:vAlign w:val="center"/>
          </w:tcPr>
          <w:p w14:paraId="68E65F9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8EDA66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35</w:t>
            </w:r>
          </w:p>
        </w:tc>
        <w:tc>
          <w:tcPr>
            <w:tcW w:w="5005" w:type="dxa"/>
            <w:shd w:val="clear" w:color="auto" w:fill="D9D9D9" w:themeFill="background1" w:themeFillShade="D9"/>
            <w:tcMar>
              <w:top w:w="0" w:type="dxa"/>
              <w:left w:w="28" w:type="dxa"/>
              <w:right w:w="57" w:type="dxa"/>
            </w:tcMar>
          </w:tcPr>
          <w:p w14:paraId="00159E01" w14:textId="77777777" w:rsidR="00F3549D" w:rsidRPr="00B7524C" w:rsidRDefault="00F3549D" w:rsidP="005304C0">
            <w:pPr>
              <w:pStyle w:val="source"/>
              <w:rPr>
                <w:lang w:val="en-GB"/>
              </w:rPr>
            </w:pPr>
            <w:r>
              <w:t>{1&gt;</w:t>
            </w:r>
            <w:r>
              <w:rPr>
                <w:lang w:val="en-GB"/>
              </w:rPr>
              <w:t xml:space="preserve">New in WCAG 22: </w:t>
            </w:r>
            <w:r>
              <w:t>&lt;1}</w:t>
            </w:r>
          </w:p>
        </w:tc>
        <w:tc>
          <w:tcPr>
            <w:tcW w:w="5005" w:type="dxa"/>
            <w:tcMar>
              <w:top w:w="0" w:type="dxa"/>
              <w:left w:w="28" w:type="dxa"/>
              <w:right w:w="57" w:type="dxa"/>
            </w:tcMar>
          </w:tcPr>
          <w:p w14:paraId="585B4502" w14:textId="77777777" w:rsidR="00F3549D" w:rsidRPr="00B7524C" w:rsidRDefault="00F3549D" w:rsidP="005304C0">
            <w:pPr>
              <w:pStyle w:val="target"/>
              <w:rPr>
                <w:lang w:val="pl-PL"/>
              </w:rPr>
            </w:pPr>
            <w:r>
              <w:t>{1&gt;</w:t>
            </w:r>
            <w:r>
              <w:rPr>
                <w:lang w:val="pl-PL"/>
              </w:rPr>
              <w:t xml:space="preserve">Nowości w WCAG 22: </w:t>
            </w:r>
            <w:r>
              <w:t>&lt;1}</w:t>
            </w:r>
          </w:p>
        </w:tc>
        <w:tc>
          <w:tcPr>
            <w:tcW w:w="437" w:type="dxa"/>
            <w:shd w:val="clear" w:color="auto" w:fill="7ACAFF"/>
            <w:vAlign w:val="center"/>
          </w:tcPr>
          <w:p w14:paraId="407343DB" w14:textId="77777777" w:rsidR="00F3549D" w:rsidRDefault="00F3549D" w:rsidP="004114C1">
            <w:pPr>
              <w:pStyle w:val="target"/>
              <w:jc w:val="center"/>
            </w:pPr>
            <w:r>
              <w:rPr>
                <w:noProof/>
                <w:color w:val="000000"/>
                <w:sz w:val="16"/>
                <w:szCs w:val="16"/>
              </w:rPr>
              <w:t>MT</w:t>
            </w:r>
          </w:p>
        </w:tc>
        <w:tc>
          <w:tcPr>
            <w:tcW w:w="7243" w:type="dxa"/>
          </w:tcPr>
          <w:p w14:paraId="20FEFFC7" w14:textId="77777777" w:rsidR="00F3549D" w:rsidRDefault="00F3549D" w:rsidP="005304C0">
            <w:pPr>
              <w:pStyle w:val="target"/>
            </w:pPr>
          </w:p>
        </w:tc>
      </w:tr>
      <w:tr w:rsidR="00F3549D" w:rsidRPr="00B7524C" w14:paraId="600D9C26"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74C42CA"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CKBJDkTpajCHRGjp_dc6:35</w:t>
            </w:r>
          </w:p>
        </w:tc>
        <w:tc>
          <w:tcPr>
            <w:tcW w:w="447" w:type="dxa"/>
            <w:tcBorders>
              <w:right w:val="single" w:sz="4" w:space="0" w:color="BFBFBF" w:themeColor="background1" w:themeShade="BF"/>
            </w:tcBorders>
            <w:shd w:val="clear" w:color="auto" w:fill="D9D9D9" w:themeFill="background1" w:themeFillShade="D9"/>
            <w:vAlign w:val="center"/>
          </w:tcPr>
          <w:p w14:paraId="03AB00A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2449BC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36</w:t>
            </w:r>
          </w:p>
        </w:tc>
        <w:tc>
          <w:tcPr>
            <w:tcW w:w="5005" w:type="dxa"/>
            <w:shd w:val="clear" w:color="auto" w:fill="D9D9D9" w:themeFill="background1" w:themeFillShade="D9"/>
            <w:tcMar>
              <w:top w:w="0" w:type="dxa"/>
              <w:left w:w="28" w:type="dxa"/>
              <w:right w:w="57" w:type="dxa"/>
            </w:tcMar>
          </w:tcPr>
          <w:p w14:paraId="2D19C37E" w14:textId="77777777" w:rsidR="00F3549D" w:rsidRPr="00B7524C" w:rsidRDefault="00F3549D" w:rsidP="005304C0">
            <w:pPr>
              <w:pStyle w:val="source"/>
              <w:rPr>
                <w:lang w:val="en-GB"/>
              </w:rPr>
            </w:pPr>
            <w:r>
              <w:rPr>
                <w:lang w:val="en-GB"/>
              </w:rPr>
              <w:t>This criterion has been removed from WCAG 2.2.</w:t>
            </w:r>
          </w:p>
        </w:tc>
        <w:tc>
          <w:tcPr>
            <w:tcW w:w="5005" w:type="dxa"/>
            <w:tcMar>
              <w:top w:w="0" w:type="dxa"/>
              <w:left w:w="28" w:type="dxa"/>
              <w:right w:w="57" w:type="dxa"/>
            </w:tcMar>
          </w:tcPr>
          <w:p w14:paraId="506D7F35" w14:textId="77777777" w:rsidR="00F3549D" w:rsidRPr="00B7524C" w:rsidRDefault="00F3549D" w:rsidP="005304C0">
            <w:pPr>
              <w:pStyle w:val="target"/>
              <w:rPr>
                <w:lang w:val="pl-PL"/>
              </w:rPr>
            </w:pPr>
            <w:r>
              <w:rPr>
                <w:lang w:val="pl-PL"/>
              </w:rPr>
              <w:t>Kryterium to zostało usunięte z WCAG 2.2.</w:t>
            </w:r>
          </w:p>
        </w:tc>
        <w:tc>
          <w:tcPr>
            <w:tcW w:w="437" w:type="dxa"/>
            <w:shd w:val="clear" w:color="auto" w:fill="FABF8F"/>
            <w:vAlign w:val="center"/>
          </w:tcPr>
          <w:p w14:paraId="13B5E435" w14:textId="77777777" w:rsidR="00F3549D" w:rsidRDefault="00F3549D" w:rsidP="004114C1">
            <w:pPr>
              <w:pStyle w:val="target"/>
              <w:jc w:val="center"/>
            </w:pPr>
            <w:r>
              <w:rPr>
                <w:noProof/>
                <w:color w:val="000000"/>
                <w:sz w:val="16"/>
                <w:szCs w:val="16"/>
              </w:rPr>
              <w:t>75</w:t>
            </w:r>
          </w:p>
        </w:tc>
        <w:tc>
          <w:tcPr>
            <w:tcW w:w="7243" w:type="dxa"/>
          </w:tcPr>
          <w:p w14:paraId="44007176" w14:textId="77777777" w:rsidR="00F3549D" w:rsidRDefault="00F3549D" w:rsidP="005304C0">
            <w:pPr>
              <w:pStyle w:val="target"/>
            </w:pPr>
          </w:p>
        </w:tc>
      </w:tr>
      <w:tr w:rsidR="00F3549D" w:rsidRPr="00B7524C" w14:paraId="7308D604"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52C474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CKBJDkTpajCHRGjp_dc6:36</w:t>
            </w:r>
          </w:p>
        </w:tc>
        <w:tc>
          <w:tcPr>
            <w:tcW w:w="447" w:type="dxa"/>
            <w:tcBorders>
              <w:right w:val="single" w:sz="4" w:space="0" w:color="BFBFBF" w:themeColor="background1" w:themeShade="BF"/>
            </w:tcBorders>
            <w:shd w:val="clear" w:color="auto" w:fill="D9D9D9" w:themeFill="background1" w:themeFillShade="D9"/>
            <w:vAlign w:val="center"/>
          </w:tcPr>
          <w:p w14:paraId="0EB84B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F38819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37</w:t>
            </w:r>
          </w:p>
        </w:tc>
        <w:tc>
          <w:tcPr>
            <w:tcW w:w="5005" w:type="dxa"/>
            <w:shd w:val="clear" w:color="auto" w:fill="D9D9D9" w:themeFill="background1" w:themeFillShade="D9"/>
            <w:tcMar>
              <w:top w:w="0" w:type="dxa"/>
              <w:left w:w="28" w:type="dxa"/>
              <w:right w:w="57" w:type="dxa"/>
            </w:tcMar>
          </w:tcPr>
          <w:p w14:paraId="45CFB433" w14:textId="77777777" w:rsidR="00F3549D" w:rsidRPr="00B7524C" w:rsidRDefault="00F3549D" w:rsidP="005304C0">
            <w:pPr>
              <w:pStyle w:val="source"/>
              <w:rPr>
                <w:lang w:val="en-GB"/>
              </w:rPr>
            </w:pPr>
            <w:r>
              <w:rPr>
                <w:lang w:val="en-GB"/>
              </w:rPr>
              <w:t>The intent of this Success Criterion was to ensure that user-agents, including assistive technologies, can accurately interpret and parse content.</w:t>
            </w:r>
          </w:p>
        </w:tc>
        <w:tc>
          <w:tcPr>
            <w:tcW w:w="5005" w:type="dxa"/>
            <w:tcMar>
              <w:top w:w="0" w:type="dxa"/>
              <w:left w:w="28" w:type="dxa"/>
              <w:right w:w="57" w:type="dxa"/>
            </w:tcMar>
          </w:tcPr>
          <w:p w14:paraId="4C40F386" w14:textId="77777777" w:rsidR="00F3549D" w:rsidRPr="00B7524C" w:rsidRDefault="00F3549D" w:rsidP="005304C0">
            <w:pPr>
              <w:pStyle w:val="target"/>
              <w:rPr>
                <w:lang w:val="pl-PL"/>
              </w:rPr>
            </w:pPr>
            <w:r>
              <w:rPr>
                <w:lang w:val="pl-PL"/>
              </w:rPr>
              <w:t>Celem tego kryterium sukcesu było zapewnienie, że programy użytkownika, w tym technologie wspomagające, będą w stanie dokładnie interpretować i analizować treść.</w:t>
            </w:r>
          </w:p>
        </w:tc>
        <w:tc>
          <w:tcPr>
            <w:tcW w:w="437" w:type="dxa"/>
            <w:shd w:val="clear" w:color="auto" w:fill="FABF8F"/>
            <w:vAlign w:val="center"/>
          </w:tcPr>
          <w:p w14:paraId="72CB4434" w14:textId="77777777" w:rsidR="00F3549D" w:rsidRDefault="00F3549D" w:rsidP="004114C1">
            <w:pPr>
              <w:pStyle w:val="target"/>
              <w:jc w:val="center"/>
            </w:pPr>
            <w:r>
              <w:rPr>
                <w:noProof/>
                <w:color w:val="000000"/>
                <w:sz w:val="16"/>
                <w:szCs w:val="16"/>
              </w:rPr>
              <w:t>75</w:t>
            </w:r>
          </w:p>
        </w:tc>
        <w:tc>
          <w:tcPr>
            <w:tcW w:w="7243" w:type="dxa"/>
          </w:tcPr>
          <w:p w14:paraId="7B0467A3" w14:textId="77777777" w:rsidR="00F3549D" w:rsidRDefault="00F3549D" w:rsidP="005304C0">
            <w:pPr>
              <w:pStyle w:val="target"/>
            </w:pPr>
          </w:p>
        </w:tc>
      </w:tr>
      <w:tr w:rsidR="00F3549D" w:rsidRPr="00B7524C" w14:paraId="3AA4024D"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50756C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CKBJDkTpajCHRGjp_dc6:37</w:t>
            </w:r>
          </w:p>
        </w:tc>
        <w:tc>
          <w:tcPr>
            <w:tcW w:w="447" w:type="dxa"/>
            <w:tcBorders>
              <w:right w:val="single" w:sz="4" w:space="0" w:color="BFBFBF" w:themeColor="background1" w:themeShade="BF"/>
            </w:tcBorders>
            <w:shd w:val="clear" w:color="auto" w:fill="D9D9D9" w:themeFill="background1" w:themeFillShade="D9"/>
            <w:vAlign w:val="center"/>
          </w:tcPr>
          <w:p w14:paraId="75981B5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5D50F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38</w:t>
            </w:r>
          </w:p>
        </w:tc>
        <w:tc>
          <w:tcPr>
            <w:tcW w:w="5005" w:type="dxa"/>
            <w:shd w:val="clear" w:color="auto" w:fill="D9D9D9" w:themeFill="background1" w:themeFillShade="D9"/>
            <w:tcMar>
              <w:top w:w="0" w:type="dxa"/>
              <w:left w:w="28" w:type="dxa"/>
              <w:right w:w="57" w:type="dxa"/>
            </w:tcMar>
          </w:tcPr>
          <w:p w14:paraId="01F7D97E" w14:textId="77777777" w:rsidR="00F3549D" w:rsidRPr="00B7524C" w:rsidRDefault="00F3549D" w:rsidP="005304C0">
            <w:pPr>
              <w:pStyle w:val="source"/>
              <w:rPr>
                <w:lang w:val="en-GB"/>
              </w:rPr>
            </w:pPr>
            <w:r>
              <w:rPr>
                <w:lang w:val="en-GB"/>
              </w:rPr>
              <w:t>Since WCAG 2.0 was published, the specifications (such as HTML) and browsers have improved their handling of parsing errors.</w:t>
            </w:r>
          </w:p>
        </w:tc>
        <w:tc>
          <w:tcPr>
            <w:tcW w:w="5005" w:type="dxa"/>
            <w:tcMar>
              <w:top w:w="0" w:type="dxa"/>
              <w:left w:w="28" w:type="dxa"/>
              <w:right w:w="57" w:type="dxa"/>
            </w:tcMar>
          </w:tcPr>
          <w:p w14:paraId="1C5F6E5F" w14:textId="77777777" w:rsidR="00F3549D" w:rsidRPr="00B7524C" w:rsidRDefault="00F3549D" w:rsidP="005304C0">
            <w:pPr>
              <w:pStyle w:val="target"/>
              <w:rPr>
                <w:lang w:val="pl-PL"/>
              </w:rPr>
            </w:pPr>
            <w:r>
              <w:rPr>
                <w:lang w:val="pl-PL"/>
              </w:rPr>
              <w:t>Od czasu opublikowania WCAG 2.0 specyfikacje (takie jak HTML) i przeglądarki poprawiły zdolność wychwytywania błędów w kodzie.</w:t>
            </w:r>
          </w:p>
        </w:tc>
        <w:tc>
          <w:tcPr>
            <w:tcW w:w="437" w:type="dxa"/>
            <w:shd w:val="clear" w:color="auto" w:fill="FABF8F"/>
            <w:vAlign w:val="center"/>
          </w:tcPr>
          <w:p w14:paraId="141A03D0" w14:textId="77777777" w:rsidR="00F3549D" w:rsidRDefault="00F3549D" w:rsidP="004114C1">
            <w:pPr>
              <w:pStyle w:val="target"/>
              <w:jc w:val="center"/>
            </w:pPr>
            <w:r>
              <w:rPr>
                <w:noProof/>
                <w:color w:val="000000"/>
                <w:sz w:val="16"/>
                <w:szCs w:val="16"/>
              </w:rPr>
              <w:t>75</w:t>
            </w:r>
          </w:p>
        </w:tc>
        <w:tc>
          <w:tcPr>
            <w:tcW w:w="7243" w:type="dxa"/>
          </w:tcPr>
          <w:p w14:paraId="4511101D" w14:textId="77777777" w:rsidR="00F3549D" w:rsidRDefault="00F3549D" w:rsidP="005304C0">
            <w:pPr>
              <w:pStyle w:val="target"/>
            </w:pPr>
          </w:p>
        </w:tc>
      </w:tr>
      <w:tr w:rsidR="00F3549D" w:rsidRPr="00B7524C" w14:paraId="7A7AC6E4"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0F90EA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CKBJDkTpajCHRGjp_dc6:38</w:t>
            </w:r>
          </w:p>
        </w:tc>
        <w:tc>
          <w:tcPr>
            <w:tcW w:w="447" w:type="dxa"/>
            <w:tcBorders>
              <w:right w:val="single" w:sz="4" w:space="0" w:color="BFBFBF" w:themeColor="background1" w:themeShade="BF"/>
            </w:tcBorders>
            <w:shd w:val="clear" w:color="auto" w:fill="D9D9D9" w:themeFill="background1" w:themeFillShade="D9"/>
            <w:vAlign w:val="center"/>
          </w:tcPr>
          <w:p w14:paraId="2DB4E05C"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F0FF74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39</w:t>
            </w:r>
          </w:p>
        </w:tc>
        <w:tc>
          <w:tcPr>
            <w:tcW w:w="5005" w:type="dxa"/>
            <w:shd w:val="clear" w:color="auto" w:fill="D9D9D9" w:themeFill="background1" w:themeFillShade="D9"/>
            <w:tcMar>
              <w:top w:w="0" w:type="dxa"/>
              <w:left w:w="28" w:type="dxa"/>
              <w:right w:w="57" w:type="dxa"/>
            </w:tcMar>
          </w:tcPr>
          <w:p w14:paraId="728E07B3" w14:textId="77777777" w:rsidR="00F3549D" w:rsidRPr="00B7524C" w:rsidRDefault="00F3549D" w:rsidP="005304C0">
            <w:pPr>
              <w:pStyle w:val="source"/>
              <w:rPr>
                <w:lang w:val="en-GB"/>
              </w:rPr>
            </w:pPr>
            <w:r>
              <w:rPr>
                <w:lang w:val="en-GB"/>
              </w:rPr>
              <w:t>It is also the case that assistive technology used to do their own parsing of markup, but now rely on the browser.</w:t>
            </w:r>
          </w:p>
        </w:tc>
        <w:tc>
          <w:tcPr>
            <w:tcW w:w="5005" w:type="dxa"/>
            <w:tcMar>
              <w:top w:w="0" w:type="dxa"/>
              <w:left w:w="28" w:type="dxa"/>
              <w:right w:w="57" w:type="dxa"/>
            </w:tcMar>
          </w:tcPr>
          <w:p w14:paraId="4DCA64F9" w14:textId="77777777" w:rsidR="00F3549D" w:rsidRPr="00B7524C" w:rsidRDefault="00F3549D" w:rsidP="005304C0">
            <w:pPr>
              <w:pStyle w:val="target"/>
              <w:rPr>
                <w:lang w:val="pl-PL"/>
              </w:rPr>
            </w:pPr>
            <w:r>
              <w:rPr>
                <w:lang w:val="pl-PL"/>
              </w:rPr>
              <w:t>Dzieje się tak również w przypadku technologii wspomagających, które kiedyś samodzielnie analizowały znaczniki, ale obecnie polegają na przeglądarce.</w:t>
            </w:r>
          </w:p>
        </w:tc>
        <w:tc>
          <w:tcPr>
            <w:tcW w:w="437" w:type="dxa"/>
            <w:shd w:val="clear" w:color="auto" w:fill="FABF8F"/>
            <w:vAlign w:val="center"/>
          </w:tcPr>
          <w:p w14:paraId="6890838A" w14:textId="77777777" w:rsidR="00F3549D" w:rsidRDefault="00F3549D" w:rsidP="004114C1">
            <w:pPr>
              <w:pStyle w:val="target"/>
              <w:jc w:val="center"/>
            </w:pPr>
            <w:r>
              <w:rPr>
                <w:noProof/>
                <w:color w:val="000000"/>
                <w:sz w:val="16"/>
                <w:szCs w:val="16"/>
              </w:rPr>
              <w:t>75</w:t>
            </w:r>
          </w:p>
        </w:tc>
        <w:tc>
          <w:tcPr>
            <w:tcW w:w="7243" w:type="dxa"/>
          </w:tcPr>
          <w:p w14:paraId="0B13323B" w14:textId="77777777" w:rsidR="00F3549D" w:rsidRDefault="00F3549D" w:rsidP="005304C0">
            <w:pPr>
              <w:pStyle w:val="target"/>
            </w:pPr>
          </w:p>
        </w:tc>
      </w:tr>
      <w:tr w:rsidR="00F3549D" w:rsidRPr="00B7524C" w14:paraId="4DFF6BA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32D014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CKBJDkTpajCHRGjp_dc6:39</w:t>
            </w:r>
          </w:p>
        </w:tc>
        <w:tc>
          <w:tcPr>
            <w:tcW w:w="447" w:type="dxa"/>
            <w:tcBorders>
              <w:right w:val="single" w:sz="4" w:space="0" w:color="BFBFBF" w:themeColor="background1" w:themeShade="BF"/>
            </w:tcBorders>
            <w:shd w:val="clear" w:color="auto" w:fill="D9D9D9" w:themeFill="background1" w:themeFillShade="D9"/>
            <w:vAlign w:val="center"/>
          </w:tcPr>
          <w:p w14:paraId="0096E2B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784BC8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40</w:t>
            </w:r>
          </w:p>
        </w:tc>
        <w:tc>
          <w:tcPr>
            <w:tcW w:w="5005" w:type="dxa"/>
            <w:shd w:val="clear" w:color="auto" w:fill="D9D9D9" w:themeFill="background1" w:themeFillShade="D9"/>
            <w:tcMar>
              <w:top w:w="0" w:type="dxa"/>
              <w:left w:w="28" w:type="dxa"/>
              <w:right w:w="57" w:type="dxa"/>
            </w:tcMar>
          </w:tcPr>
          <w:p w14:paraId="7A427C42" w14:textId="77777777" w:rsidR="00F3549D" w:rsidRPr="00B7524C" w:rsidRDefault="00F3549D" w:rsidP="005304C0">
            <w:pPr>
              <w:pStyle w:val="source"/>
              <w:rPr>
                <w:lang w:val="en-GB"/>
              </w:rPr>
            </w:pPr>
            <w:r>
              <w:rPr>
                <w:lang w:val="en-GB"/>
              </w:rPr>
              <w:t>For that reason this success criterion has been removed.</w:t>
            </w:r>
          </w:p>
        </w:tc>
        <w:tc>
          <w:tcPr>
            <w:tcW w:w="5005" w:type="dxa"/>
            <w:tcMar>
              <w:top w:w="0" w:type="dxa"/>
              <w:left w:w="28" w:type="dxa"/>
              <w:right w:w="57" w:type="dxa"/>
            </w:tcMar>
          </w:tcPr>
          <w:p w14:paraId="63A5F220" w14:textId="77777777" w:rsidR="00F3549D" w:rsidRPr="00B7524C" w:rsidRDefault="00F3549D" w:rsidP="005304C0">
            <w:pPr>
              <w:pStyle w:val="target"/>
              <w:rPr>
                <w:lang w:val="pl-PL"/>
              </w:rPr>
            </w:pPr>
            <w:r>
              <w:rPr>
                <w:lang w:val="pl-PL"/>
              </w:rPr>
              <w:t>Z tego powodu to kryterium sukcesu zostało usunięte.</w:t>
            </w:r>
          </w:p>
        </w:tc>
        <w:tc>
          <w:tcPr>
            <w:tcW w:w="437" w:type="dxa"/>
            <w:shd w:val="clear" w:color="auto" w:fill="FABF8F"/>
            <w:vAlign w:val="center"/>
          </w:tcPr>
          <w:p w14:paraId="7046A318" w14:textId="77777777" w:rsidR="00F3549D" w:rsidRDefault="00F3549D" w:rsidP="004114C1">
            <w:pPr>
              <w:pStyle w:val="target"/>
              <w:jc w:val="center"/>
            </w:pPr>
            <w:r>
              <w:rPr>
                <w:noProof/>
                <w:color w:val="000000"/>
                <w:sz w:val="16"/>
                <w:szCs w:val="16"/>
              </w:rPr>
              <w:t>75</w:t>
            </w:r>
          </w:p>
        </w:tc>
        <w:tc>
          <w:tcPr>
            <w:tcW w:w="7243" w:type="dxa"/>
          </w:tcPr>
          <w:p w14:paraId="60EBB804" w14:textId="77777777" w:rsidR="00F3549D" w:rsidRDefault="00F3549D" w:rsidP="005304C0">
            <w:pPr>
              <w:pStyle w:val="target"/>
            </w:pPr>
          </w:p>
        </w:tc>
      </w:tr>
      <w:tr w:rsidR="00F3549D" w:rsidRPr="00B7524C" w14:paraId="45493F33"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AD2160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CKBJDkTpajCHRGjp_dc6:40</w:t>
            </w:r>
          </w:p>
        </w:tc>
        <w:tc>
          <w:tcPr>
            <w:tcW w:w="447" w:type="dxa"/>
            <w:tcBorders>
              <w:right w:val="single" w:sz="4" w:space="0" w:color="BFBFBF" w:themeColor="background1" w:themeShade="BF"/>
            </w:tcBorders>
            <w:shd w:val="clear" w:color="auto" w:fill="D9D9D9" w:themeFill="background1" w:themeFillShade="D9"/>
            <w:vAlign w:val="center"/>
          </w:tcPr>
          <w:p w14:paraId="48A4BA8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94A3A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41</w:t>
            </w:r>
          </w:p>
        </w:tc>
        <w:tc>
          <w:tcPr>
            <w:tcW w:w="5005" w:type="dxa"/>
            <w:shd w:val="clear" w:color="auto" w:fill="D9D9D9" w:themeFill="background1" w:themeFillShade="D9"/>
            <w:tcMar>
              <w:top w:w="0" w:type="dxa"/>
              <w:left w:w="28" w:type="dxa"/>
              <w:right w:w="57" w:type="dxa"/>
            </w:tcMar>
          </w:tcPr>
          <w:p w14:paraId="4B576356" w14:textId="77777777" w:rsidR="00F3549D" w:rsidRPr="00B7524C" w:rsidRDefault="00F3549D" w:rsidP="005304C0">
            <w:pPr>
              <w:pStyle w:val="source"/>
              <w:rPr>
                <w:lang w:val="en-GB"/>
              </w:rPr>
            </w:pPr>
            <w:r>
              <w:rPr>
                <w:lang w:val="en-GB"/>
              </w:rPr>
              <w:t xml:space="preserve">Many issues that would have failed this criterion will fail </w:t>
            </w:r>
            <w:r>
              <w:t>{1&gt;</w:t>
            </w:r>
            <w:r>
              <w:rPr>
                <w:lang w:val="en-GB"/>
              </w:rPr>
              <w:t>Info and Relationships</w:t>
            </w:r>
            <w:r>
              <w:t>&lt;1}</w:t>
            </w:r>
            <w:r>
              <w:rPr>
                <w:lang w:val="en-GB"/>
              </w:rPr>
              <w:t xml:space="preserve"> or </w:t>
            </w:r>
            <w:r>
              <w:t>{2&gt;</w:t>
            </w:r>
            <w:r>
              <w:rPr>
                <w:lang w:val="en-GB"/>
              </w:rPr>
              <w:t>Name, Role, Value</w:t>
            </w:r>
            <w:r>
              <w:t>&lt;2}</w:t>
            </w:r>
            <w:r>
              <w:rPr>
                <w:lang w:val="en-GB"/>
              </w:rPr>
              <w:t>.</w:t>
            </w:r>
          </w:p>
        </w:tc>
        <w:tc>
          <w:tcPr>
            <w:tcW w:w="5005" w:type="dxa"/>
            <w:tcMar>
              <w:top w:w="0" w:type="dxa"/>
              <w:left w:w="28" w:type="dxa"/>
              <w:right w:w="57" w:type="dxa"/>
            </w:tcMar>
          </w:tcPr>
          <w:p w14:paraId="728AA518" w14:textId="77777777" w:rsidR="00F3549D" w:rsidRPr="00B7524C" w:rsidRDefault="00F3549D" w:rsidP="005304C0">
            <w:pPr>
              <w:pStyle w:val="target"/>
              <w:rPr>
                <w:lang w:val="pl-PL"/>
              </w:rPr>
            </w:pPr>
            <w:r>
              <w:rPr>
                <w:lang w:val="pl-PL"/>
              </w:rPr>
              <w:t xml:space="preserve">Wiele problemów, które nie spełniałyby tego kryterium, nie spełni również </w:t>
            </w:r>
            <w:r w:rsidRPr="003C6B04">
              <w:rPr>
                <w:lang w:val="pl-PL"/>
              </w:rPr>
              <w:t>{1&gt;</w:t>
            </w:r>
            <w:r>
              <w:rPr>
                <w:lang w:val="pl-PL"/>
              </w:rPr>
              <w:t>kryteriów Informacje i relacje</w:t>
            </w:r>
            <w:r w:rsidRPr="003C6B04">
              <w:rPr>
                <w:lang w:val="pl-PL"/>
              </w:rPr>
              <w:t>&lt;1}</w:t>
            </w:r>
            <w:r>
              <w:rPr>
                <w:lang w:val="pl-PL"/>
              </w:rPr>
              <w:t xml:space="preserve"> lub </w:t>
            </w:r>
            <w:r w:rsidRPr="003C6B04">
              <w:rPr>
                <w:lang w:val="pl-PL"/>
              </w:rPr>
              <w:t>{2&gt;</w:t>
            </w:r>
            <w:r>
              <w:rPr>
                <w:lang w:val="pl-PL"/>
              </w:rPr>
              <w:t>Nazwa, rola, wartość</w:t>
            </w:r>
            <w:r w:rsidRPr="003C6B04">
              <w:rPr>
                <w:lang w:val="pl-PL"/>
              </w:rPr>
              <w:t>&lt;2}</w:t>
            </w:r>
            <w:r>
              <w:rPr>
                <w:lang w:val="pl-PL"/>
              </w:rPr>
              <w:t>.</w:t>
            </w:r>
          </w:p>
        </w:tc>
        <w:tc>
          <w:tcPr>
            <w:tcW w:w="437" w:type="dxa"/>
            <w:shd w:val="clear" w:color="auto" w:fill="7ACAFF"/>
            <w:vAlign w:val="center"/>
          </w:tcPr>
          <w:p w14:paraId="4BEC752A" w14:textId="77777777" w:rsidR="00F3549D" w:rsidRDefault="00F3549D" w:rsidP="004114C1">
            <w:pPr>
              <w:pStyle w:val="target"/>
              <w:jc w:val="center"/>
            </w:pPr>
            <w:r>
              <w:rPr>
                <w:noProof/>
                <w:color w:val="000000"/>
                <w:sz w:val="16"/>
                <w:szCs w:val="16"/>
              </w:rPr>
              <w:t>MT</w:t>
            </w:r>
          </w:p>
        </w:tc>
        <w:tc>
          <w:tcPr>
            <w:tcW w:w="7243" w:type="dxa"/>
          </w:tcPr>
          <w:p w14:paraId="4957B861" w14:textId="77777777" w:rsidR="00F3549D" w:rsidRDefault="00F3549D" w:rsidP="005304C0">
            <w:pPr>
              <w:pStyle w:val="target"/>
            </w:pPr>
          </w:p>
        </w:tc>
      </w:tr>
      <w:tr w:rsidR="00F3549D" w:rsidRPr="00B7524C" w14:paraId="037C024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60A58D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CKBJDkTpajCHRGjp_dc6:41</w:t>
            </w:r>
          </w:p>
        </w:tc>
        <w:tc>
          <w:tcPr>
            <w:tcW w:w="447" w:type="dxa"/>
            <w:tcBorders>
              <w:right w:val="single" w:sz="4" w:space="0" w:color="BFBFBF" w:themeColor="background1" w:themeShade="BF"/>
            </w:tcBorders>
            <w:shd w:val="clear" w:color="auto" w:fill="D9D9D9" w:themeFill="background1" w:themeFillShade="D9"/>
            <w:vAlign w:val="center"/>
          </w:tcPr>
          <w:p w14:paraId="75FE738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DA43E2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42</w:t>
            </w:r>
          </w:p>
        </w:tc>
        <w:tc>
          <w:tcPr>
            <w:tcW w:w="5005" w:type="dxa"/>
            <w:shd w:val="clear" w:color="auto" w:fill="D9D9D9" w:themeFill="background1" w:themeFillShade="D9"/>
            <w:tcMar>
              <w:top w:w="0" w:type="dxa"/>
              <w:left w:w="28" w:type="dxa"/>
              <w:right w:w="57" w:type="dxa"/>
            </w:tcMar>
          </w:tcPr>
          <w:p w14:paraId="60F0DB65" w14:textId="77777777" w:rsidR="00F3549D" w:rsidRPr="00B7524C" w:rsidRDefault="00F3549D" w:rsidP="005304C0">
            <w:pPr>
              <w:pStyle w:val="source"/>
              <w:rPr>
                <w:lang w:val="en-GB"/>
              </w:rPr>
            </w:pPr>
            <w:r>
              <w:rPr>
                <w:lang w:val="en-GB"/>
              </w:rPr>
              <w:t>Other issues are excepted by the "except where the specification allow these features" part of the criterion.</w:t>
            </w:r>
          </w:p>
        </w:tc>
        <w:tc>
          <w:tcPr>
            <w:tcW w:w="5005" w:type="dxa"/>
            <w:tcMar>
              <w:top w:w="0" w:type="dxa"/>
              <w:left w:w="28" w:type="dxa"/>
              <w:right w:w="57" w:type="dxa"/>
            </w:tcMar>
          </w:tcPr>
          <w:p w14:paraId="131D9640" w14:textId="77777777" w:rsidR="00F3549D" w:rsidRPr="00B7524C" w:rsidRDefault="00F3549D" w:rsidP="005304C0">
            <w:pPr>
              <w:pStyle w:val="target"/>
              <w:rPr>
                <w:lang w:val="pl-PL"/>
              </w:rPr>
            </w:pPr>
            <w:r>
              <w:rPr>
                <w:lang w:val="pl-PL"/>
              </w:rPr>
              <w:t>Inne kwestie są wyłączone w części kryterium „z wyjątkiem sytuacji, gdy specyfikacja dopuszcza takie cechy”.</w:t>
            </w:r>
          </w:p>
        </w:tc>
        <w:tc>
          <w:tcPr>
            <w:tcW w:w="437" w:type="dxa"/>
            <w:shd w:val="clear" w:color="auto" w:fill="FABF8F"/>
            <w:vAlign w:val="center"/>
          </w:tcPr>
          <w:p w14:paraId="7119BF95" w14:textId="77777777" w:rsidR="00F3549D" w:rsidRDefault="00F3549D" w:rsidP="004114C1">
            <w:pPr>
              <w:pStyle w:val="target"/>
              <w:jc w:val="center"/>
            </w:pPr>
            <w:r>
              <w:rPr>
                <w:noProof/>
                <w:color w:val="000000"/>
                <w:sz w:val="16"/>
                <w:szCs w:val="16"/>
              </w:rPr>
              <w:t>75</w:t>
            </w:r>
          </w:p>
        </w:tc>
        <w:tc>
          <w:tcPr>
            <w:tcW w:w="7243" w:type="dxa"/>
          </w:tcPr>
          <w:p w14:paraId="03D7A906" w14:textId="77777777" w:rsidR="00F3549D" w:rsidRDefault="00F3549D" w:rsidP="005304C0">
            <w:pPr>
              <w:pStyle w:val="target"/>
            </w:pPr>
          </w:p>
        </w:tc>
      </w:tr>
      <w:tr w:rsidR="00F3549D" w:rsidRPr="00B7524C" w14:paraId="33293AAD"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76F3E7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CKBJDkTpajCHRGjp_dc6:42</w:t>
            </w:r>
          </w:p>
        </w:tc>
        <w:tc>
          <w:tcPr>
            <w:tcW w:w="447" w:type="dxa"/>
            <w:tcBorders>
              <w:right w:val="single" w:sz="4" w:space="0" w:color="BFBFBF" w:themeColor="background1" w:themeShade="BF"/>
            </w:tcBorders>
            <w:shd w:val="clear" w:color="auto" w:fill="D9D9D9" w:themeFill="background1" w:themeFillShade="D9"/>
            <w:vAlign w:val="center"/>
          </w:tcPr>
          <w:p w14:paraId="11BD618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9537E9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43</w:t>
            </w:r>
          </w:p>
        </w:tc>
        <w:tc>
          <w:tcPr>
            <w:tcW w:w="5005" w:type="dxa"/>
            <w:shd w:val="clear" w:color="auto" w:fill="D9D9D9" w:themeFill="background1" w:themeFillShade="D9"/>
            <w:tcMar>
              <w:top w:w="0" w:type="dxa"/>
              <w:left w:w="28" w:type="dxa"/>
              <w:right w:w="57" w:type="dxa"/>
            </w:tcMar>
          </w:tcPr>
          <w:p w14:paraId="032D2F92" w14:textId="77777777" w:rsidR="00F3549D" w:rsidRPr="00B7524C" w:rsidRDefault="00F3549D" w:rsidP="005304C0">
            <w:pPr>
              <w:pStyle w:val="source"/>
              <w:rPr>
                <w:lang w:val="en-GB"/>
              </w:rPr>
            </w:pPr>
            <w:r>
              <w:rPr>
                <w:lang w:val="en-GB"/>
              </w:rPr>
              <w:t>The following content is left for historical purposes to show the original intent.</w:t>
            </w:r>
          </w:p>
        </w:tc>
        <w:tc>
          <w:tcPr>
            <w:tcW w:w="5005" w:type="dxa"/>
            <w:tcMar>
              <w:top w:w="0" w:type="dxa"/>
              <w:left w:w="28" w:type="dxa"/>
              <w:right w:w="57" w:type="dxa"/>
            </w:tcMar>
          </w:tcPr>
          <w:p w14:paraId="7786A20B" w14:textId="77777777" w:rsidR="00F3549D" w:rsidRPr="00B7524C" w:rsidRDefault="00F3549D" w:rsidP="005304C0">
            <w:pPr>
              <w:pStyle w:val="target"/>
              <w:rPr>
                <w:lang w:val="pl-PL"/>
              </w:rPr>
            </w:pPr>
            <w:r>
              <w:rPr>
                <w:lang w:val="pl-PL"/>
              </w:rPr>
              <w:t>Poniższą treść pozostawiono do celów historycznych, aby pokazać pierwotny zamiar.</w:t>
            </w:r>
          </w:p>
        </w:tc>
        <w:tc>
          <w:tcPr>
            <w:tcW w:w="437" w:type="dxa"/>
            <w:shd w:val="clear" w:color="auto" w:fill="FABF8F"/>
            <w:vAlign w:val="center"/>
          </w:tcPr>
          <w:p w14:paraId="03036E12" w14:textId="77777777" w:rsidR="00F3549D" w:rsidRDefault="00F3549D" w:rsidP="004114C1">
            <w:pPr>
              <w:pStyle w:val="target"/>
              <w:jc w:val="center"/>
            </w:pPr>
            <w:r>
              <w:rPr>
                <w:noProof/>
                <w:color w:val="000000"/>
                <w:sz w:val="16"/>
                <w:szCs w:val="16"/>
              </w:rPr>
              <w:t>75</w:t>
            </w:r>
          </w:p>
        </w:tc>
        <w:tc>
          <w:tcPr>
            <w:tcW w:w="7243" w:type="dxa"/>
          </w:tcPr>
          <w:p w14:paraId="35A26C80" w14:textId="77777777" w:rsidR="00F3549D" w:rsidRDefault="00F3549D" w:rsidP="005304C0">
            <w:pPr>
              <w:pStyle w:val="target"/>
            </w:pPr>
          </w:p>
        </w:tc>
      </w:tr>
      <w:tr w:rsidR="00F3549D" w:rsidRPr="00B7524C" w14:paraId="74E3BA9C"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FBCD6F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CKBJDkTpajCHRGjp_dc6:43</w:t>
            </w:r>
          </w:p>
        </w:tc>
        <w:tc>
          <w:tcPr>
            <w:tcW w:w="447" w:type="dxa"/>
            <w:tcBorders>
              <w:right w:val="single" w:sz="4" w:space="0" w:color="BFBFBF" w:themeColor="background1" w:themeShade="BF"/>
            </w:tcBorders>
            <w:shd w:val="clear" w:color="auto" w:fill="D9D9D9" w:themeFill="background1" w:themeFillShade="D9"/>
            <w:vAlign w:val="center"/>
          </w:tcPr>
          <w:p w14:paraId="1A8F8C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0111B9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44</w:t>
            </w:r>
          </w:p>
        </w:tc>
        <w:tc>
          <w:tcPr>
            <w:tcW w:w="5005" w:type="dxa"/>
            <w:shd w:val="clear" w:color="auto" w:fill="D9D9D9" w:themeFill="background1" w:themeFillShade="D9"/>
            <w:tcMar>
              <w:top w:w="0" w:type="dxa"/>
              <w:left w:w="28" w:type="dxa"/>
              <w:right w:w="57" w:type="dxa"/>
            </w:tcMar>
          </w:tcPr>
          <w:p w14:paraId="7B5BC25F" w14:textId="77777777" w:rsidR="00F3549D" w:rsidRPr="00B7524C" w:rsidRDefault="00F3549D" w:rsidP="005304C0">
            <w:pPr>
              <w:pStyle w:val="source"/>
              <w:rPr>
                <w:lang w:val="en-GB"/>
              </w:rPr>
            </w:pPr>
            <w:r>
              <w:rPr>
                <w:lang w:val="en-GB"/>
              </w:rPr>
              <w:t xml:space="preserve">Success Criterion </w:t>
            </w:r>
            <w:r>
              <w:t>{1&gt;</w:t>
            </w:r>
            <w:r>
              <w:rPr>
                <w:lang w:val="en-GB"/>
              </w:rPr>
              <w:t>4.1.1 Parsing</w:t>
            </w:r>
            <w:r>
              <w:t>&lt;1}</w:t>
            </w:r>
            <w:r>
              <w:rPr>
                <w:lang w:val="en-GB"/>
              </w:rPr>
              <w:t xml:space="preserve"> (Level A):</w:t>
            </w:r>
          </w:p>
        </w:tc>
        <w:tc>
          <w:tcPr>
            <w:tcW w:w="5005" w:type="dxa"/>
            <w:tcMar>
              <w:top w:w="0" w:type="dxa"/>
              <w:left w:w="28" w:type="dxa"/>
              <w:right w:w="57" w:type="dxa"/>
            </w:tcMar>
          </w:tcPr>
          <w:p w14:paraId="0A3CACE7" w14:textId="77777777" w:rsidR="00F3549D" w:rsidRPr="00B7524C" w:rsidRDefault="00F3549D" w:rsidP="005304C0">
            <w:pPr>
              <w:pStyle w:val="target"/>
              <w:rPr>
                <w:lang w:val="pl-PL"/>
              </w:rPr>
            </w:pPr>
            <w:r>
              <w:rPr>
                <w:lang w:val="pl-PL"/>
              </w:rPr>
              <w:t xml:space="preserve">Kryterium sukcesu </w:t>
            </w:r>
            <w:r w:rsidRPr="003C6B04">
              <w:rPr>
                <w:lang w:val="pl-PL"/>
              </w:rPr>
              <w:t>{1&gt;</w:t>
            </w:r>
            <w:r>
              <w:rPr>
                <w:lang w:val="pl-PL"/>
              </w:rPr>
              <w:t>4.1.1 Poprawny kod</w:t>
            </w:r>
            <w:r w:rsidRPr="003C6B04">
              <w:rPr>
                <w:lang w:val="pl-PL"/>
              </w:rPr>
              <w:t>&lt;1}</w:t>
            </w:r>
            <w:r>
              <w:rPr>
                <w:lang w:val="pl-PL"/>
              </w:rPr>
              <w:t xml:space="preserve"> (poziom A):</w:t>
            </w:r>
          </w:p>
        </w:tc>
        <w:tc>
          <w:tcPr>
            <w:tcW w:w="437" w:type="dxa"/>
            <w:shd w:val="clear" w:color="auto" w:fill="7ACAFF"/>
            <w:vAlign w:val="center"/>
          </w:tcPr>
          <w:p w14:paraId="54C1CD18" w14:textId="77777777" w:rsidR="00F3549D" w:rsidRDefault="00F3549D" w:rsidP="004114C1">
            <w:pPr>
              <w:pStyle w:val="target"/>
              <w:jc w:val="center"/>
            </w:pPr>
            <w:r>
              <w:rPr>
                <w:noProof/>
                <w:color w:val="000000"/>
                <w:sz w:val="16"/>
                <w:szCs w:val="16"/>
              </w:rPr>
              <w:t>MT</w:t>
            </w:r>
          </w:p>
        </w:tc>
        <w:tc>
          <w:tcPr>
            <w:tcW w:w="7243" w:type="dxa"/>
          </w:tcPr>
          <w:p w14:paraId="29E5EDE2" w14:textId="77777777" w:rsidR="00F3549D" w:rsidRDefault="00F3549D" w:rsidP="005304C0">
            <w:pPr>
              <w:pStyle w:val="target"/>
            </w:pPr>
          </w:p>
        </w:tc>
      </w:tr>
      <w:tr w:rsidR="00F3549D" w:rsidRPr="00B7524C" w14:paraId="2042043E"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7AE5C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CKBJDkTpajCHRGjp_dc6:44</w:t>
            </w:r>
          </w:p>
        </w:tc>
        <w:tc>
          <w:tcPr>
            <w:tcW w:w="447" w:type="dxa"/>
            <w:tcBorders>
              <w:right w:val="single" w:sz="4" w:space="0" w:color="BFBFBF" w:themeColor="background1" w:themeShade="BF"/>
            </w:tcBorders>
            <w:shd w:val="clear" w:color="auto" w:fill="D9D9D9" w:themeFill="background1" w:themeFillShade="D9"/>
            <w:vAlign w:val="center"/>
          </w:tcPr>
          <w:p w14:paraId="08CD43A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5AA3BE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45</w:t>
            </w:r>
          </w:p>
        </w:tc>
        <w:tc>
          <w:tcPr>
            <w:tcW w:w="5005" w:type="dxa"/>
            <w:shd w:val="clear" w:color="auto" w:fill="D9D9D9" w:themeFill="background1" w:themeFillShade="D9"/>
            <w:tcMar>
              <w:top w:w="0" w:type="dxa"/>
              <w:left w:w="28" w:type="dxa"/>
              <w:right w:w="57" w:type="dxa"/>
            </w:tcMar>
          </w:tcPr>
          <w:p w14:paraId="2EC8267E" w14:textId="77777777" w:rsidR="00F3549D" w:rsidRPr="00B7524C" w:rsidRDefault="00F3549D" w:rsidP="005304C0">
            <w:pPr>
              <w:pStyle w:val="source"/>
              <w:rPr>
                <w:lang w:val="en-GB"/>
              </w:rPr>
            </w:pPr>
            <w:r>
              <w:rPr>
                <w:lang w:val="en-GB"/>
              </w:rPr>
              <w:t>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5005" w:type="dxa"/>
            <w:tcMar>
              <w:top w:w="0" w:type="dxa"/>
              <w:left w:w="28" w:type="dxa"/>
              <w:right w:w="57" w:type="dxa"/>
            </w:tcMar>
          </w:tcPr>
          <w:p w14:paraId="4F797DFF" w14:textId="77777777" w:rsidR="00F3549D" w:rsidRPr="00B7524C" w:rsidRDefault="00F3549D" w:rsidP="005304C0">
            <w:pPr>
              <w:pStyle w:val="target"/>
              <w:rPr>
                <w:lang w:val="pl-PL"/>
              </w:rPr>
            </w:pPr>
            <w:r>
              <w:rPr>
                <w:lang w:val="pl-PL"/>
              </w:rPr>
              <w:t>W treści wprowadzonej przy użyciu języka znaczników, elementy posiadają kompletne znaczniki początkowe i końcowe, elementy są zagnieżdżane według swoich specyfikacji, nie posiadają zduplikowanych atrybutów, a wszystkie ID są unikalne, z wyjątkiem przypadków, kiedy specyfikacja zezwala na wyżej wymienione cechy.</w:t>
            </w:r>
          </w:p>
        </w:tc>
        <w:tc>
          <w:tcPr>
            <w:tcW w:w="437" w:type="dxa"/>
            <w:shd w:val="clear" w:color="auto" w:fill="FABF8F"/>
            <w:vAlign w:val="center"/>
          </w:tcPr>
          <w:p w14:paraId="02E391C2" w14:textId="77777777" w:rsidR="00F3549D" w:rsidRDefault="00F3549D" w:rsidP="004114C1">
            <w:pPr>
              <w:pStyle w:val="target"/>
              <w:jc w:val="center"/>
            </w:pPr>
            <w:r>
              <w:rPr>
                <w:noProof/>
                <w:color w:val="000000"/>
                <w:sz w:val="16"/>
                <w:szCs w:val="16"/>
              </w:rPr>
              <w:t>75</w:t>
            </w:r>
          </w:p>
        </w:tc>
        <w:tc>
          <w:tcPr>
            <w:tcW w:w="7243" w:type="dxa"/>
          </w:tcPr>
          <w:p w14:paraId="6F5B6517" w14:textId="77777777" w:rsidR="00F3549D" w:rsidRDefault="00F3549D" w:rsidP="005304C0">
            <w:pPr>
              <w:pStyle w:val="target"/>
            </w:pPr>
          </w:p>
        </w:tc>
      </w:tr>
      <w:tr w:rsidR="00F3549D" w:rsidRPr="00B7524C" w14:paraId="2DE904B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A983A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CKBJDkTpajCHRGjp_dc6:45</w:t>
            </w:r>
          </w:p>
        </w:tc>
        <w:tc>
          <w:tcPr>
            <w:tcW w:w="447" w:type="dxa"/>
            <w:tcBorders>
              <w:right w:val="single" w:sz="4" w:space="0" w:color="BFBFBF" w:themeColor="background1" w:themeShade="BF"/>
            </w:tcBorders>
            <w:shd w:val="clear" w:color="auto" w:fill="D9D9D9" w:themeFill="background1" w:themeFillShade="D9"/>
            <w:vAlign w:val="center"/>
          </w:tcPr>
          <w:p w14:paraId="452D9D2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1F2AD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46</w:t>
            </w:r>
          </w:p>
        </w:tc>
        <w:tc>
          <w:tcPr>
            <w:tcW w:w="5005" w:type="dxa"/>
            <w:shd w:val="clear" w:color="auto" w:fill="D9D9D9" w:themeFill="background1" w:themeFillShade="D9"/>
            <w:tcMar>
              <w:top w:w="0" w:type="dxa"/>
              <w:left w:w="28" w:type="dxa"/>
              <w:right w:w="57" w:type="dxa"/>
            </w:tcMar>
          </w:tcPr>
          <w:p w14:paraId="55E66574" w14:textId="77777777" w:rsidR="00F3549D" w:rsidRPr="00B7524C" w:rsidRDefault="00F3549D" w:rsidP="005304C0">
            <w:pPr>
              <w:pStyle w:val="source"/>
              <w:rPr>
                <w:lang w:val="en-GB"/>
              </w:rPr>
            </w:pPr>
            <w:r>
              <w:rPr>
                <w:lang w:val="en-GB"/>
              </w:rPr>
              <w:t>Note</w:t>
            </w:r>
          </w:p>
        </w:tc>
        <w:tc>
          <w:tcPr>
            <w:tcW w:w="5005" w:type="dxa"/>
            <w:tcMar>
              <w:top w:w="0" w:type="dxa"/>
              <w:left w:w="28" w:type="dxa"/>
              <w:right w:w="57" w:type="dxa"/>
            </w:tcMar>
          </w:tcPr>
          <w:p w14:paraId="02CEEBCA" w14:textId="77777777" w:rsidR="00F3549D" w:rsidRPr="00B7524C" w:rsidRDefault="00F3549D" w:rsidP="005304C0">
            <w:pPr>
              <w:pStyle w:val="target"/>
              <w:rPr>
                <w:lang w:val="pl-PL"/>
              </w:rPr>
            </w:pPr>
            <w:r>
              <w:rPr>
                <w:lang w:val="pl-PL"/>
              </w:rPr>
              <w:t>Uwaga</w:t>
            </w:r>
          </w:p>
        </w:tc>
        <w:tc>
          <w:tcPr>
            <w:tcW w:w="437" w:type="dxa"/>
            <w:shd w:val="clear" w:color="auto" w:fill="7ACAFF"/>
            <w:vAlign w:val="center"/>
          </w:tcPr>
          <w:p w14:paraId="573843ED" w14:textId="77777777" w:rsidR="00F3549D" w:rsidRDefault="00F3549D" w:rsidP="004114C1">
            <w:pPr>
              <w:pStyle w:val="target"/>
              <w:jc w:val="center"/>
            </w:pPr>
            <w:r>
              <w:rPr>
                <w:noProof/>
                <w:color w:val="000000"/>
                <w:sz w:val="16"/>
                <w:szCs w:val="16"/>
              </w:rPr>
              <w:t>MT</w:t>
            </w:r>
          </w:p>
        </w:tc>
        <w:tc>
          <w:tcPr>
            <w:tcW w:w="7243" w:type="dxa"/>
          </w:tcPr>
          <w:p w14:paraId="2492C700" w14:textId="77777777" w:rsidR="00F3549D" w:rsidRDefault="00F3549D" w:rsidP="005304C0">
            <w:pPr>
              <w:pStyle w:val="target"/>
            </w:pPr>
          </w:p>
        </w:tc>
      </w:tr>
      <w:tr w:rsidR="00F3549D" w:rsidRPr="00B7524C" w14:paraId="7718AA4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65F54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CKBJDkTpajCHRGjp_dc6:46</w:t>
            </w:r>
          </w:p>
        </w:tc>
        <w:tc>
          <w:tcPr>
            <w:tcW w:w="447" w:type="dxa"/>
            <w:tcBorders>
              <w:right w:val="single" w:sz="4" w:space="0" w:color="BFBFBF" w:themeColor="background1" w:themeShade="BF"/>
            </w:tcBorders>
            <w:shd w:val="clear" w:color="auto" w:fill="D9D9D9" w:themeFill="background1" w:themeFillShade="D9"/>
            <w:vAlign w:val="center"/>
          </w:tcPr>
          <w:p w14:paraId="657EC19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AD584D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47</w:t>
            </w:r>
          </w:p>
        </w:tc>
        <w:tc>
          <w:tcPr>
            <w:tcW w:w="5005" w:type="dxa"/>
            <w:shd w:val="clear" w:color="auto" w:fill="D9D9D9" w:themeFill="background1" w:themeFillShade="D9"/>
            <w:tcMar>
              <w:top w:w="0" w:type="dxa"/>
              <w:left w:w="28" w:type="dxa"/>
              <w:right w:w="57" w:type="dxa"/>
            </w:tcMar>
          </w:tcPr>
          <w:p w14:paraId="7C54F9EC" w14:textId="77777777" w:rsidR="00F3549D" w:rsidRPr="00B7524C" w:rsidRDefault="00F3549D" w:rsidP="005304C0">
            <w:pPr>
              <w:pStyle w:val="source"/>
              <w:rPr>
                <w:lang w:val="en-GB"/>
              </w:rPr>
            </w:pPr>
            <w:r>
              <w:rPr>
                <w:lang w:val="en-GB"/>
              </w:rPr>
              <w:t>Start and end tags that are missing a critical character in their formation, such as a closing angle bracket or a mismatched attribute value quotation mark are not complete.</w:t>
            </w:r>
          </w:p>
        </w:tc>
        <w:tc>
          <w:tcPr>
            <w:tcW w:w="5005" w:type="dxa"/>
            <w:tcMar>
              <w:top w:w="0" w:type="dxa"/>
              <w:left w:w="28" w:type="dxa"/>
              <w:right w:w="57" w:type="dxa"/>
            </w:tcMar>
          </w:tcPr>
          <w:p w14:paraId="6304D52F" w14:textId="77777777" w:rsidR="00F3549D" w:rsidRPr="00B7524C" w:rsidRDefault="00F3549D" w:rsidP="005304C0">
            <w:pPr>
              <w:pStyle w:val="target"/>
              <w:rPr>
                <w:lang w:val="pl-PL"/>
              </w:rPr>
            </w:pPr>
            <w:r>
              <w:rPr>
                <w:lang w:val="pl-PL"/>
              </w:rPr>
              <w:t>Znaczniki początkowe i końcowe, w których brakuje znaku krytycznego, takiego jak zamykający nawias ostry lub cudzysłów o niedopasowanej wartości atrybutu, są niekompletne.</w:t>
            </w:r>
          </w:p>
        </w:tc>
        <w:tc>
          <w:tcPr>
            <w:tcW w:w="437" w:type="dxa"/>
            <w:shd w:val="clear" w:color="auto" w:fill="FABF8F"/>
            <w:vAlign w:val="center"/>
          </w:tcPr>
          <w:p w14:paraId="4B734F0E" w14:textId="77777777" w:rsidR="00F3549D" w:rsidRDefault="00F3549D" w:rsidP="004114C1">
            <w:pPr>
              <w:pStyle w:val="target"/>
              <w:jc w:val="center"/>
            </w:pPr>
            <w:r>
              <w:rPr>
                <w:noProof/>
                <w:color w:val="000000"/>
                <w:sz w:val="16"/>
                <w:szCs w:val="16"/>
              </w:rPr>
              <w:t>75</w:t>
            </w:r>
          </w:p>
        </w:tc>
        <w:tc>
          <w:tcPr>
            <w:tcW w:w="7243" w:type="dxa"/>
          </w:tcPr>
          <w:p w14:paraId="21ACA3E7" w14:textId="77777777" w:rsidR="00F3549D" w:rsidRDefault="00F3549D" w:rsidP="005304C0">
            <w:pPr>
              <w:pStyle w:val="target"/>
            </w:pPr>
          </w:p>
        </w:tc>
      </w:tr>
      <w:tr w:rsidR="00F3549D" w:rsidRPr="00B7524C" w14:paraId="2B4C793F"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848A1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CKBJDkTpajCHRGjp_dc6:47</w:t>
            </w:r>
          </w:p>
        </w:tc>
        <w:tc>
          <w:tcPr>
            <w:tcW w:w="447" w:type="dxa"/>
            <w:tcBorders>
              <w:right w:val="single" w:sz="4" w:space="0" w:color="BFBFBF" w:themeColor="background1" w:themeShade="BF"/>
            </w:tcBorders>
            <w:shd w:val="clear" w:color="auto" w:fill="D9D9D9" w:themeFill="background1" w:themeFillShade="D9"/>
            <w:vAlign w:val="center"/>
          </w:tcPr>
          <w:p w14:paraId="65782B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E3928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48</w:t>
            </w:r>
          </w:p>
        </w:tc>
        <w:tc>
          <w:tcPr>
            <w:tcW w:w="5005" w:type="dxa"/>
            <w:shd w:val="clear" w:color="auto" w:fill="D9D9D9" w:themeFill="background1" w:themeFillShade="D9"/>
            <w:tcMar>
              <w:top w:w="0" w:type="dxa"/>
              <w:left w:w="28" w:type="dxa"/>
              <w:right w:w="57" w:type="dxa"/>
            </w:tcMar>
          </w:tcPr>
          <w:p w14:paraId="01E562BA" w14:textId="77777777" w:rsidR="00F3549D" w:rsidRPr="00B7524C" w:rsidRDefault="00F3549D" w:rsidP="005304C0">
            <w:pPr>
              <w:pStyle w:val="source"/>
              <w:rPr>
                <w:lang w:val="en-GB"/>
              </w:rPr>
            </w:pPr>
            <w:r>
              <w:rPr>
                <w:lang w:val="en-GB"/>
              </w:rPr>
              <w:t>The intent of this Success Criterion is to ensure that user agents, including assistive technologies, can accurately interpret and parse content.</w:t>
            </w:r>
          </w:p>
        </w:tc>
        <w:tc>
          <w:tcPr>
            <w:tcW w:w="5005" w:type="dxa"/>
            <w:tcMar>
              <w:top w:w="0" w:type="dxa"/>
              <w:left w:w="28" w:type="dxa"/>
              <w:right w:w="57" w:type="dxa"/>
            </w:tcMar>
          </w:tcPr>
          <w:p w14:paraId="580928A0" w14:textId="77777777" w:rsidR="00F3549D" w:rsidRPr="00B7524C" w:rsidRDefault="00F3549D" w:rsidP="005304C0">
            <w:pPr>
              <w:pStyle w:val="target"/>
              <w:rPr>
                <w:lang w:val="pl-PL"/>
              </w:rPr>
            </w:pPr>
            <w:r>
              <w:rPr>
                <w:lang w:val="pl-PL"/>
              </w:rPr>
              <w:t>Celem tego kryterium sukcesu jest zapewnienie, że oprogramowanie użytkownika, w tym technologie wspomagające, będzie w stanie dokładnie interpretować i analizować treść.</w:t>
            </w:r>
          </w:p>
        </w:tc>
        <w:tc>
          <w:tcPr>
            <w:tcW w:w="437" w:type="dxa"/>
            <w:shd w:val="clear" w:color="auto" w:fill="FABF8F"/>
            <w:vAlign w:val="center"/>
          </w:tcPr>
          <w:p w14:paraId="72685EA9" w14:textId="77777777" w:rsidR="00F3549D" w:rsidRDefault="00F3549D" w:rsidP="004114C1">
            <w:pPr>
              <w:pStyle w:val="target"/>
              <w:jc w:val="center"/>
            </w:pPr>
            <w:r>
              <w:rPr>
                <w:noProof/>
                <w:color w:val="000000"/>
                <w:sz w:val="16"/>
                <w:szCs w:val="16"/>
              </w:rPr>
              <w:t>75</w:t>
            </w:r>
          </w:p>
        </w:tc>
        <w:tc>
          <w:tcPr>
            <w:tcW w:w="7243" w:type="dxa"/>
          </w:tcPr>
          <w:p w14:paraId="290476C0" w14:textId="77777777" w:rsidR="00F3549D" w:rsidRDefault="00F3549D" w:rsidP="005304C0">
            <w:pPr>
              <w:pStyle w:val="target"/>
            </w:pPr>
          </w:p>
        </w:tc>
      </w:tr>
      <w:tr w:rsidR="00F3549D" w:rsidRPr="00B7524C" w14:paraId="2DD4A6BA"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FD4230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CKBJDkTpajCHRGjp_dc6:48</w:t>
            </w:r>
          </w:p>
        </w:tc>
        <w:tc>
          <w:tcPr>
            <w:tcW w:w="447" w:type="dxa"/>
            <w:tcBorders>
              <w:right w:val="single" w:sz="4" w:space="0" w:color="BFBFBF" w:themeColor="background1" w:themeShade="BF"/>
            </w:tcBorders>
            <w:shd w:val="clear" w:color="auto" w:fill="D9D9D9" w:themeFill="background1" w:themeFillShade="D9"/>
            <w:vAlign w:val="center"/>
          </w:tcPr>
          <w:p w14:paraId="7850A5C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8F47BC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49</w:t>
            </w:r>
          </w:p>
        </w:tc>
        <w:tc>
          <w:tcPr>
            <w:tcW w:w="5005" w:type="dxa"/>
            <w:shd w:val="clear" w:color="auto" w:fill="D9D9D9" w:themeFill="background1" w:themeFillShade="D9"/>
            <w:tcMar>
              <w:top w:w="0" w:type="dxa"/>
              <w:left w:w="28" w:type="dxa"/>
              <w:right w:w="57" w:type="dxa"/>
            </w:tcMar>
          </w:tcPr>
          <w:p w14:paraId="663DCCB9" w14:textId="77777777" w:rsidR="00F3549D" w:rsidRPr="00B7524C" w:rsidRDefault="00F3549D" w:rsidP="005304C0">
            <w:pPr>
              <w:pStyle w:val="source"/>
              <w:rPr>
                <w:lang w:val="en-GB"/>
              </w:rPr>
            </w:pPr>
            <w:r>
              <w:rPr>
                <w:lang w:val="en-GB"/>
              </w:rPr>
              <w:t>If the content cannot be parsed into a data structure, then different user agents may present it differently or be completely unable to parse it.</w:t>
            </w:r>
          </w:p>
        </w:tc>
        <w:tc>
          <w:tcPr>
            <w:tcW w:w="5005" w:type="dxa"/>
            <w:tcMar>
              <w:top w:w="0" w:type="dxa"/>
              <w:left w:w="28" w:type="dxa"/>
              <w:right w:w="57" w:type="dxa"/>
            </w:tcMar>
          </w:tcPr>
          <w:p w14:paraId="6BE3B4F7" w14:textId="77777777" w:rsidR="00F3549D" w:rsidRPr="00B7524C" w:rsidRDefault="00F3549D" w:rsidP="005304C0">
            <w:pPr>
              <w:pStyle w:val="target"/>
              <w:rPr>
                <w:lang w:val="pl-PL"/>
              </w:rPr>
            </w:pPr>
            <w:r>
              <w:rPr>
                <w:lang w:val="pl-PL"/>
              </w:rPr>
              <w:t>Jeśli treści nie można przeanalizować w strukturę danych, różne programy użytkownika mogą prezentować ją inaczej lub całkowicie nie być w stanie jej przeanalizować.</w:t>
            </w:r>
          </w:p>
        </w:tc>
        <w:tc>
          <w:tcPr>
            <w:tcW w:w="437" w:type="dxa"/>
            <w:shd w:val="clear" w:color="auto" w:fill="FABF8F"/>
            <w:vAlign w:val="center"/>
          </w:tcPr>
          <w:p w14:paraId="19A246D1" w14:textId="77777777" w:rsidR="00F3549D" w:rsidRDefault="00F3549D" w:rsidP="004114C1">
            <w:pPr>
              <w:pStyle w:val="target"/>
              <w:jc w:val="center"/>
            </w:pPr>
            <w:r>
              <w:rPr>
                <w:noProof/>
                <w:color w:val="000000"/>
                <w:sz w:val="16"/>
                <w:szCs w:val="16"/>
              </w:rPr>
              <w:t>75</w:t>
            </w:r>
          </w:p>
        </w:tc>
        <w:tc>
          <w:tcPr>
            <w:tcW w:w="7243" w:type="dxa"/>
          </w:tcPr>
          <w:p w14:paraId="018386BD" w14:textId="77777777" w:rsidR="00F3549D" w:rsidRDefault="00F3549D" w:rsidP="005304C0">
            <w:pPr>
              <w:pStyle w:val="target"/>
            </w:pPr>
          </w:p>
        </w:tc>
      </w:tr>
      <w:tr w:rsidR="00F3549D" w:rsidRPr="00B7524C" w14:paraId="124ED2AA"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20CEB8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CKBJDkTpajCHRGjp_dc6:49</w:t>
            </w:r>
          </w:p>
        </w:tc>
        <w:tc>
          <w:tcPr>
            <w:tcW w:w="447" w:type="dxa"/>
            <w:tcBorders>
              <w:right w:val="single" w:sz="4" w:space="0" w:color="BFBFBF" w:themeColor="background1" w:themeShade="BF"/>
            </w:tcBorders>
            <w:shd w:val="clear" w:color="auto" w:fill="D9D9D9" w:themeFill="background1" w:themeFillShade="D9"/>
            <w:vAlign w:val="center"/>
          </w:tcPr>
          <w:p w14:paraId="54B4D46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846401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50</w:t>
            </w:r>
          </w:p>
        </w:tc>
        <w:tc>
          <w:tcPr>
            <w:tcW w:w="5005" w:type="dxa"/>
            <w:shd w:val="clear" w:color="auto" w:fill="D9D9D9" w:themeFill="background1" w:themeFillShade="D9"/>
            <w:tcMar>
              <w:top w:w="0" w:type="dxa"/>
              <w:left w:w="28" w:type="dxa"/>
              <w:right w:w="57" w:type="dxa"/>
            </w:tcMar>
          </w:tcPr>
          <w:p w14:paraId="7A15EB80" w14:textId="77777777" w:rsidR="00F3549D" w:rsidRPr="00B7524C" w:rsidRDefault="00F3549D" w:rsidP="005304C0">
            <w:pPr>
              <w:pStyle w:val="source"/>
              <w:rPr>
                <w:lang w:val="en-GB"/>
              </w:rPr>
            </w:pPr>
            <w:r>
              <w:rPr>
                <w:lang w:val="en-GB"/>
              </w:rPr>
              <w:t>Some user agents use "repair techniques" to render poorly coded content.</w:t>
            </w:r>
          </w:p>
        </w:tc>
        <w:tc>
          <w:tcPr>
            <w:tcW w:w="5005" w:type="dxa"/>
            <w:tcMar>
              <w:top w:w="0" w:type="dxa"/>
              <w:left w:w="28" w:type="dxa"/>
              <w:right w:w="57" w:type="dxa"/>
            </w:tcMar>
          </w:tcPr>
          <w:p w14:paraId="35F88756" w14:textId="77777777" w:rsidR="00F3549D" w:rsidRPr="00B7524C" w:rsidRDefault="00F3549D" w:rsidP="005304C0">
            <w:pPr>
              <w:pStyle w:val="target"/>
              <w:rPr>
                <w:lang w:val="pl-PL"/>
              </w:rPr>
            </w:pPr>
            <w:r>
              <w:rPr>
                <w:lang w:val="pl-PL"/>
              </w:rPr>
              <w:t xml:space="preserve">Niektóre programy użytkownika używają „technik naprawy”, aby </w:t>
            </w:r>
            <w:proofErr w:type="spellStart"/>
            <w:r>
              <w:rPr>
                <w:lang w:val="pl-PL"/>
              </w:rPr>
              <w:t>renderować</w:t>
            </w:r>
            <w:proofErr w:type="spellEnd"/>
            <w:r>
              <w:rPr>
                <w:lang w:val="pl-PL"/>
              </w:rPr>
              <w:t xml:space="preserve"> źle zakodowaną treść.</w:t>
            </w:r>
          </w:p>
        </w:tc>
        <w:tc>
          <w:tcPr>
            <w:tcW w:w="437" w:type="dxa"/>
            <w:shd w:val="clear" w:color="auto" w:fill="FABF8F"/>
            <w:vAlign w:val="center"/>
          </w:tcPr>
          <w:p w14:paraId="1A6CAF35" w14:textId="77777777" w:rsidR="00F3549D" w:rsidRDefault="00F3549D" w:rsidP="004114C1">
            <w:pPr>
              <w:pStyle w:val="target"/>
              <w:jc w:val="center"/>
            </w:pPr>
            <w:r>
              <w:rPr>
                <w:noProof/>
                <w:color w:val="000000"/>
                <w:sz w:val="16"/>
                <w:szCs w:val="16"/>
              </w:rPr>
              <w:t>75</w:t>
            </w:r>
          </w:p>
        </w:tc>
        <w:tc>
          <w:tcPr>
            <w:tcW w:w="7243" w:type="dxa"/>
          </w:tcPr>
          <w:p w14:paraId="568A4A3C" w14:textId="77777777" w:rsidR="00F3549D" w:rsidRDefault="00F3549D" w:rsidP="005304C0">
            <w:pPr>
              <w:pStyle w:val="target"/>
            </w:pPr>
          </w:p>
        </w:tc>
      </w:tr>
      <w:tr w:rsidR="00F3549D" w:rsidRPr="00B7524C" w14:paraId="36741F51"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4F488B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CKBJDkTpajCHRGjp_dc6:50</w:t>
            </w:r>
          </w:p>
        </w:tc>
        <w:tc>
          <w:tcPr>
            <w:tcW w:w="447" w:type="dxa"/>
            <w:tcBorders>
              <w:right w:val="single" w:sz="4" w:space="0" w:color="BFBFBF" w:themeColor="background1" w:themeShade="BF"/>
            </w:tcBorders>
            <w:shd w:val="clear" w:color="auto" w:fill="D9D9D9" w:themeFill="background1" w:themeFillShade="D9"/>
            <w:vAlign w:val="center"/>
          </w:tcPr>
          <w:p w14:paraId="642CCC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5A7D79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51</w:t>
            </w:r>
          </w:p>
        </w:tc>
        <w:tc>
          <w:tcPr>
            <w:tcW w:w="5005" w:type="dxa"/>
            <w:shd w:val="clear" w:color="auto" w:fill="D9D9D9" w:themeFill="background1" w:themeFillShade="D9"/>
            <w:tcMar>
              <w:top w:w="0" w:type="dxa"/>
              <w:left w:w="28" w:type="dxa"/>
              <w:right w:w="57" w:type="dxa"/>
            </w:tcMar>
          </w:tcPr>
          <w:p w14:paraId="33064EE3" w14:textId="77777777" w:rsidR="00F3549D" w:rsidRPr="00B7524C" w:rsidRDefault="00F3549D" w:rsidP="005304C0">
            <w:pPr>
              <w:pStyle w:val="source"/>
              <w:rPr>
                <w:lang w:val="en-GB"/>
              </w:rPr>
            </w:pPr>
            <w:r>
              <w:rPr>
                <w:lang w:val="en-GB"/>
              </w:rPr>
              <w:t>Since repair techniques vary among user agents, authors cannot assume that content will be accurately parsed into a data structure or that it will be rendered correctly by specialized user agents, including assistive technologies, unless the content is created according to the rules defined in the formal grammar for that technology.</w:t>
            </w:r>
          </w:p>
        </w:tc>
        <w:tc>
          <w:tcPr>
            <w:tcW w:w="5005" w:type="dxa"/>
            <w:tcMar>
              <w:top w:w="0" w:type="dxa"/>
              <w:left w:w="28" w:type="dxa"/>
              <w:right w:w="57" w:type="dxa"/>
            </w:tcMar>
          </w:tcPr>
          <w:p w14:paraId="140D398D" w14:textId="77777777" w:rsidR="00F3549D" w:rsidRPr="00B7524C" w:rsidRDefault="00F3549D" w:rsidP="005304C0">
            <w:pPr>
              <w:pStyle w:val="target"/>
              <w:rPr>
                <w:lang w:val="pl-PL"/>
              </w:rPr>
            </w:pPr>
            <w:r>
              <w:rPr>
                <w:lang w:val="pl-PL"/>
              </w:rPr>
              <w:t xml:space="preserve">Ponieważ techniki naprawy różnią się w zależności od oprogramowania użytkownika, autorzy nie mogą zakładać, że treść zostanie dokładnie przeanalizowana w strukturę danych lub że zostanie poprawnie </w:t>
            </w:r>
            <w:proofErr w:type="spellStart"/>
            <w:r>
              <w:rPr>
                <w:lang w:val="pl-PL"/>
              </w:rPr>
              <w:t>wyrenderowana</w:t>
            </w:r>
            <w:proofErr w:type="spellEnd"/>
            <w:r>
              <w:rPr>
                <w:lang w:val="pl-PL"/>
              </w:rPr>
              <w:t xml:space="preserve"> przez wyspecjalizowane programy użytkownika, w tym technologie wspomagające, chyba że treść zostanie utworzona zgodnie z zasadami określonymi w formalnej gramatyce dla tej technologii.</w:t>
            </w:r>
          </w:p>
        </w:tc>
        <w:tc>
          <w:tcPr>
            <w:tcW w:w="437" w:type="dxa"/>
            <w:shd w:val="clear" w:color="auto" w:fill="FABF8F"/>
            <w:vAlign w:val="center"/>
          </w:tcPr>
          <w:p w14:paraId="5A659CF4" w14:textId="77777777" w:rsidR="00F3549D" w:rsidRDefault="00F3549D" w:rsidP="004114C1">
            <w:pPr>
              <w:pStyle w:val="target"/>
              <w:jc w:val="center"/>
            </w:pPr>
            <w:r>
              <w:rPr>
                <w:noProof/>
                <w:color w:val="000000"/>
                <w:sz w:val="16"/>
                <w:szCs w:val="16"/>
              </w:rPr>
              <w:t>75</w:t>
            </w:r>
          </w:p>
        </w:tc>
        <w:tc>
          <w:tcPr>
            <w:tcW w:w="7243" w:type="dxa"/>
          </w:tcPr>
          <w:p w14:paraId="07432877" w14:textId="77777777" w:rsidR="00F3549D" w:rsidRDefault="00F3549D" w:rsidP="005304C0">
            <w:pPr>
              <w:pStyle w:val="target"/>
            </w:pPr>
          </w:p>
        </w:tc>
      </w:tr>
      <w:tr w:rsidR="00F3549D" w:rsidRPr="00B7524C" w14:paraId="63D208E8"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E2483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CKBJDkTpajCHRGjp_dc6:51</w:t>
            </w:r>
          </w:p>
        </w:tc>
        <w:tc>
          <w:tcPr>
            <w:tcW w:w="447" w:type="dxa"/>
            <w:tcBorders>
              <w:right w:val="single" w:sz="4" w:space="0" w:color="BFBFBF" w:themeColor="background1" w:themeShade="BF"/>
            </w:tcBorders>
            <w:shd w:val="clear" w:color="auto" w:fill="D9D9D9" w:themeFill="background1" w:themeFillShade="D9"/>
            <w:vAlign w:val="center"/>
          </w:tcPr>
          <w:p w14:paraId="46F8F4AB"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7CF0EA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52</w:t>
            </w:r>
          </w:p>
        </w:tc>
        <w:tc>
          <w:tcPr>
            <w:tcW w:w="5005" w:type="dxa"/>
            <w:shd w:val="clear" w:color="auto" w:fill="D9D9D9" w:themeFill="background1" w:themeFillShade="D9"/>
            <w:tcMar>
              <w:top w:w="0" w:type="dxa"/>
              <w:left w:w="28" w:type="dxa"/>
              <w:right w:w="57" w:type="dxa"/>
            </w:tcMar>
          </w:tcPr>
          <w:p w14:paraId="3D72D26C" w14:textId="77777777" w:rsidR="00F3549D" w:rsidRPr="00B7524C" w:rsidRDefault="00F3549D" w:rsidP="005304C0">
            <w:pPr>
              <w:pStyle w:val="source"/>
              <w:rPr>
                <w:lang w:val="en-GB"/>
              </w:rPr>
            </w:pPr>
            <w:r>
              <w:rPr>
                <w:lang w:val="en-GB"/>
              </w:rPr>
              <w:t>In markup languages, errors in element and attribute syntax and failure to provide properly nested start/end tags lead to errors that prevent user agents from parsing the content reliably.</w:t>
            </w:r>
          </w:p>
        </w:tc>
        <w:tc>
          <w:tcPr>
            <w:tcW w:w="5005" w:type="dxa"/>
            <w:tcMar>
              <w:top w:w="0" w:type="dxa"/>
              <w:left w:w="28" w:type="dxa"/>
              <w:right w:w="57" w:type="dxa"/>
            </w:tcMar>
          </w:tcPr>
          <w:p w14:paraId="78FF4F53" w14:textId="77777777" w:rsidR="00F3549D" w:rsidRPr="00B7524C" w:rsidRDefault="00F3549D" w:rsidP="005304C0">
            <w:pPr>
              <w:pStyle w:val="target"/>
              <w:rPr>
                <w:lang w:val="pl-PL"/>
              </w:rPr>
            </w:pPr>
            <w:r>
              <w:rPr>
                <w:lang w:val="pl-PL"/>
              </w:rPr>
              <w:t>W językach znaczników błędy w składni elementów i atrybutów oraz niepodanie prawidłowo zagnieżdżonych znaczników początkowych/końcowych prowadzą do błędów, które uniemożliwiają aplikacjom użytkownika niezawodne analizowanie treści.</w:t>
            </w:r>
          </w:p>
        </w:tc>
        <w:tc>
          <w:tcPr>
            <w:tcW w:w="437" w:type="dxa"/>
            <w:shd w:val="clear" w:color="auto" w:fill="FABF8F"/>
            <w:vAlign w:val="center"/>
          </w:tcPr>
          <w:p w14:paraId="7593180A" w14:textId="77777777" w:rsidR="00F3549D" w:rsidRDefault="00F3549D" w:rsidP="004114C1">
            <w:pPr>
              <w:pStyle w:val="target"/>
              <w:jc w:val="center"/>
            </w:pPr>
            <w:r>
              <w:rPr>
                <w:noProof/>
                <w:color w:val="000000"/>
                <w:sz w:val="16"/>
                <w:szCs w:val="16"/>
              </w:rPr>
              <w:t>75</w:t>
            </w:r>
          </w:p>
        </w:tc>
        <w:tc>
          <w:tcPr>
            <w:tcW w:w="7243" w:type="dxa"/>
          </w:tcPr>
          <w:p w14:paraId="270E1F43" w14:textId="77777777" w:rsidR="00F3549D" w:rsidRDefault="00F3549D" w:rsidP="005304C0">
            <w:pPr>
              <w:pStyle w:val="target"/>
            </w:pPr>
          </w:p>
        </w:tc>
      </w:tr>
      <w:tr w:rsidR="00F3549D" w:rsidRPr="00B7524C" w14:paraId="44A79208"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BAC95A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CKBJDkTpajCHRGjp_dc6:52</w:t>
            </w:r>
          </w:p>
        </w:tc>
        <w:tc>
          <w:tcPr>
            <w:tcW w:w="447" w:type="dxa"/>
            <w:tcBorders>
              <w:right w:val="single" w:sz="4" w:space="0" w:color="BFBFBF" w:themeColor="background1" w:themeShade="BF"/>
            </w:tcBorders>
            <w:shd w:val="clear" w:color="auto" w:fill="D9D9D9" w:themeFill="background1" w:themeFillShade="D9"/>
            <w:vAlign w:val="center"/>
          </w:tcPr>
          <w:p w14:paraId="76F52A2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65F5D9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53</w:t>
            </w:r>
          </w:p>
        </w:tc>
        <w:tc>
          <w:tcPr>
            <w:tcW w:w="5005" w:type="dxa"/>
            <w:shd w:val="clear" w:color="auto" w:fill="D9D9D9" w:themeFill="background1" w:themeFillShade="D9"/>
            <w:tcMar>
              <w:top w:w="0" w:type="dxa"/>
              <w:left w:w="28" w:type="dxa"/>
              <w:right w:w="57" w:type="dxa"/>
            </w:tcMar>
          </w:tcPr>
          <w:p w14:paraId="0395EC2F" w14:textId="77777777" w:rsidR="00F3549D" w:rsidRPr="00B7524C" w:rsidRDefault="00F3549D" w:rsidP="005304C0">
            <w:pPr>
              <w:pStyle w:val="source"/>
              <w:rPr>
                <w:lang w:val="en-GB"/>
              </w:rPr>
            </w:pPr>
            <w:r>
              <w:rPr>
                <w:lang w:val="en-GB"/>
              </w:rPr>
              <w:t>Therefore, the Success Criterion requires that the content can be parsed using only the rules of the formal grammar.</w:t>
            </w:r>
          </w:p>
        </w:tc>
        <w:tc>
          <w:tcPr>
            <w:tcW w:w="5005" w:type="dxa"/>
            <w:tcMar>
              <w:top w:w="0" w:type="dxa"/>
              <w:left w:w="28" w:type="dxa"/>
              <w:right w:w="57" w:type="dxa"/>
            </w:tcMar>
          </w:tcPr>
          <w:p w14:paraId="29926C64" w14:textId="77777777" w:rsidR="00F3549D" w:rsidRPr="00B7524C" w:rsidRDefault="00F3549D" w:rsidP="005304C0">
            <w:pPr>
              <w:pStyle w:val="target"/>
              <w:rPr>
                <w:lang w:val="pl-PL"/>
              </w:rPr>
            </w:pPr>
            <w:r>
              <w:rPr>
                <w:lang w:val="pl-PL"/>
              </w:rPr>
              <w:t>Dlatego kryterium sukcesu wymaga, aby treść mogła być analizowana wyłącznie przy użyciu reguł gramatyki formalnej.</w:t>
            </w:r>
          </w:p>
        </w:tc>
        <w:tc>
          <w:tcPr>
            <w:tcW w:w="437" w:type="dxa"/>
            <w:shd w:val="clear" w:color="auto" w:fill="FABF8F"/>
            <w:vAlign w:val="center"/>
          </w:tcPr>
          <w:p w14:paraId="7154FD56" w14:textId="77777777" w:rsidR="00F3549D" w:rsidRDefault="00F3549D" w:rsidP="004114C1">
            <w:pPr>
              <w:pStyle w:val="target"/>
              <w:jc w:val="center"/>
            </w:pPr>
            <w:r>
              <w:rPr>
                <w:noProof/>
                <w:color w:val="000000"/>
                <w:sz w:val="16"/>
                <w:szCs w:val="16"/>
              </w:rPr>
              <w:t>75</w:t>
            </w:r>
          </w:p>
        </w:tc>
        <w:tc>
          <w:tcPr>
            <w:tcW w:w="7243" w:type="dxa"/>
          </w:tcPr>
          <w:p w14:paraId="6487B13E" w14:textId="77777777" w:rsidR="00F3549D" w:rsidRDefault="00F3549D" w:rsidP="005304C0">
            <w:pPr>
              <w:pStyle w:val="target"/>
            </w:pPr>
          </w:p>
        </w:tc>
      </w:tr>
      <w:tr w:rsidR="00F3549D" w:rsidRPr="00B7524C" w14:paraId="55F22AAC"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B9A161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CKBJDkTpajCHRGjp_dc6:53</w:t>
            </w:r>
          </w:p>
        </w:tc>
        <w:tc>
          <w:tcPr>
            <w:tcW w:w="447" w:type="dxa"/>
            <w:tcBorders>
              <w:right w:val="single" w:sz="4" w:space="0" w:color="BFBFBF" w:themeColor="background1" w:themeShade="BF"/>
            </w:tcBorders>
            <w:shd w:val="clear" w:color="auto" w:fill="D9D9D9" w:themeFill="background1" w:themeFillShade="D9"/>
            <w:vAlign w:val="center"/>
          </w:tcPr>
          <w:p w14:paraId="114D903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7A2B2E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54</w:t>
            </w:r>
          </w:p>
        </w:tc>
        <w:tc>
          <w:tcPr>
            <w:tcW w:w="5005" w:type="dxa"/>
            <w:shd w:val="clear" w:color="auto" w:fill="D9D9D9" w:themeFill="background1" w:themeFillShade="D9"/>
            <w:tcMar>
              <w:top w:w="0" w:type="dxa"/>
              <w:left w:w="28" w:type="dxa"/>
              <w:right w:w="57" w:type="dxa"/>
            </w:tcMar>
          </w:tcPr>
          <w:p w14:paraId="67B5F360" w14:textId="77777777" w:rsidR="00F3549D" w:rsidRPr="00B7524C" w:rsidRDefault="00F3549D" w:rsidP="005304C0">
            <w:pPr>
              <w:pStyle w:val="source"/>
              <w:rPr>
                <w:lang w:val="en-GB"/>
              </w:rPr>
            </w:pPr>
            <w:r>
              <w:rPr>
                <w:color w:val="A6A6A6" w:themeColor="background1" w:themeShade="A6"/>
                <w:lang w:val="en-GB"/>
              </w:rPr>
              <w:t>Note</w:t>
            </w:r>
          </w:p>
        </w:tc>
        <w:tc>
          <w:tcPr>
            <w:tcW w:w="5005" w:type="dxa"/>
            <w:tcMar>
              <w:top w:w="0" w:type="dxa"/>
              <w:left w:w="28" w:type="dxa"/>
              <w:right w:w="57" w:type="dxa"/>
            </w:tcMar>
          </w:tcPr>
          <w:p w14:paraId="4A469133" w14:textId="77777777" w:rsidR="00F3549D" w:rsidRPr="00B7524C" w:rsidRDefault="00F3549D" w:rsidP="005304C0">
            <w:pPr>
              <w:pStyle w:val="target"/>
            </w:pPr>
          </w:p>
        </w:tc>
        <w:tc>
          <w:tcPr>
            <w:tcW w:w="437" w:type="dxa"/>
            <w:shd w:val="clear" w:color="auto" w:fill="7ACAFF"/>
            <w:vAlign w:val="center"/>
          </w:tcPr>
          <w:p w14:paraId="103D3DE0" w14:textId="77777777" w:rsidR="00F3549D" w:rsidRDefault="00F3549D" w:rsidP="004114C1">
            <w:pPr>
              <w:pStyle w:val="target"/>
              <w:jc w:val="center"/>
            </w:pPr>
            <w:r>
              <w:rPr>
                <w:noProof/>
                <w:color w:val="000000"/>
                <w:sz w:val="16"/>
                <w:szCs w:val="16"/>
              </w:rPr>
              <w:t>MT</w:t>
            </w:r>
          </w:p>
        </w:tc>
        <w:tc>
          <w:tcPr>
            <w:tcW w:w="7243" w:type="dxa"/>
          </w:tcPr>
          <w:p w14:paraId="187B86E1" w14:textId="77777777" w:rsidR="00F3549D" w:rsidRDefault="00F3549D" w:rsidP="005304C0">
            <w:pPr>
              <w:pStyle w:val="target"/>
            </w:pPr>
          </w:p>
        </w:tc>
      </w:tr>
      <w:tr w:rsidR="00F3549D" w:rsidRPr="00B7524C" w14:paraId="5A3F2EE8"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5BE68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CKBJDkTpajCHRGjp_dc6:54</w:t>
            </w:r>
          </w:p>
        </w:tc>
        <w:tc>
          <w:tcPr>
            <w:tcW w:w="447" w:type="dxa"/>
            <w:tcBorders>
              <w:right w:val="single" w:sz="4" w:space="0" w:color="BFBFBF" w:themeColor="background1" w:themeShade="BF"/>
            </w:tcBorders>
            <w:shd w:val="clear" w:color="auto" w:fill="D9D9D9" w:themeFill="background1" w:themeFillShade="D9"/>
            <w:vAlign w:val="center"/>
          </w:tcPr>
          <w:p w14:paraId="4EA7549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464B0E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55</w:t>
            </w:r>
          </w:p>
        </w:tc>
        <w:tc>
          <w:tcPr>
            <w:tcW w:w="5005" w:type="dxa"/>
            <w:shd w:val="clear" w:color="auto" w:fill="D9D9D9" w:themeFill="background1" w:themeFillShade="D9"/>
            <w:tcMar>
              <w:top w:w="0" w:type="dxa"/>
              <w:left w:w="28" w:type="dxa"/>
              <w:right w:w="57" w:type="dxa"/>
            </w:tcMar>
          </w:tcPr>
          <w:p w14:paraId="25E40A94" w14:textId="77777777" w:rsidR="00F3549D" w:rsidRPr="00B7524C" w:rsidRDefault="00F3549D" w:rsidP="005304C0">
            <w:pPr>
              <w:pStyle w:val="source"/>
              <w:rPr>
                <w:lang w:val="en-GB"/>
              </w:rPr>
            </w:pPr>
            <w:r>
              <w:rPr>
                <w:lang w:val="en-GB"/>
              </w:rPr>
              <w:t>The concept of "well formed" is close to what is required here.</w:t>
            </w:r>
          </w:p>
        </w:tc>
        <w:tc>
          <w:tcPr>
            <w:tcW w:w="5005" w:type="dxa"/>
            <w:tcMar>
              <w:top w:w="0" w:type="dxa"/>
              <w:left w:w="28" w:type="dxa"/>
              <w:right w:w="57" w:type="dxa"/>
            </w:tcMar>
          </w:tcPr>
          <w:p w14:paraId="38769620" w14:textId="77777777" w:rsidR="00F3549D" w:rsidRPr="00B7524C" w:rsidRDefault="00F3549D" w:rsidP="005304C0">
            <w:pPr>
              <w:pStyle w:val="target"/>
              <w:rPr>
                <w:lang w:val="pl-PL"/>
              </w:rPr>
            </w:pPr>
            <w:r>
              <w:rPr>
                <w:lang w:val="pl-PL"/>
              </w:rPr>
              <w:t>Pojęcie „dobrze uformowanego” jest bliskie temu, co jest tutaj wymagane.</w:t>
            </w:r>
          </w:p>
        </w:tc>
        <w:tc>
          <w:tcPr>
            <w:tcW w:w="437" w:type="dxa"/>
            <w:shd w:val="clear" w:color="auto" w:fill="FABF8F"/>
            <w:vAlign w:val="center"/>
          </w:tcPr>
          <w:p w14:paraId="386A129B" w14:textId="77777777" w:rsidR="00F3549D" w:rsidRDefault="00F3549D" w:rsidP="004114C1">
            <w:pPr>
              <w:pStyle w:val="target"/>
              <w:jc w:val="center"/>
            </w:pPr>
            <w:r>
              <w:rPr>
                <w:noProof/>
                <w:color w:val="000000"/>
                <w:sz w:val="16"/>
                <w:szCs w:val="16"/>
              </w:rPr>
              <w:t>75</w:t>
            </w:r>
          </w:p>
        </w:tc>
        <w:tc>
          <w:tcPr>
            <w:tcW w:w="7243" w:type="dxa"/>
          </w:tcPr>
          <w:p w14:paraId="58589B00" w14:textId="77777777" w:rsidR="00F3549D" w:rsidRDefault="00F3549D" w:rsidP="005304C0">
            <w:pPr>
              <w:pStyle w:val="target"/>
            </w:pPr>
          </w:p>
        </w:tc>
      </w:tr>
      <w:tr w:rsidR="00F3549D" w:rsidRPr="00B7524C" w14:paraId="59A2FB27"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4F7674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CKBJDkTpajCHRGjp_dc6:55</w:t>
            </w:r>
          </w:p>
        </w:tc>
        <w:tc>
          <w:tcPr>
            <w:tcW w:w="447" w:type="dxa"/>
            <w:tcBorders>
              <w:right w:val="single" w:sz="4" w:space="0" w:color="BFBFBF" w:themeColor="background1" w:themeShade="BF"/>
            </w:tcBorders>
            <w:shd w:val="clear" w:color="auto" w:fill="D9D9D9" w:themeFill="background1" w:themeFillShade="D9"/>
            <w:vAlign w:val="center"/>
          </w:tcPr>
          <w:p w14:paraId="6242D9D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9AB603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56</w:t>
            </w:r>
          </w:p>
        </w:tc>
        <w:tc>
          <w:tcPr>
            <w:tcW w:w="5005" w:type="dxa"/>
            <w:shd w:val="clear" w:color="auto" w:fill="D9D9D9" w:themeFill="background1" w:themeFillShade="D9"/>
            <w:tcMar>
              <w:top w:w="0" w:type="dxa"/>
              <w:left w:w="28" w:type="dxa"/>
              <w:right w:w="57" w:type="dxa"/>
            </w:tcMar>
          </w:tcPr>
          <w:p w14:paraId="7E974C1C" w14:textId="77777777" w:rsidR="00F3549D" w:rsidRPr="00B7524C" w:rsidRDefault="00F3549D" w:rsidP="005304C0">
            <w:pPr>
              <w:pStyle w:val="source"/>
              <w:rPr>
                <w:lang w:val="en-GB"/>
              </w:rPr>
            </w:pPr>
            <w:r>
              <w:rPr>
                <w:lang w:val="en-GB"/>
              </w:rPr>
              <w:t>However, exact parsing requirements vary amongst markup languages, and most non XML-based languages do not explicitly define requirements for well formedness.</w:t>
            </w:r>
          </w:p>
        </w:tc>
        <w:tc>
          <w:tcPr>
            <w:tcW w:w="5005" w:type="dxa"/>
            <w:tcMar>
              <w:top w:w="0" w:type="dxa"/>
              <w:left w:w="28" w:type="dxa"/>
              <w:right w:w="57" w:type="dxa"/>
            </w:tcMar>
          </w:tcPr>
          <w:p w14:paraId="0D4FD379" w14:textId="77777777" w:rsidR="00F3549D" w:rsidRPr="00B7524C" w:rsidRDefault="00F3549D" w:rsidP="005304C0">
            <w:pPr>
              <w:pStyle w:val="target"/>
              <w:rPr>
                <w:lang w:val="pl-PL"/>
              </w:rPr>
            </w:pPr>
            <w:r>
              <w:rPr>
                <w:lang w:val="pl-PL"/>
              </w:rPr>
              <w:t>Jednakże dokładne wymagania dotyczące analizy różnią się w zależności od języka znaczników, a większość języków innych niż XML nie definiuje wyraźnie wymagań dotyczących prawidłowej formy.</w:t>
            </w:r>
          </w:p>
        </w:tc>
        <w:tc>
          <w:tcPr>
            <w:tcW w:w="437" w:type="dxa"/>
            <w:shd w:val="clear" w:color="auto" w:fill="FABF8F"/>
            <w:vAlign w:val="center"/>
          </w:tcPr>
          <w:p w14:paraId="4A7081D4" w14:textId="77777777" w:rsidR="00F3549D" w:rsidRDefault="00F3549D" w:rsidP="004114C1">
            <w:pPr>
              <w:pStyle w:val="target"/>
              <w:jc w:val="center"/>
            </w:pPr>
            <w:r>
              <w:rPr>
                <w:noProof/>
                <w:color w:val="000000"/>
                <w:sz w:val="16"/>
                <w:szCs w:val="16"/>
              </w:rPr>
              <w:t>75</w:t>
            </w:r>
          </w:p>
        </w:tc>
        <w:tc>
          <w:tcPr>
            <w:tcW w:w="7243" w:type="dxa"/>
          </w:tcPr>
          <w:p w14:paraId="593176AF" w14:textId="77777777" w:rsidR="00F3549D" w:rsidRDefault="00F3549D" w:rsidP="005304C0">
            <w:pPr>
              <w:pStyle w:val="target"/>
            </w:pPr>
          </w:p>
        </w:tc>
      </w:tr>
      <w:tr w:rsidR="00F3549D" w:rsidRPr="00B7524C" w14:paraId="2AADB63E"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C89F05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CKBJDkTpajCHRGjp_dc6:56</w:t>
            </w:r>
          </w:p>
        </w:tc>
        <w:tc>
          <w:tcPr>
            <w:tcW w:w="447" w:type="dxa"/>
            <w:tcBorders>
              <w:right w:val="single" w:sz="4" w:space="0" w:color="BFBFBF" w:themeColor="background1" w:themeShade="BF"/>
            </w:tcBorders>
            <w:shd w:val="clear" w:color="auto" w:fill="D9D9D9" w:themeFill="background1" w:themeFillShade="D9"/>
            <w:vAlign w:val="center"/>
          </w:tcPr>
          <w:p w14:paraId="32D720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2157D09"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57</w:t>
            </w:r>
          </w:p>
        </w:tc>
        <w:tc>
          <w:tcPr>
            <w:tcW w:w="5005" w:type="dxa"/>
            <w:shd w:val="clear" w:color="auto" w:fill="D9D9D9" w:themeFill="background1" w:themeFillShade="D9"/>
            <w:tcMar>
              <w:top w:w="0" w:type="dxa"/>
              <w:left w:w="28" w:type="dxa"/>
              <w:right w:w="57" w:type="dxa"/>
            </w:tcMar>
          </w:tcPr>
          <w:p w14:paraId="0D6A6A36" w14:textId="77777777" w:rsidR="00F3549D" w:rsidRPr="00B7524C" w:rsidRDefault="00F3549D" w:rsidP="005304C0">
            <w:pPr>
              <w:pStyle w:val="source"/>
              <w:rPr>
                <w:lang w:val="en-GB"/>
              </w:rPr>
            </w:pPr>
            <w:r>
              <w:rPr>
                <w:lang w:val="en-GB"/>
              </w:rPr>
              <w:t>Therefore, it was necessary to be more explicit in the Success Criterion in order to be generally applicable to markup languages.</w:t>
            </w:r>
          </w:p>
        </w:tc>
        <w:tc>
          <w:tcPr>
            <w:tcW w:w="5005" w:type="dxa"/>
            <w:tcMar>
              <w:top w:w="0" w:type="dxa"/>
              <w:left w:w="28" w:type="dxa"/>
              <w:right w:w="57" w:type="dxa"/>
            </w:tcMar>
          </w:tcPr>
          <w:p w14:paraId="467945FA" w14:textId="77777777" w:rsidR="00F3549D" w:rsidRPr="00B7524C" w:rsidRDefault="00F3549D" w:rsidP="005304C0">
            <w:pPr>
              <w:pStyle w:val="target"/>
              <w:rPr>
                <w:lang w:val="pl-PL"/>
              </w:rPr>
            </w:pPr>
            <w:r>
              <w:rPr>
                <w:lang w:val="pl-PL"/>
              </w:rPr>
              <w:t>Dlatego też konieczne było bardziej precyzyjne określenie kryterium sukcesu, aby można je było zastosować ogólnie do języków znaczników.</w:t>
            </w:r>
          </w:p>
        </w:tc>
        <w:tc>
          <w:tcPr>
            <w:tcW w:w="437" w:type="dxa"/>
            <w:shd w:val="clear" w:color="auto" w:fill="FABF8F"/>
            <w:vAlign w:val="center"/>
          </w:tcPr>
          <w:p w14:paraId="357E66AE" w14:textId="77777777" w:rsidR="00F3549D" w:rsidRDefault="00F3549D" w:rsidP="004114C1">
            <w:pPr>
              <w:pStyle w:val="target"/>
              <w:jc w:val="center"/>
            </w:pPr>
            <w:r>
              <w:rPr>
                <w:noProof/>
                <w:color w:val="000000"/>
                <w:sz w:val="16"/>
                <w:szCs w:val="16"/>
              </w:rPr>
              <w:t>75</w:t>
            </w:r>
          </w:p>
        </w:tc>
        <w:tc>
          <w:tcPr>
            <w:tcW w:w="7243" w:type="dxa"/>
          </w:tcPr>
          <w:p w14:paraId="4D35F967" w14:textId="77777777" w:rsidR="00F3549D" w:rsidRDefault="00F3549D" w:rsidP="005304C0">
            <w:pPr>
              <w:pStyle w:val="target"/>
            </w:pPr>
          </w:p>
        </w:tc>
      </w:tr>
      <w:tr w:rsidR="00F3549D" w:rsidRPr="00B7524C" w14:paraId="51F50FA3"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535297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CKBJDkTpajCHRGjp_dc6:57</w:t>
            </w:r>
          </w:p>
        </w:tc>
        <w:tc>
          <w:tcPr>
            <w:tcW w:w="447" w:type="dxa"/>
            <w:tcBorders>
              <w:right w:val="single" w:sz="4" w:space="0" w:color="BFBFBF" w:themeColor="background1" w:themeShade="BF"/>
            </w:tcBorders>
            <w:shd w:val="clear" w:color="auto" w:fill="D9D9D9" w:themeFill="background1" w:themeFillShade="D9"/>
            <w:vAlign w:val="center"/>
          </w:tcPr>
          <w:p w14:paraId="4385666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FB5FD3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58</w:t>
            </w:r>
          </w:p>
        </w:tc>
        <w:tc>
          <w:tcPr>
            <w:tcW w:w="5005" w:type="dxa"/>
            <w:shd w:val="clear" w:color="auto" w:fill="D9D9D9" w:themeFill="background1" w:themeFillShade="D9"/>
            <w:tcMar>
              <w:top w:w="0" w:type="dxa"/>
              <w:left w:w="28" w:type="dxa"/>
              <w:right w:w="57" w:type="dxa"/>
            </w:tcMar>
          </w:tcPr>
          <w:p w14:paraId="33BF2C19" w14:textId="77777777" w:rsidR="00F3549D" w:rsidRPr="00B7524C" w:rsidRDefault="00F3549D" w:rsidP="005304C0">
            <w:pPr>
              <w:pStyle w:val="source"/>
              <w:rPr>
                <w:lang w:val="en-GB"/>
              </w:rPr>
            </w:pPr>
            <w:r>
              <w:rPr>
                <w:lang w:val="en-GB"/>
              </w:rPr>
              <w:t>Because the term "well formed" is only defined in XML, and (because end tags are sometimes optional) valid HTML does not require well formed code, the term is not used in this Success Criterion.</w:t>
            </w:r>
          </w:p>
        </w:tc>
        <w:tc>
          <w:tcPr>
            <w:tcW w:w="5005" w:type="dxa"/>
            <w:tcMar>
              <w:top w:w="0" w:type="dxa"/>
              <w:left w:w="28" w:type="dxa"/>
              <w:right w:w="57" w:type="dxa"/>
            </w:tcMar>
          </w:tcPr>
          <w:p w14:paraId="480B991E" w14:textId="77777777" w:rsidR="00F3549D" w:rsidRPr="00B7524C" w:rsidRDefault="00F3549D" w:rsidP="005304C0">
            <w:pPr>
              <w:pStyle w:val="target"/>
              <w:rPr>
                <w:lang w:val="pl-PL"/>
              </w:rPr>
            </w:pPr>
            <w:r>
              <w:rPr>
                <w:lang w:val="pl-PL"/>
              </w:rPr>
              <w:t xml:space="preserve">Ponieważ termin „dobrze uformowany” jest zdefiniowany tylko w formacie XML i (ponieważ znaczniki końcowe są czasami opcjonalne), prawidłowy kod HTML nie wymaga dobrze </w:t>
            </w:r>
            <w:proofErr w:type="spellStart"/>
            <w:r>
              <w:rPr>
                <w:lang w:val="pl-PL"/>
              </w:rPr>
              <w:t>dobrze</w:t>
            </w:r>
            <w:proofErr w:type="spellEnd"/>
            <w:r>
              <w:rPr>
                <w:lang w:val="pl-PL"/>
              </w:rPr>
              <w:t xml:space="preserve"> uformowanego kodu, termin ten nie jest używany w tym kryterium sukcesu.</w:t>
            </w:r>
          </w:p>
        </w:tc>
        <w:tc>
          <w:tcPr>
            <w:tcW w:w="437" w:type="dxa"/>
            <w:shd w:val="clear" w:color="auto" w:fill="FABF8F"/>
            <w:vAlign w:val="center"/>
          </w:tcPr>
          <w:p w14:paraId="7FFDEC29" w14:textId="77777777" w:rsidR="00F3549D" w:rsidRDefault="00F3549D" w:rsidP="004114C1">
            <w:pPr>
              <w:pStyle w:val="target"/>
              <w:jc w:val="center"/>
            </w:pPr>
            <w:r>
              <w:rPr>
                <w:noProof/>
                <w:color w:val="000000"/>
                <w:sz w:val="16"/>
                <w:szCs w:val="16"/>
              </w:rPr>
              <w:t>75</w:t>
            </w:r>
          </w:p>
        </w:tc>
        <w:tc>
          <w:tcPr>
            <w:tcW w:w="7243" w:type="dxa"/>
          </w:tcPr>
          <w:p w14:paraId="4B59E00C" w14:textId="77777777" w:rsidR="00F3549D" w:rsidRDefault="00F3549D" w:rsidP="005304C0">
            <w:pPr>
              <w:pStyle w:val="target"/>
            </w:pPr>
          </w:p>
        </w:tc>
      </w:tr>
      <w:tr w:rsidR="00F3549D" w:rsidRPr="00B7524C" w14:paraId="19668BB6"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65D3E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CKBJDkTpajCHRGjp_dc6:58</w:t>
            </w:r>
          </w:p>
        </w:tc>
        <w:tc>
          <w:tcPr>
            <w:tcW w:w="447" w:type="dxa"/>
            <w:tcBorders>
              <w:right w:val="single" w:sz="4" w:space="0" w:color="BFBFBF" w:themeColor="background1" w:themeShade="BF"/>
            </w:tcBorders>
            <w:shd w:val="clear" w:color="auto" w:fill="D9D9D9" w:themeFill="background1" w:themeFillShade="D9"/>
            <w:vAlign w:val="center"/>
          </w:tcPr>
          <w:p w14:paraId="7A7F302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C66AC2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59</w:t>
            </w:r>
          </w:p>
        </w:tc>
        <w:tc>
          <w:tcPr>
            <w:tcW w:w="5005" w:type="dxa"/>
            <w:shd w:val="clear" w:color="auto" w:fill="D9D9D9" w:themeFill="background1" w:themeFillShade="D9"/>
            <w:tcMar>
              <w:top w:w="0" w:type="dxa"/>
              <w:left w:w="28" w:type="dxa"/>
              <w:right w:w="57" w:type="dxa"/>
            </w:tcMar>
          </w:tcPr>
          <w:p w14:paraId="09E6E3FB" w14:textId="77777777" w:rsidR="00F3549D" w:rsidRPr="00B7524C" w:rsidRDefault="00F3549D" w:rsidP="005304C0">
            <w:pPr>
              <w:pStyle w:val="source"/>
              <w:rPr>
                <w:lang w:val="en-GB"/>
              </w:rPr>
            </w:pPr>
            <w:r>
              <w:rPr>
                <w:lang w:val="en-GB"/>
              </w:rPr>
              <w:t xml:space="preserve">With the exception of one Success Criterion ( </w:t>
            </w:r>
            <w:r>
              <w:t>{1}</w:t>
            </w:r>
            <w:r>
              <w:rPr>
                <w:lang w:val="en-GB"/>
              </w:rPr>
              <w:t>1.4.4:</w:t>
            </w:r>
          </w:p>
        </w:tc>
        <w:tc>
          <w:tcPr>
            <w:tcW w:w="5005" w:type="dxa"/>
            <w:tcMar>
              <w:top w:w="0" w:type="dxa"/>
              <w:left w:w="28" w:type="dxa"/>
              <w:right w:w="57" w:type="dxa"/>
            </w:tcMar>
          </w:tcPr>
          <w:p w14:paraId="79C4D43E" w14:textId="77777777" w:rsidR="00F3549D" w:rsidRPr="00B7524C" w:rsidRDefault="00F3549D" w:rsidP="005304C0">
            <w:pPr>
              <w:pStyle w:val="target"/>
              <w:rPr>
                <w:lang w:val="pl-PL"/>
              </w:rPr>
            </w:pPr>
            <w:r>
              <w:rPr>
                <w:lang w:val="pl-PL"/>
              </w:rPr>
              <w:t xml:space="preserve">Z wyjątkiem jednego kryterium sukcesu ( </w:t>
            </w:r>
            <w:r w:rsidRPr="003C6B04">
              <w:rPr>
                <w:lang w:val="pl-PL"/>
              </w:rPr>
              <w:t>{1}</w:t>
            </w:r>
            <w:r>
              <w:rPr>
                <w:lang w:val="pl-PL"/>
              </w:rPr>
              <w:t>1.4.4:</w:t>
            </w:r>
          </w:p>
        </w:tc>
        <w:tc>
          <w:tcPr>
            <w:tcW w:w="437" w:type="dxa"/>
            <w:shd w:val="clear" w:color="auto" w:fill="FABF8F"/>
            <w:vAlign w:val="center"/>
          </w:tcPr>
          <w:p w14:paraId="0F0F5A58" w14:textId="77777777" w:rsidR="00F3549D" w:rsidRDefault="00F3549D" w:rsidP="004114C1">
            <w:pPr>
              <w:pStyle w:val="target"/>
              <w:jc w:val="center"/>
            </w:pPr>
            <w:r>
              <w:rPr>
                <w:noProof/>
                <w:color w:val="000000"/>
                <w:sz w:val="16"/>
                <w:szCs w:val="16"/>
              </w:rPr>
              <w:t>75</w:t>
            </w:r>
          </w:p>
        </w:tc>
        <w:tc>
          <w:tcPr>
            <w:tcW w:w="7243" w:type="dxa"/>
          </w:tcPr>
          <w:p w14:paraId="5B099358" w14:textId="77777777" w:rsidR="00F3549D" w:rsidRDefault="00F3549D" w:rsidP="005304C0">
            <w:pPr>
              <w:pStyle w:val="target"/>
            </w:pPr>
          </w:p>
        </w:tc>
      </w:tr>
      <w:tr w:rsidR="00F3549D" w:rsidRPr="00B7524C" w14:paraId="49E3A007"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E0A787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CKBJDkTpajCHRGjp_dc6:59</w:t>
            </w:r>
          </w:p>
        </w:tc>
        <w:tc>
          <w:tcPr>
            <w:tcW w:w="447" w:type="dxa"/>
            <w:tcBorders>
              <w:right w:val="single" w:sz="4" w:space="0" w:color="BFBFBF" w:themeColor="background1" w:themeShade="BF"/>
            </w:tcBorders>
            <w:shd w:val="clear" w:color="auto" w:fill="D9D9D9" w:themeFill="background1" w:themeFillShade="D9"/>
            <w:vAlign w:val="center"/>
          </w:tcPr>
          <w:p w14:paraId="42BB712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BF0A07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60</w:t>
            </w:r>
          </w:p>
        </w:tc>
        <w:tc>
          <w:tcPr>
            <w:tcW w:w="5005" w:type="dxa"/>
            <w:shd w:val="clear" w:color="auto" w:fill="D9D9D9" w:themeFill="background1" w:themeFillShade="D9"/>
            <w:tcMar>
              <w:top w:w="0" w:type="dxa"/>
              <w:left w:w="28" w:type="dxa"/>
              <w:right w:w="57" w:type="dxa"/>
            </w:tcMar>
          </w:tcPr>
          <w:p w14:paraId="4947B62A" w14:textId="77777777" w:rsidR="00F3549D" w:rsidRPr="00B7524C" w:rsidRDefault="00F3549D" w:rsidP="005304C0">
            <w:pPr>
              <w:pStyle w:val="source"/>
              <w:rPr>
                <w:lang w:val="en-GB"/>
              </w:rPr>
            </w:pPr>
            <w:r>
              <w:rPr>
                <w:lang w:val="en-GB"/>
              </w:rPr>
              <w:t>Resize Text</w:t>
            </w:r>
            <w:r>
              <w:t>{2}</w:t>
            </w:r>
            <w:r>
              <w:rPr>
                <w:lang w:val="en-GB"/>
              </w:rPr>
              <w:t>, which specifically mentions that the effect specified by the Success Criterion must be achieved without relying on an assistive technology) authors can meet the Success Criteria with content that assumes use of an assistive technology (or access features in use agents) by the user, where such assistive technologies (or access features in user agents) exist and are available to the user.</w:t>
            </w:r>
          </w:p>
        </w:tc>
        <w:tc>
          <w:tcPr>
            <w:tcW w:w="5005" w:type="dxa"/>
            <w:tcMar>
              <w:top w:w="0" w:type="dxa"/>
              <w:left w:w="28" w:type="dxa"/>
              <w:right w:w="57" w:type="dxa"/>
            </w:tcMar>
          </w:tcPr>
          <w:p w14:paraId="5F243C0D" w14:textId="77777777" w:rsidR="00F3549D" w:rsidRPr="00B7524C" w:rsidRDefault="00F3549D" w:rsidP="005304C0">
            <w:pPr>
              <w:pStyle w:val="target"/>
              <w:rPr>
                <w:lang w:val="pl-PL"/>
              </w:rPr>
            </w:pPr>
            <w:r>
              <w:rPr>
                <w:lang w:val="pl-PL"/>
              </w:rPr>
              <w:t>Zmień rozmiar tekstu</w:t>
            </w:r>
            <w:r w:rsidRPr="003C6B04">
              <w:rPr>
                <w:lang w:val="pl-PL"/>
              </w:rPr>
              <w:t>{2}</w:t>
            </w:r>
            <w:r>
              <w:rPr>
                <w:lang w:val="pl-PL"/>
              </w:rPr>
              <w:t>, które wyraźnie stwierdza, że ​​efekt określony przez kryterium sukcesu musi zostać osiągnięty bez polegania na technologii wspomagającej) autorzy mogą spełnić kryteria sukcesu za pomocą treści zakładających użycie technologii wspomagającej (lub funkcji dostępu w programach klienckich) przez użytkownika, gdzie takie technologie wspomagające (lub funkcje dostępu w programach użytkownika) istnieją i są dostępne dla użytkownika.</w:t>
            </w:r>
          </w:p>
        </w:tc>
        <w:tc>
          <w:tcPr>
            <w:tcW w:w="437" w:type="dxa"/>
            <w:shd w:val="clear" w:color="auto" w:fill="7ACAFF"/>
            <w:vAlign w:val="center"/>
          </w:tcPr>
          <w:p w14:paraId="0C20B3EA" w14:textId="77777777" w:rsidR="00F3549D" w:rsidRDefault="00F3549D" w:rsidP="004114C1">
            <w:pPr>
              <w:pStyle w:val="target"/>
              <w:jc w:val="center"/>
            </w:pPr>
            <w:r>
              <w:rPr>
                <w:noProof/>
                <w:color w:val="000000"/>
                <w:sz w:val="16"/>
                <w:szCs w:val="16"/>
              </w:rPr>
              <w:t>MT</w:t>
            </w:r>
          </w:p>
        </w:tc>
        <w:tc>
          <w:tcPr>
            <w:tcW w:w="7243" w:type="dxa"/>
          </w:tcPr>
          <w:p w14:paraId="5DA2CEC7" w14:textId="77777777" w:rsidR="00F3549D" w:rsidRDefault="00F3549D" w:rsidP="005304C0">
            <w:pPr>
              <w:pStyle w:val="target"/>
            </w:pPr>
          </w:p>
        </w:tc>
      </w:tr>
      <w:tr w:rsidR="00F3549D" w:rsidRPr="00B7524C" w14:paraId="759A48F1"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C7F106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CKBJDkTpajCHRGjp_dc6:60</w:t>
            </w:r>
          </w:p>
        </w:tc>
        <w:tc>
          <w:tcPr>
            <w:tcW w:w="447" w:type="dxa"/>
            <w:tcBorders>
              <w:right w:val="single" w:sz="4" w:space="0" w:color="BFBFBF" w:themeColor="background1" w:themeShade="BF"/>
            </w:tcBorders>
            <w:shd w:val="clear" w:color="auto" w:fill="D9D9D9" w:themeFill="background1" w:themeFillShade="D9"/>
            <w:vAlign w:val="center"/>
          </w:tcPr>
          <w:p w14:paraId="71A5DDF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340572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61</w:t>
            </w:r>
          </w:p>
        </w:tc>
        <w:tc>
          <w:tcPr>
            <w:tcW w:w="5005" w:type="dxa"/>
            <w:shd w:val="clear" w:color="auto" w:fill="D9D9D9" w:themeFill="background1" w:themeFillShade="D9"/>
            <w:tcMar>
              <w:top w:w="0" w:type="dxa"/>
              <w:left w:w="28" w:type="dxa"/>
              <w:right w:w="57" w:type="dxa"/>
            </w:tcMar>
          </w:tcPr>
          <w:p w14:paraId="565CE6C2" w14:textId="77777777" w:rsidR="00F3549D" w:rsidRPr="00B7524C" w:rsidRDefault="00F3549D" w:rsidP="005304C0">
            <w:pPr>
              <w:pStyle w:val="source"/>
              <w:rPr>
                <w:lang w:val="en-GB"/>
              </w:rPr>
            </w:pPr>
            <w:r>
              <w:rPr>
                <w:color w:val="A6A6A6" w:themeColor="background1" w:themeShade="A6"/>
                <w:lang w:val="en-GB"/>
              </w:rPr>
              <w:t>Benefits</w:t>
            </w:r>
          </w:p>
        </w:tc>
        <w:tc>
          <w:tcPr>
            <w:tcW w:w="5005" w:type="dxa"/>
            <w:tcMar>
              <w:top w:w="0" w:type="dxa"/>
              <w:left w:w="28" w:type="dxa"/>
              <w:right w:w="57" w:type="dxa"/>
            </w:tcMar>
          </w:tcPr>
          <w:p w14:paraId="450D8E06" w14:textId="77777777" w:rsidR="00F3549D" w:rsidRPr="00B7524C" w:rsidRDefault="00F3549D" w:rsidP="005304C0">
            <w:pPr>
              <w:pStyle w:val="target"/>
            </w:pPr>
          </w:p>
        </w:tc>
        <w:tc>
          <w:tcPr>
            <w:tcW w:w="437" w:type="dxa"/>
            <w:shd w:val="clear" w:color="auto" w:fill="92D050"/>
            <w:vAlign w:val="center"/>
          </w:tcPr>
          <w:p w14:paraId="340E5C17" w14:textId="77777777" w:rsidR="00F3549D" w:rsidRDefault="00F3549D" w:rsidP="004114C1">
            <w:pPr>
              <w:pStyle w:val="target"/>
              <w:jc w:val="center"/>
            </w:pPr>
            <w:r>
              <w:rPr>
                <w:noProof/>
                <w:color w:val="000000"/>
                <w:sz w:val="16"/>
                <w:szCs w:val="16"/>
              </w:rPr>
              <w:t>100</w:t>
            </w:r>
          </w:p>
        </w:tc>
        <w:tc>
          <w:tcPr>
            <w:tcW w:w="7243" w:type="dxa"/>
          </w:tcPr>
          <w:p w14:paraId="25EFA504" w14:textId="77777777" w:rsidR="00F3549D" w:rsidRDefault="00F3549D" w:rsidP="005304C0">
            <w:pPr>
              <w:pStyle w:val="target"/>
            </w:pPr>
          </w:p>
        </w:tc>
      </w:tr>
      <w:tr w:rsidR="00F3549D" w:rsidRPr="00B7524C" w14:paraId="37040F53"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AED321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CKBJDkTpajCHRGjp_dc6:61</w:t>
            </w:r>
          </w:p>
        </w:tc>
        <w:tc>
          <w:tcPr>
            <w:tcW w:w="447" w:type="dxa"/>
            <w:tcBorders>
              <w:right w:val="single" w:sz="4" w:space="0" w:color="BFBFBF" w:themeColor="background1" w:themeShade="BF"/>
            </w:tcBorders>
            <w:shd w:val="clear" w:color="auto" w:fill="D9D9D9" w:themeFill="background1" w:themeFillShade="D9"/>
            <w:vAlign w:val="center"/>
          </w:tcPr>
          <w:p w14:paraId="38A8B0B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A914EE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62</w:t>
            </w:r>
          </w:p>
        </w:tc>
        <w:tc>
          <w:tcPr>
            <w:tcW w:w="5005" w:type="dxa"/>
            <w:shd w:val="clear" w:color="auto" w:fill="D9D9D9" w:themeFill="background1" w:themeFillShade="D9"/>
            <w:tcMar>
              <w:top w:w="0" w:type="dxa"/>
              <w:left w:w="28" w:type="dxa"/>
              <w:right w:w="57" w:type="dxa"/>
            </w:tcMar>
          </w:tcPr>
          <w:p w14:paraId="738DB522" w14:textId="77777777" w:rsidR="00F3549D" w:rsidRPr="00B7524C" w:rsidRDefault="00F3549D" w:rsidP="005304C0">
            <w:pPr>
              <w:pStyle w:val="source"/>
              <w:rPr>
                <w:lang w:val="en-GB"/>
              </w:rPr>
            </w:pPr>
            <w:r>
              <w:rPr>
                <w:lang w:val="en-GB"/>
              </w:rPr>
              <w:t>Ensuring that Web pages have complete start and end tags and are nested according to specification helps ensure that assistive technologies can parse the content accurately and without crashing.</w:t>
            </w:r>
          </w:p>
        </w:tc>
        <w:tc>
          <w:tcPr>
            <w:tcW w:w="5005" w:type="dxa"/>
            <w:tcMar>
              <w:top w:w="0" w:type="dxa"/>
              <w:left w:w="28" w:type="dxa"/>
              <w:right w:w="57" w:type="dxa"/>
            </w:tcMar>
          </w:tcPr>
          <w:p w14:paraId="1E6ACDCB" w14:textId="77777777" w:rsidR="00F3549D" w:rsidRPr="00B7524C" w:rsidRDefault="00F3549D" w:rsidP="005304C0">
            <w:pPr>
              <w:pStyle w:val="target"/>
              <w:rPr>
                <w:lang w:val="pl-PL"/>
              </w:rPr>
            </w:pPr>
            <w:r>
              <w:rPr>
                <w:lang w:val="pl-PL"/>
              </w:rPr>
              <w:t>Zapewnienie, że strony internetowe mają kompletne znaczniki początkowe i końcowe oraz są zagnieżdżone zgodnie ze specyfikacją, pomaga zapewnić dokładne i bezawaryjne działanie technologii wspomagających.</w:t>
            </w:r>
          </w:p>
        </w:tc>
        <w:tc>
          <w:tcPr>
            <w:tcW w:w="437" w:type="dxa"/>
            <w:shd w:val="clear" w:color="auto" w:fill="FABF8F"/>
            <w:vAlign w:val="center"/>
          </w:tcPr>
          <w:p w14:paraId="0265A2B7" w14:textId="77777777" w:rsidR="00F3549D" w:rsidRDefault="00F3549D" w:rsidP="004114C1">
            <w:pPr>
              <w:pStyle w:val="target"/>
              <w:jc w:val="center"/>
            </w:pPr>
            <w:r>
              <w:rPr>
                <w:noProof/>
                <w:color w:val="000000"/>
                <w:sz w:val="16"/>
                <w:szCs w:val="16"/>
              </w:rPr>
              <w:t>75</w:t>
            </w:r>
          </w:p>
        </w:tc>
        <w:tc>
          <w:tcPr>
            <w:tcW w:w="7243" w:type="dxa"/>
          </w:tcPr>
          <w:p w14:paraId="10200247" w14:textId="77777777" w:rsidR="00F3549D" w:rsidRDefault="00F3549D" w:rsidP="005304C0">
            <w:pPr>
              <w:pStyle w:val="target"/>
            </w:pPr>
          </w:p>
        </w:tc>
      </w:tr>
      <w:tr w:rsidR="00F3549D" w:rsidRPr="00B7524C" w14:paraId="5C85E177"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1CCB01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CKBJDkTpajCHRGjp_dc6:62</w:t>
            </w:r>
          </w:p>
        </w:tc>
        <w:tc>
          <w:tcPr>
            <w:tcW w:w="447" w:type="dxa"/>
            <w:tcBorders>
              <w:right w:val="single" w:sz="4" w:space="0" w:color="BFBFBF" w:themeColor="background1" w:themeShade="BF"/>
            </w:tcBorders>
            <w:shd w:val="clear" w:color="auto" w:fill="D9D9D9" w:themeFill="background1" w:themeFillShade="D9"/>
            <w:vAlign w:val="center"/>
          </w:tcPr>
          <w:p w14:paraId="148CC43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4F511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63</w:t>
            </w:r>
          </w:p>
        </w:tc>
        <w:tc>
          <w:tcPr>
            <w:tcW w:w="5005" w:type="dxa"/>
            <w:shd w:val="clear" w:color="auto" w:fill="D9D9D9" w:themeFill="background1" w:themeFillShade="D9"/>
            <w:tcMar>
              <w:top w:w="0" w:type="dxa"/>
              <w:left w:w="28" w:type="dxa"/>
              <w:right w:w="57" w:type="dxa"/>
            </w:tcMar>
          </w:tcPr>
          <w:p w14:paraId="38E779B0" w14:textId="77777777" w:rsidR="00F3549D" w:rsidRPr="00B7524C" w:rsidRDefault="00F3549D" w:rsidP="005304C0">
            <w:pPr>
              <w:pStyle w:val="source"/>
              <w:rPr>
                <w:lang w:val="en-GB"/>
              </w:rPr>
            </w:pPr>
            <w:r>
              <w:rPr>
                <w:color w:val="A6A6A6" w:themeColor="background1" w:themeShade="A6"/>
                <w:lang w:val="en-GB"/>
              </w:rPr>
              <w:t>Techniques</w:t>
            </w:r>
          </w:p>
        </w:tc>
        <w:tc>
          <w:tcPr>
            <w:tcW w:w="5005" w:type="dxa"/>
            <w:tcMar>
              <w:top w:w="0" w:type="dxa"/>
              <w:left w:w="28" w:type="dxa"/>
              <w:right w:w="57" w:type="dxa"/>
            </w:tcMar>
          </w:tcPr>
          <w:p w14:paraId="2334189A" w14:textId="77777777" w:rsidR="00F3549D" w:rsidRPr="00B7524C" w:rsidRDefault="00F3549D" w:rsidP="005304C0">
            <w:pPr>
              <w:pStyle w:val="target"/>
            </w:pPr>
          </w:p>
        </w:tc>
        <w:tc>
          <w:tcPr>
            <w:tcW w:w="437" w:type="dxa"/>
            <w:shd w:val="clear" w:color="auto" w:fill="FABF8F"/>
            <w:vAlign w:val="center"/>
          </w:tcPr>
          <w:p w14:paraId="20A0803F" w14:textId="77777777" w:rsidR="00F3549D" w:rsidRDefault="00F3549D" w:rsidP="004114C1">
            <w:pPr>
              <w:pStyle w:val="target"/>
              <w:jc w:val="center"/>
            </w:pPr>
            <w:r>
              <w:rPr>
                <w:noProof/>
                <w:color w:val="000000"/>
                <w:sz w:val="16"/>
                <w:szCs w:val="16"/>
              </w:rPr>
              <w:t>75</w:t>
            </w:r>
          </w:p>
        </w:tc>
        <w:tc>
          <w:tcPr>
            <w:tcW w:w="7243" w:type="dxa"/>
          </w:tcPr>
          <w:p w14:paraId="4864C27C" w14:textId="77777777" w:rsidR="00F3549D" w:rsidRDefault="00F3549D" w:rsidP="005304C0">
            <w:pPr>
              <w:pStyle w:val="target"/>
            </w:pPr>
          </w:p>
        </w:tc>
      </w:tr>
      <w:tr w:rsidR="00F3549D" w:rsidRPr="00B7524C" w14:paraId="22BFE534"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7278AF1"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CKBJDkTpajCHRGjp_dc6:63</w:t>
            </w:r>
          </w:p>
        </w:tc>
        <w:tc>
          <w:tcPr>
            <w:tcW w:w="447" w:type="dxa"/>
            <w:tcBorders>
              <w:right w:val="single" w:sz="4" w:space="0" w:color="BFBFBF" w:themeColor="background1" w:themeShade="BF"/>
            </w:tcBorders>
            <w:shd w:val="clear" w:color="auto" w:fill="D9D9D9" w:themeFill="background1" w:themeFillShade="D9"/>
            <w:vAlign w:val="center"/>
          </w:tcPr>
          <w:p w14:paraId="630A0AE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521BF7"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64</w:t>
            </w:r>
          </w:p>
        </w:tc>
        <w:tc>
          <w:tcPr>
            <w:tcW w:w="5005" w:type="dxa"/>
            <w:shd w:val="clear" w:color="auto" w:fill="D9D9D9" w:themeFill="background1" w:themeFillShade="D9"/>
            <w:tcMar>
              <w:top w:w="0" w:type="dxa"/>
              <w:left w:w="28" w:type="dxa"/>
              <w:right w:w="57" w:type="dxa"/>
            </w:tcMar>
          </w:tcPr>
          <w:p w14:paraId="50077B7E" w14:textId="77777777" w:rsidR="00F3549D" w:rsidRPr="00B7524C" w:rsidRDefault="00F3549D" w:rsidP="005304C0">
            <w:pPr>
              <w:pStyle w:val="source"/>
              <w:rPr>
                <w:lang w:val="en-GB"/>
              </w:rPr>
            </w:pPr>
            <w:r>
              <w:rPr>
                <w:lang w:val="en-GB"/>
              </w:rPr>
              <w:t>Each numbered item in this section represents a technique or combination of techniques that the WCAG Working Group deems sufficient for meeting this Success Criterion.</w:t>
            </w:r>
          </w:p>
        </w:tc>
        <w:tc>
          <w:tcPr>
            <w:tcW w:w="5005" w:type="dxa"/>
            <w:tcMar>
              <w:top w:w="0" w:type="dxa"/>
              <w:left w:w="28" w:type="dxa"/>
              <w:right w:w="57" w:type="dxa"/>
            </w:tcMar>
          </w:tcPr>
          <w:p w14:paraId="4A19636B" w14:textId="77777777" w:rsidR="00F3549D" w:rsidRPr="00B7524C" w:rsidRDefault="00F3549D" w:rsidP="005304C0">
            <w:pPr>
              <w:pStyle w:val="target"/>
              <w:rPr>
                <w:lang w:val="pl-PL"/>
              </w:rPr>
            </w:pPr>
            <w:r>
              <w:rPr>
                <w:lang w:val="pl-PL"/>
              </w:rPr>
              <w:t>Każdy numerowany element w tej sekcji reprezentuje technikę lub kombinację technik, które Grupa Robocza WCAG uważa za wystarczające do spełnienia tego kryterium sukcesu.</w:t>
            </w:r>
          </w:p>
        </w:tc>
        <w:tc>
          <w:tcPr>
            <w:tcW w:w="437" w:type="dxa"/>
            <w:shd w:val="clear" w:color="auto" w:fill="FABF8F"/>
            <w:vAlign w:val="center"/>
          </w:tcPr>
          <w:p w14:paraId="4B07E71F" w14:textId="77777777" w:rsidR="00F3549D" w:rsidRDefault="00F3549D" w:rsidP="004114C1">
            <w:pPr>
              <w:pStyle w:val="target"/>
              <w:jc w:val="center"/>
            </w:pPr>
            <w:r>
              <w:rPr>
                <w:noProof/>
                <w:color w:val="000000"/>
                <w:sz w:val="16"/>
                <w:szCs w:val="16"/>
              </w:rPr>
              <w:t>75</w:t>
            </w:r>
          </w:p>
        </w:tc>
        <w:tc>
          <w:tcPr>
            <w:tcW w:w="7243" w:type="dxa"/>
          </w:tcPr>
          <w:p w14:paraId="093A75A5" w14:textId="77777777" w:rsidR="00F3549D" w:rsidRDefault="00F3549D" w:rsidP="005304C0">
            <w:pPr>
              <w:pStyle w:val="target"/>
            </w:pPr>
          </w:p>
        </w:tc>
      </w:tr>
      <w:tr w:rsidR="00F3549D" w:rsidRPr="00B7524C" w14:paraId="5D7A9496"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6C8C0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CKBJDkTpajCHRGjp_dc6:64</w:t>
            </w:r>
          </w:p>
        </w:tc>
        <w:tc>
          <w:tcPr>
            <w:tcW w:w="447" w:type="dxa"/>
            <w:tcBorders>
              <w:right w:val="single" w:sz="4" w:space="0" w:color="BFBFBF" w:themeColor="background1" w:themeShade="BF"/>
            </w:tcBorders>
            <w:shd w:val="clear" w:color="auto" w:fill="D9D9D9" w:themeFill="background1" w:themeFillShade="D9"/>
            <w:vAlign w:val="center"/>
          </w:tcPr>
          <w:p w14:paraId="4E8BDD5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6B6F2B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65</w:t>
            </w:r>
          </w:p>
        </w:tc>
        <w:tc>
          <w:tcPr>
            <w:tcW w:w="5005" w:type="dxa"/>
            <w:shd w:val="clear" w:color="auto" w:fill="D9D9D9" w:themeFill="background1" w:themeFillShade="D9"/>
            <w:tcMar>
              <w:top w:w="0" w:type="dxa"/>
              <w:left w:w="28" w:type="dxa"/>
              <w:right w:w="57" w:type="dxa"/>
            </w:tcMar>
          </w:tcPr>
          <w:p w14:paraId="138B86AB" w14:textId="77777777" w:rsidR="00F3549D" w:rsidRPr="00B7524C" w:rsidRDefault="00F3549D" w:rsidP="005304C0">
            <w:pPr>
              <w:pStyle w:val="source"/>
              <w:rPr>
                <w:lang w:val="en-GB"/>
              </w:rPr>
            </w:pPr>
            <w:r>
              <w:rPr>
                <w:lang w:val="en-GB"/>
              </w:rPr>
              <w:t>However, it is not necessary to use these particular techniques.</w:t>
            </w:r>
          </w:p>
        </w:tc>
        <w:tc>
          <w:tcPr>
            <w:tcW w:w="5005" w:type="dxa"/>
            <w:tcMar>
              <w:top w:w="0" w:type="dxa"/>
              <w:left w:w="28" w:type="dxa"/>
              <w:right w:w="57" w:type="dxa"/>
            </w:tcMar>
          </w:tcPr>
          <w:p w14:paraId="6ABA1C92" w14:textId="77777777" w:rsidR="00F3549D" w:rsidRPr="00B7524C" w:rsidRDefault="00F3549D" w:rsidP="005304C0">
            <w:pPr>
              <w:pStyle w:val="target"/>
              <w:rPr>
                <w:lang w:val="pl-PL"/>
              </w:rPr>
            </w:pPr>
            <w:r>
              <w:rPr>
                <w:lang w:val="pl-PL"/>
              </w:rPr>
              <w:t>Nie jest jednak konieczne stosowanie tych konkretnych technik.</w:t>
            </w:r>
          </w:p>
        </w:tc>
        <w:tc>
          <w:tcPr>
            <w:tcW w:w="437" w:type="dxa"/>
            <w:shd w:val="clear" w:color="auto" w:fill="FABF8F"/>
            <w:vAlign w:val="center"/>
          </w:tcPr>
          <w:p w14:paraId="00E6EDB3" w14:textId="77777777" w:rsidR="00F3549D" w:rsidRDefault="00F3549D" w:rsidP="004114C1">
            <w:pPr>
              <w:pStyle w:val="target"/>
              <w:jc w:val="center"/>
            </w:pPr>
            <w:r>
              <w:rPr>
                <w:noProof/>
                <w:color w:val="000000"/>
                <w:sz w:val="16"/>
                <w:szCs w:val="16"/>
              </w:rPr>
              <w:t>75</w:t>
            </w:r>
          </w:p>
        </w:tc>
        <w:tc>
          <w:tcPr>
            <w:tcW w:w="7243" w:type="dxa"/>
          </w:tcPr>
          <w:p w14:paraId="3639ABA4" w14:textId="77777777" w:rsidR="00F3549D" w:rsidRDefault="00F3549D" w:rsidP="005304C0">
            <w:pPr>
              <w:pStyle w:val="target"/>
            </w:pPr>
          </w:p>
        </w:tc>
      </w:tr>
      <w:tr w:rsidR="00F3549D" w:rsidRPr="00B7524C" w14:paraId="2402DD1F"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2A313E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CKBJDkTpajCHRGjp_dc6:65</w:t>
            </w:r>
          </w:p>
        </w:tc>
        <w:tc>
          <w:tcPr>
            <w:tcW w:w="447" w:type="dxa"/>
            <w:tcBorders>
              <w:right w:val="single" w:sz="4" w:space="0" w:color="BFBFBF" w:themeColor="background1" w:themeShade="BF"/>
            </w:tcBorders>
            <w:shd w:val="clear" w:color="auto" w:fill="D9D9D9" w:themeFill="background1" w:themeFillShade="D9"/>
            <w:vAlign w:val="center"/>
          </w:tcPr>
          <w:p w14:paraId="053FAE2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70A010F"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66</w:t>
            </w:r>
          </w:p>
        </w:tc>
        <w:tc>
          <w:tcPr>
            <w:tcW w:w="5005" w:type="dxa"/>
            <w:shd w:val="clear" w:color="auto" w:fill="D9D9D9" w:themeFill="background1" w:themeFillShade="D9"/>
            <w:tcMar>
              <w:top w:w="0" w:type="dxa"/>
              <w:left w:w="28" w:type="dxa"/>
              <w:right w:w="57" w:type="dxa"/>
            </w:tcMar>
          </w:tcPr>
          <w:p w14:paraId="55D7A14C" w14:textId="77777777" w:rsidR="00F3549D" w:rsidRPr="00B7524C" w:rsidRDefault="00F3549D" w:rsidP="005304C0">
            <w:pPr>
              <w:pStyle w:val="source"/>
              <w:rPr>
                <w:lang w:val="en-GB"/>
              </w:rPr>
            </w:pPr>
            <w:r>
              <w:rPr>
                <w:lang w:val="en-GB"/>
              </w:rPr>
              <w:t xml:space="preserve">For information on using other techniques, see </w:t>
            </w:r>
            <w:r>
              <w:t>{1&gt;</w:t>
            </w:r>
            <w:r>
              <w:rPr>
                <w:lang w:val="en-GB"/>
              </w:rPr>
              <w:t>Understanding Techniques for WCAG Success Criteria</w:t>
            </w:r>
            <w:r>
              <w:t>&lt;1}</w:t>
            </w:r>
            <w:r>
              <w:rPr>
                <w:lang w:val="en-GB"/>
              </w:rPr>
              <w:t>, particularly the "Other Techniques" section.</w:t>
            </w:r>
          </w:p>
        </w:tc>
        <w:tc>
          <w:tcPr>
            <w:tcW w:w="5005" w:type="dxa"/>
            <w:tcMar>
              <w:top w:w="0" w:type="dxa"/>
              <w:left w:w="28" w:type="dxa"/>
              <w:right w:w="57" w:type="dxa"/>
            </w:tcMar>
          </w:tcPr>
          <w:p w14:paraId="4C53BC65" w14:textId="77777777" w:rsidR="00F3549D" w:rsidRPr="00B7524C" w:rsidRDefault="00F3549D" w:rsidP="005304C0">
            <w:pPr>
              <w:pStyle w:val="target"/>
              <w:rPr>
                <w:lang w:val="pl-PL"/>
              </w:rPr>
            </w:pPr>
            <w:r>
              <w:rPr>
                <w:lang w:val="pl-PL"/>
              </w:rPr>
              <w:t xml:space="preserve">Aby uzyskać informacje na temat stosowania innych technik, zobacz </w:t>
            </w:r>
            <w:r w:rsidRPr="003C6B04">
              <w:rPr>
                <w:lang w:val="pl-PL"/>
              </w:rPr>
              <w:t>{1&gt;</w:t>
            </w:r>
            <w:r>
              <w:rPr>
                <w:lang w:val="pl-PL"/>
              </w:rPr>
              <w:t>Objaśnienia technik dla kryteriów sukcesu WCAG</w:t>
            </w:r>
            <w:r w:rsidRPr="003C6B04">
              <w:rPr>
                <w:lang w:val="pl-PL"/>
              </w:rPr>
              <w:t>&lt;1}</w:t>
            </w:r>
            <w:r>
              <w:rPr>
                <w:lang w:val="pl-PL"/>
              </w:rPr>
              <w:t>, szczególnie w podrozdziale „Inne techniki”.</w:t>
            </w:r>
          </w:p>
        </w:tc>
        <w:tc>
          <w:tcPr>
            <w:tcW w:w="437" w:type="dxa"/>
            <w:shd w:val="clear" w:color="auto" w:fill="FABF8F"/>
            <w:vAlign w:val="center"/>
          </w:tcPr>
          <w:p w14:paraId="436F5C16" w14:textId="77777777" w:rsidR="00F3549D" w:rsidRDefault="00F3549D" w:rsidP="004114C1">
            <w:pPr>
              <w:pStyle w:val="target"/>
              <w:jc w:val="center"/>
            </w:pPr>
            <w:r>
              <w:rPr>
                <w:noProof/>
                <w:color w:val="000000"/>
                <w:sz w:val="16"/>
                <w:szCs w:val="16"/>
              </w:rPr>
              <w:t>75</w:t>
            </w:r>
          </w:p>
        </w:tc>
        <w:tc>
          <w:tcPr>
            <w:tcW w:w="7243" w:type="dxa"/>
          </w:tcPr>
          <w:p w14:paraId="222C9954" w14:textId="77777777" w:rsidR="00F3549D" w:rsidRDefault="00F3549D" w:rsidP="005304C0">
            <w:pPr>
              <w:pStyle w:val="target"/>
            </w:pPr>
          </w:p>
        </w:tc>
      </w:tr>
      <w:tr w:rsidR="00F3549D" w:rsidRPr="00B7524C" w14:paraId="673AE138"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CE9AB2E"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CKBJDkTpajCHRGjp_dc6:66</w:t>
            </w:r>
          </w:p>
        </w:tc>
        <w:tc>
          <w:tcPr>
            <w:tcW w:w="447" w:type="dxa"/>
            <w:tcBorders>
              <w:right w:val="single" w:sz="4" w:space="0" w:color="BFBFBF" w:themeColor="background1" w:themeShade="BF"/>
            </w:tcBorders>
            <w:shd w:val="clear" w:color="auto" w:fill="D9D9D9" w:themeFill="background1" w:themeFillShade="D9"/>
            <w:vAlign w:val="center"/>
          </w:tcPr>
          <w:p w14:paraId="4B58D10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958317E"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67</w:t>
            </w:r>
          </w:p>
        </w:tc>
        <w:tc>
          <w:tcPr>
            <w:tcW w:w="5005" w:type="dxa"/>
            <w:shd w:val="clear" w:color="auto" w:fill="D9D9D9" w:themeFill="background1" w:themeFillShade="D9"/>
            <w:tcMar>
              <w:top w:w="0" w:type="dxa"/>
              <w:left w:w="28" w:type="dxa"/>
              <w:right w:w="57" w:type="dxa"/>
            </w:tcMar>
          </w:tcPr>
          <w:p w14:paraId="376F85D7" w14:textId="77777777" w:rsidR="00F3549D" w:rsidRPr="00B7524C" w:rsidRDefault="00F3549D" w:rsidP="005304C0">
            <w:pPr>
              <w:pStyle w:val="source"/>
              <w:rPr>
                <w:lang w:val="en-GB"/>
              </w:rPr>
            </w:pPr>
            <w:r>
              <w:rPr>
                <w:lang w:val="en-GB"/>
              </w:rPr>
              <w:t>Sufficient Techniques</w:t>
            </w:r>
          </w:p>
        </w:tc>
        <w:tc>
          <w:tcPr>
            <w:tcW w:w="5005" w:type="dxa"/>
            <w:tcMar>
              <w:top w:w="0" w:type="dxa"/>
              <w:left w:w="28" w:type="dxa"/>
              <w:right w:w="57" w:type="dxa"/>
            </w:tcMar>
          </w:tcPr>
          <w:p w14:paraId="4C6E657E" w14:textId="77777777" w:rsidR="00F3549D" w:rsidRPr="00B7524C" w:rsidRDefault="00F3549D" w:rsidP="005304C0">
            <w:pPr>
              <w:pStyle w:val="target"/>
              <w:rPr>
                <w:lang w:val="pl-PL"/>
              </w:rPr>
            </w:pPr>
            <w:r>
              <w:rPr>
                <w:lang w:val="pl-PL"/>
              </w:rPr>
              <w:t>Wystarczające techniki</w:t>
            </w:r>
          </w:p>
        </w:tc>
        <w:tc>
          <w:tcPr>
            <w:tcW w:w="437" w:type="dxa"/>
            <w:shd w:val="clear" w:color="auto" w:fill="92D050"/>
            <w:vAlign w:val="center"/>
          </w:tcPr>
          <w:p w14:paraId="42386B30" w14:textId="77777777" w:rsidR="00F3549D" w:rsidRDefault="00F3549D" w:rsidP="004114C1">
            <w:pPr>
              <w:pStyle w:val="target"/>
              <w:jc w:val="center"/>
            </w:pPr>
            <w:r>
              <w:rPr>
                <w:noProof/>
                <w:color w:val="000000"/>
                <w:sz w:val="16"/>
                <w:szCs w:val="16"/>
              </w:rPr>
              <w:t>100</w:t>
            </w:r>
          </w:p>
        </w:tc>
        <w:tc>
          <w:tcPr>
            <w:tcW w:w="7243" w:type="dxa"/>
          </w:tcPr>
          <w:p w14:paraId="0974F72B" w14:textId="77777777" w:rsidR="00F3549D" w:rsidRDefault="00F3549D" w:rsidP="005304C0">
            <w:pPr>
              <w:pStyle w:val="target"/>
            </w:pPr>
          </w:p>
        </w:tc>
      </w:tr>
      <w:tr w:rsidR="00F3549D" w:rsidRPr="00B7524C" w14:paraId="5D856A0B"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8DF0ED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CKBJDkTpajCHRGjp_dc6:67</w:t>
            </w:r>
          </w:p>
        </w:tc>
        <w:tc>
          <w:tcPr>
            <w:tcW w:w="447" w:type="dxa"/>
            <w:tcBorders>
              <w:right w:val="single" w:sz="4" w:space="0" w:color="BFBFBF" w:themeColor="background1" w:themeShade="BF"/>
            </w:tcBorders>
            <w:shd w:val="clear" w:color="auto" w:fill="D9D9D9" w:themeFill="background1" w:themeFillShade="D9"/>
            <w:vAlign w:val="center"/>
          </w:tcPr>
          <w:p w14:paraId="004829D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B7AD72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68</w:t>
            </w:r>
          </w:p>
        </w:tc>
        <w:tc>
          <w:tcPr>
            <w:tcW w:w="5005" w:type="dxa"/>
            <w:shd w:val="clear" w:color="auto" w:fill="D9D9D9" w:themeFill="background1" w:themeFillShade="D9"/>
            <w:tcMar>
              <w:top w:w="0" w:type="dxa"/>
              <w:left w:w="28" w:type="dxa"/>
              <w:right w:w="57" w:type="dxa"/>
            </w:tcMar>
          </w:tcPr>
          <w:p w14:paraId="629BF0A5" w14:textId="77777777" w:rsidR="00F3549D" w:rsidRPr="00B7524C" w:rsidRDefault="00F3549D" w:rsidP="005304C0">
            <w:pPr>
              <w:pStyle w:val="source"/>
              <w:rPr>
                <w:lang w:val="en-GB"/>
              </w:rPr>
            </w:pPr>
            <w:r>
              <w:t>{1}</w:t>
            </w:r>
            <w:r>
              <w:rPr>
                <w:lang w:val="en-GB"/>
              </w:rPr>
              <w:t>G134:</w:t>
            </w:r>
          </w:p>
        </w:tc>
        <w:tc>
          <w:tcPr>
            <w:tcW w:w="5005" w:type="dxa"/>
            <w:tcMar>
              <w:top w:w="0" w:type="dxa"/>
              <w:left w:w="28" w:type="dxa"/>
              <w:right w:w="57" w:type="dxa"/>
            </w:tcMar>
          </w:tcPr>
          <w:p w14:paraId="136BC223" w14:textId="77777777" w:rsidR="00F3549D" w:rsidRPr="00B7524C" w:rsidRDefault="00F3549D" w:rsidP="005304C0">
            <w:pPr>
              <w:pStyle w:val="target"/>
              <w:rPr>
                <w:lang w:val="pl-PL"/>
              </w:rPr>
            </w:pPr>
            <w:r>
              <w:t>{1}</w:t>
            </w:r>
            <w:r>
              <w:rPr>
                <w:lang w:val="pl-PL"/>
              </w:rPr>
              <w:t>G134:</w:t>
            </w:r>
          </w:p>
        </w:tc>
        <w:tc>
          <w:tcPr>
            <w:tcW w:w="437" w:type="dxa"/>
            <w:shd w:val="clear" w:color="auto" w:fill="92D050"/>
            <w:vAlign w:val="center"/>
          </w:tcPr>
          <w:p w14:paraId="2803642D" w14:textId="77777777" w:rsidR="00F3549D" w:rsidRDefault="00F3549D" w:rsidP="004114C1">
            <w:pPr>
              <w:pStyle w:val="target"/>
              <w:jc w:val="center"/>
            </w:pPr>
            <w:r>
              <w:rPr>
                <w:noProof/>
                <w:color w:val="000000"/>
                <w:sz w:val="16"/>
                <w:szCs w:val="16"/>
              </w:rPr>
              <w:t>100</w:t>
            </w:r>
          </w:p>
        </w:tc>
        <w:tc>
          <w:tcPr>
            <w:tcW w:w="7243" w:type="dxa"/>
          </w:tcPr>
          <w:p w14:paraId="2526D350" w14:textId="77777777" w:rsidR="00F3549D" w:rsidRDefault="00F3549D" w:rsidP="005304C0">
            <w:pPr>
              <w:pStyle w:val="target"/>
            </w:pPr>
          </w:p>
        </w:tc>
      </w:tr>
      <w:tr w:rsidR="00F3549D" w:rsidRPr="00B7524C" w14:paraId="675EFA46"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421AD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CKBJDkTpajCHRGjp_dc6:68</w:t>
            </w:r>
          </w:p>
        </w:tc>
        <w:tc>
          <w:tcPr>
            <w:tcW w:w="447" w:type="dxa"/>
            <w:tcBorders>
              <w:right w:val="single" w:sz="4" w:space="0" w:color="BFBFBF" w:themeColor="background1" w:themeShade="BF"/>
            </w:tcBorders>
            <w:shd w:val="clear" w:color="auto" w:fill="D9D9D9" w:themeFill="background1" w:themeFillShade="D9"/>
            <w:vAlign w:val="center"/>
          </w:tcPr>
          <w:p w14:paraId="1D0D553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8B236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69</w:t>
            </w:r>
          </w:p>
        </w:tc>
        <w:tc>
          <w:tcPr>
            <w:tcW w:w="5005" w:type="dxa"/>
            <w:shd w:val="clear" w:color="auto" w:fill="D9D9D9" w:themeFill="background1" w:themeFillShade="D9"/>
            <w:tcMar>
              <w:top w:w="0" w:type="dxa"/>
              <w:left w:w="28" w:type="dxa"/>
              <w:right w:w="57" w:type="dxa"/>
            </w:tcMar>
          </w:tcPr>
          <w:p w14:paraId="2BD91881" w14:textId="77777777" w:rsidR="00F3549D" w:rsidRPr="00B7524C" w:rsidRDefault="00F3549D" w:rsidP="005304C0">
            <w:pPr>
              <w:pStyle w:val="source"/>
              <w:rPr>
                <w:lang w:val="en-GB"/>
              </w:rPr>
            </w:pPr>
            <w:r>
              <w:rPr>
                <w:lang w:val="en-GB"/>
              </w:rPr>
              <w:t>Validating Web pages</w:t>
            </w:r>
            <w:r>
              <w:t>{2}</w:t>
            </w:r>
          </w:p>
        </w:tc>
        <w:tc>
          <w:tcPr>
            <w:tcW w:w="5005" w:type="dxa"/>
            <w:tcMar>
              <w:top w:w="0" w:type="dxa"/>
              <w:left w:w="28" w:type="dxa"/>
              <w:right w:w="57" w:type="dxa"/>
            </w:tcMar>
          </w:tcPr>
          <w:p w14:paraId="428DE5A7" w14:textId="77777777" w:rsidR="00F3549D" w:rsidRPr="00B7524C" w:rsidRDefault="00F3549D" w:rsidP="005304C0">
            <w:pPr>
              <w:pStyle w:val="target"/>
              <w:rPr>
                <w:lang w:val="pl-PL"/>
              </w:rPr>
            </w:pPr>
            <w:r>
              <w:rPr>
                <w:lang w:val="pl-PL"/>
              </w:rPr>
              <w:t xml:space="preserve"> Sprawdzanie poprawności kodu stron internetowych (walidacja)</w:t>
            </w:r>
            <w:r w:rsidRPr="003C6B04">
              <w:rPr>
                <w:lang w:val="pl-PL"/>
              </w:rPr>
              <w:t>{2}</w:t>
            </w:r>
          </w:p>
        </w:tc>
        <w:tc>
          <w:tcPr>
            <w:tcW w:w="437" w:type="dxa"/>
            <w:shd w:val="clear" w:color="auto" w:fill="FABF8F"/>
            <w:vAlign w:val="center"/>
          </w:tcPr>
          <w:p w14:paraId="58B01ADF" w14:textId="77777777" w:rsidR="00F3549D" w:rsidRDefault="00F3549D" w:rsidP="004114C1">
            <w:pPr>
              <w:pStyle w:val="target"/>
              <w:jc w:val="center"/>
            </w:pPr>
            <w:r>
              <w:rPr>
                <w:noProof/>
                <w:color w:val="000000"/>
                <w:sz w:val="16"/>
                <w:szCs w:val="16"/>
              </w:rPr>
              <w:t>75</w:t>
            </w:r>
          </w:p>
        </w:tc>
        <w:tc>
          <w:tcPr>
            <w:tcW w:w="7243" w:type="dxa"/>
          </w:tcPr>
          <w:p w14:paraId="7703C9BB" w14:textId="77777777" w:rsidR="00F3549D" w:rsidRDefault="00F3549D" w:rsidP="005304C0">
            <w:pPr>
              <w:pStyle w:val="target"/>
            </w:pPr>
          </w:p>
        </w:tc>
      </w:tr>
      <w:tr w:rsidR="00F3549D" w:rsidRPr="00B7524C" w14:paraId="6ADAAEC5"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1B44CA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lastRenderedPageBreak/>
              <w:t>CKBJDkTpajCHRGjp_dc6:69</w:t>
            </w:r>
          </w:p>
        </w:tc>
        <w:tc>
          <w:tcPr>
            <w:tcW w:w="447" w:type="dxa"/>
            <w:tcBorders>
              <w:right w:val="single" w:sz="4" w:space="0" w:color="BFBFBF" w:themeColor="background1" w:themeShade="BF"/>
            </w:tcBorders>
            <w:shd w:val="clear" w:color="auto" w:fill="D9D9D9" w:themeFill="background1" w:themeFillShade="D9"/>
            <w:vAlign w:val="center"/>
          </w:tcPr>
          <w:p w14:paraId="3CECD0B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40F21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70</w:t>
            </w:r>
          </w:p>
        </w:tc>
        <w:tc>
          <w:tcPr>
            <w:tcW w:w="5005" w:type="dxa"/>
            <w:shd w:val="clear" w:color="auto" w:fill="D9D9D9" w:themeFill="background1" w:themeFillShade="D9"/>
            <w:tcMar>
              <w:top w:w="0" w:type="dxa"/>
              <w:left w:w="28" w:type="dxa"/>
              <w:right w:w="57" w:type="dxa"/>
            </w:tcMar>
          </w:tcPr>
          <w:p w14:paraId="3382D1A8" w14:textId="77777777" w:rsidR="00F3549D" w:rsidRPr="00B7524C" w:rsidRDefault="00F3549D" w:rsidP="005304C0">
            <w:pPr>
              <w:pStyle w:val="source"/>
              <w:rPr>
                <w:lang w:val="en-GB"/>
              </w:rPr>
            </w:pPr>
            <w:r>
              <w:t>{1}</w:t>
            </w:r>
            <w:r>
              <w:rPr>
                <w:lang w:val="en-GB"/>
              </w:rPr>
              <w:t>G192:</w:t>
            </w:r>
          </w:p>
        </w:tc>
        <w:tc>
          <w:tcPr>
            <w:tcW w:w="5005" w:type="dxa"/>
            <w:tcMar>
              <w:top w:w="0" w:type="dxa"/>
              <w:left w:w="28" w:type="dxa"/>
              <w:right w:w="57" w:type="dxa"/>
            </w:tcMar>
          </w:tcPr>
          <w:p w14:paraId="3CB1D932" w14:textId="77777777" w:rsidR="00F3549D" w:rsidRPr="00B7524C" w:rsidRDefault="00F3549D" w:rsidP="005304C0">
            <w:pPr>
              <w:pStyle w:val="target"/>
              <w:rPr>
                <w:lang w:val="pl-PL"/>
              </w:rPr>
            </w:pPr>
            <w:r>
              <w:t>{1}</w:t>
            </w:r>
            <w:r>
              <w:rPr>
                <w:lang w:val="pl-PL"/>
              </w:rPr>
              <w:t>G192:</w:t>
            </w:r>
          </w:p>
        </w:tc>
        <w:tc>
          <w:tcPr>
            <w:tcW w:w="437" w:type="dxa"/>
            <w:shd w:val="clear" w:color="auto" w:fill="92D050"/>
            <w:vAlign w:val="center"/>
          </w:tcPr>
          <w:p w14:paraId="0DE631BA" w14:textId="77777777" w:rsidR="00F3549D" w:rsidRDefault="00F3549D" w:rsidP="004114C1">
            <w:pPr>
              <w:pStyle w:val="target"/>
              <w:jc w:val="center"/>
            </w:pPr>
            <w:r>
              <w:rPr>
                <w:noProof/>
                <w:color w:val="000000"/>
                <w:sz w:val="16"/>
                <w:szCs w:val="16"/>
              </w:rPr>
              <w:t>100</w:t>
            </w:r>
          </w:p>
        </w:tc>
        <w:tc>
          <w:tcPr>
            <w:tcW w:w="7243" w:type="dxa"/>
          </w:tcPr>
          <w:p w14:paraId="530E68E3" w14:textId="77777777" w:rsidR="00F3549D" w:rsidRDefault="00F3549D" w:rsidP="005304C0">
            <w:pPr>
              <w:pStyle w:val="target"/>
            </w:pPr>
          </w:p>
        </w:tc>
      </w:tr>
      <w:tr w:rsidR="00F3549D" w:rsidRPr="00B7524C" w14:paraId="1BE7C39F"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26FA16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CKBJDkTpajCHRGjp_dc6:70</w:t>
            </w:r>
          </w:p>
        </w:tc>
        <w:tc>
          <w:tcPr>
            <w:tcW w:w="447" w:type="dxa"/>
            <w:tcBorders>
              <w:right w:val="single" w:sz="4" w:space="0" w:color="BFBFBF" w:themeColor="background1" w:themeShade="BF"/>
            </w:tcBorders>
            <w:shd w:val="clear" w:color="auto" w:fill="D9D9D9" w:themeFill="background1" w:themeFillShade="D9"/>
            <w:vAlign w:val="center"/>
          </w:tcPr>
          <w:p w14:paraId="6F8F73D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6D5BB1E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71</w:t>
            </w:r>
          </w:p>
        </w:tc>
        <w:tc>
          <w:tcPr>
            <w:tcW w:w="5005" w:type="dxa"/>
            <w:shd w:val="clear" w:color="auto" w:fill="D9D9D9" w:themeFill="background1" w:themeFillShade="D9"/>
            <w:tcMar>
              <w:top w:w="0" w:type="dxa"/>
              <w:left w:w="28" w:type="dxa"/>
              <w:right w:w="57" w:type="dxa"/>
            </w:tcMar>
          </w:tcPr>
          <w:p w14:paraId="71C4F11D" w14:textId="77777777" w:rsidR="00F3549D" w:rsidRPr="00B7524C" w:rsidRDefault="00F3549D" w:rsidP="005304C0">
            <w:pPr>
              <w:pStyle w:val="source"/>
              <w:rPr>
                <w:lang w:val="en-GB"/>
              </w:rPr>
            </w:pPr>
            <w:r>
              <w:rPr>
                <w:lang w:val="en-GB"/>
              </w:rPr>
              <w:t>Fully conforming to specifications</w:t>
            </w:r>
            <w:r>
              <w:t>{2}</w:t>
            </w:r>
          </w:p>
        </w:tc>
        <w:tc>
          <w:tcPr>
            <w:tcW w:w="5005" w:type="dxa"/>
            <w:tcMar>
              <w:top w:w="0" w:type="dxa"/>
              <w:left w:w="28" w:type="dxa"/>
              <w:right w:w="57" w:type="dxa"/>
            </w:tcMar>
          </w:tcPr>
          <w:p w14:paraId="2B62CBAA" w14:textId="77777777" w:rsidR="00F3549D" w:rsidRPr="00B7524C" w:rsidRDefault="00F3549D" w:rsidP="005304C0">
            <w:pPr>
              <w:pStyle w:val="target"/>
              <w:rPr>
                <w:lang w:val="pl-PL"/>
              </w:rPr>
            </w:pPr>
            <w:r>
              <w:rPr>
                <w:lang w:val="pl-PL"/>
              </w:rPr>
              <w:t>Pełna zgodność ze specyfikacjami</w:t>
            </w:r>
            <w:r>
              <w:t>{2}</w:t>
            </w:r>
          </w:p>
        </w:tc>
        <w:tc>
          <w:tcPr>
            <w:tcW w:w="437" w:type="dxa"/>
            <w:shd w:val="clear" w:color="auto" w:fill="92D050"/>
            <w:vAlign w:val="center"/>
          </w:tcPr>
          <w:p w14:paraId="082C026B" w14:textId="77777777" w:rsidR="00F3549D" w:rsidRDefault="00F3549D" w:rsidP="004114C1">
            <w:pPr>
              <w:pStyle w:val="target"/>
              <w:jc w:val="center"/>
            </w:pPr>
            <w:r>
              <w:rPr>
                <w:noProof/>
                <w:color w:val="000000"/>
                <w:sz w:val="16"/>
                <w:szCs w:val="16"/>
              </w:rPr>
              <w:t>100</w:t>
            </w:r>
          </w:p>
        </w:tc>
        <w:tc>
          <w:tcPr>
            <w:tcW w:w="7243" w:type="dxa"/>
          </w:tcPr>
          <w:p w14:paraId="1B656531" w14:textId="77777777" w:rsidR="00F3549D" w:rsidRDefault="00F3549D" w:rsidP="005304C0">
            <w:pPr>
              <w:pStyle w:val="target"/>
            </w:pPr>
          </w:p>
        </w:tc>
      </w:tr>
      <w:tr w:rsidR="00F3549D" w:rsidRPr="00B7524C" w14:paraId="6655858F"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54874C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CKBJDkTpajCHRGjp_dc6:71</w:t>
            </w:r>
          </w:p>
        </w:tc>
        <w:tc>
          <w:tcPr>
            <w:tcW w:w="447" w:type="dxa"/>
            <w:tcBorders>
              <w:right w:val="single" w:sz="4" w:space="0" w:color="BFBFBF" w:themeColor="background1" w:themeShade="BF"/>
            </w:tcBorders>
            <w:shd w:val="clear" w:color="auto" w:fill="D9D9D9" w:themeFill="background1" w:themeFillShade="D9"/>
            <w:vAlign w:val="center"/>
          </w:tcPr>
          <w:p w14:paraId="67B554E7"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328714DC"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72</w:t>
            </w:r>
          </w:p>
        </w:tc>
        <w:tc>
          <w:tcPr>
            <w:tcW w:w="5005" w:type="dxa"/>
            <w:shd w:val="clear" w:color="auto" w:fill="D9D9D9" w:themeFill="background1" w:themeFillShade="D9"/>
            <w:tcMar>
              <w:top w:w="0" w:type="dxa"/>
              <w:left w:w="28" w:type="dxa"/>
              <w:right w:w="57" w:type="dxa"/>
            </w:tcMar>
          </w:tcPr>
          <w:p w14:paraId="033807D4" w14:textId="77777777" w:rsidR="00F3549D" w:rsidRPr="00B7524C" w:rsidRDefault="00F3549D" w:rsidP="005304C0">
            <w:pPr>
              <w:pStyle w:val="source"/>
              <w:rPr>
                <w:lang w:val="en-GB"/>
              </w:rPr>
            </w:pPr>
            <w:r>
              <w:t>{1}</w:t>
            </w:r>
            <w:r>
              <w:rPr>
                <w:lang w:val="en-GB"/>
              </w:rPr>
              <w:t>H88:</w:t>
            </w:r>
          </w:p>
        </w:tc>
        <w:tc>
          <w:tcPr>
            <w:tcW w:w="5005" w:type="dxa"/>
            <w:tcMar>
              <w:top w:w="0" w:type="dxa"/>
              <w:left w:w="28" w:type="dxa"/>
              <w:right w:w="57" w:type="dxa"/>
            </w:tcMar>
          </w:tcPr>
          <w:p w14:paraId="17910392" w14:textId="77777777" w:rsidR="00F3549D" w:rsidRPr="00B7524C" w:rsidRDefault="00F3549D" w:rsidP="005304C0">
            <w:pPr>
              <w:pStyle w:val="target"/>
              <w:rPr>
                <w:lang w:val="pl-PL"/>
              </w:rPr>
            </w:pPr>
            <w:r>
              <w:t>{1}</w:t>
            </w:r>
            <w:r>
              <w:rPr>
                <w:lang w:val="pl-PL"/>
              </w:rPr>
              <w:t>H88:</w:t>
            </w:r>
          </w:p>
        </w:tc>
        <w:tc>
          <w:tcPr>
            <w:tcW w:w="437" w:type="dxa"/>
            <w:shd w:val="clear" w:color="auto" w:fill="92D050"/>
            <w:vAlign w:val="center"/>
          </w:tcPr>
          <w:p w14:paraId="3142AA52" w14:textId="77777777" w:rsidR="00F3549D" w:rsidRDefault="00F3549D" w:rsidP="004114C1">
            <w:pPr>
              <w:pStyle w:val="target"/>
              <w:jc w:val="center"/>
            </w:pPr>
            <w:r>
              <w:rPr>
                <w:noProof/>
                <w:color w:val="000000"/>
                <w:sz w:val="16"/>
                <w:szCs w:val="16"/>
              </w:rPr>
              <w:t>100</w:t>
            </w:r>
          </w:p>
        </w:tc>
        <w:tc>
          <w:tcPr>
            <w:tcW w:w="7243" w:type="dxa"/>
          </w:tcPr>
          <w:p w14:paraId="658CD1B2" w14:textId="77777777" w:rsidR="00F3549D" w:rsidRDefault="00F3549D" w:rsidP="005304C0">
            <w:pPr>
              <w:pStyle w:val="target"/>
            </w:pPr>
          </w:p>
        </w:tc>
      </w:tr>
      <w:tr w:rsidR="00F3549D" w:rsidRPr="00B7524C" w14:paraId="30EFBC0D"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9F1AE5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CKBJDkTpajCHRGjp_dc6:72</w:t>
            </w:r>
          </w:p>
        </w:tc>
        <w:tc>
          <w:tcPr>
            <w:tcW w:w="447" w:type="dxa"/>
            <w:tcBorders>
              <w:right w:val="single" w:sz="4" w:space="0" w:color="BFBFBF" w:themeColor="background1" w:themeShade="BF"/>
            </w:tcBorders>
            <w:shd w:val="clear" w:color="auto" w:fill="D9D9D9" w:themeFill="background1" w:themeFillShade="D9"/>
            <w:vAlign w:val="center"/>
          </w:tcPr>
          <w:p w14:paraId="47BB29C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23FC62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73</w:t>
            </w:r>
          </w:p>
        </w:tc>
        <w:tc>
          <w:tcPr>
            <w:tcW w:w="5005" w:type="dxa"/>
            <w:shd w:val="clear" w:color="auto" w:fill="D9D9D9" w:themeFill="background1" w:themeFillShade="D9"/>
            <w:tcMar>
              <w:top w:w="0" w:type="dxa"/>
              <w:left w:w="28" w:type="dxa"/>
              <w:right w:w="57" w:type="dxa"/>
            </w:tcMar>
          </w:tcPr>
          <w:p w14:paraId="13A101B0" w14:textId="77777777" w:rsidR="00F3549D" w:rsidRPr="00B7524C" w:rsidRDefault="00F3549D" w:rsidP="005304C0">
            <w:pPr>
              <w:pStyle w:val="source"/>
              <w:rPr>
                <w:lang w:val="en-GB"/>
              </w:rPr>
            </w:pPr>
            <w:r>
              <w:rPr>
                <w:lang w:val="en-GB"/>
              </w:rPr>
              <w:t>Using HTML according to spec</w:t>
            </w:r>
            <w:r>
              <w:t>{2}</w:t>
            </w:r>
          </w:p>
        </w:tc>
        <w:tc>
          <w:tcPr>
            <w:tcW w:w="5005" w:type="dxa"/>
            <w:tcMar>
              <w:top w:w="0" w:type="dxa"/>
              <w:left w:w="28" w:type="dxa"/>
              <w:right w:w="57" w:type="dxa"/>
            </w:tcMar>
          </w:tcPr>
          <w:p w14:paraId="22CA6FD1" w14:textId="77777777" w:rsidR="00F3549D" w:rsidRPr="00B7524C" w:rsidRDefault="00F3549D" w:rsidP="005304C0">
            <w:pPr>
              <w:pStyle w:val="target"/>
              <w:rPr>
                <w:lang w:val="pl-PL"/>
              </w:rPr>
            </w:pPr>
            <w:r>
              <w:rPr>
                <w:lang w:val="pl-PL"/>
              </w:rPr>
              <w:t>Użycie HTML zgodnie ze specyfikacją</w:t>
            </w:r>
            <w:r w:rsidRPr="003C6B04">
              <w:rPr>
                <w:lang w:val="pl-PL"/>
              </w:rPr>
              <w:t>{2}</w:t>
            </w:r>
          </w:p>
        </w:tc>
        <w:tc>
          <w:tcPr>
            <w:tcW w:w="437" w:type="dxa"/>
            <w:shd w:val="clear" w:color="auto" w:fill="FABF8F"/>
            <w:vAlign w:val="center"/>
          </w:tcPr>
          <w:p w14:paraId="4B306537" w14:textId="77777777" w:rsidR="00F3549D" w:rsidRDefault="00F3549D" w:rsidP="004114C1">
            <w:pPr>
              <w:pStyle w:val="target"/>
              <w:jc w:val="center"/>
            </w:pPr>
            <w:r>
              <w:rPr>
                <w:noProof/>
                <w:color w:val="000000"/>
                <w:sz w:val="16"/>
                <w:szCs w:val="16"/>
              </w:rPr>
              <w:t>75</w:t>
            </w:r>
          </w:p>
        </w:tc>
        <w:tc>
          <w:tcPr>
            <w:tcW w:w="7243" w:type="dxa"/>
          </w:tcPr>
          <w:p w14:paraId="1AA7C2FA" w14:textId="77777777" w:rsidR="00F3549D" w:rsidRDefault="00F3549D" w:rsidP="005304C0">
            <w:pPr>
              <w:pStyle w:val="target"/>
            </w:pPr>
          </w:p>
        </w:tc>
      </w:tr>
      <w:tr w:rsidR="00F3549D" w:rsidRPr="00B7524C" w14:paraId="75A24BF1"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0E004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CKBJDkTpajCHRGjp_dc6:73</w:t>
            </w:r>
          </w:p>
        </w:tc>
        <w:tc>
          <w:tcPr>
            <w:tcW w:w="447" w:type="dxa"/>
            <w:tcBorders>
              <w:right w:val="single" w:sz="4" w:space="0" w:color="BFBFBF" w:themeColor="background1" w:themeShade="BF"/>
            </w:tcBorders>
            <w:shd w:val="clear" w:color="auto" w:fill="D9D9D9" w:themeFill="background1" w:themeFillShade="D9"/>
            <w:vAlign w:val="center"/>
          </w:tcPr>
          <w:p w14:paraId="4C2DC7E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35A218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74</w:t>
            </w:r>
          </w:p>
        </w:tc>
        <w:tc>
          <w:tcPr>
            <w:tcW w:w="5005" w:type="dxa"/>
            <w:shd w:val="clear" w:color="auto" w:fill="D9D9D9" w:themeFill="background1" w:themeFillShade="D9"/>
            <w:tcMar>
              <w:top w:w="0" w:type="dxa"/>
              <w:left w:w="28" w:type="dxa"/>
              <w:right w:w="57" w:type="dxa"/>
            </w:tcMar>
          </w:tcPr>
          <w:p w14:paraId="03C47476" w14:textId="77777777" w:rsidR="00F3549D" w:rsidRPr="00B7524C" w:rsidRDefault="00F3549D" w:rsidP="005304C0">
            <w:pPr>
              <w:pStyle w:val="source"/>
              <w:rPr>
                <w:lang w:val="en-GB"/>
              </w:rPr>
            </w:pPr>
            <w:r>
              <w:rPr>
                <w:lang w:val="en-GB"/>
              </w:rPr>
              <w:t>Ensuring that Web pages can be parsed by using one of the following techniques:</w:t>
            </w:r>
          </w:p>
        </w:tc>
        <w:tc>
          <w:tcPr>
            <w:tcW w:w="5005" w:type="dxa"/>
            <w:tcMar>
              <w:top w:w="0" w:type="dxa"/>
              <w:left w:w="28" w:type="dxa"/>
              <w:right w:w="57" w:type="dxa"/>
            </w:tcMar>
          </w:tcPr>
          <w:p w14:paraId="22B48C7D" w14:textId="77777777" w:rsidR="00F3549D" w:rsidRPr="00B7524C" w:rsidRDefault="00F3549D" w:rsidP="005304C0">
            <w:pPr>
              <w:pStyle w:val="target"/>
              <w:rPr>
                <w:lang w:val="pl-PL"/>
              </w:rPr>
            </w:pPr>
            <w:r>
              <w:rPr>
                <w:lang w:val="pl-PL"/>
              </w:rPr>
              <w:t>Zapewnienie możliwości analizowania stron internetowych przy użyciu jednej z następujących technik:</w:t>
            </w:r>
          </w:p>
        </w:tc>
        <w:tc>
          <w:tcPr>
            <w:tcW w:w="437" w:type="dxa"/>
            <w:shd w:val="clear" w:color="auto" w:fill="FABF8F"/>
            <w:vAlign w:val="center"/>
          </w:tcPr>
          <w:p w14:paraId="037E650A" w14:textId="77777777" w:rsidR="00F3549D" w:rsidRDefault="00F3549D" w:rsidP="004114C1">
            <w:pPr>
              <w:pStyle w:val="target"/>
              <w:jc w:val="center"/>
            </w:pPr>
            <w:r>
              <w:rPr>
                <w:noProof/>
                <w:color w:val="000000"/>
                <w:sz w:val="16"/>
                <w:szCs w:val="16"/>
              </w:rPr>
              <w:t>75</w:t>
            </w:r>
          </w:p>
        </w:tc>
        <w:tc>
          <w:tcPr>
            <w:tcW w:w="7243" w:type="dxa"/>
          </w:tcPr>
          <w:p w14:paraId="22F6EB01" w14:textId="77777777" w:rsidR="00F3549D" w:rsidRDefault="00F3549D" w:rsidP="005304C0">
            <w:pPr>
              <w:pStyle w:val="target"/>
            </w:pPr>
          </w:p>
        </w:tc>
      </w:tr>
      <w:tr w:rsidR="00F3549D" w:rsidRPr="00B7524C" w14:paraId="1CC8D53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E4860C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CKBJDkTpajCHRGjp_dc6:74</w:t>
            </w:r>
          </w:p>
        </w:tc>
        <w:tc>
          <w:tcPr>
            <w:tcW w:w="447" w:type="dxa"/>
            <w:tcBorders>
              <w:right w:val="single" w:sz="4" w:space="0" w:color="BFBFBF" w:themeColor="background1" w:themeShade="BF"/>
            </w:tcBorders>
            <w:shd w:val="clear" w:color="auto" w:fill="D9D9D9" w:themeFill="background1" w:themeFillShade="D9"/>
            <w:vAlign w:val="center"/>
          </w:tcPr>
          <w:p w14:paraId="69B662E0"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4FC137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75</w:t>
            </w:r>
          </w:p>
        </w:tc>
        <w:tc>
          <w:tcPr>
            <w:tcW w:w="5005" w:type="dxa"/>
            <w:shd w:val="clear" w:color="auto" w:fill="D9D9D9" w:themeFill="background1" w:themeFillShade="D9"/>
            <w:tcMar>
              <w:top w:w="0" w:type="dxa"/>
              <w:left w:w="28" w:type="dxa"/>
              <w:right w:w="57" w:type="dxa"/>
            </w:tcMar>
          </w:tcPr>
          <w:p w14:paraId="25830815" w14:textId="77777777" w:rsidR="00F3549D" w:rsidRPr="00B7524C" w:rsidRDefault="00F3549D" w:rsidP="005304C0">
            <w:pPr>
              <w:pStyle w:val="source"/>
              <w:rPr>
                <w:lang w:val="en-GB"/>
              </w:rPr>
            </w:pPr>
            <w:r>
              <w:t>{1}</w:t>
            </w:r>
            <w:r>
              <w:rPr>
                <w:lang w:val="en-GB"/>
              </w:rPr>
              <w:t>H74:</w:t>
            </w:r>
          </w:p>
        </w:tc>
        <w:tc>
          <w:tcPr>
            <w:tcW w:w="5005" w:type="dxa"/>
            <w:tcMar>
              <w:top w:w="0" w:type="dxa"/>
              <w:left w:w="28" w:type="dxa"/>
              <w:right w:w="57" w:type="dxa"/>
            </w:tcMar>
          </w:tcPr>
          <w:p w14:paraId="2ED9D749" w14:textId="77777777" w:rsidR="00F3549D" w:rsidRPr="00B7524C" w:rsidRDefault="00F3549D" w:rsidP="005304C0">
            <w:pPr>
              <w:pStyle w:val="target"/>
              <w:rPr>
                <w:lang w:val="pl-PL"/>
              </w:rPr>
            </w:pPr>
            <w:r>
              <w:t>{1}</w:t>
            </w:r>
            <w:r>
              <w:rPr>
                <w:lang w:val="pl-PL"/>
              </w:rPr>
              <w:t>H74:</w:t>
            </w:r>
          </w:p>
        </w:tc>
        <w:tc>
          <w:tcPr>
            <w:tcW w:w="437" w:type="dxa"/>
            <w:shd w:val="clear" w:color="auto" w:fill="92D050"/>
            <w:vAlign w:val="center"/>
          </w:tcPr>
          <w:p w14:paraId="7624D432" w14:textId="77777777" w:rsidR="00F3549D" w:rsidRDefault="00F3549D" w:rsidP="004114C1">
            <w:pPr>
              <w:pStyle w:val="target"/>
              <w:jc w:val="center"/>
            </w:pPr>
            <w:r>
              <w:rPr>
                <w:noProof/>
                <w:color w:val="000000"/>
                <w:sz w:val="16"/>
                <w:szCs w:val="16"/>
              </w:rPr>
              <w:t>100</w:t>
            </w:r>
          </w:p>
        </w:tc>
        <w:tc>
          <w:tcPr>
            <w:tcW w:w="7243" w:type="dxa"/>
          </w:tcPr>
          <w:p w14:paraId="7DED89B5" w14:textId="77777777" w:rsidR="00F3549D" w:rsidRDefault="00F3549D" w:rsidP="005304C0">
            <w:pPr>
              <w:pStyle w:val="target"/>
            </w:pPr>
          </w:p>
        </w:tc>
      </w:tr>
      <w:tr w:rsidR="00F3549D" w:rsidRPr="00B7524C" w14:paraId="1C99BCE4"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FA8B7E8"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CKBJDkTpajCHRGjp_dc6:75</w:t>
            </w:r>
          </w:p>
        </w:tc>
        <w:tc>
          <w:tcPr>
            <w:tcW w:w="447" w:type="dxa"/>
            <w:tcBorders>
              <w:right w:val="single" w:sz="4" w:space="0" w:color="BFBFBF" w:themeColor="background1" w:themeShade="BF"/>
            </w:tcBorders>
            <w:shd w:val="clear" w:color="auto" w:fill="D9D9D9" w:themeFill="background1" w:themeFillShade="D9"/>
            <w:vAlign w:val="center"/>
          </w:tcPr>
          <w:p w14:paraId="66A43511"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494BBB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76</w:t>
            </w:r>
          </w:p>
        </w:tc>
        <w:tc>
          <w:tcPr>
            <w:tcW w:w="5005" w:type="dxa"/>
            <w:shd w:val="clear" w:color="auto" w:fill="D9D9D9" w:themeFill="background1" w:themeFillShade="D9"/>
            <w:tcMar>
              <w:top w:w="0" w:type="dxa"/>
              <w:left w:w="28" w:type="dxa"/>
              <w:right w:w="57" w:type="dxa"/>
            </w:tcMar>
          </w:tcPr>
          <w:p w14:paraId="18F1726F" w14:textId="77777777" w:rsidR="00F3549D" w:rsidRPr="00B7524C" w:rsidRDefault="00F3549D" w:rsidP="005304C0">
            <w:pPr>
              <w:pStyle w:val="source"/>
              <w:rPr>
                <w:lang w:val="en-GB"/>
              </w:rPr>
            </w:pPr>
            <w:r>
              <w:rPr>
                <w:lang w:val="en-GB"/>
              </w:rPr>
              <w:t>Ensuring that opening and closing tags are used according to specification</w:t>
            </w:r>
            <w:r>
              <w:t>{2}</w:t>
            </w:r>
            <w:r>
              <w:rPr>
                <w:lang w:val="en-GB"/>
              </w:rPr>
              <w:t xml:space="preserve"> </w:t>
            </w:r>
            <w:r>
              <w:t>{3&gt;</w:t>
            </w:r>
            <w:r>
              <w:rPr>
                <w:lang w:val="en-GB"/>
              </w:rPr>
              <w:t>AND</w:t>
            </w:r>
            <w:r>
              <w:t>&lt;3}</w:t>
            </w:r>
            <w:r>
              <w:rPr>
                <w:lang w:val="en-GB"/>
              </w:rPr>
              <w:t xml:space="preserve"> </w:t>
            </w:r>
            <w:r>
              <w:t>{4}</w:t>
            </w:r>
            <w:r>
              <w:rPr>
                <w:lang w:val="en-GB"/>
              </w:rPr>
              <w:t>H93:</w:t>
            </w:r>
          </w:p>
        </w:tc>
        <w:tc>
          <w:tcPr>
            <w:tcW w:w="5005" w:type="dxa"/>
            <w:tcMar>
              <w:top w:w="0" w:type="dxa"/>
              <w:left w:w="28" w:type="dxa"/>
              <w:right w:w="57" w:type="dxa"/>
            </w:tcMar>
          </w:tcPr>
          <w:p w14:paraId="01BFCCD7" w14:textId="77777777" w:rsidR="00F3549D" w:rsidRPr="00B7524C" w:rsidRDefault="00F3549D" w:rsidP="005304C0">
            <w:pPr>
              <w:pStyle w:val="target"/>
              <w:rPr>
                <w:lang w:val="pl-PL"/>
              </w:rPr>
            </w:pPr>
            <w:r>
              <w:rPr>
                <w:lang w:val="pl-PL"/>
              </w:rPr>
              <w:t xml:space="preserve">Zapewnienie możliwości </w:t>
            </w:r>
            <w:proofErr w:type="spellStart"/>
            <w:r>
              <w:rPr>
                <w:lang w:val="pl-PL"/>
              </w:rPr>
              <w:t>parsowania</w:t>
            </w:r>
            <w:proofErr w:type="spellEnd"/>
            <w:r>
              <w:rPr>
                <w:lang w:val="pl-PL"/>
              </w:rPr>
              <w:t xml:space="preserve"> stron internetowych przy użyciu jednej z następujących technik </w:t>
            </w:r>
            <w:r w:rsidRPr="003C6B04">
              <w:rPr>
                <w:lang w:val="pl-PL"/>
              </w:rPr>
              <w:t>{2}</w:t>
            </w:r>
            <w:r>
              <w:rPr>
                <w:lang w:val="pl-PL"/>
              </w:rPr>
              <w:t xml:space="preserve"> </w:t>
            </w:r>
            <w:r w:rsidRPr="003C6B04">
              <w:rPr>
                <w:lang w:val="pl-PL"/>
              </w:rPr>
              <w:t>{3&gt;</w:t>
            </w:r>
            <w:r>
              <w:rPr>
                <w:lang w:val="pl-PL"/>
              </w:rPr>
              <w:t>I</w:t>
            </w:r>
            <w:r w:rsidRPr="003C6B04">
              <w:rPr>
                <w:lang w:val="pl-PL"/>
              </w:rPr>
              <w:t>&lt;3}</w:t>
            </w:r>
            <w:r>
              <w:rPr>
                <w:lang w:val="pl-PL"/>
              </w:rPr>
              <w:t xml:space="preserve"> </w:t>
            </w:r>
            <w:r w:rsidRPr="003C6B04">
              <w:rPr>
                <w:lang w:val="pl-PL"/>
              </w:rPr>
              <w:t>{4}</w:t>
            </w:r>
            <w:r>
              <w:rPr>
                <w:lang w:val="pl-PL"/>
              </w:rPr>
              <w:t>H93:</w:t>
            </w:r>
          </w:p>
        </w:tc>
        <w:tc>
          <w:tcPr>
            <w:tcW w:w="437" w:type="dxa"/>
            <w:shd w:val="clear" w:color="auto" w:fill="FABF8F"/>
            <w:vAlign w:val="center"/>
          </w:tcPr>
          <w:p w14:paraId="362216A5" w14:textId="77777777" w:rsidR="00F3549D" w:rsidRDefault="00F3549D" w:rsidP="004114C1">
            <w:pPr>
              <w:pStyle w:val="target"/>
              <w:jc w:val="center"/>
            </w:pPr>
            <w:r>
              <w:rPr>
                <w:noProof/>
                <w:color w:val="000000"/>
                <w:sz w:val="16"/>
                <w:szCs w:val="16"/>
              </w:rPr>
              <w:t>75</w:t>
            </w:r>
          </w:p>
        </w:tc>
        <w:tc>
          <w:tcPr>
            <w:tcW w:w="7243" w:type="dxa"/>
          </w:tcPr>
          <w:p w14:paraId="54CB76CF" w14:textId="77777777" w:rsidR="00F3549D" w:rsidRDefault="00F3549D" w:rsidP="005304C0">
            <w:pPr>
              <w:pStyle w:val="target"/>
            </w:pPr>
          </w:p>
        </w:tc>
      </w:tr>
      <w:tr w:rsidR="00F3549D" w:rsidRPr="00B7524C" w14:paraId="5FFB4C1E"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F03A90"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CKBJDkTpajCHRGjp_dc6:76</w:t>
            </w:r>
          </w:p>
        </w:tc>
        <w:tc>
          <w:tcPr>
            <w:tcW w:w="447" w:type="dxa"/>
            <w:tcBorders>
              <w:right w:val="single" w:sz="4" w:space="0" w:color="BFBFBF" w:themeColor="background1" w:themeShade="BF"/>
            </w:tcBorders>
            <w:shd w:val="clear" w:color="auto" w:fill="D9D9D9" w:themeFill="background1" w:themeFillShade="D9"/>
            <w:vAlign w:val="center"/>
          </w:tcPr>
          <w:p w14:paraId="2B0387F2"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41831C64"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77</w:t>
            </w:r>
          </w:p>
        </w:tc>
        <w:tc>
          <w:tcPr>
            <w:tcW w:w="5005" w:type="dxa"/>
            <w:shd w:val="clear" w:color="auto" w:fill="D9D9D9" w:themeFill="background1" w:themeFillShade="D9"/>
            <w:tcMar>
              <w:top w:w="0" w:type="dxa"/>
              <w:left w:w="28" w:type="dxa"/>
              <w:right w:w="57" w:type="dxa"/>
            </w:tcMar>
          </w:tcPr>
          <w:p w14:paraId="5DE4FB1F" w14:textId="77777777" w:rsidR="00F3549D" w:rsidRPr="00B7524C" w:rsidRDefault="00F3549D" w:rsidP="005304C0">
            <w:pPr>
              <w:pStyle w:val="source"/>
              <w:rPr>
                <w:lang w:val="en-GB"/>
              </w:rPr>
            </w:pPr>
            <w:r>
              <w:rPr>
                <w:lang w:val="en-GB"/>
              </w:rPr>
              <w:t>Ensuring that id attributes are unique on a Web page</w:t>
            </w:r>
            <w:r>
              <w:t>{5}</w:t>
            </w:r>
            <w:r>
              <w:rPr>
                <w:lang w:val="en-GB"/>
              </w:rPr>
              <w:t xml:space="preserve"> </w:t>
            </w:r>
            <w:r>
              <w:t>{6&gt;</w:t>
            </w:r>
            <w:r>
              <w:rPr>
                <w:lang w:val="en-GB"/>
              </w:rPr>
              <w:t>AND</w:t>
            </w:r>
            <w:r>
              <w:t>&lt;6}</w:t>
            </w:r>
            <w:r>
              <w:rPr>
                <w:lang w:val="en-GB"/>
              </w:rPr>
              <w:t xml:space="preserve"> </w:t>
            </w:r>
            <w:r>
              <w:t>{7}</w:t>
            </w:r>
            <w:r>
              <w:rPr>
                <w:lang w:val="en-GB"/>
              </w:rPr>
              <w:t>H94:</w:t>
            </w:r>
          </w:p>
        </w:tc>
        <w:tc>
          <w:tcPr>
            <w:tcW w:w="5005" w:type="dxa"/>
            <w:tcMar>
              <w:top w:w="0" w:type="dxa"/>
              <w:left w:w="28" w:type="dxa"/>
              <w:right w:w="57" w:type="dxa"/>
            </w:tcMar>
          </w:tcPr>
          <w:p w14:paraId="3482C973" w14:textId="77777777" w:rsidR="00F3549D" w:rsidRPr="00B7524C" w:rsidRDefault="00F3549D" w:rsidP="005304C0">
            <w:pPr>
              <w:pStyle w:val="target"/>
              <w:rPr>
                <w:lang w:val="pl-PL"/>
              </w:rPr>
            </w:pPr>
            <w:r>
              <w:rPr>
                <w:lang w:val="pl-PL"/>
              </w:rPr>
              <w:t xml:space="preserve">Zapewnienie, że znaczniki otwierające i zamykające są używane zgodnie ze specyfikacją </w:t>
            </w:r>
            <w:r w:rsidRPr="003C6B04">
              <w:rPr>
                <w:lang w:val="pl-PL"/>
              </w:rPr>
              <w:t>{5}</w:t>
            </w:r>
            <w:r>
              <w:rPr>
                <w:lang w:val="pl-PL"/>
              </w:rPr>
              <w:t xml:space="preserve"> </w:t>
            </w:r>
            <w:r w:rsidRPr="003C6B04">
              <w:rPr>
                <w:lang w:val="pl-PL"/>
              </w:rPr>
              <w:t>{6&gt;</w:t>
            </w:r>
            <w:r>
              <w:rPr>
                <w:lang w:val="pl-PL"/>
              </w:rPr>
              <w:t xml:space="preserve">ORAZ </w:t>
            </w:r>
            <w:r w:rsidRPr="003C6B04">
              <w:rPr>
                <w:lang w:val="pl-PL"/>
              </w:rPr>
              <w:t>&lt;6}</w:t>
            </w:r>
            <w:r>
              <w:rPr>
                <w:lang w:val="pl-PL"/>
              </w:rPr>
              <w:t xml:space="preserve"> </w:t>
            </w:r>
            <w:r w:rsidRPr="003C6B04">
              <w:rPr>
                <w:lang w:val="pl-PL"/>
              </w:rPr>
              <w:t>{7}</w:t>
            </w:r>
            <w:r>
              <w:rPr>
                <w:lang w:val="pl-PL"/>
              </w:rPr>
              <w:t>H94:</w:t>
            </w:r>
          </w:p>
        </w:tc>
        <w:tc>
          <w:tcPr>
            <w:tcW w:w="437" w:type="dxa"/>
            <w:shd w:val="clear" w:color="auto" w:fill="FABF8F"/>
            <w:vAlign w:val="center"/>
          </w:tcPr>
          <w:p w14:paraId="18771DEA" w14:textId="77777777" w:rsidR="00F3549D" w:rsidRDefault="00F3549D" w:rsidP="004114C1">
            <w:pPr>
              <w:pStyle w:val="target"/>
              <w:jc w:val="center"/>
            </w:pPr>
            <w:r>
              <w:rPr>
                <w:noProof/>
                <w:color w:val="000000"/>
                <w:sz w:val="16"/>
                <w:szCs w:val="16"/>
              </w:rPr>
              <w:t>75</w:t>
            </w:r>
          </w:p>
        </w:tc>
        <w:tc>
          <w:tcPr>
            <w:tcW w:w="7243" w:type="dxa"/>
          </w:tcPr>
          <w:p w14:paraId="2CC36B62" w14:textId="77777777" w:rsidR="00F3549D" w:rsidRDefault="00F3549D" w:rsidP="005304C0">
            <w:pPr>
              <w:pStyle w:val="target"/>
            </w:pPr>
          </w:p>
        </w:tc>
      </w:tr>
      <w:tr w:rsidR="00F3549D" w:rsidRPr="00B7524C" w14:paraId="70647BE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46A3F99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CKBJDkTpajCHRGjp_dc6:77</w:t>
            </w:r>
          </w:p>
        </w:tc>
        <w:tc>
          <w:tcPr>
            <w:tcW w:w="447" w:type="dxa"/>
            <w:tcBorders>
              <w:right w:val="single" w:sz="4" w:space="0" w:color="BFBFBF" w:themeColor="background1" w:themeShade="BF"/>
            </w:tcBorders>
            <w:shd w:val="clear" w:color="auto" w:fill="D9D9D9" w:themeFill="background1" w:themeFillShade="D9"/>
            <w:vAlign w:val="center"/>
          </w:tcPr>
          <w:p w14:paraId="1BAB9FEE"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23212A"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78</w:t>
            </w:r>
          </w:p>
        </w:tc>
        <w:tc>
          <w:tcPr>
            <w:tcW w:w="5005" w:type="dxa"/>
            <w:shd w:val="clear" w:color="auto" w:fill="D9D9D9" w:themeFill="background1" w:themeFillShade="D9"/>
            <w:tcMar>
              <w:top w:w="0" w:type="dxa"/>
              <w:left w:w="28" w:type="dxa"/>
              <w:right w:w="57" w:type="dxa"/>
            </w:tcMar>
          </w:tcPr>
          <w:p w14:paraId="38BC0879" w14:textId="77777777" w:rsidR="00F3549D" w:rsidRPr="00B7524C" w:rsidRDefault="00F3549D" w:rsidP="005304C0">
            <w:pPr>
              <w:pStyle w:val="source"/>
              <w:rPr>
                <w:lang w:val="en-GB"/>
              </w:rPr>
            </w:pPr>
            <w:r>
              <w:rPr>
                <w:lang w:val="en-GB"/>
              </w:rPr>
              <w:t>Ensuring that elements do not contain duplicate attributes</w:t>
            </w:r>
            <w:r>
              <w:t>{8}</w:t>
            </w:r>
          </w:p>
        </w:tc>
        <w:tc>
          <w:tcPr>
            <w:tcW w:w="5005" w:type="dxa"/>
            <w:tcMar>
              <w:top w:w="0" w:type="dxa"/>
              <w:left w:w="28" w:type="dxa"/>
              <w:right w:w="57" w:type="dxa"/>
            </w:tcMar>
          </w:tcPr>
          <w:p w14:paraId="209DD6FC" w14:textId="77777777" w:rsidR="00F3549D" w:rsidRPr="00B7524C" w:rsidRDefault="00F3549D" w:rsidP="005304C0">
            <w:pPr>
              <w:pStyle w:val="target"/>
              <w:rPr>
                <w:lang w:val="pl-PL"/>
              </w:rPr>
            </w:pPr>
            <w:r>
              <w:rPr>
                <w:lang w:val="pl-PL"/>
              </w:rPr>
              <w:t>Zapewnienie, że elementy nie zawierają zduplikowanych atrybutów</w:t>
            </w:r>
            <w:r w:rsidRPr="003C6B04">
              <w:rPr>
                <w:lang w:val="pl-PL"/>
              </w:rPr>
              <w:t>{8}</w:t>
            </w:r>
          </w:p>
        </w:tc>
        <w:tc>
          <w:tcPr>
            <w:tcW w:w="437" w:type="dxa"/>
            <w:shd w:val="clear" w:color="auto" w:fill="92D050"/>
            <w:vAlign w:val="center"/>
          </w:tcPr>
          <w:p w14:paraId="624D50E5" w14:textId="77777777" w:rsidR="00F3549D" w:rsidRDefault="00F3549D" w:rsidP="004114C1">
            <w:pPr>
              <w:pStyle w:val="target"/>
              <w:jc w:val="center"/>
            </w:pPr>
            <w:r>
              <w:rPr>
                <w:noProof/>
                <w:color w:val="000000"/>
                <w:sz w:val="16"/>
                <w:szCs w:val="16"/>
              </w:rPr>
              <w:t>100</w:t>
            </w:r>
          </w:p>
        </w:tc>
        <w:tc>
          <w:tcPr>
            <w:tcW w:w="7243" w:type="dxa"/>
          </w:tcPr>
          <w:p w14:paraId="4B2548BE" w14:textId="77777777" w:rsidR="00F3549D" w:rsidRDefault="00F3549D" w:rsidP="005304C0">
            <w:pPr>
              <w:pStyle w:val="target"/>
            </w:pPr>
          </w:p>
        </w:tc>
      </w:tr>
      <w:tr w:rsidR="00F3549D" w:rsidRPr="00B7524C" w14:paraId="33D012BC"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9F28025"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CKBJDkTpajCHRGjp_dc6:78</w:t>
            </w:r>
          </w:p>
        </w:tc>
        <w:tc>
          <w:tcPr>
            <w:tcW w:w="447" w:type="dxa"/>
            <w:tcBorders>
              <w:right w:val="single" w:sz="4" w:space="0" w:color="BFBFBF" w:themeColor="background1" w:themeShade="BF"/>
            </w:tcBorders>
            <w:shd w:val="clear" w:color="auto" w:fill="D9D9D9" w:themeFill="background1" w:themeFillShade="D9"/>
            <w:vAlign w:val="center"/>
          </w:tcPr>
          <w:p w14:paraId="472AF7D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673ACC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79</w:t>
            </w:r>
          </w:p>
        </w:tc>
        <w:tc>
          <w:tcPr>
            <w:tcW w:w="5005" w:type="dxa"/>
            <w:shd w:val="clear" w:color="auto" w:fill="D9D9D9" w:themeFill="background1" w:themeFillShade="D9"/>
            <w:tcMar>
              <w:top w:w="0" w:type="dxa"/>
              <w:left w:w="28" w:type="dxa"/>
              <w:right w:w="57" w:type="dxa"/>
            </w:tcMar>
          </w:tcPr>
          <w:p w14:paraId="2EB74F4A" w14:textId="77777777" w:rsidR="00F3549D" w:rsidRPr="00B7524C" w:rsidRDefault="00F3549D" w:rsidP="005304C0">
            <w:pPr>
              <w:pStyle w:val="source"/>
              <w:rPr>
                <w:lang w:val="en-GB"/>
              </w:rPr>
            </w:pPr>
            <w:r>
              <w:t>{1}</w:t>
            </w:r>
            <w:r>
              <w:rPr>
                <w:lang w:val="en-GB"/>
              </w:rPr>
              <w:t>H75:</w:t>
            </w:r>
          </w:p>
        </w:tc>
        <w:tc>
          <w:tcPr>
            <w:tcW w:w="5005" w:type="dxa"/>
            <w:tcMar>
              <w:top w:w="0" w:type="dxa"/>
              <w:left w:w="28" w:type="dxa"/>
              <w:right w:w="57" w:type="dxa"/>
            </w:tcMar>
          </w:tcPr>
          <w:p w14:paraId="4969A84B" w14:textId="77777777" w:rsidR="00F3549D" w:rsidRPr="00B7524C" w:rsidRDefault="00F3549D" w:rsidP="005304C0">
            <w:pPr>
              <w:pStyle w:val="target"/>
              <w:rPr>
                <w:lang w:val="pl-PL"/>
              </w:rPr>
            </w:pPr>
            <w:r>
              <w:t>{1}</w:t>
            </w:r>
            <w:r>
              <w:rPr>
                <w:lang w:val="pl-PL"/>
              </w:rPr>
              <w:t>H75:</w:t>
            </w:r>
          </w:p>
        </w:tc>
        <w:tc>
          <w:tcPr>
            <w:tcW w:w="437" w:type="dxa"/>
            <w:shd w:val="clear" w:color="auto" w:fill="92D050"/>
            <w:vAlign w:val="center"/>
          </w:tcPr>
          <w:p w14:paraId="756A19FD" w14:textId="77777777" w:rsidR="00F3549D" w:rsidRDefault="00F3549D" w:rsidP="004114C1">
            <w:pPr>
              <w:pStyle w:val="target"/>
              <w:jc w:val="center"/>
            </w:pPr>
            <w:r>
              <w:rPr>
                <w:noProof/>
                <w:color w:val="000000"/>
                <w:sz w:val="16"/>
                <w:szCs w:val="16"/>
              </w:rPr>
              <w:t>100</w:t>
            </w:r>
          </w:p>
        </w:tc>
        <w:tc>
          <w:tcPr>
            <w:tcW w:w="7243" w:type="dxa"/>
          </w:tcPr>
          <w:p w14:paraId="0273E976" w14:textId="77777777" w:rsidR="00F3549D" w:rsidRDefault="00F3549D" w:rsidP="005304C0">
            <w:pPr>
              <w:pStyle w:val="target"/>
            </w:pPr>
          </w:p>
        </w:tc>
      </w:tr>
      <w:tr w:rsidR="00F3549D" w:rsidRPr="00B7524C" w14:paraId="50B48375"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06B78FC"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CKBJDkTpajCHRGjp_dc6:79</w:t>
            </w:r>
          </w:p>
        </w:tc>
        <w:tc>
          <w:tcPr>
            <w:tcW w:w="447" w:type="dxa"/>
            <w:tcBorders>
              <w:right w:val="single" w:sz="4" w:space="0" w:color="BFBFBF" w:themeColor="background1" w:themeShade="BF"/>
            </w:tcBorders>
            <w:shd w:val="clear" w:color="auto" w:fill="D9D9D9" w:themeFill="background1" w:themeFillShade="D9"/>
            <w:vAlign w:val="center"/>
          </w:tcPr>
          <w:p w14:paraId="460D3F5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443771"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80</w:t>
            </w:r>
          </w:p>
        </w:tc>
        <w:tc>
          <w:tcPr>
            <w:tcW w:w="5005" w:type="dxa"/>
            <w:shd w:val="clear" w:color="auto" w:fill="D9D9D9" w:themeFill="background1" w:themeFillShade="D9"/>
            <w:tcMar>
              <w:top w:w="0" w:type="dxa"/>
              <w:left w:w="28" w:type="dxa"/>
              <w:right w:w="57" w:type="dxa"/>
            </w:tcMar>
          </w:tcPr>
          <w:p w14:paraId="250F9211" w14:textId="77777777" w:rsidR="00F3549D" w:rsidRPr="00B7524C" w:rsidRDefault="00F3549D" w:rsidP="005304C0">
            <w:pPr>
              <w:pStyle w:val="source"/>
              <w:rPr>
                <w:lang w:val="en-GB"/>
              </w:rPr>
            </w:pPr>
            <w:r>
              <w:rPr>
                <w:lang w:val="en-GB"/>
              </w:rPr>
              <w:t>Ensuring that Web pages are well-formed</w:t>
            </w:r>
            <w:r>
              <w:t>{2}</w:t>
            </w:r>
          </w:p>
        </w:tc>
        <w:tc>
          <w:tcPr>
            <w:tcW w:w="5005" w:type="dxa"/>
            <w:tcMar>
              <w:top w:w="0" w:type="dxa"/>
              <w:left w:w="28" w:type="dxa"/>
              <w:right w:w="57" w:type="dxa"/>
            </w:tcMar>
          </w:tcPr>
          <w:p w14:paraId="61634980" w14:textId="77777777" w:rsidR="00F3549D" w:rsidRPr="00B7524C" w:rsidRDefault="00F3549D" w:rsidP="005304C0">
            <w:pPr>
              <w:pStyle w:val="target"/>
              <w:rPr>
                <w:lang w:val="pl-PL"/>
              </w:rPr>
            </w:pPr>
            <w:r>
              <w:rPr>
                <w:lang w:val="pl-PL"/>
              </w:rPr>
              <w:t>Zapewnienie, że strony internetowe są dobrze uformowane</w:t>
            </w:r>
            <w:r w:rsidRPr="003C6B04">
              <w:rPr>
                <w:lang w:val="pl-PL"/>
              </w:rPr>
              <w:t>{2}</w:t>
            </w:r>
          </w:p>
        </w:tc>
        <w:tc>
          <w:tcPr>
            <w:tcW w:w="437" w:type="dxa"/>
            <w:shd w:val="clear" w:color="auto" w:fill="FABF8F"/>
            <w:vAlign w:val="center"/>
          </w:tcPr>
          <w:p w14:paraId="39079D99" w14:textId="77777777" w:rsidR="00F3549D" w:rsidRDefault="00F3549D" w:rsidP="004114C1">
            <w:pPr>
              <w:pStyle w:val="target"/>
              <w:jc w:val="center"/>
            </w:pPr>
            <w:r>
              <w:rPr>
                <w:noProof/>
                <w:color w:val="000000"/>
                <w:sz w:val="16"/>
                <w:szCs w:val="16"/>
              </w:rPr>
              <w:t>75</w:t>
            </w:r>
          </w:p>
        </w:tc>
        <w:tc>
          <w:tcPr>
            <w:tcW w:w="7243" w:type="dxa"/>
          </w:tcPr>
          <w:p w14:paraId="7435D836" w14:textId="77777777" w:rsidR="00F3549D" w:rsidRDefault="00F3549D" w:rsidP="005304C0">
            <w:pPr>
              <w:pStyle w:val="target"/>
            </w:pPr>
          </w:p>
        </w:tc>
      </w:tr>
      <w:tr w:rsidR="00F3549D" w:rsidRPr="00B7524C" w14:paraId="477A0E97"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823F273"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CKBJDkTpajCHRGjp_dc6:80</w:t>
            </w:r>
          </w:p>
        </w:tc>
        <w:tc>
          <w:tcPr>
            <w:tcW w:w="447" w:type="dxa"/>
            <w:tcBorders>
              <w:right w:val="single" w:sz="4" w:space="0" w:color="BFBFBF" w:themeColor="background1" w:themeShade="BF"/>
            </w:tcBorders>
            <w:shd w:val="clear" w:color="auto" w:fill="D9D9D9" w:themeFill="background1" w:themeFillShade="D9"/>
            <w:vAlign w:val="center"/>
          </w:tcPr>
          <w:p w14:paraId="5619028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833D08"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81</w:t>
            </w:r>
          </w:p>
        </w:tc>
        <w:tc>
          <w:tcPr>
            <w:tcW w:w="5005" w:type="dxa"/>
            <w:shd w:val="clear" w:color="auto" w:fill="D9D9D9" w:themeFill="background1" w:themeFillShade="D9"/>
            <w:tcMar>
              <w:top w:w="0" w:type="dxa"/>
              <w:left w:w="28" w:type="dxa"/>
              <w:right w:w="57" w:type="dxa"/>
            </w:tcMar>
          </w:tcPr>
          <w:p w14:paraId="7DC907A9" w14:textId="77777777" w:rsidR="00F3549D" w:rsidRPr="00B7524C" w:rsidRDefault="00F3549D" w:rsidP="005304C0">
            <w:pPr>
              <w:pStyle w:val="source"/>
              <w:rPr>
                <w:lang w:val="en-GB"/>
              </w:rPr>
            </w:pPr>
            <w:r>
              <w:rPr>
                <w:lang w:val="en-GB"/>
              </w:rPr>
              <w:t>Failures</w:t>
            </w:r>
          </w:p>
        </w:tc>
        <w:tc>
          <w:tcPr>
            <w:tcW w:w="5005" w:type="dxa"/>
            <w:tcMar>
              <w:top w:w="0" w:type="dxa"/>
              <w:left w:w="28" w:type="dxa"/>
              <w:right w:w="57" w:type="dxa"/>
            </w:tcMar>
          </w:tcPr>
          <w:p w14:paraId="2437E199" w14:textId="77777777" w:rsidR="00F3549D" w:rsidRPr="00B7524C" w:rsidRDefault="00F3549D" w:rsidP="005304C0">
            <w:pPr>
              <w:pStyle w:val="target"/>
              <w:rPr>
                <w:lang w:val="pl-PL"/>
              </w:rPr>
            </w:pPr>
            <w:r>
              <w:rPr>
                <w:lang w:val="pl-PL"/>
              </w:rPr>
              <w:t>Błędy</w:t>
            </w:r>
          </w:p>
        </w:tc>
        <w:tc>
          <w:tcPr>
            <w:tcW w:w="437" w:type="dxa"/>
            <w:shd w:val="clear" w:color="auto" w:fill="7ACAFF"/>
            <w:vAlign w:val="center"/>
          </w:tcPr>
          <w:p w14:paraId="0ED66029" w14:textId="77777777" w:rsidR="00F3549D" w:rsidRDefault="00F3549D" w:rsidP="004114C1">
            <w:pPr>
              <w:pStyle w:val="target"/>
              <w:jc w:val="center"/>
            </w:pPr>
            <w:r>
              <w:rPr>
                <w:noProof/>
                <w:color w:val="000000"/>
                <w:sz w:val="16"/>
                <w:szCs w:val="16"/>
              </w:rPr>
              <w:t>MT</w:t>
            </w:r>
          </w:p>
        </w:tc>
        <w:tc>
          <w:tcPr>
            <w:tcW w:w="7243" w:type="dxa"/>
          </w:tcPr>
          <w:p w14:paraId="5133B380" w14:textId="77777777" w:rsidR="00F3549D" w:rsidRDefault="00F3549D" w:rsidP="005304C0">
            <w:pPr>
              <w:pStyle w:val="target"/>
            </w:pPr>
          </w:p>
        </w:tc>
      </w:tr>
      <w:tr w:rsidR="00F3549D" w:rsidRPr="00B7524C" w14:paraId="495DD82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8E8F9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CKBJDkTpajCHRGjp_dc6:81</w:t>
            </w:r>
          </w:p>
        </w:tc>
        <w:tc>
          <w:tcPr>
            <w:tcW w:w="447" w:type="dxa"/>
            <w:tcBorders>
              <w:right w:val="single" w:sz="4" w:space="0" w:color="BFBFBF" w:themeColor="background1" w:themeShade="BF"/>
            </w:tcBorders>
            <w:shd w:val="clear" w:color="auto" w:fill="D9D9D9" w:themeFill="background1" w:themeFillShade="D9"/>
            <w:vAlign w:val="center"/>
          </w:tcPr>
          <w:p w14:paraId="6826B046"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455E46"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82</w:t>
            </w:r>
          </w:p>
        </w:tc>
        <w:tc>
          <w:tcPr>
            <w:tcW w:w="5005" w:type="dxa"/>
            <w:shd w:val="clear" w:color="auto" w:fill="D9D9D9" w:themeFill="background1" w:themeFillShade="D9"/>
            <w:tcMar>
              <w:top w:w="0" w:type="dxa"/>
              <w:left w:w="28" w:type="dxa"/>
              <w:right w:w="57" w:type="dxa"/>
            </w:tcMar>
          </w:tcPr>
          <w:p w14:paraId="133E6C0A" w14:textId="77777777" w:rsidR="00F3549D" w:rsidRPr="00B7524C" w:rsidRDefault="00F3549D" w:rsidP="005304C0">
            <w:pPr>
              <w:pStyle w:val="source"/>
              <w:rPr>
                <w:lang w:val="en-GB"/>
              </w:rPr>
            </w:pPr>
            <w:r>
              <w:rPr>
                <w:lang w:val="en-GB"/>
              </w:rPr>
              <w:t>The following are common mistakes that are considered failures of this Success Criterion by the WCAG Working Group.</w:t>
            </w:r>
          </w:p>
        </w:tc>
        <w:tc>
          <w:tcPr>
            <w:tcW w:w="5005" w:type="dxa"/>
            <w:tcMar>
              <w:top w:w="0" w:type="dxa"/>
              <w:left w:w="28" w:type="dxa"/>
              <w:right w:w="57" w:type="dxa"/>
            </w:tcMar>
          </w:tcPr>
          <w:p w14:paraId="5CC36F7B" w14:textId="77777777" w:rsidR="00F3549D" w:rsidRPr="00B7524C" w:rsidRDefault="00F3549D" w:rsidP="005304C0">
            <w:pPr>
              <w:pStyle w:val="target"/>
              <w:rPr>
                <w:lang w:val="pl-PL"/>
              </w:rPr>
            </w:pPr>
            <w:r>
              <w:rPr>
                <w:lang w:val="pl-PL"/>
              </w:rPr>
              <w:t>Poniżej przedstawiono typowe błędy, które Grupa Robocza WCAG uważa za niepowodzenia w spełnieniu tego kryterium sukcesu.</w:t>
            </w:r>
          </w:p>
        </w:tc>
        <w:tc>
          <w:tcPr>
            <w:tcW w:w="437" w:type="dxa"/>
            <w:shd w:val="clear" w:color="auto" w:fill="FABF8F"/>
            <w:vAlign w:val="center"/>
          </w:tcPr>
          <w:p w14:paraId="5098B632" w14:textId="77777777" w:rsidR="00F3549D" w:rsidRDefault="00F3549D" w:rsidP="004114C1">
            <w:pPr>
              <w:pStyle w:val="target"/>
              <w:jc w:val="center"/>
            </w:pPr>
            <w:r>
              <w:rPr>
                <w:noProof/>
                <w:color w:val="000000"/>
                <w:sz w:val="16"/>
                <w:szCs w:val="16"/>
              </w:rPr>
              <w:t>75</w:t>
            </w:r>
          </w:p>
        </w:tc>
        <w:tc>
          <w:tcPr>
            <w:tcW w:w="7243" w:type="dxa"/>
          </w:tcPr>
          <w:p w14:paraId="0D928751" w14:textId="77777777" w:rsidR="00F3549D" w:rsidRDefault="00F3549D" w:rsidP="005304C0">
            <w:pPr>
              <w:pStyle w:val="target"/>
            </w:pPr>
          </w:p>
        </w:tc>
      </w:tr>
      <w:tr w:rsidR="00F3549D" w:rsidRPr="00B7524C" w14:paraId="6F1F5D2F"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303A7D67"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CKBJDkTpajCHRGjp_dc6:82</w:t>
            </w:r>
          </w:p>
        </w:tc>
        <w:tc>
          <w:tcPr>
            <w:tcW w:w="447" w:type="dxa"/>
            <w:tcBorders>
              <w:right w:val="single" w:sz="4" w:space="0" w:color="BFBFBF" w:themeColor="background1" w:themeShade="BF"/>
            </w:tcBorders>
            <w:shd w:val="clear" w:color="auto" w:fill="D9D9D9" w:themeFill="background1" w:themeFillShade="D9"/>
            <w:vAlign w:val="center"/>
          </w:tcPr>
          <w:p w14:paraId="4EE9B07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762362C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83</w:t>
            </w:r>
          </w:p>
        </w:tc>
        <w:tc>
          <w:tcPr>
            <w:tcW w:w="5005" w:type="dxa"/>
            <w:shd w:val="clear" w:color="auto" w:fill="D9D9D9" w:themeFill="background1" w:themeFillShade="D9"/>
            <w:tcMar>
              <w:top w:w="0" w:type="dxa"/>
              <w:left w:w="28" w:type="dxa"/>
              <w:right w:w="57" w:type="dxa"/>
            </w:tcMar>
          </w:tcPr>
          <w:p w14:paraId="46904F51" w14:textId="77777777" w:rsidR="00F3549D" w:rsidRPr="00B7524C" w:rsidRDefault="00F3549D" w:rsidP="005304C0">
            <w:pPr>
              <w:pStyle w:val="source"/>
              <w:rPr>
                <w:lang w:val="en-GB"/>
              </w:rPr>
            </w:pPr>
            <w:r>
              <w:t>{1}</w:t>
            </w:r>
            <w:r>
              <w:rPr>
                <w:lang w:val="en-GB"/>
              </w:rPr>
              <w:t>F70:</w:t>
            </w:r>
          </w:p>
        </w:tc>
        <w:tc>
          <w:tcPr>
            <w:tcW w:w="5005" w:type="dxa"/>
            <w:tcMar>
              <w:top w:w="0" w:type="dxa"/>
              <w:left w:w="28" w:type="dxa"/>
              <w:right w:w="57" w:type="dxa"/>
            </w:tcMar>
          </w:tcPr>
          <w:p w14:paraId="293FC219" w14:textId="77777777" w:rsidR="00F3549D" w:rsidRPr="00B7524C" w:rsidRDefault="00F3549D" w:rsidP="005304C0">
            <w:pPr>
              <w:pStyle w:val="target"/>
              <w:rPr>
                <w:lang w:val="pl-PL"/>
              </w:rPr>
            </w:pPr>
            <w:r>
              <w:t>{1}</w:t>
            </w:r>
            <w:r>
              <w:rPr>
                <w:lang w:val="pl-PL"/>
              </w:rPr>
              <w:t>F70:</w:t>
            </w:r>
          </w:p>
        </w:tc>
        <w:tc>
          <w:tcPr>
            <w:tcW w:w="437" w:type="dxa"/>
            <w:shd w:val="clear" w:color="auto" w:fill="92D050"/>
            <w:vAlign w:val="center"/>
          </w:tcPr>
          <w:p w14:paraId="0E061399" w14:textId="77777777" w:rsidR="00F3549D" w:rsidRDefault="00F3549D" w:rsidP="004114C1">
            <w:pPr>
              <w:pStyle w:val="target"/>
              <w:jc w:val="center"/>
            </w:pPr>
            <w:r>
              <w:rPr>
                <w:noProof/>
                <w:color w:val="000000"/>
                <w:sz w:val="16"/>
                <w:szCs w:val="16"/>
              </w:rPr>
              <w:t>100</w:t>
            </w:r>
          </w:p>
        </w:tc>
        <w:tc>
          <w:tcPr>
            <w:tcW w:w="7243" w:type="dxa"/>
          </w:tcPr>
          <w:p w14:paraId="1A2A983F" w14:textId="77777777" w:rsidR="00F3549D" w:rsidRDefault="00F3549D" w:rsidP="005304C0">
            <w:pPr>
              <w:pStyle w:val="target"/>
            </w:pPr>
          </w:p>
        </w:tc>
      </w:tr>
      <w:tr w:rsidR="00F3549D" w:rsidRPr="00B7524C" w14:paraId="2D19F2D8"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2146CC09"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CKBJDkTpajCHRGjp_dc6:83</w:t>
            </w:r>
          </w:p>
        </w:tc>
        <w:tc>
          <w:tcPr>
            <w:tcW w:w="447" w:type="dxa"/>
            <w:tcBorders>
              <w:right w:val="single" w:sz="4" w:space="0" w:color="BFBFBF" w:themeColor="background1" w:themeShade="BF"/>
            </w:tcBorders>
            <w:shd w:val="clear" w:color="auto" w:fill="D9D9D9" w:themeFill="background1" w:themeFillShade="D9"/>
            <w:vAlign w:val="center"/>
          </w:tcPr>
          <w:p w14:paraId="340E47C4"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2E40385"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84</w:t>
            </w:r>
          </w:p>
        </w:tc>
        <w:tc>
          <w:tcPr>
            <w:tcW w:w="5005" w:type="dxa"/>
            <w:shd w:val="clear" w:color="auto" w:fill="D9D9D9" w:themeFill="background1" w:themeFillShade="D9"/>
            <w:tcMar>
              <w:top w:w="0" w:type="dxa"/>
              <w:left w:w="28" w:type="dxa"/>
              <w:right w:w="57" w:type="dxa"/>
            </w:tcMar>
          </w:tcPr>
          <w:p w14:paraId="2067CC93" w14:textId="77777777" w:rsidR="00F3549D" w:rsidRPr="00B7524C" w:rsidRDefault="00F3549D" w:rsidP="005304C0">
            <w:pPr>
              <w:pStyle w:val="source"/>
              <w:rPr>
                <w:lang w:val="en-GB"/>
              </w:rPr>
            </w:pPr>
            <w:r>
              <w:rPr>
                <w:lang w:val="en-GB"/>
              </w:rPr>
              <w:t>Failure of Success Criterion 4.1.1 due to incorrect use of start and end tags or attribute markup</w:t>
            </w:r>
            <w:r>
              <w:t>{2}</w:t>
            </w:r>
          </w:p>
        </w:tc>
        <w:tc>
          <w:tcPr>
            <w:tcW w:w="5005" w:type="dxa"/>
            <w:tcMar>
              <w:top w:w="0" w:type="dxa"/>
              <w:left w:w="28" w:type="dxa"/>
              <w:right w:w="57" w:type="dxa"/>
            </w:tcMar>
          </w:tcPr>
          <w:p w14:paraId="491FF347" w14:textId="77777777" w:rsidR="00F3549D" w:rsidRPr="00B7524C" w:rsidRDefault="00F3549D" w:rsidP="005304C0">
            <w:pPr>
              <w:pStyle w:val="target"/>
              <w:rPr>
                <w:lang w:val="pl-PL"/>
              </w:rPr>
            </w:pPr>
            <w:r>
              <w:rPr>
                <w:lang w:val="pl-PL"/>
              </w:rPr>
              <w:t>Niespełnienie kryterium sukcesu 4.1.1 z powodu nieprawidłowego użycia znaczników początkowych i końcowych lub atrybutów</w:t>
            </w:r>
            <w:r w:rsidRPr="003C6B04">
              <w:rPr>
                <w:lang w:val="pl-PL"/>
              </w:rPr>
              <w:t>{2}</w:t>
            </w:r>
          </w:p>
        </w:tc>
        <w:tc>
          <w:tcPr>
            <w:tcW w:w="437" w:type="dxa"/>
            <w:shd w:val="clear" w:color="auto" w:fill="FABF8F"/>
            <w:vAlign w:val="center"/>
          </w:tcPr>
          <w:p w14:paraId="69C4B665" w14:textId="77777777" w:rsidR="00F3549D" w:rsidRDefault="00F3549D" w:rsidP="004114C1">
            <w:pPr>
              <w:pStyle w:val="target"/>
              <w:jc w:val="center"/>
            </w:pPr>
            <w:r>
              <w:rPr>
                <w:noProof/>
                <w:color w:val="000000"/>
                <w:sz w:val="16"/>
                <w:szCs w:val="16"/>
              </w:rPr>
              <w:t>75</w:t>
            </w:r>
          </w:p>
        </w:tc>
        <w:tc>
          <w:tcPr>
            <w:tcW w:w="7243" w:type="dxa"/>
          </w:tcPr>
          <w:p w14:paraId="3A962519" w14:textId="77777777" w:rsidR="00F3549D" w:rsidRDefault="00F3549D" w:rsidP="005304C0">
            <w:pPr>
              <w:pStyle w:val="target"/>
            </w:pPr>
          </w:p>
        </w:tc>
      </w:tr>
      <w:tr w:rsidR="00F3549D" w:rsidRPr="00B7524C" w14:paraId="7B11A81D"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7861C3D"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CKBJDkTpajCHRGjp_dc6:84</w:t>
            </w:r>
          </w:p>
        </w:tc>
        <w:tc>
          <w:tcPr>
            <w:tcW w:w="447" w:type="dxa"/>
            <w:tcBorders>
              <w:right w:val="single" w:sz="4" w:space="0" w:color="BFBFBF" w:themeColor="background1" w:themeShade="BF"/>
            </w:tcBorders>
            <w:shd w:val="clear" w:color="auto" w:fill="D9D9D9" w:themeFill="background1" w:themeFillShade="D9"/>
            <w:vAlign w:val="center"/>
          </w:tcPr>
          <w:p w14:paraId="4EF62CD9"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5234EC2"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85</w:t>
            </w:r>
          </w:p>
        </w:tc>
        <w:tc>
          <w:tcPr>
            <w:tcW w:w="5005" w:type="dxa"/>
            <w:shd w:val="clear" w:color="auto" w:fill="D9D9D9" w:themeFill="background1" w:themeFillShade="D9"/>
            <w:tcMar>
              <w:top w:w="0" w:type="dxa"/>
              <w:left w:w="28" w:type="dxa"/>
              <w:right w:w="57" w:type="dxa"/>
            </w:tcMar>
          </w:tcPr>
          <w:p w14:paraId="46913EB8" w14:textId="77777777" w:rsidR="00F3549D" w:rsidRPr="00B7524C" w:rsidRDefault="00F3549D" w:rsidP="005304C0">
            <w:pPr>
              <w:pStyle w:val="source"/>
              <w:rPr>
                <w:lang w:val="en-GB"/>
              </w:rPr>
            </w:pPr>
            <w:r>
              <w:t>{1}</w:t>
            </w:r>
            <w:r>
              <w:rPr>
                <w:lang w:val="en-GB"/>
              </w:rPr>
              <w:t>F77:</w:t>
            </w:r>
          </w:p>
        </w:tc>
        <w:tc>
          <w:tcPr>
            <w:tcW w:w="5005" w:type="dxa"/>
            <w:tcMar>
              <w:top w:w="0" w:type="dxa"/>
              <w:left w:w="28" w:type="dxa"/>
              <w:right w:w="57" w:type="dxa"/>
            </w:tcMar>
          </w:tcPr>
          <w:p w14:paraId="4D1FF54E" w14:textId="77777777" w:rsidR="00F3549D" w:rsidRPr="00B7524C" w:rsidRDefault="00F3549D" w:rsidP="005304C0">
            <w:pPr>
              <w:pStyle w:val="target"/>
              <w:rPr>
                <w:lang w:val="pl-PL"/>
              </w:rPr>
            </w:pPr>
            <w:r>
              <w:t>{1}</w:t>
            </w:r>
            <w:r>
              <w:rPr>
                <w:lang w:val="pl-PL"/>
              </w:rPr>
              <w:t>F77:</w:t>
            </w:r>
          </w:p>
        </w:tc>
        <w:tc>
          <w:tcPr>
            <w:tcW w:w="437" w:type="dxa"/>
            <w:shd w:val="clear" w:color="auto" w:fill="92D050"/>
            <w:vAlign w:val="center"/>
          </w:tcPr>
          <w:p w14:paraId="5E1290B8" w14:textId="77777777" w:rsidR="00F3549D" w:rsidRDefault="00F3549D" w:rsidP="004114C1">
            <w:pPr>
              <w:pStyle w:val="target"/>
              <w:jc w:val="center"/>
            </w:pPr>
            <w:r>
              <w:rPr>
                <w:noProof/>
                <w:color w:val="000000"/>
                <w:sz w:val="16"/>
                <w:szCs w:val="16"/>
              </w:rPr>
              <w:t>100</w:t>
            </w:r>
          </w:p>
        </w:tc>
        <w:tc>
          <w:tcPr>
            <w:tcW w:w="7243" w:type="dxa"/>
          </w:tcPr>
          <w:p w14:paraId="0946C574" w14:textId="77777777" w:rsidR="00F3549D" w:rsidRDefault="00F3549D" w:rsidP="005304C0">
            <w:pPr>
              <w:pStyle w:val="target"/>
            </w:pPr>
          </w:p>
        </w:tc>
      </w:tr>
      <w:tr w:rsidR="00F3549D" w:rsidRPr="00B7524C" w14:paraId="1194952D"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F6B4A7B"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CKBJDkTpajCHRGjp_dc6:85</w:t>
            </w:r>
          </w:p>
        </w:tc>
        <w:tc>
          <w:tcPr>
            <w:tcW w:w="447" w:type="dxa"/>
            <w:tcBorders>
              <w:right w:val="single" w:sz="4" w:space="0" w:color="BFBFBF" w:themeColor="background1" w:themeShade="BF"/>
            </w:tcBorders>
            <w:shd w:val="clear" w:color="auto" w:fill="D9D9D9" w:themeFill="background1" w:themeFillShade="D9"/>
            <w:vAlign w:val="center"/>
          </w:tcPr>
          <w:p w14:paraId="02154AE5"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05E6F09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86</w:t>
            </w:r>
          </w:p>
        </w:tc>
        <w:tc>
          <w:tcPr>
            <w:tcW w:w="5005" w:type="dxa"/>
            <w:shd w:val="clear" w:color="auto" w:fill="D9D9D9" w:themeFill="background1" w:themeFillShade="D9"/>
            <w:tcMar>
              <w:top w:w="0" w:type="dxa"/>
              <w:left w:w="28" w:type="dxa"/>
              <w:right w:w="57" w:type="dxa"/>
            </w:tcMar>
          </w:tcPr>
          <w:p w14:paraId="07A76EBA" w14:textId="77777777" w:rsidR="00F3549D" w:rsidRPr="00B7524C" w:rsidRDefault="00F3549D" w:rsidP="005304C0">
            <w:pPr>
              <w:pStyle w:val="source"/>
              <w:rPr>
                <w:lang w:val="en-GB"/>
              </w:rPr>
            </w:pPr>
            <w:r>
              <w:rPr>
                <w:lang w:val="en-GB"/>
              </w:rPr>
              <w:t>Failure of Success Criterion 4.1.1 due to duplicate values of type ID</w:t>
            </w:r>
            <w:r>
              <w:t>{2}</w:t>
            </w:r>
          </w:p>
        </w:tc>
        <w:tc>
          <w:tcPr>
            <w:tcW w:w="5005" w:type="dxa"/>
            <w:tcMar>
              <w:top w:w="0" w:type="dxa"/>
              <w:left w:w="28" w:type="dxa"/>
              <w:right w:w="57" w:type="dxa"/>
            </w:tcMar>
          </w:tcPr>
          <w:p w14:paraId="3D4F98B2" w14:textId="77777777" w:rsidR="00F3549D" w:rsidRPr="00B7524C" w:rsidRDefault="00F3549D" w:rsidP="005304C0">
            <w:pPr>
              <w:pStyle w:val="target"/>
              <w:rPr>
                <w:lang w:val="pl-PL"/>
              </w:rPr>
            </w:pPr>
            <w:r>
              <w:rPr>
                <w:lang w:val="pl-PL"/>
              </w:rPr>
              <w:t>Niespełnienie kryterium sukcesu 4.1.1 z powodu zduplikowanych wartości ID</w:t>
            </w:r>
            <w:r w:rsidRPr="003C6B04">
              <w:rPr>
                <w:lang w:val="pl-PL"/>
              </w:rPr>
              <w:t>{2}</w:t>
            </w:r>
          </w:p>
        </w:tc>
        <w:tc>
          <w:tcPr>
            <w:tcW w:w="437" w:type="dxa"/>
            <w:shd w:val="clear" w:color="auto" w:fill="FABF8F"/>
            <w:vAlign w:val="center"/>
          </w:tcPr>
          <w:p w14:paraId="31A1CC05" w14:textId="77777777" w:rsidR="00F3549D" w:rsidRDefault="00F3549D" w:rsidP="004114C1">
            <w:pPr>
              <w:pStyle w:val="target"/>
              <w:jc w:val="center"/>
            </w:pPr>
            <w:r>
              <w:rPr>
                <w:noProof/>
                <w:color w:val="000000"/>
                <w:sz w:val="16"/>
                <w:szCs w:val="16"/>
              </w:rPr>
              <w:t>75</w:t>
            </w:r>
          </w:p>
        </w:tc>
        <w:tc>
          <w:tcPr>
            <w:tcW w:w="7243" w:type="dxa"/>
          </w:tcPr>
          <w:p w14:paraId="271CA938" w14:textId="77777777" w:rsidR="00F3549D" w:rsidRDefault="00F3549D" w:rsidP="005304C0">
            <w:pPr>
              <w:pStyle w:val="target"/>
            </w:pPr>
          </w:p>
        </w:tc>
      </w:tr>
      <w:tr w:rsidR="00F3549D" w:rsidRPr="00B7524C" w14:paraId="0D51082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0C2B8BE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CKBJDkTpajCHRGjp_dc6:86</w:t>
            </w:r>
          </w:p>
        </w:tc>
        <w:tc>
          <w:tcPr>
            <w:tcW w:w="447" w:type="dxa"/>
            <w:tcBorders>
              <w:right w:val="single" w:sz="4" w:space="0" w:color="BFBFBF" w:themeColor="background1" w:themeShade="BF"/>
            </w:tcBorders>
            <w:shd w:val="clear" w:color="auto" w:fill="D9D9D9" w:themeFill="background1" w:themeFillShade="D9"/>
            <w:vAlign w:val="center"/>
          </w:tcPr>
          <w:p w14:paraId="7DA40638"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88F8D9B"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87</w:t>
            </w:r>
          </w:p>
        </w:tc>
        <w:tc>
          <w:tcPr>
            <w:tcW w:w="5005" w:type="dxa"/>
            <w:shd w:val="clear" w:color="auto" w:fill="D9D9D9" w:themeFill="background1" w:themeFillShade="D9"/>
            <w:tcMar>
              <w:top w:w="0" w:type="dxa"/>
              <w:left w:w="28" w:type="dxa"/>
              <w:right w:w="57" w:type="dxa"/>
            </w:tcMar>
          </w:tcPr>
          <w:p w14:paraId="56381F24" w14:textId="77777777" w:rsidR="00F3549D" w:rsidRPr="00B7524C" w:rsidRDefault="00F3549D" w:rsidP="005304C0">
            <w:pPr>
              <w:pStyle w:val="source"/>
              <w:rPr>
                <w:lang w:val="en-GB"/>
              </w:rPr>
            </w:pPr>
            <w:r>
              <w:rPr>
                <w:color w:val="A6A6A6" w:themeColor="background1" w:themeShade="A6"/>
                <w:lang w:val="en-GB"/>
              </w:rPr>
              <w:t>Test Rules</w:t>
            </w:r>
          </w:p>
        </w:tc>
        <w:tc>
          <w:tcPr>
            <w:tcW w:w="5005" w:type="dxa"/>
            <w:tcMar>
              <w:top w:w="0" w:type="dxa"/>
              <w:left w:w="28" w:type="dxa"/>
              <w:right w:w="57" w:type="dxa"/>
            </w:tcMar>
          </w:tcPr>
          <w:p w14:paraId="420F8BE2" w14:textId="77777777" w:rsidR="00F3549D" w:rsidRPr="00B7524C" w:rsidRDefault="00F3549D" w:rsidP="005304C0">
            <w:pPr>
              <w:pStyle w:val="target"/>
            </w:pPr>
          </w:p>
        </w:tc>
        <w:tc>
          <w:tcPr>
            <w:tcW w:w="437" w:type="dxa"/>
            <w:shd w:val="clear" w:color="auto" w:fill="92D050"/>
            <w:vAlign w:val="center"/>
          </w:tcPr>
          <w:p w14:paraId="697634D7" w14:textId="77777777" w:rsidR="00F3549D" w:rsidRDefault="00F3549D" w:rsidP="004114C1">
            <w:pPr>
              <w:pStyle w:val="target"/>
              <w:jc w:val="center"/>
            </w:pPr>
            <w:r>
              <w:rPr>
                <w:noProof/>
                <w:color w:val="000000"/>
                <w:sz w:val="16"/>
                <w:szCs w:val="16"/>
              </w:rPr>
              <w:t>100</w:t>
            </w:r>
          </w:p>
        </w:tc>
        <w:tc>
          <w:tcPr>
            <w:tcW w:w="7243" w:type="dxa"/>
          </w:tcPr>
          <w:p w14:paraId="76D610D7" w14:textId="77777777" w:rsidR="00F3549D" w:rsidRDefault="00F3549D" w:rsidP="005304C0">
            <w:pPr>
              <w:pStyle w:val="target"/>
            </w:pPr>
          </w:p>
        </w:tc>
      </w:tr>
      <w:tr w:rsidR="00F3549D" w:rsidRPr="00B7524C" w14:paraId="42715ECE"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78B2D0B4"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CKBJDkTpajCHRGjp_dc6:87</w:t>
            </w:r>
          </w:p>
        </w:tc>
        <w:tc>
          <w:tcPr>
            <w:tcW w:w="447" w:type="dxa"/>
            <w:tcBorders>
              <w:right w:val="single" w:sz="4" w:space="0" w:color="BFBFBF" w:themeColor="background1" w:themeShade="BF"/>
            </w:tcBorders>
            <w:shd w:val="clear" w:color="auto" w:fill="D9D9D9" w:themeFill="background1" w:themeFillShade="D9"/>
            <w:vAlign w:val="center"/>
          </w:tcPr>
          <w:p w14:paraId="7EFD71F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C0AE6A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88</w:t>
            </w:r>
          </w:p>
        </w:tc>
        <w:tc>
          <w:tcPr>
            <w:tcW w:w="5005" w:type="dxa"/>
            <w:shd w:val="clear" w:color="auto" w:fill="D9D9D9" w:themeFill="background1" w:themeFillShade="D9"/>
            <w:tcMar>
              <w:top w:w="0" w:type="dxa"/>
              <w:left w:w="28" w:type="dxa"/>
              <w:right w:w="57" w:type="dxa"/>
            </w:tcMar>
          </w:tcPr>
          <w:p w14:paraId="293E81BC" w14:textId="77777777" w:rsidR="00F3549D" w:rsidRPr="00B7524C" w:rsidRDefault="00F3549D" w:rsidP="005304C0">
            <w:pPr>
              <w:pStyle w:val="source"/>
              <w:rPr>
                <w:lang w:val="en-GB"/>
              </w:rPr>
            </w:pPr>
            <w:r>
              <w:rPr>
                <w:lang w:val="en-GB"/>
              </w:rPr>
              <w:t>The following are Test Rules for certain aspects of this Success Criterion.</w:t>
            </w:r>
          </w:p>
        </w:tc>
        <w:tc>
          <w:tcPr>
            <w:tcW w:w="5005" w:type="dxa"/>
            <w:tcMar>
              <w:top w:w="0" w:type="dxa"/>
              <w:left w:w="28" w:type="dxa"/>
              <w:right w:w="57" w:type="dxa"/>
            </w:tcMar>
          </w:tcPr>
          <w:p w14:paraId="5E03DB91" w14:textId="77777777" w:rsidR="00F3549D" w:rsidRPr="00B7524C" w:rsidRDefault="00F3549D" w:rsidP="005304C0">
            <w:pPr>
              <w:pStyle w:val="target"/>
              <w:rPr>
                <w:lang w:val="pl-PL"/>
              </w:rPr>
            </w:pPr>
            <w:r>
              <w:rPr>
                <w:lang w:val="pl-PL"/>
              </w:rPr>
              <w:t>Poniżej znajdują się Zasady testowania dotyczące niektórych aspektów tego kryterium sukcesu.</w:t>
            </w:r>
          </w:p>
        </w:tc>
        <w:tc>
          <w:tcPr>
            <w:tcW w:w="437" w:type="dxa"/>
            <w:shd w:val="clear" w:color="auto" w:fill="7ACAFF"/>
            <w:vAlign w:val="center"/>
          </w:tcPr>
          <w:p w14:paraId="550B3473" w14:textId="77777777" w:rsidR="00F3549D" w:rsidRDefault="00F3549D" w:rsidP="004114C1">
            <w:pPr>
              <w:pStyle w:val="target"/>
              <w:jc w:val="center"/>
            </w:pPr>
            <w:r>
              <w:rPr>
                <w:noProof/>
                <w:color w:val="000000"/>
                <w:sz w:val="16"/>
                <w:szCs w:val="16"/>
              </w:rPr>
              <w:t>MT</w:t>
            </w:r>
          </w:p>
        </w:tc>
        <w:tc>
          <w:tcPr>
            <w:tcW w:w="7243" w:type="dxa"/>
          </w:tcPr>
          <w:p w14:paraId="29E7F366" w14:textId="77777777" w:rsidR="00F3549D" w:rsidRDefault="00F3549D" w:rsidP="005304C0">
            <w:pPr>
              <w:pStyle w:val="target"/>
            </w:pPr>
          </w:p>
        </w:tc>
      </w:tr>
      <w:tr w:rsidR="00F3549D" w:rsidRPr="00B7524C" w14:paraId="5EA29B3C"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24EDB02"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CKBJDkTpajCHRGjp_dc6:88</w:t>
            </w:r>
          </w:p>
        </w:tc>
        <w:tc>
          <w:tcPr>
            <w:tcW w:w="447" w:type="dxa"/>
            <w:tcBorders>
              <w:right w:val="single" w:sz="4" w:space="0" w:color="BFBFBF" w:themeColor="background1" w:themeShade="BF"/>
            </w:tcBorders>
            <w:shd w:val="clear" w:color="auto" w:fill="D9D9D9" w:themeFill="background1" w:themeFillShade="D9"/>
            <w:vAlign w:val="center"/>
          </w:tcPr>
          <w:p w14:paraId="76348ADA"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58BFD710"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89</w:t>
            </w:r>
          </w:p>
        </w:tc>
        <w:tc>
          <w:tcPr>
            <w:tcW w:w="5005" w:type="dxa"/>
            <w:shd w:val="clear" w:color="auto" w:fill="D9D9D9" w:themeFill="background1" w:themeFillShade="D9"/>
            <w:tcMar>
              <w:top w:w="0" w:type="dxa"/>
              <w:left w:w="28" w:type="dxa"/>
              <w:right w:w="57" w:type="dxa"/>
            </w:tcMar>
          </w:tcPr>
          <w:p w14:paraId="52AA630B" w14:textId="77777777" w:rsidR="00F3549D" w:rsidRPr="00B7524C" w:rsidRDefault="00F3549D" w:rsidP="005304C0">
            <w:pPr>
              <w:pStyle w:val="source"/>
              <w:rPr>
                <w:lang w:val="en-GB"/>
              </w:rPr>
            </w:pPr>
            <w:r>
              <w:rPr>
                <w:lang w:val="en-GB"/>
              </w:rPr>
              <w:t>It is not necessary to use these particular Test Rules to check for conformance with WCAG, but they are defined and approved test methods.</w:t>
            </w:r>
          </w:p>
        </w:tc>
        <w:tc>
          <w:tcPr>
            <w:tcW w:w="5005" w:type="dxa"/>
            <w:tcMar>
              <w:top w:w="0" w:type="dxa"/>
              <w:left w:w="28" w:type="dxa"/>
              <w:right w:w="57" w:type="dxa"/>
            </w:tcMar>
          </w:tcPr>
          <w:p w14:paraId="6DA67BDA" w14:textId="77777777" w:rsidR="00F3549D" w:rsidRPr="00B7524C" w:rsidRDefault="00F3549D" w:rsidP="005304C0">
            <w:pPr>
              <w:pStyle w:val="target"/>
              <w:rPr>
                <w:lang w:val="pl-PL"/>
              </w:rPr>
            </w:pPr>
            <w:r>
              <w:rPr>
                <w:lang w:val="pl-PL"/>
              </w:rPr>
              <w:t>Nie jest konieczne korzystanie z tych konkretnych zasad testowania w celu sprawdzenia zgodności z WCAG, są one jednak zdefiniowanymi i zatwierdzonymi metodami testowymi.</w:t>
            </w:r>
          </w:p>
        </w:tc>
        <w:tc>
          <w:tcPr>
            <w:tcW w:w="437" w:type="dxa"/>
            <w:shd w:val="clear" w:color="auto" w:fill="FABF8F"/>
            <w:vAlign w:val="center"/>
          </w:tcPr>
          <w:p w14:paraId="26EA58C0" w14:textId="77777777" w:rsidR="00F3549D" w:rsidRDefault="00F3549D" w:rsidP="004114C1">
            <w:pPr>
              <w:pStyle w:val="target"/>
              <w:jc w:val="center"/>
            </w:pPr>
            <w:r>
              <w:rPr>
                <w:noProof/>
                <w:color w:val="000000"/>
                <w:sz w:val="16"/>
                <w:szCs w:val="16"/>
              </w:rPr>
              <w:t>75</w:t>
            </w:r>
          </w:p>
        </w:tc>
        <w:tc>
          <w:tcPr>
            <w:tcW w:w="7243" w:type="dxa"/>
          </w:tcPr>
          <w:p w14:paraId="075B8FA7" w14:textId="77777777" w:rsidR="00F3549D" w:rsidRDefault="00F3549D" w:rsidP="005304C0">
            <w:pPr>
              <w:pStyle w:val="target"/>
            </w:pPr>
          </w:p>
        </w:tc>
      </w:tr>
      <w:tr w:rsidR="00F3549D" w:rsidRPr="00B7524C" w14:paraId="229916C2"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1F2A350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CKBJDkTpajCHRGjp_dc6:89</w:t>
            </w:r>
          </w:p>
        </w:tc>
        <w:tc>
          <w:tcPr>
            <w:tcW w:w="447" w:type="dxa"/>
            <w:tcBorders>
              <w:right w:val="single" w:sz="4" w:space="0" w:color="BFBFBF" w:themeColor="background1" w:themeShade="BF"/>
            </w:tcBorders>
            <w:shd w:val="clear" w:color="auto" w:fill="D9D9D9" w:themeFill="background1" w:themeFillShade="D9"/>
            <w:vAlign w:val="center"/>
          </w:tcPr>
          <w:p w14:paraId="3140F40F"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3DFA4D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90</w:t>
            </w:r>
          </w:p>
        </w:tc>
        <w:tc>
          <w:tcPr>
            <w:tcW w:w="5005" w:type="dxa"/>
            <w:shd w:val="clear" w:color="auto" w:fill="D9D9D9" w:themeFill="background1" w:themeFillShade="D9"/>
            <w:tcMar>
              <w:top w:w="0" w:type="dxa"/>
              <w:left w:w="28" w:type="dxa"/>
              <w:right w:w="57" w:type="dxa"/>
            </w:tcMar>
          </w:tcPr>
          <w:p w14:paraId="55C47BB7" w14:textId="77777777" w:rsidR="00F3549D" w:rsidRPr="00B7524C" w:rsidRDefault="00F3549D" w:rsidP="005304C0">
            <w:pPr>
              <w:pStyle w:val="source"/>
              <w:rPr>
                <w:lang w:val="en-GB"/>
              </w:rPr>
            </w:pPr>
            <w:r>
              <w:rPr>
                <w:lang w:val="en-GB"/>
              </w:rPr>
              <w:t xml:space="preserve">For information on using Test Rules, see </w:t>
            </w:r>
            <w:r>
              <w:t>{1&gt;</w:t>
            </w:r>
            <w:r>
              <w:rPr>
                <w:lang w:val="en-GB"/>
              </w:rPr>
              <w:t>Understanding Test Rules for WCAG Success Criteria</w:t>
            </w:r>
            <w:r>
              <w:t>&lt;1}</w:t>
            </w:r>
            <w:r>
              <w:rPr>
                <w:lang w:val="en-GB"/>
              </w:rPr>
              <w:t>.</w:t>
            </w:r>
          </w:p>
        </w:tc>
        <w:tc>
          <w:tcPr>
            <w:tcW w:w="5005" w:type="dxa"/>
            <w:tcMar>
              <w:top w:w="0" w:type="dxa"/>
              <w:left w:w="28" w:type="dxa"/>
              <w:right w:w="57" w:type="dxa"/>
            </w:tcMar>
          </w:tcPr>
          <w:p w14:paraId="6DCAF59E" w14:textId="77777777" w:rsidR="00F3549D" w:rsidRPr="00B7524C" w:rsidRDefault="00F3549D" w:rsidP="005304C0">
            <w:pPr>
              <w:pStyle w:val="target"/>
              <w:rPr>
                <w:lang w:val="pl-PL"/>
              </w:rPr>
            </w:pPr>
            <w:r>
              <w:rPr>
                <w:lang w:val="pl-PL"/>
              </w:rPr>
              <w:t xml:space="preserve">Aby uzyskać informacje na temat korzystania z Zasad testowania, zobacz </w:t>
            </w:r>
            <w:r w:rsidRPr="003C6B04">
              <w:rPr>
                <w:lang w:val="pl-PL"/>
              </w:rPr>
              <w:t>{1&gt;</w:t>
            </w:r>
            <w:r>
              <w:rPr>
                <w:lang w:val="pl-PL"/>
              </w:rPr>
              <w:t>Objaśnienie zasad testowania dla kryteriów sukcesu WCAG</w:t>
            </w:r>
            <w:r w:rsidRPr="003C6B04">
              <w:rPr>
                <w:lang w:val="pl-PL"/>
              </w:rPr>
              <w:t>&lt;1}</w:t>
            </w:r>
            <w:r>
              <w:rPr>
                <w:lang w:val="pl-PL"/>
              </w:rPr>
              <w:t>.</w:t>
            </w:r>
          </w:p>
        </w:tc>
        <w:tc>
          <w:tcPr>
            <w:tcW w:w="437" w:type="dxa"/>
            <w:shd w:val="clear" w:color="auto" w:fill="FABF8F"/>
            <w:vAlign w:val="center"/>
          </w:tcPr>
          <w:p w14:paraId="1E3D9BF2" w14:textId="77777777" w:rsidR="00F3549D" w:rsidRDefault="00F3549D" w:rsidP="004114C1">
            <w:pPr>
              <w:pStyle w:val="target"/>
              <w:jc w:val="center"/>
            </w:pPr>
            <w:r>
              <w:rPr>
                <w:noProof/>
                <w:color w:val="000000"/>
                <w:sz w:val="16"/>
                <w:szCs w:val="16"/>
              </w:rPr>
              <w:t>75</w:t>
            </w:r>
          </w:p>
        </w:tc>
        <w:tc>
          <w:tcPr>
            <w:tcW w:w="7243" w:type="dxa"/>
          </w:tcPr>
          <w:p w14:paraId="3C945BF8" w14:textId="77777777" w:rsidR="00F3549D" w:rsidRDefault="00F3549D" w:rsidP="005304C0">
            <w:pPr>
              <w:pStyle w:val="target"/>
            </w:pPr>
          </w:p>
        </w:tc>
      </w:tr>
      <w:tr w:rsidR="00F3549D" w:rsidRPr="00B7524C" w14:paraId="38E21C6C"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660AC5E6"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CKBJDkTpajCHRGjp_dc6:90</w:t>
            </w:r>
          </w:p>
        </w:tc>
        <w:tc>
          <w:tcPr>
            <w:tcW w:w="447" w:type="dxa"/>
            <w:tcBorders>
              <w:right w:val="single" w:sz="4" w:space="0" w:color="BFBFBF" w:themeColor="background1" w:themeShade="BF"/>
            </w:tcBorders>
            <w:shd w:val="clear" w:color="auto" w:fill="D9D9D9" w:themeFill="background1" w:themeFillShade="D9"/>
            <w:vAlign w:val="center"/>
          </w:tcPr>
          <w:p w14:paraId="4656F5F3"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11264C9D"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91</w:t>
            </w:r>
          </w:p>
        </w:tc>
        <w:tc>
          <w:tcPr>
            <w:tcW w:w="5005" w:type="dxa"/>
            <w:shd w:val="clear" w:color="auto" w:fill="D9D9D9" w:themeFill="background1" w:themeFillShade="D9"/>
            <w:tcMar>
              <w:top w:w="0" w:type="dxa"/>
              <w:left w:w="28" w:type="dxa"/>
              <w:right w:w="57" w:type="dxa"/>
            </w:tcMar>
          </w:tcPr>
          <w:p w14:paraId="0555D4A4" w14:textId="77777777" w:rsidR="00F3549D" w:rsidRPr="00B7524C" w:rsidRDefault="00F3549D" w:rsidP="005304C0">
            <w:pPr>
              <w:pStyle w:val="source"/>
              <w:rPr>
                <w:lang w:val="en-GB"/>
              </w:rPr>
            </w:pPr>
            <w:r>
              <w:t>{1&gt;</w:t>
            </w:r>
            <w:r>
              <w:rPr>
                <w:lang w:val="en-GB"/>
              </w:rPr>
              <w:t>Attribute is not duplicated</w:t>
            </w:r>
            <w:r>
              <w:t>&lt;1}</w:t>
            </w:r>
          </w:p>
        </w:tc>
        <w:tc>
          <w:tcPr>
            <w:tcW w:w="5005" w:type="dxa"/>
            <w:tcMar>
              <w:top w:w="0" w:type="dxa"/>
              <w:left w:w="28" w:type="dxa"/>
              <w:right w:w="57" w:type="dxa"/>
            </w:tcMar>
          </w:tcPr>
          <w:p w14:paraId="48CB547F" w14:textId="77777777" w:rsidR="00F3549D" w:rsidRPr="00B7524C" w:rsidRDefault="00F3549D" w:rsidP="005304C0">
            <w:pPr>
              <w:pStyle w:val="target"/>
              <w:rPr>
                <w:lang w:val="pl-PL"/>
              </w:rPr>
            </w:pPr>
            <w:r>
              <w:t>{1&gt;</w:t>
            </w:r>
            <w:r>
              <w:rPr>
                <w:lang w:val="pl-PL"/>
              </w:rPr>
              <w:t>Atrybut nie jest zduplikowany</w:t>
            </w:r>
            <w:r>
              <w:t>&lt;1}</w:t>
            </w:r>
          </w:p>
        </w:tc>
        <w:tc>
          <w:tcPr>
            <w:tcW w:w="437" w:type="dxa"/>
            <w:shd w:val="clear" w:color="auto" w:fill="92D050"/>
            <w:vAlign w:val="center"/>
          </w:tcPr>
          <w:p w14:paraId="3B755977" w14:textId="77777777" w:rsidR="00F3549D" w:rsidRDefault="00F3549D" w:rsidP="004114C1">
            <w:pPr>
              <w:pStyle w:val="target"/>
              <w:jc w:val="center"/>
            </w:pPr>
            <w:r>
              <w:rPr>
                <w:noProof/>
                <w:color w:val="000000"/>
                <w:sz w:val="16"/>
                <w:szCs w:val="16"/>
              </w:rPr>
              <w:t>100</w:t>
            </w:r>
          </w:p>
        </w:tc>
        <w:tc>
          <w:tcPr>
            <w:tcW w:w="7243" w:type="dxa"/>
          </w:tcPr>
          <w:p w14:paraId="1FF5EF18" w14:textId="77777777" w:rsidR="00F3549D" w:rsidRDefault="00F3549D" w:rsidP="005304C0">
            <w:pPr>
              <w:pStyle w:val="target"/>
            </w:pPr>
          </w:p>
        </w:tc>
      </w:tr>
      <w:tr w:rsidR="00F3549D" w:rsidRPr="00B7524C" w14:paraId="5F875C59" w14:textId="77777777" w:rsidTr="003C6B04">
        <w:trPr>
          <w:cantSplit/>
          <w:trHeight w:val="156"/>
        </w:trPr>
        <w:tc>
          <w:tcPr>
            <w:tcW w:w="185" w:type="dxa"/>
            <w:tcBorders>
              <w:right w:val="single" w:sz="4" w:space="0" w:color="BFBFBF" w:themeColor="background1" w:themeShade="BF"/>
            </w:tcBorders>
            <w:shd w:val="clear" w:color="auto" w:fill="D9D9D9" w:themeFill="background1" w:themeFillShade="D9"/>
            <w:noWrap/>
            <w:vAlign w:val="center"/>
          </w:tcPr>
          <w:p w14:paraId="5569379F" w14:textId="77777777" w:rsidR="00F3549D" w:rsidRPr="00B332AA" w:rsidRDefault="00F3549D" w:rsidP="00F70888">
            <w:pPr>
              <w:spacing w:after="0"/>
              <w:jc w:val="center"/>
              <w:rPr>
                <w:rFonts w:ascii="Arial Narrow" w:hAnsi="Arial Narrow"/>
                <w:noProof/>
                <w:vanish/>
                <w:sz w:val="2"/>
                <w:szCs w:val="2"/>
              </w:rPr>
            </w:pPr>
            <w:r>
              <w:rPr>
                <w:noProof/>
                <w:color w:val="A6A6A6"/>
                <w:sz w:val="2"/>
                <w:szCs w:val="2"/>
              </w:rPr>
              <w:t>CKBJDkTpajCHRGjp_dc6:91</w:t>
            </w:r>
          </w:p>
        </w:tc>
        <w:tc>
          <w:tcPr>
            <w:tcW w:w="447" w:type="dxa"/>
            <w:tcBorders>
              <w:right w:val="single" w:sz="4" w:space="0" w:color="BFBFBF" w:themeColor="background1" w:themeShade="BF"/>
            </w:tcBorders>
            <w:shd w:val="clear" w:color="auto" w:fill="D9D9D9" w:themeFill="background1" w:themeFillShade="D9"/>
            <w:vAlign w:val="center"/>
          </w:tcPr>
          <w:p w14:paraId="4087A72D" w14:textId="77777777" w:rsidR="00F3549D" w:rsidRPr="00F70888" w:rsidRDefault="00F3549D" w:rsidP="00F3549D">
            <w:pPr>
              <w:spacing w:after="0"/>
              <w:jc w:val="center"/>
              <w:rPr>
                <w:noProof/>
                <w:color w:val="A6A6A6" w:themeColor="background1" w:themeShade="A6"/>
                <w:sz w:val="16"/>
                <w:szCs w:val="16"/>
              </w:rPr>
            </w:pPr>
          </w:p>
        </w:tc>
        <w:tc>
          <w:tcPr>
            <w:tcW w:w="536" w:type="dxa"/>
            <w:tcBorders>
              <w:left w:val="single" w:sz="4" w:space="0" w:color="BFBFBF" w:themeColor="background1" w:themeShade="BF"/>
            </w:tcBorders>
            <w:shd w:val="clear" w:color="auto" w:fill="D9D9D9" w:themeFill="background1" w:themeFillShade="D9"/>
            <w:vAlign w:val="center"/>
          </w:tcPr>
          <w:p w14:paraId="2F255013" w14:textId="77777777" w:rsidR="00F3549D" w:rsidRPr="00F70888" w:rsidRDefault="00F3549D" w:rsidP="00F70888">
            <w:pPr>
              <w:spacing w:after="0"/>
              <w:jc w:val="center"/>
              <w:rPr>
                <w:noProof/>
                <w:color w:val="A6A6A6" w:themeColor="background1" w:themeShade="A6"/>
                <w:sz w:val="16"/>
                <w:szCs w:val="16"/>
              </w:rPr>
            </w:pPr>
            <w:r>
              <w:rPr>
                <w:noProof/>
                <w:color w:val="A6A6A6"/>
                <w:sz w:val="16"/>
                <w:szCs w:val="16"/>
              </w:rPr>
              <w:t>92</w:t>
            </w:r>
          </w:p>
        </w:tc>
        <w:tc>
          <w:tcPr>
            <w:tcW w:w="5005" w:type="dxa"/>
            <w:shd w:val="clear" w:color="auto" w:fill="D9D9D9" w:themeFill="background1" w:themeFillShade="D9"/>
            <w:tcMar>
              <w:top w:w="0" w:type="dxa"/>
              <w:left w:w="28" w:type="dxa"/>
              <w:right w:w="57" w:type="dxa"/>
            </w:tcMar>
          </w:tcPr>
          <w:p w14:paraId="457DC3DE" w14:textId="77777777" w:rsidR="00F3549D" w:rsidRPr="00B7524C" w:rsidRDefault="00F3549D" w:rsidP="005304C0">
            <w:pPr>
              <w:pStyle w:val="source"/>
              <w:rPr>
                <w:lang w:val="en-GB"/>
              </w:rPr>
            </w:pPr>
            <w:r>
              <w:t>{1&gt;</w:t>
            </w:r>
            <w:r>
              <w:rPr>
                <w:lang w:val="en-GB"/>
              </w:rPr>
              <w:t>Id attribute value is unique</w:t>
            </w:r>
            <w:r>
              <w:t>&lt;1}</w:t>
            </w:r>
          </w:p>
        </w:tc>
        <w:tc>
          <w:tcPr>
            <w:tcW w:w="5005" w:type="dxa"/>
            <w:tcMar>
              <w:top w:w="0" w:type="dxa"/>
              <w:left w:w="28" w:type="dxa"/>
              <w:right w:w="57" w:type="dxa"/>
            </w:tcMar>
          </w:tcPr>
          <w:p w14:paraId="04CFE2C2" w14:textId="77777777" w:rsidR="00F3549D" w:rsidRPr="00B7524C" w:rsidRDefault="00F3549D" w:rsidP="005304C0">
            <w:pPr>
              <w:pStyle w:val="target"/>
              <w:rPr>
                <w:lang w:val="pl-PL"/>
              </w:rPr>
            </w:pPr>
            <w:r w:rsidRPr="003C6B04">
              <w:rPr>
                <w:lang w:val="pl-PL"/>
              </w:rPr>
              <w:t>{1&gt;</w:t>
            </w:r>
            <w:r>
              <w:rPr>
                <w:lang w:val="pl-PL"/>
              </w:rPr>
              <w:t>Wartość atrybutu identyfikatora jest unikalna</w:t>
            </w:r>
            <w:r w:rsidRPr="003C6B04">
              <w:rPr>
                <w:lang w:val="pl-PL"/>
              </w:rPr>
              <w:t>&lt;1}</w:t>
            </w:r>
          </w:p>
        </w:tc>
        <w:tc>
          <w:tcPr>
            <w:tcW w:w="437" w:type="dxa"/>
            <w:shd w:val="clear" w:color="auto" w:fill="FABF8F"/>
            <w:vAlign w:val="center"/>
          </w:tcPr>
          <w:p w14:paraId="363AEE6A" w14:textId="77777777" w:rsidR="00F3549D" w:rsidRDefault="00F3549D" w:rsidP="004114C1">
            <w:pPr>
              <w:pStyle w:val="target"/>
              <w:jc w:val="center"/>
            </w:pPr>
            <w:r>
              <w:rPr>
                <w:noProof/>
                <w:color w:val="000000"/>
                <w:sz w:val="16"/>
                <w:szCs w:val="16"/>
              </w:rPr>
              <w:t>75</w:t>
            </w:r>
          </w:p>
        </w:tc>
        <w:tc>
          <w:tcPr>
            <w:tcW w:w="7243" w:type="dxa"/>
          </w:tcPr>
          <w:p w14:paraId="0DD92C5B" w14:textId="77777777" w:rsidR="00F3549D" w:rsidRDefault="00F3549D" w:rsidP="005304C0">
            <w:pPr>
              <w:pStyle w:val="target"/>
            </w:pPr>
          </w:p>
        </w:tc>
      </w:tr>
    </w:tbl>
    <w:p w14:paraId="736A067B" w14:textId="77777777" w:rsidR="003068F8" w:rsidRPr="00B7524C" w:rsidRDefault="003068F8" w:rsidP="00166D25">
      <w:pPr>
        <w:rPr>
          <w:noProof/>
        </w:rPr>
      </w:pPr>
    </w:p>
    <w:sectPr w:rsidR="003068F8" w:rsidRPr="00B7524C" w:rsidSect="003C6B04">
      <w:pgSz w:w="31185" w:h="14175"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C6B04"/>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68F8"/>
    <w:pPr>
      <w:spacing w:after="60" w:line="240"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72839"/>
    <w:pPr>
      <w:ind w:left="720"/>
      <w:contextualSpacing/>
    </w:pPr>
  </w:style>
  <w:style w:type="character" w:styleId="Hipercze">
    <w:name w:val="Hyperlink"/>
    <w:basedOn w:val="Domylnaczcionkaakapitu"/>
    <w:uiPriority w:val="99"/>
    <w:unhideWhenUsed/>
    <w:rsid w:val="00E35FF0"/>
    <w:rPr>
      <w:color w:val="0000FF" w:themeColor="hyperlink"/>
      <w:u w:val="single"/>
    </w:rPr>
  </w:style>
  <w:style w:type="character" w:styleId="UyteHipercze">
    <w:name w:val="FollowedHyperlink"/>
    <w:basedOn w:val="Domylnaczcionkaakapitu"/>
    <w:uiPriority w:val="99"/>
    <w:semiHidden/>
    <w:unhideWhenUsed/>
    <w:rsid w:val="00025A25"/>
    <w:rPr>
      <w:color w:val="800080" w:themeColor="followedHyperlink"/>
      <w:u w:val="single"/>
    </w:rPr>
  </w:style>
  <w:style w:type="paragraph" w:customStyle="1" w:styleId="source">
    <w:name w:val="source"/>
    <w:basedOn w:val="Normalny"/>
    <w:qFormat/>
    <w:rsid w:val="005304C0"/>
    <w:pPr>
      <w:spacing w:after="0"/>
    </w:pPr>
    <w:rPr>
      <w:noProof/>
    </w:rPr>
  </w:style>
  <w:style w:type="paragraph" w:customStyle="1" w:styleId="target">
    <w:name w:val="target"/>
    <w:basedOn w:val="Normalny"/>
    <w:qFormat/>
    <w:rsid w:val="005304C0"/>
    <w:pPr>
      <w:spacing w:after="0"/>
    </w:pPr>
  </w:style>
  <w:style w:type="character" w:styleId="Tekstzastpczy">
    <w:name w:val="Placeholder Text"/>
    <w:basedOn w:val="Domylnaczcionkaakapitu"/>
    <w:uiPriority w:val="99"/>
    <w:semiHidden/>
    <w:rsid w:val="00AC13DC"/>
    <w:rPr>
      <w:color w:val="808080"/>
    </w:rPr>
  </w:style>
  <w:style w:type="paragraph" w:styleId="Tekstdymka">
    <w:name w:val="Balloon Text"/>
    <w:basedOn w:val="Normalny"/>
    <w:link w:val="TekstdymkaZnak"/>
    <w:uiPriority w:val="99"/>
    <w:semiHidden/>
    <w:unhideWhenUsed/>
    <w:rsid w:val="00AC13DC"/>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Tekstzastpczy"/>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43EB2"/>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4</Pages>
  <Words>2121</Words>
  <Characters>12728</Characters>
  <Application>Microsoft Office Word</Application>
  <DocSecurity>0</DocSecurity>
  <Lines>106</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Wajda</cp:lastModifiedBy>
  <cp:revision>2</cp:revision>
  <dcterms:created xsi:type="dcterms:W3CDTF">2024-01-09T01:59:00Z</dcterms:created>
  <dcterms:modified xsi:type="dcterms:W3CDTF">2024-01-09T02:01:00Z</dcterms:modified>
</cp:coreProperties>
</file>