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9639"/>
      </w:tblGrid>
      <w:tr w:rsidR="00CB0CA3" w:rsidRPr="002001DF" w14:paraId="12D032AD" w14:textId="77777777" w:rsidTr="00232440">
        <w:trPr>
          <w:trHeight w:val="1245"/>
        </w:trPr>
        <w:tc>
          <w:tcPr>
            <w:tcW w:w="9855" w:type="dxa"/>
          </w:tcPr>
          <w:p w14:paraId="418F4A4E" w14:textId="77777777" w:rsidR="00CB0CA3" w:rsidRPr="002001DF" w:rsidRDefault="00CB0CA3" w:rsidP="00232440">
            <w:pPr>
              <w:jc w:val="center"/>
              <w:rPr>
                <w:sz w:val="32"/>
              </w:rPr>
            </w:pPr>
          </w:p>
          <w:p w14:paraId="31227ADD" w14:textId="77777777" w:rsidR="00CB0CA3" w:rsidRPr="002001DF" w:rsidRDefault="00CB0CA3" w:rsidP="00232440">
            <w:pPr>
              <w:jc w:val="center"/>
              <w:rPr>
                <w:sz w:val="32"/>
              </w:rPr>
            </w:pPr>
          </w:p>
        </w:tc>
      </w:tr>
      <w:tr w:rsidR="00CB0CA3" w:rsidRPr="002001DF" w14:paraId="7BE0E838" w14:textId="77777777" w:rsidTr="00232440">
        <w:tc>
          <w:tcPr>
            <w:tcW w:w="9855" w:type="dxa"/>
          </w:tcPr>
          <w:p w14:paraId="5834C7C6" w14:textId="77777777" w:rsidR="00CB0CA3" w:rsidRPr="00E25D6C" w:rsidRDefault="00CB0CA3" w:rsidP="00232440">
            <w:pPr>
              <w:jc w:val="center"/>
              <w:rPr>
                <w:b/>
                <w:bCs/>
                <w:sz w:val="44"/>
                <w:szCs w:val="44"/>
              </w:rPr>
            </w:pPr>
            <w:r w:rsidRPr="00E25D6C">
              <w:rPr>
                <w:b/>
                <w:bCs/>
                <w:sz w:val="44"/>
                <w:szCs w:val="44"/>
              </w:rPr>
              <w:t>东北财经大学</w:t>
            </w:r>
            <w:r w:rsidRPr="00E25D6C">
              <w:rPr>
                <w:rFonts w:hint="eastAsia"/>
                <w:b/>
                <w:bCs/>
                <w:sz w:val="44"/>
                <w:szCs w:val="44"/>
              </w:rPr>
              <w:t>课程</w:t>
            </w:r>
            <w:r w:rsidRPr="00E25D6C">
              <w:rPr>
                <w:b/>
                <w:bCs/>
                <w:sz w:val="44"/>
                <w:szCs w:val="44"/>
              </w:rPr>
              <w:t>论文</w:t>
            </w:r>
          </w:p>
        </w:tc>
      </w:tr>
      <w:tr w:rsidR="00CB0CA3" w:rsidRPr="002001DF" w14:paraId="3B5B26DC" w14:textId="77777777" w:rsidTr="00232440">
        <w:trPr>
          <w:trHeight w:val="1410"/>
        </w:trPr>
        <w:tc>
          <w:tcPr>
            <w:tcW w:w="9855" w:type="dxa"/>
          </w:tcPr>
          <w:p w14:paraId="7E399EC1" w14:textId="77777777" w:rsidR="00CB0CA3" w:rsidRPr="002001DF" w:rsidRDefault="00CB0CA3" w:rsidP="00232440">
            <w:pPr>
              <w:jc w:val="center"/>
              <w:rPr>
                <w:sz w:val="52"/>
              </w:rPr>
            </w:pPr>
          </w:p>
          <w:p w14:paraId="038C6068" w14:textId="77777777" w:rsidR="00CB0CA3" w:rsidRPr="002001DF" w:rsidRDefault="00CB0CA3" w:rsidP="00232440">
            <w:pPr>
              <w:jc w:val="center"/>
              <w:rPr>
                <w:sz w:val="52"/>
              </w:rPr>
            </w:pPr>
          </w:p>
        </w:tc>
      </w:tr>
      <w:tr w:rsidR="00CB0CA3" w:rsidRPr="002001DF" w14:paraId="074E6F32" w14:textId="77777777" w:rsidTr="00232440">
        <w:tc>
          <w:tcPr>
            <w:tcW w:w="9855" w:type="dxa"/>
          </w:tcPr>
          <w:p w14:paraId="33CC32B6" w14:textId="77777777" w:rsidR="00E6772C" w:rsidRDefault="00E6772C" w:rsidP="00E6772C">
            <w:pPr>
              <w:pStyle w:val="1"/>
              <w:jc w:val="center"/>
            </w:pPr>
            <w:r w:rsidRPr="00B06D71">
              <w:rPr>
                <w:rFonts w:hint="eastAsia"/>
              </w:rPr>
              <w:t>冷链企业核酸检测成本及社会效益</w:t>
            </w:r>
          </w:p>
          <w:p w14:paraId="32EE9ECA" w14:textId="0CD072AE" w:rsidR="00CB0CA3" w:rsidRPr="00E6772C" w:rsidRDefault="00CB0CA3" w:rsidP="00232440">
            <w:pPr>
              <w:jc w:val="center"/>
              <w:rPr>
                <w:rFonts w:eastAsia="黑体"/>
                <w:b/>
                <w:bCs/>
                <w:sz w:val="32"/>
                <w:szCs w:val="32"/>
              </w:rPr>
            </w:pPr>
          </w:p>
        </w:tc>
      </w:tr>
      <w:tr w:rsidR="00CB0CA3" w:rsidRPr="002001DF" w14:paraId="687F9FC5" w14:textId="77777777" w:rsidTr="00232440">
        <w:tc>
          <w:tcPr>
            <w:tcW w:w="9855" w:type="dxa"/>
          </w:tcPr>
          <w:p w14:paraId="670C9366" w14:textId="77777777" w:rsidR="00CB0CA3" w:rsidRPr="002001DF" w:rsidRDefault="00CB0CA3" w:rsidP="00232440">
            <w:pPr>
              <w:jc w:val="center"/>
              <w:rPr>
                <w:rFonts w:eastAsia="黑体"/>
                <w:b/>
                <w:bCs/>
                <w:sz w:val="36"/>
                <w:szCs w:val="36"/>
              </w:rPr>
            </w:pPr>
          </w:p>
        </w:tc>
      </w:tr>
      <w:tr w:rsidR="00CB0CA3" w:rsidRPr="002001DF" w14:paraId="2DF1AAC0" w14:textId="77777777" w:rsidTr="00232440">
        <w:tc>
          <w:tcPr>
            <w:tcW w:w="9855" w:type="dxa"/>
          </w:tcPr>
          <w:p w14:paraId="0321421B" w14:textId="77777777" w:rsidR="00CB0CA3" w:rsidRPr="002001DF" w:rsidRDefault="00CB0CA3" w:rsidP="00232440">
            <w:pPr>
              <w:jc w:val="center"/>
              <w:rPr>
                <w:b/>
                <w:bCs/>
                <w:sz w:val="36"/>
                <w:szCs w:val="36"/>
              </w:rPr>
            </w:pPr>
          </w:p>
        </w:tc>
      </w:tr>
    </w:tbl>
    <w:p w14:paraId="2B305049" w14:textId="77777777" w:rsidR="00CB0CA3" w:rsidRPr="002001DF" w:rsidRDefault="00CB0CA3" w:rsidP="00CB0CA3">
      <w:pPr>
        <w:jc w:val="center"/>
        <w:rPr>
          <w:b/>
          <w:bCs/>
          <w:sz w:val="52"/>
          <w:szCs w:val="52"/>
        </w:rPr>
      </w:pPr>
    </w:p>
    <w:p w14:paraId="7784C467" w14:textId="77777777" w:rsidR="00CB0CA3" w:rsidRPr="002001DF" w:rsidRDefault="00CB0CA3" w:rsidP="00CB0CA3">
      <w:pPr>
        <w:jc w:val="center"/>
        <w:rPr>
          <w:b/>
          <w:bCs/>
          <w:sz w:val="52"/>
          <w:szCs w:val="52"/>
        </w:rPr>
      </w:pPr>
    </w:p>
    <w:p w14:paraId="3B6F92FD" w14:textId="77777777" w:rsidR="00CB0CA3" w:rsidRPr="002001DF" w:rsidRDefault="00CB0CA3" w:rsidP="00CB0CA3">
      <w:pPr>
        <w:jc w:val="center"/>
        <w:rPr>
          <w:b/>
          <w:bCs/>
          <w:sz w:val="52"/>
          <w:szCs w:val="52"/>
        </w:rPr>
      </w:pPr>
    </w:p>
    <w:tbl>
      <w:tblPr>
        <w:tblW w:w="0" w:type="auto"/>
        <w:jc w:val="center"/>
        <w:tblLook w:val="0000" w:firstRow="0" w:lastRow="0" w:firstColumn="0" w:lastColumn="0" w:noHBand="0" w:noVBand="0"/>
      </w:tblPr>
      <w:tblGrid>
        <w:gridCol w:w="2321"/>
        <w:gridCol w:w="3588"/>
      </w:tblGrid>
      <w:tr w:rsidR="00CB0CA3" w:rsidRPr="00E25D6C" w14:paraId="19558296" w14:textId="77777777" w:rsidTr="00232440">
        <w:trPr>
          <w:trHeight w:val="471"/>
          <w:jc w:val="center"/>
        </w:trPr>
        <w:tc>
          <w:tcPr>
            <w:tcW w:w="2321" w:type="dxa"/>
            <w:vAlign w:val="bottom"/>
          </w:tcPr>
          <w:p w14:paraId="4266B938" w14:textId="77777777" w:rsidR="00CB0CA3" w:rsidRPr="00E25D6C" w:rsidRDefault="00CB0CA3" w:rsidP="00232440">
            <w:pPr>
              <w:jc w:val="center"/>
              <w:rPr>
                <w:rFonts w:eastAsia="黑体"/>
                <w:b/>
                <w:bCs/>
                <w:sz w:val="28"/>
                <w:szCs w:val="28"/>
              </w:rPr>
            </w:pPr>
            <w:r w:rsidRPr="00E25D6C">
              <w:rPr>
                <w:rFonts w:eastAsia="黑体"/>
                <w:sz w:val="28"/>
                <w:szCs w:val="28"/>
              </w:rPr>
              <w:t>作</w:t>
            </w:r>
            <w:r w:rsidRPr="00E25D6C">
              <w:rPr>
                <w:rFonts w:eastAsia="黑体"/>
                <w:sz w:val="28"/>
                <w:szCs w:val="28"/>
              </w:rPr>
              <w:t xml:space="preserve">    </w:t>
            </w:r>
            <w:r w:rsidRPr="00E25D6C">
              <w:rPr>
                <w:rFonts w:eastAsia="黑体"/>
                <w:sz w:val="28"/>
                <w:szCs w:val="28"/>
              </w:rPr>
              <w:t>者</w:t>
            </w:r>
          </w:p>
        </w:tc>
        <w:tc>
          <w:tcPr>
            <w:tcW w:w="3588" w:type="dxa"/>
            <w:tcBorders>
              <w:bottom w:val="single" w:sz="8" w:space="0" w:color="auto"/>
            </w:tcBorders>
            <w:vAlign w:val="bottom"/>
          </w:tcPr>
          <w:p w14:paraId="79DC73DB" w14:textId="77777777" w:rsidR="00CB0CA3" w:rsidRPr="00E25D6C" w:rsidRDefault="00CB0CA3" w:rsidP="00232440">
            <w:pPr>
              <w:jc w:val="center"/>
              <w:rPr>
                <w:rFonts w:eastAsia="楷体_GB2312"/>
                <w:bCs/>
                <w:sz w:val="28"/>
                <w:szCs w:val="28"/>
              </w:rPr>
            </w:pPr>
            <w:r>
              <w:rPr>
                <w:rFonts w:eastAsia="楷体_GB2312" w:hint="eastAsia"/>
                <w:bCs/>
                <w:sz w:val="28"/>
                <w:szCs w:val="28"/>
              </w:rPr>
              <w:t>安捷伦</w:t>
            </w:r>
          </w:p>
        </w:tc>
      </w:tr>
      <w:tr w:rsidR="00CB0CA3" w:rsidRPr="00E25D6C" w14:paraId="5EF43D48" w14:textId="77777777" w:rsidTr="00232440">
        <w:trPr>
          <w:trHeight w:val="471"/>
          <w:jc w:val="center"/>
        </w:trPr>
        <w:tc>
          <w:tcPr>
            <w:tcW w:w="2321" w:type="dxa"/>
            <w:vAlign w:val="bottom"/>
          </w:tcPr>
          <w:p w14:paraId="007F68DF" w14:textId="77777777" w:rsidR="00CB0CA3" w:rsidRPr="00E25D6C" w:rsidRDefault="00CB0CA3" w:rsidP="00232440">
            <w:pPr>
              <w:wordWrap w:val="0"/>
              <w:jc w:val="center"/>
              <w:rPr>
                <w:rFonts w:eastAsia="黑体"/>
                <w:sz w:val="28"/>
                <w:szCs w:val="28"/>
              </w:rPr>
            </w:pPr>
            <w:r w:rsidRPr="00E25D6C">
              <w:rPr>
                <w:rFonts w:eastAsia="黑体"/>
                <w:sz w:val="28"/>
                <w:szCs w:val="28"/>
              </w:rPr>
              <w:t>学</w:t>
            </w:r>
            <w:r w:rsidRPr="00E25D6C">
              <w:rPr>
                <w:rFonts w:eastAsia="黑体"/>
                <w:sz w:val="28"/>
                <w:szCs w:val="28"/>
              </w:rPr>
              <w:t xml:space="preserve">    </w:t>
            </w:r>
            <w:r w:rsidRPr="00E25D6C">
              <w:rPr>
                <w:rFonts w:eastAsia="黑体"/>
                <w:sz w:val="28"/>
                <w:szCs w:val="28"/>
              </w:rPr>
              <w:t>院</w:t>
            </w:r>
          </w:p>
        </w:tc>
        <w:tc>
          <w:tcPr>
            <w:tcW w:w="3588" w:type="dxa"/>
            <w:tcBorders>
              <w:top w:val="single" w:sz="8" w:space="0" w:color="auto"/>
              <w:bottom w:val="single" w:sz="8" w:space="0" w:color="auto"/>
            </w:tcBorders>
            <w:vAlign w:val="bottom"/>
          </w:tcPr>
          <w:p w14:paraId="32E6E537" w14:textId="77777777" w:rsidR="00CB0CA3" w:rsidRPr="00E25D6C" w:rsidRDefault="00CB0CA3" w:rsidP="00232440">
            <w:pPr>
              <w:jc w:val="center"/>
              <w:rPr>
                <w:rFonts w:eastAsia="楷体_GB2312"/>
                <w:sz w:val="28"/>
                <w:szCs w:val="28"/>
              </w:rPr>
            </w:pPr>
            <w:r>
              <w:rPr>
                <w:rFonts w:eastAsia="楷体_GB2312" w:hint="eastAsia"/>
                <w:sz w:val="28"/>
                <w:szCs w:val="28"/>
              </w:rPr>
              <w:t>管理科学与工程</w:t>
            </w:r>
          </w:p>
        </w:tc>
      </w:tr>
      <w:tr w:rsidR="00CB0CA3" w:rsidRPr="00E25D6C" w14:paraId="0A3B86C3" w14:textId="77777777" w:rsidTr="00232440">
        <w:trPr>
          <w:trHeight w:val="471"/>
          <w:jc w:val="center"/>
        </w:trPr>
        <w:tc>
          <w:tcPr>
            <w:tcW w:w="2321" w:type="dxa"/>
            <w:vAlign w:val="bottom"/>
          </w:tcPr>
          <w:p w14:paraId="5ADFD161" w14:textId="77777777" w:rsidR="00CB0CA3" w:rsidRPr="00E25D6C" w:rsidRDefault="00CB0CA3" w:rsidP="00232440">
            <w:pPr>
              <w:wordWrap w:val="0"/>
              <w:jc w:val="center"/>
              <w:rPr>
                <w:rFonts w:eastAsia="黑体"/>
                <w:sz w:val="28"/>
                <w:szCs w:val="28"/>
              </w:rPr>
            </w:pPr>
            <w:r w:rsidRPr="00E25D6C">
              <w:rPr>
                <w:rFonts w:eastAsia="黑体" w:hint="eastAsia"/>
                <w:sz w:val="28"/>
                <w:szCs w:val="28"/>
              </w:rPr>
              <w:t>课程名称</w:t>
            </w:r>
          </w:p>
        </w:tc>
        <w:tc>
          <w:tcPr>
            <w:tcW w:w="3588" w:type="dxa"/>
            <w:tcBorders>
              <w:top w:val="single" w:sz="8" w:space="0" w:color="auto"/>
              <w:bottom w:val="single" w:sz="8" w:space="0" w:color="auto"/>
            </w:tcBorders>
            <w:vAlign w:val="bottom"/>
          </w:tcPr>
          <w:p w14:paraId="57704CB4" w14:textId="77777777" w:rsidR="00CB0CA3" w:rsidRPr="00E25D6C" w:rsidRDefault="00CB0CA3" w:rsidP="00232440">
            <w:pPr>
              <w:jc w:val="center"/>
              <w:rPr>
                <w:rFonts w:eastAsia="楷体_GB2312"/>
                <w:sz w:val="28"/>
                <w:szCs w:val="28"/>
              </w:rPr>
            </w:pPr>
            <w:r>
              <w:rPr>
                <w:rFonts w:eastAsia="楷体_GB2312" w:hint="eastAsia"/>
                <w:sz w:val="28"/>
                <w:szCs w:val="28"/>
              </w:rPr>
              <w:t>《运筹学基础》</w:t>
            </w:r>
          </w:p>
        </w:tc>
      </w:tr>
      <w:tr w:rsidR="00CB0CA3" w:rsidRPr="00E25D6C" w14:paraId="7577DF6B" w14:textId="77777777" w:rsidTr="00232440">
        <w:trPr>
          <w:trHeight w:val="471"/>
          <w:jc w:val="center"/>
        </w:trPr>
        <w:tc>
          <w:tcPr>
            <w:tcW w:w="2321" w:type="dxa"/>
            <w:vAlign w:val="bottom"/>
          </w:tcPr>
          <w:p w14:paraId="28AD9380" w14:textId="77777777" w:rsidR="00CB0CA3" w:rsidRPr="00E25D6C" w:rsidRDefault="00CB0CA3" w:rsidP="00232440">
            <w:pPr>
              <w:wordWrap w:val="0"/>
              <w:jc w:val="center"/>
              <w:rPr>
                <w:rFonts w:eastAsia="黑体"/>
                <w:sz w:val="28"/>
                <w:szCs w:val="28"/>
              </w:rPr>
            </w:pPr>
            <w:r w:rsidRPr="00E25D6C">
              <w:rPr>
                <w:rFonts w:eastAsia="黑体" w:hint="eastAsia"/>
                <w:sz w:val="28"/>
                <w:szCs w:val="28"/>
              </w:rPr>
              <w:t>课程代码</w:t>
            </w:r>
          </w:p>
        </w:tc>
        <w:tc>
          <w:tcPr>
            <w:tcW w:w="3588" w:type="dxa"/>
            <w:tcBorders>
              <w:top w:val="single" w:sz="8" w:space="0" w:color="auto"/>
              <w:bottom w:val="single" w:sz="8" w:space="0" w:color="auto"/>
            </w:tcBorders>
            <w:vAlign w:val="bottom"/>
          </w:tcPr>
          <w:p w14:paraId="260052DE" w14:textId="77777777" w:rsidR="00CB0CA3" w:rsidRPr="00E25D6C" w:rsidRDefault="00CB0CA3" w:rsidP="00232440">
            <w:pPr>
              <w:jc w:val="center"/>
              <w:rPr>
                <w:rFonts w:eastAsia="楷体_GB2312"/>
                <w:sz w:val="28"/>
                <w:szCs w:val="28"/>
              </w:rPr>
            </w:pPr>
          </w:p>
        </w:tc>
      </w:tr>
      <w:tr w:rsidR="00CB0CA3" w:rsidRPr="00E25D6C" w14:paraId="3B1E6561" w14:textId="77777777" w:rsidTr="00232440">
        <w:trPr>
          <w:trHeight w:val="471"/>
          <w:jc w:val="center"/>
        </w:trPr>
        <w:tc>
          <w:tcPr>
            <w:tcW w:w="2321" w:type="dxa"/>
            <w:vAlign w:val="bottom"/>
          </w:tcPr>
          <w:p w14:paraId="12C304BC" w14:textId="77777777" w:rsidR="00CB0CA3" w:rsidRPr="00E25D6C" w:rsidRDefault="00CB0CA3" w:rsidP="00232440">
            <w:pPr>
              <w:wordWrap w:val="0"/>
              <w:jc w:val="center"/>
              <w:rPr>
                <w:rFonts w:eastAsia="黑体"/>
                <w:sz w:val="28"/>
                <w:szCs w:val="28"/>
              </w:rPr>
            </w:pPr>
            <w:r w:rsidRPr="00E25D6C">
              <w:rPr>
                <w:rFonts w:eastAsia="黑体"/>
                <w:sz w:val="28"/>
                <w:szCs w:val="28"/>
              </w:rPr>
              <w:t>专</w:t>
            </w:r>
            <w:r w:rsidRPr="00E25D6C">
              <w:rPr>
                <w:rFonts w:eastAsia="黑体"/>
                <w:sz w:val="28"/>
                <w:szCs w:val="28"/>
              </w:rPr>
              <w:t xml:space="preserve">    </w:t>
            </w:r>
            <w:r w:rsidRPr="00E25D6C">
              <w:rPr>
                <w:rFonts w:eastAsia="黑体"/>
                <w:sz w:val="28"/>
                <w:szCs w:val="28"/>
              </w:rPr>
              <w:t>业</w:t>
            </w:r>
          </w:p>
        </w:tc>
        <w:tc>
          <w:tcPr>
            <w:tcW w:w="3588" w:type="dxa"/>
            <w:tcBorders>
              <w:top w:val="single" w:sz="8" w:space="0" w:color="auto"/>
              <w:bottom w:val="single" w:sz="8" w:space="0" w:color="auto"/>
            </w:tcBorders>
            <w:vAlign w:val="bottom"/>
          </w:tcPr>
          <w:p w14:paraId="5E995352" w14:textId="77777777" w:rsidR="00CB0CA3" w:rsidRPr="00E25D6C" w:rsidRDefault="00CB0CA3" w:rsidP="00232440">
            <w:pPr>
              <w:jc w:val="center"/>
              <w:rPr>
                <w:rFonts w:eastAsia="楷体_GB2312"/>
                <w:sz w:val="28"/>
                <w:szCs w:val="28"/>
              </w:rPr>
            </w:pPr>
            <w:r>
              <w:rPr>
                <w:rFonts w:eastAsia="楷体_GB2312" w:hint="eastAsia"/>
                <w:sz w:val="28"/>
                <w:szCs w:val="28"/>
              </w:rPr>
              <w:t>大数据管理与应用</w:t>
            </w:r>
          </w:p>
        </w:tc>
      </w:tr>
      <w:tr w:rsidR="00CB0CA3" w:rsidRPr="00E25D6C" w14:paraId="50315122" w14:textId="77777777" w:rsidTr="00232440">
        <w:trPr>
          <w:trHeight w:val="471"/>
          <w:jc w:val="center"/>
        </w:trPr>
        <w:tc>
          <w:tcPr>
            <w:tcW w:w="2321" w:type="dxa"/>
            <w:vAlign w:val="bottom"/>
          </w:tcPr>
          <w:p w14:paraId="182405FE" w14:textId="77777777" w:rsidR="00CB0CA3" w:rsidRPr="00E25D6C" w:rsidRDefault="00CB0CA3" w:rsidP="00232440">
            <w:pPr>
              <w:wordWrap w:val="0"/>
              <w:jc w:val="center"/>
              <w:rPr>
                <w:rFonts w:eastAsia="黑体"/>
                <w:sz w:val="28"/>
                <w:szCs w:val="28"/>
              </w:rPr>
            </w:pPr>
            <w:r w:rsidRPr="00E25D6C">
              <w:rPr>
                <w:rFonts w:eastAsia="黑体"/>
                <w:sz w:val="28"/>
                <w:szCs w:val="28"/>
              </w:rPr>
              <w:t>年</w:t>
            </w:r>
            <w:r w:rsidRPr="00E25D6C">
              <w:rPr>
                <w:rFonts w:eastAsia="黑体"/>
                <w:sz w:val="28"/>
                <w:szCs w:val="28"/>
              </w:rPr>
              <w:t xml:space="preserve">    </w:t>
            </w:r>
            <w:r w:rsidRPr="00E25D6C">
              <w:rPr>
                <w:rFonts w:eastAsia="黑体"/>
                <w:sz w:val="28"/>
                <w:szCs w:val="28"/>
              </w:rPr>
              <w:t>级</w:t>
            </w:r>
          </w:p>
        </w:tc>
        <w:tc>
          <w:tcPr>
            <w:tcW w:w="3588" w:type="dxa"/>
            <w:tcBorders>
              <w:top w:val="single" w:sz="8" w:space="0" w:color="auto"/>
              <w:bottom w:val="single" w:sz="8" w:space="0" w:color="auto"/>
            </w:tcBorders>
            <w:vAlign w:val="bottom"/>
          </w:tcPr>
          <w:p w14:paraId="3906AD40" w14:textId="77777777" w:rsidR="00CB0CA3" w:rsidRPr="00E25D6C" w:rsidRDefault="00CB0CA3" w:rsidP="00232440">
            <w:pPr>
              <w:jc w:val="center"/>
              <w:rPr>
                <w:rFonts w:eastAsia="楷体_GB2312"/>
                <w:sz w:val="28"/>
                <w:szCs w:val="28"/>
              </w:rPr>
            </w:pPr>
            <w:r>
              <w:rPr>
                <w:rFonts w:eastAsia="楷体_GB2312" w:hint="eastAsia"/>
                <w:sz w:val="28"/>
                <w:szCs w:val="28"/>
              </w:rPr>
              <w:t>2020</w:t>
            </w:r>
          </w:p>
        </w:tc>
      </w:tr>
      <w:tr w:rsidR="00CB0CA3" w:rsidRPr="00E25D6C" w14:paraId="4400191C" w14:textId="77777777" w:rsidTr="00232440">
        <w:trPr>
          <w:trHeight w:val="471"/>
          <w:jc w:val="center"/>
        </w:trPr>
        <w:tc>
          <w:tcPr>
            <w:tcW w:w="2321" w:type="dxa"/>
            <w:vAlign w:val="bottom"/>
          </w:tcPr>
          <w:p w14:paraId="0F0259E0" w14:textId="77777777" w:rsidR="00CB0CA3" w:rsidRPr="00E25D6C" w:rsidRDefault="00CB0CA3" w:rsidP="00232440">
            <w:pPr>
              <w:wordWrap w:val="0"/>
              <w:jc w:val="center"/>
              <w:rPr>
                <w:rFonts w:eastAsia="黑体"/>
                <w:b/>
                <w:bCs/>
                <w:sz w:val="28"/>
                <w:szCs w:val="28"/>
              </w:rPr>
            </w:pPr>
            <w:r w:rsidRPr="00E25D6C">
              <w:rPr>
                <w:rFonts w:eastAsia="黑体"/>
                <w:sz w:val="28"/>
                <w:szCs w:val="28"/>
              </w:rPr>
              <w:t>学</w:t>
            </w:r>
            <w:r w:rsidRPr="00E25D6C">
              <w:rPr>
                <w:rFonts w:eastAsia="黑体"/>
                <w:sz w:val="28"/>
                <w:szCs w:val="28"/>
              </w:rPr>
              <w:t xml:space="preserve">    </w:t>
            </w:r>
            <w:r w:rsidRPr="00E25D6C">
              <w:rPr>
                <w:rFonts w:eastAsia="黑体"/>
                <w:sz w:val="28"/>
                <w:szCs w:val="28"/>
              </w:rPr>
              <w:t>号</w:t>
            </w:r>
          </w:p>
        </w:tc>
        <w:tc>
          <w:tcPr>
            <w:tcW w:w="3588" w:type="dxa"/>
            <w:tcBorders>
              <w:top w:val="single" w:sz="8" w:space="0" w:color="auto"/>
              <w:bottom w:val="single" w:sz="8" w:space="0" w:color="auto"/>
            </w:tcBorders>
            <w:vAlign w:val="bottom"/>
          </w:tcPr>
          <w:p w14:paraId="683E95A7" w14:textId="77777777" w:rsidR="00CB0CA3" w:rsidRPr="00E25D6C" w:rsidRDefault="00CB0CA3" w:rsidP="00232440">
            <w:pPr>
              <w:jc w:val="center"/>
              <w:rPr>
                <w:rFonts w:eastAsia="楷体_GB2312"/>
                <w:sz w:val="28"/>
                <w:szCs w:val="28"/>
              </w:rPr>
            </w:pPr>
            <w:r>
              <w:rPr>
                <w:rFonts w:eastAsia="楷体_GB2312" w:hint="eastAsia"/>
                <w:sz w:val="28"/>
                <w:szCs w:val="28"/>
              </w:rPr>
              <w:t>2020211553</w:t>
            </w:r>
          </w:p>
        </w:tc>
      </w:tr>
      <w:tr w:rsidR="00CB0CA3" w:rsidRPr="00E25D6C" w14:paraId="10678304" w14:textId="77777777" w:rsidTr="00232440">
        <w:trPr>
          <w:trHeight w:val="471"/>
          <w:jc w:val="center"/>
        </w:trPr>
        <w:tc>
          <w:tcPr>
            <w:tcW w:w="2321" w:type="dxa"/>
            <w:vAlign w:val="bottom"/>
          </w:tcPr>
          <w:p w14:paraId="52D02129" w14:textId="77777777" w:rsidR="00CB0CA3" w:rsidRPr="00E25D6C" w:rsidRDefault="00CB0CA3" w:rsidP="00232440">
            <w:pPr>
              <w:jc w:val="center"/>
              <w:rPr>
                <w:rFonts w:eastAsia="黑体"/>
                <w:b/>
                <w:bCs/>
                <w:sz w:val="28"/>
                <w:szCs w:val="28"/>
              </w:rPr>
            </w:pPr>
            <w:r w:rsidRPr="00E25D6C">
              <w:rPr>
                <w:rFonts w:eastAsia="黑体" w:hint="eastAsia"/>
                <w:sz w:val="28"/>
                <w:szCs w:val="28"/>
              </w:rPr>
              <w:t>任课</w:t>
            </w:r>
            <w:r w:rsidRPr="00E25D6C">
              <w:rPr>
                <w:rFonts w:eastAsia="黑体"/>
                <w:sz w:val="28"/>
                <w:szCs w:val="28"/>
              </w:rPr>
              <w:t>教师</w:t>
            </w:r>
          </w:p>
        </w:tc>
        <w:tc>
          <w:tcPr>
            <w:tcW w:w="3588" w:type="dxa"/>
            <w:tcBorders>
              <w:top w:val="single" w:sz="8" w:space="0" w:color="auto"/>
              <w:bottom w:val="single" w:sz="8" w:space="0" w:color="auto"/>
            </w:tcBorders>
            <w:vAlign w:val="bottom"/>
          </w:tcPr>
          <w:p w14:paraId="15950182" w14:textId="77777777" w:rsidR="00CB0CA3" w:rsidRPr="00E25D6C" w:rsidRDefault="00CB0CA3" w:rsidP="00232440">
            <w:pPr>
              <w:jc w:val="center"/>
              <w:rPr>
                <w:rFonts w:eastAsia="楷体_GB2312"/>
                <w:sz w:val="28"/>
                <w:szCs w:val="28"/>
              </w:rPr>
            </w:pPr>
            <w:r>
              <w:rPr>
                <w:rFonts w:eastAsia="楷体_GB2312" w:hint="eastAsia"/>
                <w:sz w:val="28"/>
                <w:szCs w:val="28"/>
              </w:rPr>
              <w:t>王文娟</w:t>
            </w:r>
          </w:p>
        </w:tc>
      </w:tr>
      <w:tr w:rsidR="00CB0CA3" w:rsidRPr="00E25D6C" w14:paraId="241F3EAC" w14:textId="77777777" w:rsidTr="00232440">
        <w:trPr>
          <w:trHeight w:val="506"/>
          <w:jc w:val="center"/>
        </w:trPr>
        <w:tc>
          <w:tcPr>
            <w:tcW w:w="2321" w:type="dxa"/>
            <w:vAlign w:val="bottom"/>
          </w:tcPr>
          <w:p w14:paraId="6E19D910" w14:textId="77777777" w:rsidR="00CB0CA3" w:rsidRPr="00E25D6C" w:rsidRDefault="00CB0CA3" w:rsidP="00232440">
            <w:pPr>
              <w:wordWrap w:val="0"/>
              <w:jc w:val="center"/>
              <w:rPr>
                <w:rFonts w:eastAsia="黑体"/>
                <w:b/>
                <w:bCs/>
                <w:sz w:val="28"/>
                <w:szCs w:val="28"/>
              </w:rPr>
            </w:pPr>
            <w:r w:rsidRPr="00E25D6C">
              <w:rPr>
                <w:rFonts w:eastAsia="黑体"/>
                <w:sz w:val="28"/>
                <w:szCs w:val="28"/>
              </w:rPr>
              <w:t>成</w:t>
            </w:r>
            <w:r w:rsidRPr="00E25D6C">
              <w:rPr>
                <w:rFonts w:eastAsia="黑体"/>
                <w:sz w:val="28"/>
                <w:szCs w:val="28"/>
              </w:rPr>
              <w:t xml:space="preserve">    </w:t>
            </w:r>
            <w:r w:rsidRPr="00E25D6C">
              <w:rPr>
                <w:rFonts w:eastAsia="黑体"/>
                <w:sz w:val="28"/>
                <w:szCs w:val="28"/>
              </w:rPr>
              <w:t>绩</w:t>
            </w:r>
          </w:p>
        </w:tc>
        <w:tc>
          <w:tcPr>
            <w:tcW w:w="3588" w:type="dxa"/>
            <w:tcBorders>
              <w:top w:val="single" w:sz="8" w:space="0" w:color="auto"/>
              <w:bottom w:val="single" w:sz="8" w:space="0" w:color="auto"/>
            </w:tcBorders>
            <w:vAlign w:val="bottom"/>
          </w:tcPr>
          <w:p w14:paraId="70A925E2" w14:textId="77777777" w:rsidR="00CB0CA3" w:rsidRPr="00E25D6C" w:rsidRDefault="00CB0CA3" w:rsidP="00232440">
            <w:pPr>
              <w:jc w:val="center"/>
              <w:rPr>
                <w:rFonts w:eastAsia="华文楷体"/>
                <w:sz w:val="28"/>
                <w:szCs w:val="28"/>
              </w:rPr>
            </w:pPr>
          </w:p>
        </w:tc>
      </w:tr>
    </w:tbl>
    <w:p w14:paraId="5DB411CB" w14:textId="77777777" w:rsidR="00CB0CA3" w:rsidRPr="002001DF" w:rsidRDefault="00CB0CA3" w:rsidP="00CB0CA3">
      <w:pPr>
        <w:spacing w:beforeLines="200" w:before="624" w:afterLines="100" w:after="312"/>
        <w:jc w:val="center"/>
        <w:rPr>
          <w:rFonts w:eastAsia="黑体"/>
          <w:bCs/>
          <w:sz w:val="32"/>
        </w:rPr>
        <w:sectPr w:rsidR="00CB0CA3" w:rsidRPr="002001DF">
          <w:headerReference w:type="even" r:id="rId8"/>
          <w:footnotePr>
            <w:numFmt w:val="decimalEnclosedCircleChinese"/>
          </w:footnotePr>
          <w:pgSz w:w="11907" w:h="16840" w:code="9"/>
          <w:pgMar w:top="1134" w:right="1134" w:bottom="1134" w:left="1134" w:header="851" w:footer="992" w:gutter="0"/>
          <w:pgNumType w:start="0"/>
          <w:cols w:space="425"/>
          <w:docGrid w:type="lines" w:linePitch="312"/>
        </w:sectPr>
      </w:pPr>
    </w:p>
    <w:p w14:paraId="601B7342" w14:textId="77777777" w:rsidR="00CB0CA3" w:rsidRPr="005E0F22" w:rsidRDefault="00CB0CA3" w:rsidP="00CB0CA3">
      <w:pPr>
        <w:jc w:val="center"/>
        <w:rPr>
          <w:b/>
          <w:sz w:val="30"/>
          <w:szCs w:val="30"/>
        </w:rPr>
      </w:pPr>
      <w:r>
        <w:rPr>
          <w:rFonts w:hint="eastAsia"/>
          <w:b/>
          <w:sz w:val="30"/>
          <w:szCs w:val="30"/>
        </w:rPr>
        <w:lastRenderedPageBreak/>
        <w:t>《运筹学基础》</w:t>
      </w:r>
      <w:r w:rsidRPr="005E0F22">
        <w:rPr>
          <w:rFonts w:hint="eastAsia"/>
          <w:b/>
          <w:sz w:val="30"/>
          <w:szCs w:val="30"/>
        </w:rPr>
        <w:t>课程论文</w:t>
      </w:r>
    </w:p>
    <w:p w14:paraId="18219501" w14:textId="77777777" w:rsidR="00CB0CA3" w:rsidRPr="00E037EE" w:rsidRDefault="00CB0CA3" w:rsidP="00CB0CA3">
      <w:pPr>
        <w:numPr>
          <w:ilvl w:val="0"/>
          <w:numId w:val="5"/>
        </w:numPr>
        <w:ind w:leftChars="-1" w:left="-2" w:firstLine="1"/>
        <w:rPr>
          <w:b/>
          <w:sz w:val="24"/>
        </w:rPr>
      </w:pPr>
      <w:r w:rsidRPr="00E037EE">
        <w:rPr>
          <w:rFonts w:hint="eastAsia"/>
          <w:b/>
          <w:sz w:val="24"/>
        </w:rPr>
        <w:t>题目</w:t>
      </w:r>
    </w:p>
    <w:p w14:paraId="5B5DFBA9" w14:textId="77777777" w:rsidR="00CB0CA3" w:rsidRDefault="00CB0CA3" w:rsidP="00CB0CA3">
      <w:pPr>
        <w:ind w:firstLine="435"/>
      </w:pPr>
      <w:r>
        <w:rPr>
          <w:rFonts w:hint="eastAsia"/>
        </w:rPr>
        <w:t>自选题目，主要完成以下要求：</w:t>
      </w:r>
    </w:p>
    <w:p w14:paraId="3F8C7A5B" w14:textId="77777777" w:rsidR="00CB0CA3" w:rsidRDefault="00CB0CA3" w:rsidP="00CB0CA3">
      <w:pPr>
        <w:ind w:firstLineChars="200" w:firstLine="420"/>
      </w:pPr>
      <w:r>
        <w:rPr>
          <w:rFonts w:hint="eastAsia"/>
        </w:rPr>
        <w:t>以典型的运筹学问题为主线，阐述该理论在经济管理领域的应用，可以根据课堂教学所学习的理论与模型，与现实中的实际背景相结合，设计某一典型运筹学场景，构建运筹学模型，并运用所学知识进行求解，阐释结果的实际意义；也可以选择当前运筹优化领域的热点问题或企业实际情况，收集相关资料进行归纳分析与研究，撰写报告。提出观点、构想或建议。选题尽量细小，围绕典型而具体的运筹学理论展开，避免大而空泛。可以运用运筹学理论进行具体问题分析，比如：运筹优化方法在新冠疫情防控中的应用或运筹优化理论在物流行业中的实践应用等；还可以深入探讨某一典型运筹学问题的具体解决策略，</w:t>
      </w:r>
      <w:proofErr w:type="gramStart"/>
      <w:r>
        <w:rPr>
          <w:rFonts w:hint="eastAsia"/>
        </w:rPr>
        <w:t>如设施</w:t>
      </w:r>
      <w:proofErr w:type="gramEnd"/>
      <w:r>
        <w:rPr>
          <w:rFonts w:hint="eastAsia"/>
        </w:rPr>
        <w:t>选址问题的模型与算法等。（</w:t>
      </w:r>
      <w:r w:rsidRPr="00F0619C">
        <w:rPr>
          <w:rFonts w:hint="eastAsia"/>
          <w:color w:val="FF0000"/>
        </w:rPr>
        <w:t>模型与方法不局限于课堂教学内容</w:t>
      </w:r>
      <w:r>
        <w:rPr>
          <w:rFonts w:hint="eastAsia"/>
          <w:color w:val="FF0000"/>
        </w:rPr>
        <w:t>，但是需要在课程论文或设计中明确运筹学理论与方法。</w:t>
      </w:r>
      <w:r>
        <w:rPr>
          <w:rFonts w:hint="eastAsia"/>
        </w:rPr>
        <w:t>）</w:t>
      </w:r>
    </w:p>
    <w:p w14:paraId="0B3EC77C" w14:textId="77777777" w:rsidR="00CB0CA3" w:rsidRPr="00E037EE" w:rsidRDefault="00CB0CA3" w:rsidP="00CB0CA3">
      <w:pPr>
        <w:rPr>
          <w:b/>
          <w:sz w:val="24"/>
        </w:rPr>
      </w:pPr>
      <w:r>
        <w:rPr>
          <w:rFonts w:hint="eastAsia"/>
          <w:b/>
          <w:sz w:val="24"/>
          <w:highlight w:val="lightGray"/>
        </w:rPr>
        <w:t>二、</w:t>
      </w:r>
      <w:r>
        <w:rPr>
          <w:rFonts w:hint="eastAsia"/>
          <w:b/>
          <w:sz w:val="24"/>
        </w:rPr>
        <w:t xml:space="preserve"> </w:t>
      </w:r>
      <w:r w:rsidRPr="00E037EE">
        <w:rPr>
          <w:rFonts w:hint="eastAsia"/>
          <w:b/>
          <w:sz w:val="24"/>
        </w:rPr>
        <w:t>主要内容及要求</w:t>
      </w:r>
    </w:p>
    <w:p w14:paraId="02778C09" w14:textId="77777777" w:rsidR="00CB0CA3" w:rsidRDefault="00CB0CA3" w:rsidP="00CB0CA3">
      <w:pPr>
        <w:ind w:firstLineChars="200" w:firstLine="420"/>
      </w:pPr>
      <w:r>
        <w:rPr>
          <w:rFonts w:hint="eastAsia"/>
        </w:rPr>
        <w:t>内容以运筹优化理论为基础，阐述其在经济管理领域的应用。</w:t>
      </w:r>
    </w:p>
    <w:p w14:paraId="3F43DA49" w14:textId="77777777" w:rsidR="00CB0CA3" w:rsidRDefault="00CB0CA3" w:rsidP="00CB0CA3">
      <w:pPr>
        <w:numPr>
          <w:ilvl w:val="0"/>
          <w:numId w:val="2"/>
        </w:numPr>
      </w:pPr>
      <w:r>
        <w:rPr>
          <w:rFonts w:hint="eastAsia"/>
        </w:rPr>
        <w:t>针对自选的现实问题提出个人见解，忌雷同；</w:t>
      </w:r>
    </w:p>
    <w:p w14:paraId="2919F206" w14:textId="77777777" w:rsidR="00CB0CA3" w:rsidRDefault="00CB0CA3" w:rsidP="00CB0CA3">
      <w:pPr>
        <w:numPr>
          <w:ilvl w:val="0"/>
          <w:numId w:val="2"/>
        </w:numPr>
      </w:pPr>
      <w:r>
        <w:rPr>
          <w:rFonts w:hint="eastAsia"/>
        </w:rPr>
        <w:t>格式要求：（有题目、引言、文献综述、问题描述与假设、问题模型与求解、问题解决方案或对策、结论、参考文献）</w:t>
      </w:r>
    </w:p>
    <w:p w14:paraId="63668FF1" w14:textId="77777777" w:rsidR="00CB0CA3" w:rsidRDefault="00CB0CA3" w:rsidP="00CB0CA3">
      <w:pPr>
        <w:numPr>
          <w:ilvl w:val="0"/>
          <w:numId w:val="2"/>
        </w:numPr>
      </w:pPr>
      <w:r>
        <w:rPr>
          <w:rFonts w:hint="eastAsia"/>
        </w:rPr>
        <w:t>工作量要求：正文部分</w:t>
      </w:r>
      <w:r>
        <w:t>3000</w:t>
      </w:r>
      <w:r>
        <w:rPr>
          <w:rFonts w:hint="eastAsia"/>
        </w:rPr>
        <w:t>字以上</w:t>
      </w:r>
    </w:p>
    <w:p w14:paraId="70AD007E" w14:textId="77777777" w:rsidR="00CB0CA3" w:rsidRDefault="00CB0CA3" w:rsidP="00CB0CA3">
      <w:pPr>
        <w:numPr>
          <w:ilvl w:val="0"/>
          <w:numId w:val="2"/>
        </w:numPr>
      </w:pPr>
      <w:r>
        <w:rPr>
          <w:rFonts w:hint="eastAsia"/>
        </w:rPr>
        <w:t>评分依据：发现问题、提出问题、分析问题及解决现实问题的综合能力；对主题的剖析、理解和较深刻的观点；论文写作质量。强调对基础理论知识的掌握、文献资料的收集及查阅能力、分析归纳能力、语言表达能力、论文写作规范性和撰写水平。</w:t>
      </w:r>
    </w:p>
    <w:p w14:paraId="37F8C9DA" w14:textId="77777777" w:rsidR="00CB0CA3" w:rsidRPr="00E037EE" w:rsidRDefault="00CB0CA3" w:rsidP="00CB0CA3">
      <w:pPr>
        <w:rPr>
          <w:b/>
          <w:sz w:val="24"/>
        </w:rPr>
      </w:pPr>
      <w:r>
        <w:rPr>
          <w:rFonts w:hint="eastAsia"/>
          <w:b/>
          <w:sz w:val="24"/>
          <w:highlight w:val="lightGray"/>
        </w:rPr>
        <w:t>三、</w:t>
      </w:r>
      <w:r>
        <w:rPr>
          <w:rFonts w:hint="eastAsia"/>
          <w:b/>
          <w:sz w:val="24"/>
        </w:rPr>
        <w:t xml:space="preserve"> </w:t>
      </w:r>
      <w:r w:rsidRPr="00E037EE">
        <w:rPr>
          <w:rFonts w:hint="eastAsia"/>
          <w:b/>
          <w:sz w:val="24"/>
        </w:rPr>
        <w:t>主要技术路线</w:t>
      </w:r>
    </w:p>
    <w:p w14:paraId="5E646F35" w14:textId="77777777" w:rsidR="00CB0CA3" w:rsidRDefault="00CB0CA3" w:rsidP="00CB0CA3">
      <w:pPr>
        <w:ind w:firstLineChars="200" w:firstLine="420"/>
      </w:pPr>
      <w:r>
        <w:rPr>
          <w:rFonts w:hint="eastAsia"/>
        </w:rPr>
        <w:t>题目拟定——查阅资料——分析问题——形成观点——撰写成文</w:t>
      </w:r>
    </w:p>
    <w:p w14:paraId="4E0B3B3D" w14:textId="77777777" w:rsidR="00CB0CA3" w:rsidRPr="00E037EE" w:rsidRDefault="00CB0CA3" w:rsidP="00CB0CA3">
      <w:pPr>
        <w:rPr>
          <w:b/>
          <w:sz w:val="24"/>
        </w:rPr>
      </w:pPr>
      <w:r>
        <w:rPr>
          <w:rFonts w:hint="eastAsia"/>
          <w:b/>
          <w:sz w:val="24"/>
          <w:highlight w:val="lightGray"/>
        </w:rPr>
        <w:t>四、</w:t>
      </w:r>
      <w:r>
        <w:rPr>
          <w:rFonts w:hint="eastAsia"/>
          <w:b/>
          <w:sz w:val="24"/>
        </w:rPr>
        <w:t xml:space="preserve"> </w:t>
      </w:r>
      <w:r w:rsidRPr="00E037EE">
        <w:rPr>
          <w:rFonts w:hint="eastAsia"/>
          <w:b/>
          <w:sz w:val="24"/>
        </w:rPr>
        <w:t>进度安排</w:t>
      </w:r>
    </w:p>
    <w:p w14:paraId="1FEC7E16" w14:textId="77777777" w:rsidR="00CB0CA3" w:rsidRDefault="00CB0CA3" w:rsidP="00CB0CA3">
      <w:pPr>
        <w:ind w:left="420"/>
      </w:pPr>
      <w:r>
        <w:t>12</w:t>
      </w:r>
      <w:r>
        <w:rPr>
          <w:rFonts w:hint="eastAsia"/>
        </w:rPr>
        <w:t>月</w:t>
      </w:r>
      <w:r>
        <w:rPr>
          <w:rFonts w:hint="eastAsia"/>
        </w:rPr>
        <w:t>2</w:t>
      </w:r>
      <w:r>
        <w:t>0</w:t>
      </w:r>
      <w:r>
        <w:rPr>
          <w:rFonts w:hint="eastAsia"/>
        </w:rPr>
        <w:t>日结束。</w:t>
      </w:r>
    </w:p>
    <w:p w14:paraId="4EADCD2F" w14:textId="77777777" w:rsidR="00CB0CA3" w:rsidRDefault="00CB0CA3" w:rsidP="00CB0CA3">
      <w:pPr>
        <w:ind w:left="420"/>
      </w:pPr>
      <w:r>
        <w:rPr>
          <w:rFonts w:hint="eastAsia"/>
        </w:rPr>
        <w:t>主要分为</w:t>
      </w:r>
      <w:r>
        <w:t>3</w:t>
      </w:r>
      <w:r>
        <w:rPr>
          <w:rFonts w:hint="eastAsia"/>
        </w:rPr>
        <w:t>阶段：</w:t>
      </w:r>
    </w:p>
    <w:p w14:paraId="7CA570F1" w14:textId="77777777" w:rsidR="00CB0CA3" w:rsidRDefault="00CB0CA3" w:rsidP="00CB0CA3">
      <w:pPr>
        <w:numPr>
          <w:ilvl w:val="0"/>
          <w:numId w:val="3"/>
        </w:numPr>
      </w:pPr>
      <w:r>
        <w:rPr>
          <w:rFonts w:hint="eastAsia"/>
        </w:rPr>
        <w:t>选题及资料收集</w:t>
      </w:r>
    </w:p>
    <w:p w14:paraId="71EACAD4" w14:textId="77777777" w:rsidR="00CB0CA3" w:rsidRDefault="00CB0CA3" w:rsidP="00CB0CA3">
      <w:pPr>
        <w:numPr>
          <w:ilvl w:val="0"/>
          <w:numId w:val="3"/>
        </w:numPr>
      </w:pPr>
      <w:r>
        <w:rPr>
          <w:rFonts w:hint="eastAsia"/>
        </w:rPr>
        <w:t>论文提纲确定</w:t>
      </w:r>
    </w:p>
    <w:p w14:paraId="57741BD4" w14:textId="77777777" w:rsidR="00CB0CA3" w:rsidRDefault="00CB0CA3" w:rsidP="00CB0CA3">
      <w:pPr>
        <w:numPr>
          <w:ilvl w:val="0"/>
          <w:numId w:val="3"/>
        </w:numPr>
      </w:pPr>
      <w:r>
        <w:rPr>
          <w:rFonts w:hint="eastAsia"/>
        </w:rPr>
        <w:t>撰写</w:t>
      </w:r>
    </w:p>
    <w:p w14:paraId="1C5C74C0" w14:textId="77777777" w:rsidR="00CB0CA3" w:rsidRPr="00223EF5" w:rsidRDefault="00CB0CA3" w:rsidP="00CB0CA3">
      <w:pPr>
        <w:rPr>
          <w:b/>
          <w:sz w:val="24"/>
          <w:highlight w:val="lightGray"/>
        </w:rPr>
      </w:pPr>
      <w:r>
        <w:rPr>
          <w:rFonts w:hint="eastAsia"/>
          <w:b/>
          <w:sz w:val="24"/>
          <w:highlight w:val="lightGray"/>
        </w:rPr>
        <w:t>五、</w:t>
      </w:r>
      <w:r w:rsidRPr="00223EF5">
        <w:rPr>
          <w:rFonts w:hint="eastAsia"/>
          <w:b/>
          <w:sz w:val="24"/>
          <w:highlight w:val="lightGray"/>
        </w:rPr>
        <w:t>主要参考书目</w:t>
      </w:r>
    </w:p>
    <w:p w14:paraId="21F7B056" w14:textId="77777777" w:rsidR="00CB0CA3" w:rsidRDefault="00CB0CA3" w:rsidP="00CB0CA3">
      <w:pPr>
        <w:widowControl/>
        <w:numPr>
          <w:ilvl w:val="0"/>
          <w:numId w:val="4"/>
        </w:numPr>
        <w:shd w:val="clear" w:color="auto" w:fill="FFFFFF"/>
        <w:spacing w:line="330" w:lineRule="atLeast"/>
        <w:jc w:val="left"/>
      </w:pPr>
      <w:r>
        <w:rPr>
          <w:rFonts w:hint="eastAsia"/>
        </w:rPr>
        <w:t>《运筹学》第</w:t>
      </w:r>
      <w:r>
        <w:rPr>
          <w:rFonts w:hint="eastAsia"/>
        </w:rPr>
        <w:t>4</w:t>
      </w:r>
      <w:r>
        <w:rPr>
          <w:rFonts w:hint="eastAsia"/>
        </w:rPr>
        <w:t>版，《运筹学》教材编写组，清华大学出版社</w:t>
      </w:r>
    </w:p>
    <w:p w14:paraId="36348AC4" w14:textId="77777777" w:rsidR="00CB0CA3" w:rsidRDefault="00CB0CA3" w:rsidP="00CB0CA3">
      <w:pPr>
        <w:widowControl/>
        <w:numPr>
          <w:ilvl w:val="0"/>
          <w:numId w:val="4"/>
        </w:numPr>
        <w:shd w:val="clear" w:color="auto" w:fill="FFFFFF"/>
        <w:spacing w:line="330" w:lineRule="atLeast"/>
        <w:jc w:val="left"/>
      </w:pPr>
      <w:r>
        <w:rPr>
          <w:rFonts w:hint="eastAsia"/>
        </w:rPr>
        <w:t>经典的运筹学相关教材均可</w:t>
      </w:r>
    </w:p>
    <w:p w14:paraId="18BC4B89" w14:textId="77777777" w:rsidR="00CB0CA3" w:rsidRDefault="00CB0CA3" w:rsidP="00CB0CA3">
      <w:pPr>
        <w:widowControl/>
        <w:shd w:val="clear" w:color="auto" w:fill="FFFFFF"/>
        <w:spacing w:line="330" w:lineRule="atLeast"/>
        <w:jc w:val="left"/>
      </w:pPr>
    </w:p>
    <w:p w14:paraId="0AAA8171" w14:textId="77777777" w:rsidR="00CB0CA3" w:rsidRDefault="00CB0CA3" w:rsidP="00CB0CA3">
      <w:pPr>
        <w:widowControl/>
        <w:shd w:val="clear" w:color="auto" w:fill="FFFFFF"/>
        <w:spacing w:line="330" w:lineRule="atLeast"/>
        <w:jc w:val="left"/>
      </w:pPr>
    </w:p>
    <w:p w14:paraId="4A348825" w14:textId="77777777" w:rsidR="00CB0CA3" w:rsidRDefault="00CB0CA3" w:rsidP="00CB0CA3">
      <w:pPr>
        <w:widowControl/>
        <w:shd w:val="clear" w:color="auto" w:fill="FFFFFF"/>
        <w:spacing w:line="330" w:lineRule="atLeast"/>
        <w:jc w:val="left"/>
      </w:pPr>
    </w:p>
    <w:p w14:paraId="5C57C0D7" w14:textId="77777777" w:rsidR="00CB0CA3" w:rsidRDefault="00CB0CA3" w:rsidP="00CB0CA3">
      <w:pPr>
        <w:widowControl/>
        <w:shd w:val="clear" w:color="auto" w:fill="FFFFFF"/>
        <w:spacing w:line="330" w:lineRule="atLeast"/>
        <w:jc w:val="left"/>
      </w:pPr>
    </w:p>
    <w:p w14:paraId="2D8DEA4C" w14:textId="77777777" w:rsidR="00CB0CA3" w:rsidRDefault="00CB0CA3" w:rsidP="00CB0CA3">
      <w:pPr>
        <w:widowControl/>
        <w:shd w:val="clear" w:color="auto" w:fill="FFFFFF"/>
        <w:spacing w:line="330" w:lineRule="atLeast"/>
        <w:jc w:val="left"/>
      </w:pPr>
    </w:p>
    <w:p w14:paraId="487B699B" w14:textId="77777777" w:rsidR="00CB0CA3" w:rsidRPr="00CB0CA3" w:rsidRDefault="00CB0CA3" w:rsidP="00476FA9">
      <w:pPr>
        <w:pStyle w:val="TOC"/>
      </w:pPr>
    </w:p>
    <w:p w14:paraId="3C67EE4B" w14:textId="418FE61B" w:rsidR="00476FA9" w:rsidRDefault="00476FA9" w:rsidP="00476FA9">
      <w:pPr>
        <w:pStyle w:val="TOC"/>
      </w:pPr>
      <w:r>
        <w:rPr>
          <w:lang w:val="zh-CN"/>
        </w:rPr>
        <w:t>目录</w:t>
      </w:r>
    </w:p>
    <w:p w14:paraId="7A2D982C" w14:textId="77777777" w:rsidR="00476FA9" w:rsidRDefault="00476FA9" w:rsidP="00476FA9">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9710972" w:history="1">
        <w:r w:rsidRPr="00814239">
          <w:rPr>
            <w:rStyle w:val="a7"/>
            <w:noProof/>
          </w:rPr>
          <w:t>冷链企业核酸检测成本及社会效益</w:t>
        </w:r>
        <w:r>
          <w:rPr>
            <w:noProof/>
            <w:webHidden/>
          </w:rPr>
          <w:tab/>
        </w:r>
        <w:r>
          <w:rPr>
            <w:noProof/>
            <w:webHidden/>
          </w:rPr>
          <w:fldChar w:fldCharType="begin"/>
        </w:r>
        <w:r>
          <w:rPr>
            <w:noProof/>
            <w:webHidden/>
          </w:rPr>
          <w:instrText xml:space="preserve"> PAGEREF _Toc89710972 \h </w:instrText>
        </w:r>
        <w:r>
          <w:rPr>
            <w:noProof/>
            <w:webHidden/>
          </w:rPr>
        </w:r>
        <w:r>
          <w:rPr>
            <w:noProof/>
            <w:webHidden/>
          </w:rPr>
          <w:fldChar w:fldCharType="separate"/>
        </w:r>
        <w:r>
          <w:rPr>
            <w:noProof/>
            <w:webHidden/>
          </w:rPr>
          <w:t>2</w:t>
        </w:r>
        <w:r>
          <w:rPr>
            <w:noProof/>
            <w:webHidden/>
          </w:rPr>
          <w:fldChar w:fldCharType="end"/>
        </w:r>
      </w:hyperlink>
    </w:p>
    <w:p w14:paraId="4233C386" w14:textId="77777777" w:rsidR="00476FA9" w:rsidRDefault="001B2B59" w:rsidP="00476FA9">
      <w:pPr>
        <w:pStyle w:val="TOC2"/>
        <w:tabs>
          <w:tab w:val="right" w:leader="dot" w:pos="8296"/>
        </w:tabs>
        <w:rPr>
          <w:noProof/>
        </w:rPr>
      </w:pPr>
      <w:hyperlink w:anchor="_Toc89710973" w:history="1">
        <w:r w:rsidR="00476FA9" w:rsidRPr="00814239">
          <w:rPr>
            <w:rStyle w:val="a7"/>
            <w:noProof/>
          </w:rPr>
          <w:t>引言</w:t>
        </w:r>
        <w:r w:rsidR="00476FA9">
          <w:rPr>
            <w:noProof/>
            <w:webHidden/>
          </w:rPr>
          <w:tab/>
        </w:r>
        <w:r w:rsidR="00476FA9">
          <w:rPr>
            <w:noProof/>
            <w:webHidden/>
          </w:rPr>
          <w:fldChar w:fldCharType="begin"/>
        </w:r>
        <w:r w:rsidR="00476FA9">
          <w:rPr>
            <w:noProof/>
            <w:webHidden/>
          </w:rPr>
          <w:instrText xml:space="preserve"> PAGEREF _Toc89710973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56E0C91D" w14:textId="77777777" w:rsidR="00476FA9" w:rsidRDefault="001B2B59" w:rsidP="00476FA9">
      <w:pPr>
        <w:pStyle w:val="TOC2"/>
        <w:tabs>
          <w:tab w:val="right" w:leader="dot" w:pos="8296"/>
        </w:tabs>
        <w:rPr>
          <w:noProof/>
        </w:rPr>
      </w:pPr>
      <w:hyperlink w:anchor="_Toc89710974" w:history="1">
        <w:r w:rsidR="00476FA9" w:rsidRPr="00814239">
          <w:rPr>
            <w:rStyle w:val="a7"/>
            <w:noProof/>
          </w:rPr>
          <w:t>文献综述</w:t>
        </w:r>
        <w:r w:rsidR="00476FA9">
          <w:rPr>
            <w:noProof/>
            <w:webHidden/>
          </w:rPr>
          <w:tab/>
        </w:r>
        <w:r w:rsidR="00476FA9">
          <w:rPr>
            <w:noProof/>
            <w:webHidden/>
          </w:rPr>
          <w:fldChar w:fldCharType="begin"/>
        </w:r>
        <w:r w:rsidR="00476FA9">
          <w:rPr>
            <w:noProof/>
            <w:webHidden/>
          </w:rPr>
          <w:instrText xml:space="preserve"> PAGEREF _Toc89710974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08904AC9" w14:textId="77777777" w:rsidR="00476FA9" w:rsidRDefault="001B2B59" w:rsidP="00476FA9">
      <w:pPr>
        <w:pStyle w:val="TOC2"/>
        <w:tabs>
          <w:tab w:val="right" w:leader="dot" w:pos="8296"/>
        </w:tabs>
        <w:rPr>
          <w:noProof/>
        </w:rPr>
      </w:pPr>
      <w:hyperlink w:anchor="_Toc89710975" w:history="1">
        <w:r w:rsidR="00476FA9" w:rsidRPr="00814239">
          <w:rPr>
            <w:rStyle w:val="a7"/>
            <w:noProof/>
          </w:rPr>
          <w:t>问题描述与假设</w:t>
        </w:r>
        <w:r w:rsidR="00476FA9">
          <w:rPr>
            <w:noProof/>
            <w:webHidden/>
          </w:rPr>
          <w:tab/>
        </w:r>
        <w:r w:rsidR="00476FA9">
          <w:rPr>
            <w:noProof/>
            <w:webHidden/>
          </w:rPr>
          <w:fldChar w:fldCharType="begin"/>
        </w:r>
        <w:r w:rsidR="00476FA9">
          <w:rPr>
            <w:noProof/>
            <w:webHidden/>
          </w:rPr>
          <w:instrText xml:space="preserve"> PAGEREF _Toc89710975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2291AE0E" w14:textId="77777777" w:rsidR="00476FA9" w:rsidRDefault="001B2B59" w:rsidP="00476FA9">
      <w:pPr>
        <w:pStyle w:val="TOC2"/>
        <w:tabs>
          <w:tab w:val="right" w:leader="dot" w:pos="8296"/>
        </w:tabs>
        <w:rPr>
          <w:noProof/>
        </w:rPr>
      </w:pPr>
      <w:hyperlink w:anchor="_Toc89710976" w:history="1">
        <w:r w:rsidR="00476FA9" w:rsidRPr="00814239">
          <w:rPr>
            <w:rStyle w:val="a7"/>
            <w:noProof/>
          </w:rPr>
          <w:t>问题模型与求解</w:t>
        </w:r>
        <w:r w:rsidR="00476FA9">
          <w:rPr>
            <w:noProof/>
            <w:webHidden/>
          </w:rPr>
          <w:tab/>
        </w:r>
        <w:r w:rsidR="00476FA9">
          <w:rPr>
            <w:noProof/>
            <w:webHidden/>
          </w:rPr>
          <w:fldChar w:fldCharType="begin"/>
        </w:r>
        <w:r w:rsidR="00476FA9">
          <w:rPr>
            <w:noProof/>
            <w:webHidden/>
          </w:rPr>
          <w:instrText xml:space="preserve"> PAGEREF _Toc89710976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49CF08EE" w14:textId="77777777" w:rsidR="00476FA9" w:rsidRDefault="001B2B59" w:rsidP="00476FA9">
      <w:pPr>
        <w:pStyle w:val="TOC2"/>
        <w:tabs>
          <w:tab w:val="right" w:leader="dot" w:pos="8296"/>
        </w:tabs>
        <w:rPr>
          <w:noProof/>
        </w:rPr>
      </w:pPr>
      <w:hyperlink w:anchor="_Toc89710977" w:history="1">
        <w:r w:rsidR="00476FA9" w:rsidRPr="00814239">
          <w:rPr>
            <w:rStyle w:val="a7"/>
            <w:noProof/>
          </w:rPr>
          <w:t>问题解决方案或对策</w:t>
        </w:r>
        <w:r w:rsidR="00476FA9">
          <w:rPr>
            <w:noProof/>
            <w:webHidden/>
          </w:rPr>
          <w:tab/>
        </w:r>
        <w:r w:rsidR="00476FA9">
          <w:rPr>
            <w:noProof/>
            <w:webHidden/>
          </w:rPr>
          <w:fldChar w:fldCharType="begin"/>
        </w:r>
        <w:r w:rsidR="00476FA9">
          <w:rPr>
            <w:noProof/>
            <w:webHidden/>
          </w:rPr>
          <w:instrText xml:space="preserve"> PAGEREF _Toc89710977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269674FE" w14:textId="77777777" w:rsidR="00476FA9" w:rsidRDefault="001B2B59" w:rsidP="00476FA9">
      <w:pPr>
        <w:pStyle w:val="TOC2"/>
        <w:tabs>
          <w:tab w:val="right" w:leader="dot" w:pos="8296"/>
        </w:tabs>
        <w:rPr>
          <w:noProof/>
        </w:rPr>
      </w:pPr>
      <w:hyperlink w:anchor="_Toc89710978" w:history="1">
        <w:r w:rsidR="00476FA9" w:rsidRPr="00814239">
          <w:rPr>
            <w:rStyle w:val="a7"/>
            <w:noProof/>
          </w:rPr>
          <w:t>结论</w:t>
        </w:r>
        <w:r w:rsidR="00476FA9">
          <w:rPr>
            <w:noProof/>
            <w:webHidden/>
          </w:rPr>
          <w:tab/>
        </w:r>
        <w:r w:rsidR="00476FA9">
          <w:rPr>
            <w:noProof/>
            <w:webHidden/>
          </w:rPr>
          <w:fldChar w:fldCharType="begin"/>
        </w:r>
        <w:r w:rsidR="00476FA9">
          <w:rPr>
            <w:noProof/>
            <w:webHidden/>
          </w:rPr>
          <w:instrText xml:space="preserve"> PAGEREF _Toc89710978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751308A4" w14:textId="77777777" w:rsidR="00476FA9" w:rsidRDefault="001B2B59" w:rsidP="00476FA9">
      <w:pPr>
        <w:pStyle w:val="TOC2"/>
        <w:tabs>
          <w:tab w:val="right" w:leader="dot" w:pos="8296"/>
        </w:tabs>
        <w:rPr>
          <w:noProof/>
        </w:rPr>
      </w:pPr>
      <w:hyperlink w:anchor="_Toc89710979" w:history="1">
        <w:r w:rsidR="00476FA9" w:rsidRPr="00814239">
          <w:rPr>
            <w:rStyle w:val="a7"/>
            <w:noProof/>
          </w:rPr>
          <w:t>参考文献</w:t>
        </w:r>
        <w:r w:rsidR="00476FA9">
          <w:rPr>
            <w:noProof/>
            <w:webHidden/>
          </w:rPr>
          <w:tab/>
        </w:r>
        <w:r w:rsidR="00476FA9">
          <w:rPr>
            <w:noProof/>
            <w:webHidden/>
          </w:rPr>
          <w:fldChar w:fldCharType="begin"/>
        </w:r>
        <w:r w:rsidR="00476FA9">
          <w:rPr>
            <w:noProof/>
            <w:webHidden/>
          </w:rPr>
          <w:instrText xml:space="preserve"> PAGEREF _Toc89710979 \h </w:instrText>
        </w:r>
        <w:r w:rsidR="00476FA9">
          <w:rPr>
            <w:noProof/>
            <w:webHidden/>
          </w:rPr>
        </w:r>
        <w:r w:rsidR="00476FA9">
          <w:rPr>
            <w:noProof/>
            <w:webHidden/>
          </w:rPr>
          <w:fldChar w:fldCharType="separate"/>
        </w:r>
        <w:r w:rsidR="00476FA9">
          <w:rPr>
            <w:noProof/>
            <w:webHidden/>
          </w:rPr>
          <w:t>2</w:t>
        </w:r>
        <w:r w:rsidR="00476FA9">
          <w:rPr>
            <w:noProof/>
            <w:webHidden/>
          </w:rPr>
          <w:fldChar w:fldCharType="end"/>
        </w:r>
      </w:hyperlink>
    </w:p>
    <w:p w14:paraId="763F69A5" w14:textId="77777777" w:rsidR="00476FA9" w:rsidRDefault="00476FA9" w:rsidP="00476FA9">
      <w:r>
        <w:rPr>
          <w:b/>
          <w:bCs/>
          <w:lang w:val="zh-CN"/>
        </w:rPr>
        <w:fldChar w:fldCharType="end"/>
      </w:r>
    </w:p>
    <w:p w14:paraId="79C4D8B2" w14:textId="67BAFB86" w:rsidR="00476FA9" w:rsidRDefault="00476FA9" w:rsidP="00476FA9">
      <w:pPr>
        <w:pStyle w:val="1"/>
        <w:jc w:val="center"/>
      </w:pPr>
      <w:bookmarkStart w:id="0" w:name="_Toc89710972"/>
      <w:r w:rsidRPr="00B06D71">
        <w:rPr>
          <w:rFonts w:hint="eastAsia"/>
        </w:rPr>
        <w:t>冷链企业核酸检测成本及社会效益</w:t>
      </w:r>
      <w:bookmarkEnd w:id="0"/>
    </w:p>
    <w:p w14:paraId="0FBA2B50" w14:textId="77777777" w:rsidR="00476FA9" w:rsidRDefault="00476FA9" w:rsidP="00476FA9">
      <w:pPr>
        <w:pStyle w:val="2"/>
      </w:pPr>
      <w:bookmarkStart w:id="1" w:name="_Toc89710973"/>
      <w:r w:rsidRPr="00624A72">
        <w:rPr>
          <w:rFonts w:hint="eastAsia"/>
        </w:rPr>
        <w:t>引言</w:t>
      </w:r>
      <w:bookmarkEnd w:id="1"/>
    </w:p>
    <w:p w14:paraId="741C5F45" w14:textId="763D5FA3" w:rsidR="00476FA9" w:rsidRDefault="00476FA9" w:rsidP="00B56203">
      <w:pPr>
        <w:ind w:firstLineChars="200" w:firstLine="420"/>
      </w:pPr>
      <w:r>
        <w:rPr>
          <w:rFonts w:hint="eastAsia"/>
        </w:rPr>
        <w:t>目前，</w:t>
      </w:r>
      <w:r w:rsidRPr="00FD4744">
        <w:rPr>
          <w:rFonts w:hint="eastAsia"/>
        </w:rPr>
        <w:t>我国国内新冠肺炎疫情</w:t>
      </w:r>
      <w:r w:rsidR="003A2133">
        <w:rPr>
          <w:rFonts w:hint="eastAsia"/>
        </w:rPr>
        <w:t>已经</w:t>
      </w:r>
      <w:r w:rsidRPr="00FD4744">
        <w:rPr>
          <w:rFonts w:hint="eastAsia"/>
        </w:rPr>
        <w:t>得到了较好的控制，但</w:t>
      </w:r>
      <w:r w:rsidR="008B2E75">
        <w:rPr>
          <w:rFonts w:hint="eastAsia"/>
        </w:rPr>
        <w:t>其他国家</w:t>
      </w:r>
      <w:r w:rsidRPr="00FD4744">
        <w:rPr>
          <w:rFonts w:hint="eastAsia"/>
        </w:rPr>
        <w:t>的</w:t>
      </w:r>
      <w:r>
        <w:rPr>
          <w:rFonts w:hint="eastAsia"/>
        </w:rPr>
        <w:t>新冠</w:t>
      </w:r>
      <w:r w:rsidRPr="00FD4744">
        <w:rPr>
          <w:rFonts w:hint="eastAsia"/>
        </w:rPr>
        <w:t>疫情形势依然十分严峻，</w:t>
      </w:r>
      <w:r w:rsidR="008B2E75">
        <w:rPr>
          <w:rFonts w:hint="eastAsia"/>
        </w:rPr>
        <w:t>受限于供应链，我国无法与其他国家断绝人员往来与货物流通。因此</w:t>
      </w:r>
      <w:r w:rsidRPr="00FD4744">
        <w:rPr>
          <w:rFonts w:hint="eastAsia"/>
        </w:rPr>
        <w:t>外防输入成为我国新冠疫情</w:t>
      </w:r>
      <w:r w:rsidR="008B2E75">
        <w:rPr>
          <w:rFonts w:hint="eastAsia"/>
        </w:rPr>
        <w:t>预防控制</w:t>
      </w:r>
      <w:r w:rsidRPr="00FD4744">
        <w:rPr>
          <w:rFonts w:hint="eastAsia"/>
        </w:rPr>
        <w:t>工作的重</w:t>
      </w:r>
      <w:r>
        <w:rPr>
          <w:rFonts w:hint="eastAsia"/>
        </w:rPr>
        <w:t>点</w:t>
      </w:r>
      <w:r w:rsidRPr="00FD4744">
        <w:rPr>
          <w:rFonts w:hint="eastAsia"/>
        </w:rPr>
        <w:t>。</w:t>
      </w:r>
      <w:r>
        <w:rPr>
          <w:rFonts w:hint="eastAsia"/>
        </w:rPr>
        <w:t>近来除了境外入境人员携带病毒之外，冷链进口产品携带新型冠状病毒导致局部爆发的事件也屡见不鲜。</w:t>
      </w:r>
      <w:r w:rsidRPr="005B12FA">
        <w:rPr>
          <w:rFonts w:hint="eastAsia"/>
        </w:rPr>
        <w:t>经过长达半年的科学</w:t>
      </w:r>
      <w:r w:rsidR="00381CD1">
        <w:rPr>
          <w:rFonts w:hint="eastAsia"/>
        </w:rPr>
        <w:t>调</w:t>
      </w:r>
      <w:r w:rsidRPr="005B12FA">
        <w:rPr>
          <w:rFonts w:hint="eastAsia"/>
        </w:rPr>
        <w:t>查分析，研究人员发现</w:t>
      </w:r>
      <w:r w:rsidRPr="005B12FA">
        <w:rPr>
          <w:rFonts w:hint="eastAsia"/>
        </w:rPr>
        <w:t>2020</w:t>
      </w:r>
      <w:r w:rsidRPr="005B12FA">
        <w:rPr>
          <w:rFonts w:hint="eastAsia"/>
        </w:rPr>
        <w:t>年</w:t>
      </w:r>
      <w:r w:rsidRPr="005B12FA">
        <w:rPr>
          <w:rFonts w:hint="eastAsia"/>
        </w:rPr>
        <w:t>6</w:t>
      </w:r>
      <w:r w:rsidRPr="005B12FA">
        <w:rPr>
          <w:rFonts w:hint="eastAsia"/>
        </w:rPr>
        <w:t>月发生的北京新发地农产品批发市场</w:t>
      </w:r>
      <w:r w:rsidR="00381CD1">
        <w:rPr>
          <w:rFonts w:hint="eastAsia"/>
        </w:rPr>
        <w:t>爆发的</w:t>
      </w:r>
      <w:r w:rsidRPr="005B12FA">
        <w:rPr>
          <w:rFonts w:hint="eastAsia"/>
        </w:rPr>
        <w:t>新冠病毒疫情源于一种来自欧洲的冠状病毒毒株</w:t>
      </w:r>
      <w:r w:rsidRPr="005B12FA">
        <w:rPr>
          <w:rFonts w:hint="eastAsia"/>
        </w:rPr>
        <w:t>SARS-Co V-2</w:t>
      </w:r>
      <w:r>
        <w:rPr>
          <w:rFonts w:hint="eastAsia"/>
        </w:rPr>
        <w:t>且在进口水产品中检出。可见是由外国货物输入</w:t>
      </w:r>
      <w:proofErr w:type="gramStart"/>
      <w:r>
        <w:rPr>
          <w:rFonts w:hint="eastAsia"/>
        </w:rPr>
        <w:t>源引起</w:t>
      </w:r>
      <w:proofErr w:type="gramEnd"/>
      <w:r>
        <w:rPr>
          <w:rFonts w:hint="eastAsia"/>
        </w:rPr>
        <w:t>的。</w:t>
      </w:r>
    </w:p>
    <w:p w14:paraId="142AD4AF" w14:textId="0F9A1DFA" w:rsidR="00476FA9" w:rsidRPr="00476FA9" w:rsidRDefault="00476FA9" w:rsidP="00B56203">
      <w:pPr>
        <w:ind w:firstLineChars="200" w:firstLine="420"/>
      </w:pPr>
      <w:r>
        <w:rPr>
          <w:rFonts w:hint="eastAsia"/>
        </w:rPr>
        <w:t>大连地区近两年的多次疫情爆发事件，经查也都是由于进口冷链产品感染工作人员进而导致社会感染。大连市人民政府新闻办公室在通告中写到“</w:t>
      </w:r>
      <w:r w:rsidRPr="00476FA9">
        <w:rPr>
          <w:rFonts w:hint="eastAsia"/>
        </w:rPr>
        <w:t>1103</w:t>
      </w:r>
      <w:r w:rsidRPr="00476FA9">
        <w:rPr>
          <w:rFonts w:hint="eastAsia"/>
        </w:rPr>
        <w:t>”疫情教训极为深刻，初步调查表明：这是一起因冷链企业违法犯罪、隐瞒真相，相关机构营私舞弊、敷衍塞责，监管人员严重失职失责，由污染的进口冷链食品输入感染大连科强食品有限公司首站定点冷库员工，进而传入社会引发的重大疫情扩散事件。</w:t>
      </w:r>
      <w:r w:rsidR="00F60244">
        <w:rPr>
          <w:rFonts w:hint="eastAsia"/>
        </w:rPr>
        <w:t>”可见，我们必须进一步加强对于冷链企业的相关监测</w:t>
      </w:r>
      <w:r w:rsidR="00381CD1">
        <w:rPr>
          <w:rFonts w:hint="eastAsia"/>
        </w:rPr>
        <w:t>和</w:t>
      </w:r>
      <w:r w:rsidR="00F60244">
        <w:rPr>
          <w:rFonts w:hint="eastAsia"/>
        </w:rPr>
        <w:t>管理。避免类似疫情再度爆发。</w:t>
      </w:r>
    </w:p>
    <w:p w14:paraId="7F7FD7A5" w14:textId="22F49D6B" w:rsidR="00476FA9" w:rsidRDefault="00476FA9" w:rsidP="00476FA9">
      <w:pPr>
        <w:pStyle w:val="2"/>
      </w:pPr>
      <w:bookmarkStart w:id="2" w:name="_Toc89710974"/>
      <w:r>
        <w:rPr>
          <w:rFonts w:hint="eastAsia"/>
        </w:rPr>
        <w:t>文献综述</w:t>
      </w:r>
      <w:bookmarkEnd w:id="2"/>
    </w:p>
    <w:p w14:paraId="1D47D263" w14:textId="1A606364" w:rsidR="00F60244" w:rsidRDefault="00F60244" w:rsidP="00F60244">
      <w:pPr>
        <w:pStyle w:val="3"/>
      </w:pPr>
      <w:r>
        <w:rPr>
          <w:rFonts w:hint="eastAsia"/>
        </w:rPr>
        <w:t>1</w:t>
      </w:r>
      <w:r>
        <w:rPr>
          <w:rFonts w:hint="eastAsia"/>
        </w:rPr>
        <w:t>单纯形法</w:t>
      </w:r>
    </w:p>
    <w:p w14:paraId="7ED1C5D2" w14:textId="5EB377F5" w:rsidR="00F60244" w:rsidRDefault="00F60244" w:rsidP="00B56203">
      <w:pPr>
        <w:ind w:firstLineChars="200" w:firstLine="420"/>
      </w:pPr>
      <w:r w:rsidRPr="00F60244">
        <w:rPr>
          <w:rFonts w:hint="eastAsia"/>
        </w:rPr>
        <w:t>单纯形法是由</w:t>
      </w:r>
      <w:r w:rsidRPr="00F60244">
        <w:rPr>
          <w:rFonts w:hint="eastAsia"/>
        </w:rPr>
        <w:t>George Bernard Dantzig(1914</w:t>
      </w:r>
      <w:r w:rsidRPr="00F60244">
        <w:rPr>
          <w:rFonts w:hint="eastAsia"/>
        </w:rPr>
        <w:t>—</w:t>
      </w:r>
      <w:r w:rsidRPr="00F60244">
        <w:rPr>
          <w:rFonts w:hint="eastAsia"/>
        </w:rPr>
        <w:t>2005)</w:t>
      </w:r>
      <w:r w:rsidR="00F201A1">
        <w:rPr>
          <w:rFonts w:hint="eastAsia"/>
        </w:rPr>
        <w:t>于</w:t>
      </w:r>
      <w:r w:rsidR="00381CD1" w:rsidRPr="00F60244">
        <w:rPr>
          <w:rFonts w:hint="eastAsia"/>
        </w:rPr>
        <w:t>1947</w:t>
      </w:r>
      <w:r w:rsidR="00381CD1" w:rsidRPr="00F60244">
        <w:rPr>
          <w:rFonts w:hint="eastAsia"/>
        </w:rPr>
        <w:t>年</w:t>
      </w:r>
      <w:r w:rsidRPr="00F60244">
        <w:rPr>
          <w:rFonts w:hint="eastAsia"/>
        </w:rPr>
        <w:t>创</w:t>
      </w:r>
      <w:r w:rsidR="00F201A1">
        <w:rPr>
          <w:rFonts w:hint="eastAsia"/>
        </w:rPr>
        <w:t>立</w:t>
      </w:r>
      <w:r w:rsidRPr="00F60244">
        <w:rPr>
          <w:rFonts w:hint="eastAsia"/>
        </w:rPr>
        <w:t>的</w:t>
      </w:r>
      <w:r w:rsidRPr="00F60244">
        <w:rPr>
          <w:rFonts w:hint="eastAsia"/>
        </w:rPr>
        <w:t>,</w:t>
      </w:r>
      <w:r w:rsidR="00F201A1">
        <w:rPr>
          <w:rFonts w:hint="eastAsia"/>
        </w:rPr>
        <w:t>建立</w:t>
      </w:r>
      <w:r w:rsidRPr="00F60244">
        <w:rPr>
          <w:rFonts w:hint="eastAsia"/>
        </w:rPr>
        <w:t>单纯形法</w:t>
      </w:r>
      <w:r w:rsidR="003A2133">
        <w:rPr>
          <w:rFonts w:hint="eastAsia"/>
        </w:rPr>
        <w:t>意味着人们第一次有一个较为通用可靠的对</w:t>
      </w:r>
      <w:r w:rsidRPr="00F60244">
        <w:rPr>
          <w:rFonts w:hint="eastAsia"/>
        </w:rPr>
        <w:t>线性规划问题</w:t>
      </w:r>
      <w:r w:rsidR="003A2133">
        <w:rPr>
          <w:rFonts w:hint="eastAsia"/>
        </w:rPr>
        <w:t>进行求解的方法</w:t>
      </w:r>
      <w:r w:rsidR="00AF0B8C" w:rsidRPr="00AF0B8C">
        <w:rPr>
          <w:rFonts w:hint="eastAsia"/>
        </w:rPr>
        <w:t>。线性规划问题是研究在线性</w:t>
      </w:r>
      <w:r w:rsidR="003A2133">
        <w:rPr>
          <w:rFonts w:hint="eastAsia"/>
        </w:rPr>
        <w:t>的</w:t>
      </w:r>
      <w:r w:rsidR="00AF0B8C" w:rsidRPr="00AF0B8C">
        <w:rPr>
          <w:rFonts w:hint="eastAsia"/>
        </w:rPr>
        <w:t>约束条件下</w:t>
      </w:r>
      <w:r w:rsidR="00AF0B8C" w:rsidRPr="00AF0B8C">
        <w:rPr>
          <w:rFonts w:hint="eastAsia"/>
        </w:rPr>
        <w:t>,</w:t>
      </w:r>
      <w:r w:rsidR="00AF0B8C" w:rsidRPr="00AF0B8C">
        <w:rPr>
          <w:rFonts w:hint="eastAsia"/>
        </w:rPr>
        <w:t>求线性函数的极</w:t>
      </w:r>
      <w:r w:rsidR="003A2133">
        <w:rPr>
          <w:rFonts w:hint="eastAsia"/>
        </w:rPr>
        <w:t>大</w:t>
      </w:r>
      <w:r w:rsidR="00AF0B8C" w:rsidRPr="00AF0B8C">
        <w:rPr>
          <w:rFonts w:hint="eastAsia"/>
        </w:rPr>
        <w:t>值</w:t>
      </w:r>
      <w:r w:rsidR="003A2133">
        <w:rPr>
          <w:rFonts w:hint="eastAsia"/>
        </w:rPr>
        <w:t>或极小值的解的</w:t>
      </w:r>
      <w:r w:rsidR="00AF0B8C" w:rsidRPr="00AF0B8C">
        <w:rPr>
          <w:rFonts w:hint="eastAsia"/>
        </w:rPr>
        <w:t>问题。线性规划是</w:t>
      </w:r>
      <w:r w:rsidR="00964850">
        <w:rPr>
          <w:rFonts w:hint="eastAsia"/>
        </w:rPr>
        <w:t>运筹学</w:t>
      </w:r>
      <w:r w:rsidR="003A2133" w:rsidRPr="00AF0B8C">
        <w:rPr>
          <w:rFonts w:hint="eastAsia"/>
        </w:rPr>
        <w:t>的</w:t>
      </w:r>
      <w:r w:rsidR="00AF0B8C" w:rsidRPr="00AF0B8C">
        <w:rPr>
          <w:rFonts w:hint="eastAsia"/>
        </w:rPr>
        <w:t>一个重要分支。线性规划的理论与算法</w:t>
      </w:r>
      <w:r w:rsidR="00F201A1">
        <w:rPr>
          <w:rFonts w:hint="eastAsia"/>
        </w:rPr>
        <w:t>都已相当完善</w:t>
      </w:r>
      <w:r w:rsidR="00AF0B8C" w:rsidRPr="00AF0B8C">
        <w:rPr>
          <w:rFonts w:hint="eastAsia"/>
        </w:rPr>
        <w:t>,</w:t>
      </w:r>
      <w:r w:rsidR="00AF0B8C" w:rsidRPr="00AF0B8C">
        <w:rPr>
          <w:rFonts w:hint="eastAsia"/>
        </w:rPr>
        <w:t>其理论与方法</w:t>
      </w:r>
      <w:r w:rsidR="00381CD1">
        <w:rPr>
          <w:rFonts w:hint="eastAsia"/>
        </w:rPr>
        <w:t>已</w:t>
      </w:r>
      <w:r w:rsidR="00AF0B8C" w:rsidRPr="00AF0B8C">
        <w:rPr>
          <w:rFonts w:hint="eastAsia"/>
        </w:rPr>
        <w:t>被</w:t>
      </w:r>
      <w:r w:rsidR="00F201A1">
        <w:rPr>
          <w:rFonts w:hint="eastAsia"/>
        </w:rPr>
        <w:t>广泛运用</w:t>
      </w:r>
      <w:r w:rsidR="00AF0B8C" w:rsidRPr="00AF0B8C">
        <w:rPr>
          <w:rFonts w:hint="eastAsia"/>
        </w:rPr>
        <w:t>到</w:t>
      </w:r>
      <w:r w:rsidR="003A2133">
        <w:rPr>
          <w:rFonts w:hint="eastAsia"/>
        </w:rPr>
        <w:t>社会生产生活的</w:t>
      </w:r>
      <w:r w:rsidR="00AF0B8C" w:rsidRPr="00AF0B8C">
        <w:rPr>
          <w:rFonts w:hint="eastAsia"/>
        </w:rPr>
        <w:t>各个</w:t>
      </w:r>
      <w:r w:rsidR="003A2133">
        <w:rPr>
          <w:rFonts w:hint="eastAsia"/>
        </w:rPr>
        <w:t>方面</w:t>
      </w:r>
      <w:r w:rsidR="00AF0B8C" w:rsidRPr="00AF0B8C">
        <w:rPr>
          <w:rFonts w:hint="eastAsia"/>
        </w:rPr>
        <w:t>。</w:t>
      </w:r>
      <w:r w:rsidR="00964850">
        <w:rPr>
          <w:rFonts w:hint="eastAsia"/>
        </w:rPr>
        <w:t>已经成为了现代科学管理的重要手段之一。</w:t>
      </w:r>
    </w:p>
    <w:p w14:paraId="0841EC04" w14:textId="0273AB46" w:rsidR="00AF0B8C" w:rsidRDefault="00AF0B8C" w:rsidP="00B56203">
      <w:pPr>
        <w:ind w:firstLineChars="200" w:firstLine="420"/>
      </w:pPr>
      <w:r w:rsidRPr="00AF0B8C">
        <w:rPr>
          <w:rFonts w:hint="eastAsia"/>
        </w:rPr>
        <w:lastRenderedPageBreak/>
        <w:t>Dantzig</w:t>
      </w:r>
      <w:r w:rsidRPr="00AF0B8C">
        <w:rPr>
          <w:rFonts w:hint="eastAsia"/>
        </w:rPr>
        <w:t>在自己研究</w:t>
      </w:r>
      <w:r w:rsidR="00F201A1">
        <w:rPr>
          <w:rFonts w:hint="eastAsia"/>
        </w:rPr>
        <w:t>成果的</w:t>
      </w:r>
      <w:r w:rsidRPr="00AF0B8C">
        <w:rPr>
          <w:rFonts w:hint="eastAsia"/>
        </w:rPr>
        <w:t>基础上统一了线性规划模型的标准形式</w:t>
      </w:r>
      <w:r w:rsidR="00381CD1">
        <w:rPr>
          <w:rFonts w:hint="eastAsia"/>
        </w:rPr>
        <w:t>，</w:t>
      </w:r>
      <w:r w:rsidRPr="00AF0B8C">
        <w:rPr>
          <w:rFonts w:hint="eastAsia"/>
        </w:rPr>
        <w:t>创建了求解线性规划问题的单纯形法。从而他享有线性规划之父的美誉。</w:t>
      </w:r>
    </w:p>
    <w:p w14:paraId="0F3E0B83" w14:textId="4432EEC4" w:rsidR="00AF0B8C" w:rsidRDefault="00AF0B8C" w:rsidP="00B56203">
      <w:pPr>
        <w:ind w:firstLineChars="200" w:firstLine="420"/>
      </w:pPr>
      <w:proofErr w:type="spellStart"/>
      <w:r w:rsidRPr="00AF0B8C">
        <w:rPr>
          <w:rFonts w:hint="eastAsia"/>
        </w:rPr>
        <w:t>G.B.Dantzig</w:t>
      </w:r>
      <w:proofErr w:type="spellEnd"/>
      <w:r w:rsidRPr="00AF0B8C">
        <w:rPr>
          <w:rFonts w:hint="eastAsia"/>
        </w:rPr>
        <w:t>给出线性规划问题的标准形式为</w:t>
      </w:r>
    </w:p>
    <w:p w14:paraId="70FEBC87" w14:textId="6E10BE8D" w:rsidR="00AF0B8C" w:rsidRDefault="00AF0B8C" w:rsidP="00F60244">
      <w:r>
        <w:rPr>
          <w:noProof/>
        </w:rPr>
        <w:drawing>
          <wp:inline distT="0" distB="0" distL="0" distR="0" wp14:anchorId="4D35C5D3" wp14:editId="783D5088">
            <wp:extent cx="2697480" cy="9296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480" cy="929640"/>
                    </a:xfrm>
                    <a:prstGeom prst="rect">
                      <a:avLst/>
                    </a:prstGeom>
                    <a:noFill/>
                    <a:ln>
                      <a:noFill/>
                    </a:ln>
                  </pic:spPr>
                </pic:pic>
              </a:graphicData>
            </a:graphic>
          </wp:inline>
        </w:drawing>
      </w:r>
    </w:p>
    <w:p w14:paraId="136B1E23" w14:textId="77777777" w:rsidR="00FA18EF" w:rsidRDefault="00FA18EF" w:rsidP="00F60244"/>
    <w:p w14:paraId="770E4041" w14:textId="0B503DBE" w:rsidR="00AF0B8C" w:rsidRDefault="00AF0B8C" w:rsidP="00AF0B8C">
      <w:pPr>
        <w:pStyle w:val="3"/>
      </w:pPr>
      <w:r>
        <w:rPr>
          <w:rFonts w:hint="eastAsia"/>
        </w:rPr>
        <w:t>2</w:t>
      </w:r>
      <w:r>
        <w:rPr>
          <w:rFonts w:hint="eastAsia"/>
        </w:rPr>
        <w:t>现行冷链企业相关管理措施</w:t>
      </w:r>
    </w:p>
    <w:p w14:paraId="205D5161" w14:textId="54A91101" w:rsidR="00FA18EF" w:rsidRPr="00FA18EF" w:rsidRDefault="00FA18EF" w:rsidP="00B56203">
      <w:pPr>
        <w:ind w:firstLineChars="200" w:firstLine="420"/>
      </w:pPr>
      <w:r>
        <w:rPr>
          <w:rFonts w:hint="eastAsia"/>
        </w:rPr>
        <w:t>以大连为例，</w:t>
      </w:r>
      <w:r w:rsidR="00734D86">
        <w:rPr>
          <w:rFonts w:hint="eastAsia"/>
        </w:rPr>
        <w:t>采取了以下措施</w:t>
      </w:r>
    </w:p>
    <w:p w14:paraId="7A6EB97E" w14:textId="6ED51B80" w:rsidR="00AF0B8C" w:rsidRDefault="00FE2ECE" w:rsidP="00B56203">
      <w:pPr>
        <w:ind w:firstLineChars="200" w:firstLine="420"/>
      </w:pPr>
      <w:r>
        <w:rPr>
          <w:rFonts w:hint="eastAsia"/>
        </w:rPr>
        <w:t>在库存通关环节，</w:t>
      </w:r>
      <w:r w:rsidR="00A10751" w:rsidRPr="00A10751">
        <w:rPr>
          <w:rFonts w:hint="eastAsia"/>
        </w:rPr>
        <w:t>实行首站定点冷库管理制度。凡是经大连各口</w:t>
      </w:r>
      <w:r w:rsidR="00B122CA">
        <w:rPr>
          <w:rFonts w:hint="eastAsia"/>
        </w:rPr>
        <w:t>岸</w:t>
      </w:r>
      <w:r w:rsidR="00ED6CFD">
        <w:rPr>
          <w:rFonts w:hint="eastAsia"/>
        </w:rPr>
        <w:t>出入</w:t>
      </w:r>
      <w:r w:rsidR="00A10751" w:rsidRPr="00A10751">
        <w:rPr>
          <w:rFonts w:hint="eastAsia"/>
        </w:rPr>
        <w:t>的进口冷链</w:t>
      </w:r>
      <w:r w:rsidR="00B122CA">
        <w:rPr>
          <w:rFonts w:hint="eastAsia"/>
        </w:rPr>
        <w:t>产品</w:t>
      </w:r>
      <w:r w:rsidR="00A10751" w:rsidRPr="00A10751">
        <w:rPr>
          <w:rFonts w:hint="eastAsia"/>
        </w:rPr>
        <w:t>，</w:t>
      </w:r>
      <w:r w:rsidR="00715D13">
        <w:rPr>
          <w:rFonts w:hint="eastAsia"/>
        </w:rPr>
        <w:t>上岸之后的第一站就是这些冷库。产品</w:t>
      </w:r>
      <w:r w:rsidR="00A10751" w:rsidRPr="00A10751">
        <w:rPr>
          <w:rFonts w:hint="eastAsia"/>
        </w:rPr>
        <w:t>必须</w:t>
      </w:r>
      <w:r w:rsidR="00F415C5">
        <w:rPr>
          <w:rFonts w:hint="eastAsia"/>
        </w:rPr>
        <w:t>在这些冷库</w:t>
      </w:r>
      <w:r w:rsidR="00A10751" w:rsidRPr="00A10751">
        <w:rPr>
          <w:rFonts w:hint="eastAsia"/>
        </w:rPr>
        <w:t>进行集中消杀</w:t>
      </w:r>
      <w:r w:rsidR="00715D13">
        <w:rPr>
          <w:rFonts w:hint="eastAsia"/>
        </w:rPr>
        <w:t>和严格</w:t>
      </w:r>
      <w:r w:rsidR="00A10751" w:rsidRPr="00A10751">
        <w:rPr>
          <w:rFonts w:hint="eastAsia"/>
        </w:rPr>
        <w:t>检测</w:t>
      </w:r>
      <w:r w:rsidR="00F415C5">
        <w:rPr>
          <w:rFonts w:hint="eastAsia"/>
        </w:rPr>
        <w:t>确保安全</w:t>
      </w:r>
      <w:r w:rsidR="00A10751" w:rsidRPr="00A10751">
        <w:rPr>
          <w:rFonts w:hint="eastAsia"/>
        </w:rPr>
        <w:t>后方可出库。首站定点冷库</w:t>
      </w:r>
      <w:r w:rsidR="00715D13">
        <w:rPr>
          <w:rFonts w:hint="eastAsia"/>
        </w:rPr>
        <w:t>全</w:t>
      </w:r>
      <w:r w:rsidR="00ED6CFD">
        <w:rPr>
          <w:rFonts w:hint="eastAsia"/>
        </w:rPr>
        <w:t>装卸</w:t>
      </w:r>
      <w:r w:rsidR="00B122CA">
        <w:rPr>
          <w:rFonts w:hint="eastAsia"/>
        </w:rPr>
        <w:t>储存过程进行了严密</w:t>
      </w:r>
      <w:r w:rsidR="00715D13">
        <w:rPr>
          <w:rFonts w:hint="eastAsia"/>
        </w:rPr>
        <w:t>的</w:t>
      </w:r>
      <w:r w:rsidR="00A10751" w:rsidRPr="00A10751">
        <w:rPr>
          <w:rFonts w:hint="eastAsia"/>
        </w:rPr>
        <w:t>监管，</w:t>
      </w:r>
      <w:r w:rsidR="00715D13">
        <w:rPr>
          <w:rFonts w:hint="eastAsia"/>
        </w:rPr>
        <w:t>有一</w:t>
      </w:r>
      <w:r w:rsidR="00B122CA">
        <w:rPr>
          <w:rFonts w:hint="eastAsia"/>
        </w:rPr>
        <w:t>个</w:t>
      </w:r>
      <w:r w:rsidR="00715D13">
        <w:rPr>
          <w:rFonts w:hint="eastAsia"/>
        </w:rPr>
        <w:t>具有</w:t>
      </w:r>
      <w:r w:rsidR="00A10751" w:rsidRPr="00A10751">
        <w:rPr>
          <w:rFonts w:hint="eastAsia"/>
        </w:rPr>
        <w:t>明确要求</w:t>
      </w:r>
      <w:r w:rsidR="00715D13">
        <w:rPr>
          <w:rFonts w:hint="eastAsia"/>
        </w:rPr>
        <w:t>的</w:t>
      </w:r>
      <w:r w:rsidR="00715D13" w:rsidRPr="00A10751">
        <w:rPr>
          <w:rFonts w:hint="eastAsia"/>
        </w:rPr>
        <w:t>专门管控方案</w:t>
      </w:r>
      <w:r w:rsidR="00A10751" w:rsidRPr="00A10751">
        <w:rPr>
          <w:rFonts w:hint="eastAsia"/>
        </w:rPr>
        <w:t>，</w:t>
      </w:r>
      <w:r>
        <w:rPr>
          <w:rFonts w:hint="eastAsia"/>
        </w:rPr>
        <w:t>方案当中</w:t>
      </w:r>
      <w:r w:rsidR="00715D13">
        <w:rPr>
          <w:rFonts w:hint="eastAsia"/>
        </w:rPr>
        <w:t>写明了定点冷库专有的</w:t>
      </w:r>
      <w:r w:rsidR="00A10751" w:rsidRPr="00A10751">
        <w:rPr>
          <w:rFonts w:hint="eastAsia"/>
        </w:rPr>
        <w:t>冷库</w:t>
      </w:r>
      <w:r w:rsidR="00B122CA">
        <w:rPr>
          <w:rFonts w:hint="eastAsia"/>
        </w:rPr>
        <w:t>管理</w:t>
      </w:r>
      <w:r w:rsidR="00A10751" w:rsidRPr="00A10751">
        <w:rPr>
          <w:rFonts w:hint="eastAsia"/>
        </w:rPr>
        <w:t>工作流程</w:t>
      </w:r>
      <w:r w:rsidR="007727B4">
        <w:rPr>
          <w:rFonts w:hint="eastAsia"/>
        </w:rPr>
        <w:t>和对相关方的责任要求</w:t>
      </w:r>
      <w:r w:rsidR="00A10751" w:rsidRPr="00A10751">
        <w:rPr>
          <w:rFonts w:hint="eastAsia"/>
        </w:rPr>
        <w:t>，建立一</w:t>
      </w:r>
      <w:r w:rsidR="00ED6CFD">
        <w:rPr>
          <w:rFonts w:hint="eastAsia"/>
        </w:rPr>
        <w:t>个负责人</w:t>
      </w:r>
      <w:r w:rsidR="00A10751" w:rsidRPr="00A10751">
        <w:rPr>
          <w:rFonts w:hint="eastAsia"/>
        </w:rPr>
        <w:t>对一</w:t>
      </w:r>
      <w:r w:rsidR="00ED6CFD">
        <w:rPr>
          <w:rFonts w:hint="eastAsia"/>
        </w:rPr>
        <w:t>个</w:t>
      </w:r>
      <w:r w:rsidR="00A10751" w:rsidRPr="00A10751">
        <w:rPr>
          <w:rFonts w:hint="eastAsia"/>
        </w:rPr>
        <w:t>冷库</w:t>
      </w:r>
      <w:r w:rsidR="00ED6CFD">
        <w:rPr>
          <w:rFonts w:hint="eastAsia"/>
        </w:rPr>
        <w:t>的</w:t>
      </w:r>
      <w:r w:rsidR="00A10751" w:rsidRPr="00A10751">
        <w:rPr>
          <w:rFonts w:hint="eastAsia"/>
        </w:rPr>
        <w:t>责</w:t>
      </w:r>
      <w:r w:rsidR="00ED6CFD">
        <w:rPr>
          <w:rFonts w:hint="eastAsia"/>
        </w:rPr>
        <w:t>任</w:t>
      </w:r>
      <w:r w:rsidR="00A10751" w:rsidRPr="00A10751">
        <w:rPr>
          <w:rFonts w:hint="eastAsia"/>
        </w:rPr>
        <w:t>制</w:t>
      </w:r>
      <w:r w:rsidR="00ED6CFD">
        <w:rPr>
          <w:rFonts w:hint="eastAsia"/>
        </w:rPr>
        <w:t>度</w:t>
      </w:r>
      <w:r w:rsidR="00A10751" w:rsidRPr="00A10751">
        <w:rPr>
          <w:rFonts w:hint="eastAsia"/>
        </w:rPr>
        <w:t>，对定点冷库</w:t>
      </w:r>
      <w:r w:rsidR="00C21223">
        <w:rPr>
          <w:rFonts w:hint="eastAsia"/>
        </w:rPr>
        <w:t>涉及</w:t>
      </w:r>
      <w:r w:rsidR="00A10751" w:rsidRPr="00A10751">
        <w:rPr>
          <w:rFonts w:hint="eastAsia"/>
        </w:rPr>
        <w:t>冷链</w:t>
      </w:r>
      <w:r w:rsidR="00C21223">
        <w:rPr>
          <w:rFonts w:hint="eastAsia"/>
        </w:rPr>
        <w:t>产品</w:t>
      </w:r>
      <w:r w:rsidR="00A10751" w:rsidRPr="00A10751">
        <w:rPr>
          <w:rFonts w:hint="eastAsia"/>
        </w:rPr>
        <w:t>的员</w:t>
      </w:r>
      <w:r w:rsidR="00B122CA">
        <w:rPr>
          <w:rFonts w:hint="eastAsia"/>
        </w:rPr>
        <w:t>工</w:t>
      </w:r>
      <w:r w:rsidR="00A10751" w:rsidRPr="00A10751">
        <w:rPr>
          <w:rFonts w:hint="eastAsia"/>
        </w:rPr>
        <w:t>实行集中居住管理</w:t>
      </w:r>
      <w:r w:rsidR="00971E1A">
        <w:rPr>
          <w:rFonts w:hint="eastAsia"/>
        </w:rPr>
        <w:t>，不能随意流动。</w:t>
      </w:r>
    </w:p>
    <w:p w14:paraId="6217AAFF" w14:textId="5A261EE3" w:rsidR="00F415C5" w:rsidRDefault="00A10751" w:rsidP="00971E1A">
      <w:pPr>
        <w:ind w:firstLineChars="200" w:firstLine="420"/>
      </w:pPr>
      <w:r w:rsidRPr="00A10751">
        <w:rPr>
          <w:rFonts w:hint="eastAsia"/>
        </w:rPr>
        <w:t>在生产加工环节，</w:t>
      </w:r>
      <w:r w:rsidR="00B122CA">
        <w:rPr>
          <w:rFonts w:hint="eastAsia"/>
        </w:rPr>
        <w:t>强化</w:t>
      </w:r>
      <w:r w:rsidR="00F415C5">
        <w:rPr>
          <w:rFonts w:hint="eastAsia"/>
        </w:rPr>
        <w:t>对</w:t>
      </w:r>
      <w:r w:rsidR="00F415C5">
        <w:rPr>
          <w:rFonts w:hint="eastAsia"/>
        </w:rPr>
        <w:t>冷链</w:t>
      </w:r>
      <w:r w:rsidR="00B122CA">
        <w:rPr>
          <w:rFonts w:hint="eastAsia"/>
        </w:rPr>
        <w:t>货物及</w:t>
      </w:r>
      <w:r w:rsidR="00F415C5">
        <w:rPr>
          <w:rFonts w:hint="eastAsia"/>
        </w:rPr>
        <w:t>相关</w:t>
      </w:r>
      <w:r w:rsidRPr="00A10751">
        <w:rPr>
          <w:rFonts w:hint="eastAsia"/>
        </w:rPr>
        <w:t>企业</w:t>
      </w:r>
      <w:r w:rsidR="00971E1A">
        <w:rPr>
          <w:rFonts w:hint="eastAsia"/>
        </w:rPr>
        <w:t>的</w:t>
      </w:r>
      <w:r w:rsidR="00B122CA">
        <w:rPr>
          <w:rFonts w:hint="eastAsia"/>
        </w:rPr>
        <w:t>监管</w:t>
      </w:r>
      <w:r w:rsidRPr="00A10751">
        <w:rPr>
          <w:rFonts w:hint="eastAsia"/>
        </w:rPr>
        <w:t>，进出库</w:t>
      </w:r>
      <w:r w:rsidR="00971E1A">
        <w:rPr>
          <w:rFonts w:hint="eastAsia"/>
        </w:rPr>
        <w:t>冷链</w:t>
      </w:r>
      <w:r w:rsidRPr="00A10751">
        <w:rPr>
          <w:rFonts w:hint="eastAsia"/>
        </w:rPr>
        <w:t>货物须经驻点监管人验明</w:t>
      </w:r>
      <w:r w:rsidR="00B122CA">
        <w:rPr>
          <w:rFonts w:hint="eastAsia"/>
        </w:rPr>
        <w:t>后</w:t>
      </w:r>
      <w:r w:rsidRPr="00A10751">
        <w:rPr>
          <w:rFonts w:hint="eastAsia"/>
        </w:rPr>
        <w:t>方可出入库；</w:t>
      </w:r>
      <w:r w:rsidR="00ED6CFD">
        <w:rPr>
          <w:rFonts w:hint="eastAsia"/>
        </w:rPr>
        <w:t>不同产地</w:t>
      </w:r>
      <w:r w:rsidR="00F415C5">
        <w:rPr>
          <w:rFonts w:hint="eastAsia"/>
        </w:rPr>
        <w:t>，来自</w:t>
      </w:r>
      <w:r w:rsidR="00B122CA">
        <w:rPr>
          <w:rFonts w:hint="eastAsia"/>
        </w:rPr>
        <w:t>我国</w:t>
      </w:r>
      <w:r w:rsidR="00F415C5">
        <w:rPr>
          <w:rFonts w:hint="eastAsia"/>
        </w:rPr>
        <w:t>境内境外</w:t>
      </w:r>
      <w:r w:rsidR="00ED6CFD">
        <w:rPr>
          <w:rFonts w:hint="eastAsia"/>
        </w:rPr>
        <w:t>的</w:t>
      </w:r>
      <w:r w:rsidRPr="00A10751">
        <w:rPr>
          <w:rFonts w:hint="eastAsia"/>
        </w:rPr>
        <w:t>冷链</w:t>
      </w:r>
      <w:r w:rsidR="00ED6CFD">
        <w:rPr>
          <w:rFonts w:hint="eastAsia"/>
        </w:rPr>
        <w:t>产品</w:t>
      </w:r>
      <w:r w:rsidRPr="00A10751">
        <w:rPr>
          <w:rFonts w:hint="eastAsia"/>
        </w:rPr>
        <w:t>必须分开存放，进口冷链食品加工前</w:t>
      </w:r>
      <w:r w:rsidR="00F415C5">
        <w:rPr>
          <w:rFonts w:hint="eastAsia"/>
        </w:rPr>
        <w:t>的解冻</w:t>
      </w:r>
      <w:r w:rsidRPr="00A10751">
        <w:rPr>
          <w:rFonts w:hint="eastAsia"/>
        </w:rPr>
        <w:t>环节再进行一次核酸检</w:t>
      </w:r>
      <w:r w:rsidR="00B122CA">
        <w:rPr>
          <w:rFonts w:hint="eastAsia"/>
        </w:rPr>
        <w:t>验</w:t>
      </w:r>
      <w:r w:rsidRPr="00A10751">
        <w:rPr>
          <w:rFonts w:hint="eastAsia"/>
        </w:rPr>
        <w:t>，</w:t>
      </w:r>
      <w:r w:rsidR="00971E1A">
        <w:rPr>
          <w:rFonts w:hint="eastAsia"/>
        </w:rPr>
        <w:t>在没有核酸检测</w:t>
      </w:r>
      <w:r w:rsidRPr="00A10751">
        <w:rPr>
          <w:rFonts w:hint="eastAsia"/>
        </w:rPr>
        <w:t>阴性</w:t>
      </w:r>
      <w:r w:rsidR="00971E1A">
        <w:rPr>
          <w:rFonts w:hint="eastAsia"/>
        </w:rPr>
        <w:t>结果的时候产品</w:t>
      </w:r>
      <w:r w:rsidRPr="00A10751">
        <w:rPr>
          <w:rFonts w:hint="eastAsia"/>
        </w:rPr>
        <w:t>不得进入生产</w:t>
      </w:r>
      <w:r w:rsidR="00971E1A">
        <w:rPr>
          <w:rFonts w:hint="eastAsia"/>
        </w:rPr>
        <w:t>车间</w:t>
      </w:r>
      <w:r w:rsidRPr="00A10751">
        <w:rPr>
          <w:rFonts w:hint="eastAsia"/>
        </w:rPr>
        <w:t>；</w:t>
      </w:r>
      <w:r w:rsidR="00F415C5">
        <w:rPr>
          <w:rFonts w:hint="eastAsia"/>
        </w:rPr>
        <w:t>对阳性产品及时上报销毁。</w:t>
      </w:r>
      <w:r w:rsidRPr="00A10751">
        <w:rPr>
          <w:rFonts w:hint="eastAsia"/>
        </w:rPr>
        <w:t>加工车间要保持通风消毒</w:t>
      </w:r>
      <w:r w:rsidR="00971E1A">
        <w:rPr>
          <w:rFonts w:hint="eastAsia"/>
        </w:rPr>
        <w:t>。并且工作人员</w:t>
      </w:r>
      <w:r w:rsidRPr="00A10751">
        <w:rPr>
          <w:rFonts w:hint="eastAsia"/>
        </w:rPr>
        <w:t>个人防护措施</w:t>
      </w:r>
      <w:r w:rsidR="00971E1A">
        <w:rPr>
          <w:rFonts w:hint="eastAsia"/>
        </w:rPr>
        <w:t>要佩戴</w:t>
      </w:r>
      <w:r w:rsidRPr="00A10751">
        <w:rPr>
          <w:rFonts w:hint="eastAsia"/>
        </w:rPr>
        <w:t>到位，</w:t>
      </w:r>
      <w:r w:rsidR="00F415C5">
        <w:rPr>
          <w:rFonts w:hint="eastAsia"/>
        </w:rPr>
        <w:t>按时进行例行核酸检测。</w:t>
      </w:r>
      <w:r w:rsidRPr="00A10751">
        <w:rPr>
          <w:rFonts w:hint="eastAsia"/>
        </w:rPr>
        <w:t>产品出厂前</w:t>
      </w:r>
      <w:r w:rsidR="00971E1A">
        <w:rPr>
          <w:rFonts w:hint="eastAsia"/>
        </w:rPr>
        <w:t>再进行一次</w:t>
      </w:r>
      <w:r w:rsidRPr="00A10751">
        <w:rPr>
          <w:rFonts w:hint="eastAsia"/>
        </w:rPr>
        <w:t>集中消毒</w:t>
      </w:r>
      <w:r w:rsidR="00F415C5">
        <w:rPr>
          <w:rFonts w:hint="eastAsia"/>
        </w:rPr>
        <w:t>处理，以确保安全。</w:t>
      </w:r>
    </w:p>
    <w:p w14:paraId="75FB267F" w14:textId="4A1FB143" w:rsidR="00FA18EF" w:rsidRPr="00AF0B8C" w:rsidRDefault="00A10751" w:rsidP="00F415C5">
      <w:pPr>
        <w:ind w:firstLineChars="200" w:firstLine="420"/>
      </w:pPr>
      <w:r w:rsidRPr="00A10751">
        <w:rPr>
          <w:rFonts w:hint="eastAsia"/>
        </w:rPr>
        <w:t>在流通环节，对</w:t>
      </w:r>
      <w:r w:rsidR="00971E1A">
        <w:rPr>
          <w:rFonts w:hint="eastAsia"/>
        </w:rPr>
        <w:t>于</w:t>
      </w:r>
      <w:r w:rsidR="00C21223">
        <w:rPr>
          <w:rFonts w:hint="eastAsia"/>
        </w:rPr>
        <w:t>无</w:t>
      </w:r>
      <w:r w:rsidR="00C21223">
        <w:rPr>
          <w:rFonts w:hint="eastAsia"/>
        </w:rPr>
        <w:t xml:space="preserve"> </w:t>
      </w:r>
      <w:r w:rsidR="00F415C5">
        <w:rPr>
          <w:rFonts w:hint="eastAsia"/>
        </w:rPr>
        <w:t>“四个证明”</w:t>
      </w:r>
      <w:r w:rsidRPr="00A10751">
        <w:rPr>
          <w:rFonts w:hint="eastAsia"/>
        </w:rPr>
        <w:t>的冷链食品依法依规进行查处</w:t>
      </w:r>
      <w:r w:rsidR="00971E1A">
        <w:rPr>
          <w:rFonts w:hint="eastAsia"/>
        </w:rPr>
        <w:t>扣押销毁</w:t>
      </w:r>
      <w:r w:rsidRPr="00A10751">
        <w:rPr>
          <w:rFonts w:hint="eastAsia"/>
        </w:rPr>
        <w:t>，禁止销售</w:t>
      </w:r>
      <w:r w:rsidR="00971E1A">
        <w:rPr>
          <w:rFonts w:hint="eastAsia"/>
        </w:rPr>
        <w:t>与流通</w:t>
      </w:r>
      <w:r w:rsidRPr="00A10751">
        <w:rPr>
          <w:rFonts w:hint="eastAsia"/>
        </w:rPr>
        <w:t>。</w:t>
      </w:r>
      <w:r w:rsidR="00FA18EF" w:rsidRPr="00FA18EF">
        <w:rPr>
          <w:rFonts w:hint="eastAsia"/>
        </w:rPr>
        <w:t>依托</w:t>
      </w:r>
      <w:r w:rsidR="007557D5">
        <w:rPr>
          <w:rFonts w:hint="eastAsia"/>
        </w:rPr>
        <w:t>在线</w:t>
      </w:r>
      <w:r w:rsidR="00FA18EF" w:rsidRPr="00FA18EF">
        <w:rPr>
          <w:rFonts w:hint="eastAsia"/>
        </w:rPr>
        <w:t>冷链食品安全追溯系统，及时准确上传货物</w:t>
      </w:r>
      <w:r w:rsidR="007557D5">
        <w:rPr>
          <w:rFonts w:hint="eastAsia"/>
        </w:rPr>
        <w:t>的各种</w:t>
      </w:r>
      <w:r w:rsidR="00FA18EF" w:rsidRPr="00FA18EF">
        <w:rPr>
          <w:rFonts w:hint="eastAsia"/>
        </w:rPr>
        <w:t>关键数据</w:t>
      </w:r>
      <w:r w:rsidR="007557D5">
        <w:rPr>
          <w:rFonts w:hint="eastAsia"/>
        </w:rPr>
        <w:t>信息便于即时追踪监管。便于对存在问题的货物及时拦截退市，避免在市面上进一步流通扩散。</w:t>
      </w:r>
    </w:p>
    <w:p w14:paraId="216023A1" w14:textId="78C4B255" w:rsidR="00AF0B8C" w:rsidRDefault="00476FA9" w:rsidP="00AF0B8C">
      <w:pPr>
        <w:pStyle w:val="2"/>
      </w:pPr>
      <w:bookmarkStart w:id="3" w:name="_Toc89710975"/>
      <w:r>
        <w:rPr>
          <w:rFonts w:hint="eastAsia"/>
        </w:rPr>
        <w:t>问题描述与假设</w:t>
      </w:r>
      <w:bookmarkEnd w:id="3"/>
    </w:p>
    <w:p w14:paraId="2CFA656F" w14:textId="118233C9" w:rsidR="00734D86" w:rsidRDefault="00C43D13" w:rsidP="00B56203">
      <w:pPr>
        <w:ind w:firstLineChars="200" w:firstLine="420"/>
      </w:pPr>
      <w:r>
        <w:t>“……</w:t>
      </w:r>
      <w:r w:rsidR="00734D86" w:rsidRPr="00476FA9">
        <w:rPr>
          <w:rFonts w:hint="eastAsia"/>
        </w:rPr>
        <w:t>冷链企业违法犯罪、隐瞒真相</w:t>
      </w:r>
      <w:r w:rsidR="00734D86">
        <w:t>……</w:t>
      </w:r>
      <w:r w:rsidR="00734D86" w:rsidRPr="00476FA9">
        <w:rPr>
          <w:rFonts w:hint="eastAsia"/>
        </w:rPr>
        <w:t>由污染的进口冷链食品输入感染大连科强食品有限公司首站定点冷库员工，进而传入社会引发的重大疫情扩散事件。</w:t>
      </w:r>
      <w:r>
        <w:t>”</w:t>
      </w:r>
    </w:p>
    <w:p w14:paraId="4B096E1A" w14:textId="3058500F" w:rsidR="00C43D13" w:rsidRDefault="00C43D13" w:rsidP="00B56203">
      <w:pPr>
        <w:ind w:firstLineChars="200" w:firstLine="420"/>
      </w:pPr>
      <w:r>
        <w:rPr>
          <w:rFonts w:hint="eastAsia"/>
        </w:rPr>
        <w:t>笔者建立一个一种产品，持续约</w:t>
      </w:r>
      <w:r>
        <w:rPr>
          <w:rFonts w:hint="eastAsia"/>
        </w:rPr>
        <w:t>4</w:t>
      </w:r>
      <w:r>
        <w:rPr>
          <w:rFonts w:hint="eastAsia"/>
        </w:rPr>
        <w:t>周的冷链仓储模型，对冷链企业经营活动进行模拟。着重采取防控措施与否对企业经营成本和利润的影响。以在一定程度上判断企业是否有足够的动机在“外防输入”防控形势如此严峻的情况下，仍然做出此种极度骇人听闻，毫无社会责任的严重违法犯罪行为。</w:t>
      </w:r>
    </w:p>
    <w:p w14:paraId="4704155B" w14:textId="5C1E197D" w:rsidR="00D204C5" w:rsidRDefault="00D204C5" w:rsidP="00B56203">
      <w:pPr>
        <w:ind w:firstLineChars="200" w:firstLine="420"/>
      </w:pPr>
      <w:r>
        <w:rPr>
          <w:rFonts w:hint="eastAsia"/>
        </w:rPr>
        <w:t>对于水产品市场价格波动及企业仓储能力，一期的储存费用，等参考了历史时期中国外相似企业的数据。</w:t>
      </w:r>
      <w:r w:rsidR="0072734D">
        <w:rPr>
          <w:rFonts w:hint="eastAsia"/>
        </w:rPr>
        <w:t>考虑到是进口产品，</w:t>
      </w:r>
      <w:r w:rsidR="00455D03">
        <w:rPr>
          <w:rFonts w:hint="eastAsia"/>
        </w:rPr>
        <w:t>单位为美元，按照</w:t>
      </w:r>
      <w:r w:rsidR="00455D03">
        <w:rPr>
          <w:rFonts w:hint="eastAsia"/>
        </w:rPr>
        <w:t>1</w:t>
      </w:r>
      <w:r w:rsidR="00455D03">
        <w:rPr>
          <w:rFonts w:hint="eastAsia"/>
        </w:rPr>
        <w:t>：</w:t>
      </w:r>
      <w:r w:rsidR="00455D03">
        <w:rPr>
          <w:rFonts w:hint="eastAsia"/>
        </w:rPr>
        <w:t>6</w:t>
      </w:r>
      <w:r w:rsidR="00455D03">
        <w:rPr>
          <w:rFonts w:hint="eastAsia"/>
        </w:rPr>
        <w:t>换算为人民币。</w:t>
      </w:r>
    </w:p>
    <w:p w14:paraId="09C4B3B2" w14:textId="1D52F925" w:rsidR="00F44B9E" w:rsidRDefault="00F44B9E" w:rsidP="00B56203">
      <w:pPr>
        <w:ind w:firstLineChars="200" w:firstLine="420"/>
      </w:pPr>
      <w:r>
        <w:rPr>
          <w:rFonts w:hint="eastAsia"/>
        </w:rPr>
        <w:t>设定该企业已有</w:t>
      </w:r>
      <w:r>
        <w:rPr>
          <w:rFonts w:hint="eastAsia"/>
        </w:rPr>
        <w:t>20000</w:t>
      </w:r>
      <w:r>
        <w:rPr>
          <w:rFonts w:hint="eastAsia"/>
        </w:rPr>
        <w:t>公斤库存，受消毒能力限制，每周出库数量不能超出</w:t>
      </w:r>
      <w:r>
        <w:rPr>
          <w:rFonts w:hint="eastAsia"/>
        </w:rPr>
        <w:t>100000</w:t>
      </w:r>
      <w:r>
        <w:rPr>
          <w:rFonts w:hint="eastAsia"/>
        </w:rPr>
        <w:t>单位。接下来</w:t>
      </w:r>
      <w:r>
        <w:rPr>
          <w:rFonts w:hint="eastAsia"/>
        </w:rPr>
        <w:t>4</w:t>
      </w:r>
      <w:r>
        <w:rPr>
          <w:rFonts w:hint="eastAsia"/>
        </w:rPr>
        <w:t>期</w:t>
      </w:r>
      <w:r w:rsidR="005D5D9F">
        <w:rPr>
          <w:rFonts w:hint="eastAsia"/>
        </w:rPr>
        <w:t>每期该冷冻产品市场价格分别为</w:t>
      </w:r>
      <w:r w:rsidR="005D5D9F">
        <w:rPr>
          <w:rFonts w:hint="eastAsia"/>
        </w:rPr>
        <w:t>6</w:t>
      </w:r>
      <w:r w:rsidR="005D5D9F">
        <w:rPr>
          <w:rFonts w:hint="eastAsia"/>
        </w:rPr>
        <w:t>，</w:t>
      </w:r>
      <w:r w:rsidR="005D5D9F">
        <w:rPr>
          <w:rFonts w:hint="eastAsia"/>
        </w:rPr>
        <w:t>6.2</w:t>
      </w:r>
      <w:r w:rsidR="005D5D9F">
        <w:rPr>
          <w:rFonts w:hint="eastAsia"/>
        </w:rPr>
        <w:t>，</w:t>
      </w:r>
      <w:r w:rsidR="005D5D9F">
        <w:rPr>
          <w:rFonts w:hint="eastAsia"/>
        </w:rPr>
        <w:t>6.65</w:t>
      </w:r>
      <w:r w:rsidR="005D5D9F">
        <w:rPr>
          <w:rFonts w:hint="eastAsia"/>
        </w:rPr>
        <w:t>，</w:t>
      </w:r>
      <w:r w:rsidR="005D5D9F">
        <w:rPr>
          <w:rFonts w:hint="eastAsia"/>
        </w:rPr>
        <w:t>5.55</w:t>
      </w:r>
      <w:r w:rsidR="005D5D9F">
        <w:rPr>
          <w:rFonts w:hint="eastAsia"/>
        </w:rPr>
        <w:t>美元每单位。存储费用为</w:t>
      </w:r>
      <w:r w:rsidR="005D5D9F">
        <w:rPr>
          <w:rFonts w:hint="eastAsia"/>
        </w:rPr>
        <w:t>0.15</w:t>
      </w:r>
      <w:r w:rsidR="005D5D9F">
        <w:rPr>
          <w:rFonts w:hint="eastAsia"/>
        </w:rPr>
        <w:t>美元每单位每期。</w:t>
      </w:r>
    </w:p>
    <w:p w14:paraId="0C517891" w14:textId="1635F499" w:rsidR="0072734D" w:rsidRDefault="0072734D" w:rsidP="00B56203">
      <w:pPr>
        <w:ind w:firstLineChars="200" w:firstLine="420"/>
      </w:pPr>
      <w:r>
        <w:rPr>
          <w:rFonts w:hint="eastAsia"/>
        </w:rPr>
        <w:t>对于核酸检测价格，笔者并不清楚如何对冷链货物进行检测。所以采信了</w:t>
      </w:r>
      <w:r w:rsidRPr="0072734D">
        <w:rPr>
          <w:rFonts w:hint="eastAsia"/>
        </w:rPr>
        <w:t>11</w:t>
      </w:r>
      <w:r w:rsidRPr="0072734D">
        <w:rPr>
          <w:rFonts w:hint="eastAsia"/>
        </w:rPr>
        <w:t>月</w:t>
      </w:r>
      <w:r w:rsidRPr="0072734D">
        <w:rPr>
          <w:rFonts w:hint="eastAsia"/>
        </w:rPr>
        <w:t>19</w:t>
      </w:r>
      <w:r w:rsidRPr="0072734D">
        <w:rPr>
          <w:rFonts w:hint="eastAsia"/>
        </w:rPr>
        <w:t>日，大连市医疗保障局、大连市卫生健康委员会下发《关于进一步降低新型冠状病毒核酸检测价</w:t>
      </w:r>
      <w:r w:rsidRPr="0072734D">
        <w:rPr>
          <w:rFonts w:hint="eastAsia"/>
        </w:rPr>
        <w:lastRenderedPageBreak/>
        <w:t>格和费用的通知》</w:t>
      </w:r>
      <w:r>
        <w:rPr>
          <w:rFonts w:hint="eastAsia"/>
        </w:rPr>
        <w:t>中对于</w:t>
      </w:r>
      <w:r>
        <w:rPr>
          <w:rFonts w:hint="eastAsia"/>
        </w:rPr>
        <w:t>5</w:t>
      </w:r>
      <w:r>
        <w:rPr>
          <w:rFonts w:hint="eastAsia"/>
        </w:rPr>
        <w:t>合</w:t>
      </w:r>
      <w:r>
        <w:rPr>
          <w:rFonts w:hint="eastAsia"/>
        </w:rPr>
        <w:t>1</w:t>
      </w:r>
      <w:r>
        <w:rPr>
          <w:rFonts w:hint="eastAsia"/>
        </w:rPr>
        <w:t>和</w:t>
      </w:r>
      <w:r>
        <w:rPr>
          <w:rFonts w:hint="eastAsia"/>
        </w:rPr>
        <w:t>10</w:t>
      </w:r>
      <w:r>
        <w:rPr>
          <w:rFonts w:hint="eastAsia"/>
        </w:rPr>
        <w:t>合</w:t>
      </w:r>
      <w:r>
        <w:rPr>
          <w:rFonts w:hint="eastAsia"/>
        </w:rPr>
        <w:t>1</w:t>
      </w:r>
      <w:r>
        <w:rPr>
          <w:rFonts w:hint="eastAsia"/>
        </w:rPr>
        <w:t>样本混合检测的价格为</w:t>
      </w:r>
      <w:r>
        <w:rPr>
          <w:rFonts w:hint="eastAsia"/>
        </w:rPr>
        <w:t>10</w:t>
      </w:r>
      <w:r>
        <w:rPr>
          <w:rFonts w:hint="eastAsia"/>
        </w:rPr>
        <w:t>元</w:t>
      </w:r>
      <w:r>
        <w:rPr>
          <w:rFonts w:hint="eastAsia"/>
        </w:rPr>
        <w:t>/</w:t>
      </w:r>
      <w:r>
        <w:rPr>
          <w:rFonts w:hint="eastAsia"/>
        </w:rPr>
        <w:t>每份样本。</w:t>
      </w:r>
    </w:p>
    <w:p w14:paraId="2EF55398" w14:textId="25B44E99" w:rsidR="0072734D" w:rsidRDefault="00455D03" w:rsidP="00B56203">
      <w:pPr>
        <w:ind w:firstLineChars="200" w:firstLine="420"/>
      </w:pPr>
      <w:r>
        <w:rPr>
          <w:rFonts w:hint="eastAsia"/>
        </w:rPr>
        <w:t>为了简化模型，假设检出率为</w:t>
      </w:r>
      <w:r>
        <w:rPr>
          <w:rFonts w:hint="eastAsia"/>
        </w:rPr>
        <w:t>0.001</w:t>
      </w:r>
      <w:r>
        <w:rPr>
          <w:rFonts w:hint="eastAsia"/>
        </w:rPr>
        <w:t>。进行检测的比率为</w:t>
      </w:r>
      <w:r>
        <w:rPr>
          <w:rFonts w:hint="eastAsia"/>
        </w:rPr>
        <w:t>0.5</w:t>
      </w:r>
      <w:r>
        <w:rPr>
          <w:rFonts w:hint="eastAsia"/>
        </w:rPr>
        <w:t>。</w:t>
      </w:r>
      <w:r w:rsidR="003576AD">
        <w:rPr>
          <w:rFonts w:hint="eastAsia"/>
        </w:rPr>
        <w:t>出入库均需要进行检测。</w:t>
      </w:r>
    </w:p>
    <w:p w14:paraId="33DA633E" w14:textId="42D31C42" w:rsidR="00F44B9E" w:rsidRPr="00734D86" w:rsidRDefault="00F44B9E" w:rsidP="00B56203">
      <w:pPr>
        <w:ind w:firstLineChars="200" w:firstLine="420"/>
      </w:pPr>
      <w:r>
        <w:rPr>
          <w:rFonts w:hint="eastAsia"/>
        </w:rPr>
        <w:t>如果产品中检出病毒，则需要销毁产品，表现为损失该产品的全部价值。</w:t>
      </w:r>
    </w:p>
    <w:p w14:paraId="743663F3" w14:textId="37EFD609" w:rsidR="00476FA9" w:rsidRDefault="00476FA9" w:rsidP="00476FA9">
      <w:pPr>
        <w:pStyle w:val="2"/>
      </w:pPr>
      <w:bookmarkStart w:id="4" w:name="_Toc89710976"/>
      <w:r>
        <w:rPr>
          <w:rFonts w:hint="eastAsia"/>
        </w:rPr>
        <w:t>问题模型与求解</w:t>
      </w:r>
      <w:bookmarkEnd w:id="4"/>
    </w:p>
    <w:p w14:paraId="06F2EABE" w14:textId="3FC916ED" w:rsidR="005D5D9F" w:rsidRDefault="008F3426" w:rsidP="005D5D9F">
      <w:r>
        <w:rPr>
          <w:rFonts w:hint="eastAsia"/>
        </w:rPr>
        <w:t>在无疫情时目标函数为：</w:t>
      </w:r>
    </w:p>
    <w:p w14:paraId="20815738" w14:textId="2BCD842B" w:rsidR="008F3426" w:rsidRPr="004258E6" w:rsidRDefault="00C35873" w:rsidP="005D5D9F">
      <w:pPr>
        <w:rPr>
          <w:i/>
        </w:rPr>
      </w:pPr>
      <m:oMathPara>
        <m:oMath>
          <m:r>
            <w:rPr>
              <w:rFonts w:ascii="Cambria Math" w:hAnsi="Cambria Math" w:hint="eastAsia"/>
            </w:rPr>
            <m:t>Max</m:t>
          </m:r>
          <m:r>
            <w:rPr>
              <w:rFonts w:ascii="Cambria Math" w:hAnsi="Cambria Math"/>
            </w:rPr>
            <m:t>=36</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+3</m:t>
          </m:r>
          <m:r>
            <w:rPr>
              <w:rFonts w:ascii="Cambria Math" w:hAnsi="Cambria Math" w:hint="eastAsia"/>
            </w:rPr>
            <m:t>7.2</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+39.9</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+33.3</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-36</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-37.2</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-39.9</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-33.3</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e>
          </m:d>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e>
          </m:d>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e>
          </m:d>
        </m:oMath>
      </m:oMathPara>
    </w:p>
    <w:p w14:paraId="08F0D4E2" w14:textId="2B668768" w:rsidR="004258E6" w:rsidRPr="00C35873" w:rsidRDefault="00354AE4" w:rsidP="00C35873">
      <w:pPr>
        <w:rPr>
          <w: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≤10000</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≥0</m:t>
                          </m:r>
                        </m:e>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≥0</m:t>
                          </m:r>
                        </m:e>
                      </m:eqArr>
                    </m:e>
                  </m:d>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≥0</m:t>
                          </m:r>
                        </m:e>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≥0</m:t>
                          </m:r>
                        </m:e>
                      </m:eqArr>
                    </m:e>
                  </m:d>
                </m:e>
              </m:eqArr>
            </m:e>
          </m:d>
        </m:oMath>
      </m:oMathPara>
    </w:p>
    <w:p w14:paraId="4CF5765B" w14:textId="74766B3B" w:rsidR="0086090B" w:rsidRPr="008B248B" w:rsidRDefault="0086090B" w:rsidP="0086090B">
      <w:pPr>
        <w:rPr>
          <w:rFonts w:ascii="Cambria Math" w:hAnsi="Cambria Math"/>
          <w:i/>
        </w:rPr>
      </w:pPr>
      <w:r>
        <w:rPr>
          <w:rFonts w:hint="eastAsia"/>
        </w:rPr>
        <w:t>在有疫情时目标函数为：</w:t>
      </w:r>
      <w:r w:rsidRPr="0086090B">
        <w:rPr>
          <w:rFonts w:ascii="Cambria Math" w:hAnsi="Cambria Math" w:hint="eastAsia"/>
          <w:i/>
        </w:rPr>
        <w:br/>
      </w:r>
      <m:oMathPara>
        <m:oMath>
          <m:r>
            <w:rPr>
              <w:rFonts w:ascii="Cambria Math" w:hAnsi="Cambria Math" w:hint="eastAsia"/>
            </w:rPr>
            <m:t>Max</m:t>
          </m:r>
          <m:r>
            <w:rPr>
              <w:rFonts w:ascii="Cambria Math" w:hAnsi="Cambria Math"/>
            </w:rPr>
            <m:t>=36</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+3</m:t>
          </m:r>
          <m:r>
            <w:rPr>
              <w:rFonts w:ascii="Cambria Math" w:hAnsi="Cambria Math" w:hint="eastAsia"/>
            </w:rPr>
            <m:t>7.2</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+39.9</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+33.3</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-36</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-37.2</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-39.9</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-33.3</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e>
          </m:d>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e>
          </m:d>
          <m:r>
            <w:rPr>
              <w:rFonts w:ascii="Cambria Math" w:hAnsi="Cambria Math"/>
            </w:rPr>
            <m:t>-0.9</m:t>
          </m:r>
          <m:d>
            <m:dPr>
              <m:ctrlPr>
                <w:rPr>
                  <w:rFonts w:ascii="Cambria Math" w:hAnsi="Cambria Math"/>
                  <w:i/>
                </w:rPr>
              </m:ctrlPr>
            </m:dPr>
            <m:e>
              <m:r>
                <w:rPr>
                  <w:rFonts w:ascii="Cambria Math" w:hAnsi="Cambria Math"/>
                </w:rPr>
                <m:t>20000+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e>
          </m:d>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)×0.5×0.001×36-(</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)×0.5×0.001×37.2-(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)×0.5×0.001×39.9-(</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)×0.5×0.001× 33.3</m:t>
          </m:r>
        </m:oMath>
      </m:oMathPara>
    </w:p>
    <w:p w14:paraId="7DFC9E0E" w14:textId="428E6B6A" w:rsidR="008B248B" w:rsidRPr="004258E6" w:rsidRDefault="008B248B" w:rsidP="0086090B">
      <w:pPr>
        <w:rPr>
          <w:i/>
        </w:rPr>
      </w:pPr>
      <w:r>
        <w:rPr>
          <w:rFonts w:ascii="Cambria Math" w:hAnsi="Cambria Math" w:hint="eastAsia"/>
          <w:i/>
        </w:rPr>
        <w:t>约束条件不变</w:t>
      </w:r>
    </w:p>
    <w:p w14:paraId="46C571DA" w14:textId="6CBB8FA8" w:rsidR="004258E6" w:rsidRDefault="004258E6" w:rsidP="005D5D9F"/>
    <w:p w14:paraId="72830B2D" w14:textId="095FE8D8" w:rsidR="008B248B" w:rsidRDefault="008B248B" w:rsidP="005D5D9F">
      <w:r>
        <w:rPr>
          <w:rFonts w:hint="eastAsia"/>
        </w:rPr>
        <w:t>求解得</w:t>
      </w:r>
    </w:p>
    <w:p w14:paraId="3F745214" w14:textId="68245F7D" w:rsidR="008B248B" w:rsidRDefault="008B248B" w:rsidP="005D5D9F">
      <w:r>
        <w:rPr>
          <w:rFonts w:hint="eastAsia"/>
        </w:rPr>
        <w:t>无疫情时</w:t>
      </w:r>
    </w:p>
    <w:tbl>
      <w:tblPr>
        <w:tblStyle w:val="ac"/>
        <w:tblW w:w="0" w:type="auto"/>
        <w:tblLook w:val="04A0" w:firstRow="1" w:lastRow="0" w:firstColumn="1" w:lastColumn="0" w:noHBand="0" w:noVBand="1"/>
      </w:tblPr>
      <w:tblGrid>
        <w:gridCol w:w="816"/>
        <w:gridCol w:w="837"/>
        <w:gridCol w:w="837"/>
        <w:gridCol w:w="1046"/>
        <w:gridCol w:w="1297"/>
        <w:gridCol w:w="665"/>
        <w:gridCol w:w="916"/>
        <w:gridCol w:w="941"/>
        <w:gridCol w:w="941"/>
      </w:tblGrid>
      <w:tr w:rsidR="00A36D16" w:rsidRPr="00A36D16" w14:paraId="73B6A7BC" w14:textId="77777777" w:rsidTr="00A36D16">
        <w:trPr>
          <w:trHeight w:val="276"/>
        </w:trPr>
        <w:tc>
          <w:tcPr>
            <w:tcW w:w="825" w:type="dxa"/>
            <w:noWrap/>
            <w:hideMark/>
          </w:tcPr>
          <w:p w14:paraId="15ACC809" w14:textId="77777777" w:rsidR="00A36D16" w:rsidRPr="00A36D16" w:rsidRDefault="00A36D16" w:rsidP="00A36D16">
            <w:r w:rsidRPr="00A36D16">
              <w:rPr>
                <w:rFonts w:hint="eastAsia"/>
              </w:rPr>
              <w:t>周</w:t>
            </w:r>
          </w:p>
        </w:tc>
        <w:tc>
          <w:tcPr>
            <w:tcW w:w="825" w:type="dxa"/>
            <w:noWrap/>
            <w:hideMark/>
          </w:tcPr>
          <w:p w14:paraId="2082BC17" w14:textId="77777777" w:rsidR="00A36D16" w:rsidRPr="00A36D16" w:rsidRDefault="00A36D16">
            <w:r w:rsidRPr="00A36D16">
              <w:rPr>
                <w:rFonts w:hint="eastAsia"/>
              </w:rPr>
              <w:t>上期库存</w:t>
            </w:r>
          </w:p>
        </w:tc>
        <w:tc>
          <w:tcPr>
            <w:tcW w:w="825" w:type="dxa"/>
            <w:noWrap/>
            <w:hideMark/>
          </w:tcPr>
          <w:p w14:paraId="52768862" w14:textId="77777777" w:rsidR="00A36D16" w:rsidRPr="00A36D16" w:rsidRDefault="00A36D16">
            <w:r w:rsidRPr="00A36D16">
              <w:rPr>
                <w:rFonts w:hint="eastAsia"/>
              </w:rPr>
              <w:t>本期购进</w:t>
            </w:r>
          </w:p>
        </w:tc>
        <w:tc>
          <w:tcPr>
            <w:tcW w:w="1058" w:type="dxa"/>
            <w:noWrap/>
            <w:hideMark/>
          </w:tcPr>
          <w:p w14:paraId="285B0320" w14:textId="77777777" w:rsidR="00A36D16" w:rsidRPr="00A36D16" w:rsidRDefault="00A36D16">
            <w:r w:rsidRPr="00A36D16">
              <w:rPr>
                <w:rFonts w:hint="eastAsia"/>
              </w:rPr>
              <w:t>本期销售</w:t>
            </w:r>
          </w:p>
        </w:tc>
        <w:tc>
          <w:tcPr>
            <w:tcW w:w="1312" w:type="dxa"/>
            <w:noWrap/>
            <w:hideMark/>
          </w:tcPr>
          <w:p w14:paraId="4693AF34" w14:textId="77777777" w:rsidR="00A36D16" w:rsidRPr="00A36D16" w:rsidRDefault="00A36D16">
            <w:r w:rsidRPr="00A36D16">
              <w:rPr>
                <w:rFonts w:hint="eastAsia"/>
              </w:rPr>
              <w:t>期末库存</w:t>
            </w:r>
          </w:p>
        </w:tc>
        <w:tc>
          <w:tcPr>
            <w:tcW w:w="671" w:type="dxa"/>
            <w:noWrap/>
            <w:hideMark/>
          </w:tcPr>
          <w:p w14:paraId="2AB529CB" w14:textId="77777777" w:rsidR="00A36D16" w:rsidRPr="00A36D16" w:rsidRDefault="00A36D16">
            <w:r w:rsidRPr="00A36D16">
              <w:rPr>
                <w:rFonts w:hint="eastAsia"/>
              </w:rPr>
              <w:t>本期价格</w:t>
            </w:r>
          </w:p>
        </w:tc>
        <w:tc>
          <w:tcPr>
            <w:tcW w:w="926" w:type="dxa"/>
            <w:noWrap/>
            <w:hideMark/>
          </w:tcPr>
          <w:p w14:paraId="03112AAA" w14:textId="77777777" w:rsidR="00A36D16" w:rsidRPr="00A36D16" w:rsidRDefault="00A36D16">
            <w:r w:rsidRPr="00A36D16">
              <w:rPr>
                <w:rFonts w:hint="eastAsia"/>
              </w:rPr>
              <w:t>本期存储费用</w:t>
            </w:r>
          </w:p>
        </w:tc>
        <w:tc>
          <w:tcPr>
            <w:tcW w:w="927" w:type="dxa"/>
            <w:noWrap/>
            <w:hideMark/>
          </w:tcPr>
          <w:p w14:paraId="449E6E09" w14:textId="77777777" w:rsidR="00A36D16" w:rsidRPr="00A36D16" w:rsidRDefault="00A36D16">
            <w:r w:rsidRPr="00A36D16">
              <w:rPr>
                <w:rFonts w:hint="eastAsia"/>
              </w:rPr>
              <w:t>本期购入费用</w:t>
            </w:r>
          </w:p>
        </w:tc>
        <w:tc>
          <w:tcPr>
            <w:tcW w:w="927" w:type="dxa"/>
            <w:noWrap/>
            <w:hideMark/>
          </w:tcPr>
          <w:p w14:paraId="0CF0248B" w14:textId="77777777" w:rsidR="00A36D16" w:rsidRPr="00A36D16" w:rsidRDefault="00A36D16">
            <w:r w:rsidRPr="00A36D16">
              <w:rPr>
                <w:rFonts w:hint="eastAsia"/>
              </w:rPr>
              <w:t>本期收入</w:t>
            </w:r>
          </w:p>
        </w:tc>
      </w:tr>
      <w:tr w:rsidR="00A36D16" w:rsidRPr="00A36D16" w14:paraId="3E368F0A" w14:textId="77777777" w:rsidTr="00A36D16">
        <w:trPr>
          <w:trHeight w:val="276"/>
        </w:trPr>
        <w:tc>
          <w:tcPr>
            <w:tcW w:w="825" w:type="dxa"/>
            <w:noWrap/>
            <w:hideMark/>
          </w:tcPr>
          <w:p w14:paraId="414DBCD3" w14:textId="77777777" w:rsidR="00A36D16" w:rsidRPr="00A36D16" w:rsidRDefault="00A36D16">
            <w:r w:rsidRPr="00A36D16">
              <w:rPr>
                <w:rFonts w:hint="eastAsia"/>
              </w:rPr>
              <w:t>第</w:t>
            </w:r>
            <w:r w:rsidRPr="00A36D16">
              <w:rPr>
                <w:rFonts w:hint="eastAsia"/>
              </w:rPr>
              <w:t>0</w:t>
            </w:r>
            <w:r w:rsidRPr="00A36D16">
              <w:rPr>
                <w:rFonts w:hint="eastAsia"/>
              </w:rPr>
              <w:t>周</w:t>
            </w:r>
          </w:p>
        </w:tc>
        <w:tc>
          <w:tcPr>
            <w:tcW w:w="2708" w:type="dxa"/>
            <w:gridSpan w:val="3"/>
            <w:noWrap/>
            <w:hideMark/>
          </w:tcPr>
          <w:p w14:paraId="5E51C949" w14:textId="77777777" w:rsidR="00A36D16" w:rsidRPr="00A36D16" w:rsidRDefault="00A36D16" w:rsidP="00A36D16">
            <w:r w:rsidRPr="00A36D16">
              <w:rPr>
                <w:rFonts w:hint="eastAsia"/>
              </w:rPr>
              <w:t>N/A</w:t>
            </w:r>
          </w:p>
        </w:tc>
        <w:tc>
          <w:tcPr>
            <w:tcW w:w="1312" w:type="dxa"/>
            <w:noWrap/>
            <w:hideMark/>
          </w:tcPr>
          <w:p w14:paraId="02A3DF2C" w14:textId="77777777" w:rsidR="00A36D16" w:rsidRPr="00A36D16" w:rsidRDefault="00A36D16" w:rsidP="00A36D16">
            <w:r w:rsidRPr="00A36D16">
              <w:rPr>
                <w:rFonts w:hint="eastAsia"/>
              </w:rPr>
              <w:t>20000</w:t>
            </w:r>
          </w:p>
        </w:tc>
        <w:tc>
          <w:tcPr>
            <w:tcW w:w="3451" w:type="dxa"/>
            <w:gridSpan w:val="4"/>
            <w:noWrap/>
            <w:hideMark/>
          </w:tcPr>
          <w:p w14:paraId="63B552CE" w14:textId="77777777" w:rsidR="00A36D16" w:rsidRPr="00A36D16" w:rsidRDefault="00A36D16" w:rsidP="00A36D16">
            <w:r w:rsidRPr="00A36D16">
              <w:rPr>
                <w:rFonts w:hint="eastAsia"/>
              </w:rPr>
              <w:t>N/A</w:t>
            </w:r>
          </w:p>
        </w:tc>
      </w:tr>
      <w:tr w:rsidR="00A36D16" w:rsidRPr="00A36D16" w14:paraId="0F3E3148" w14:textId="77777777" w:rsidTr="00A36D16">
        <w:trPr>
          <w:trHeight w:val="276"/>
        </w:trPr>
        <w:tc>
          <w:tcPr>
            <w:tcW w:w="825" w:type="dxa"/>
            <w:noWrap/>
            <w:hideMark/>
          </w:tcPr>
          <w:p w14:paraId="4E1A5A2F" w14:textId="77777777" w:rsidR="00A36D16" w:rsidRPr="00A36D16" w:rsidRDefault="00A36D16" w:rsidP="00A36D16">
            <w:r w:rsidRPr="00A36D16">
              <w:rPr>
                <w:rFonts w:hint="eastAsia"/>
              </w:rPr>
              <w:t>第</w:t>
            </w:r>
            <w:r w:rsidRPr="00A36D16">
              <w:rPr>
                <w:rFonts w:hint="eastAsia"/>
              </w:rPr>
              <w:t>1</w:t>
            </w:r>
            <w:r w:rsidRPr="00A36D16">
              <w:rPr>
                <w:rFonts w:hint="eastAsia"/>
              </w:rPr>
              <w:t>周</w:t>
            </w:r>
          </w:p>
        </w:tc>
        <w:tc>
          <w:tcPr>
            <w:tcW w:w="825" w:type="dxa"/>
            <w:noWrap/>
            <w:hideMark/>
          </w:tcPr>
          <w:p w14:paraId="640297F6" w14:textId="77777777" w:rsidR="00A36D16" w:rsidRPr="00A36D16" w:rsidRDefault="00A36D16" w:rsidP="00A36D16">
            <w:r w:rsidRPr="00A36D16">
              <w:rPr>
                <w:rFonts w:hint="eastAsia"/>
              </w:rPr>
              <w:t>20000</w:t>
            </w:r>
          </w:p>
        </w:tc>
        <w:tc>
          <w:tcPr>
            <w:tcW w:w="825" w:type="dxa"/>
            <w:noWrap/>
            <w:hideMark/>
          </w:tcPr>
          <w:p w14:paraId="528C9EDE" w14:textId="77777777" w:rsidR="00A36D16" w:rsidRPr="00A36D16" w:rsidRDefault="00A36D16" w:rsidP="00A36D16">
            <w:r w:rsidRPr="00A36D16">
              <w:rPr>
                <w:rFonts w:hint="eastAsia"/>
              </w:rPr>
              <w:t>180000</w:t>
            </w:r>
          </w:p>
        </w:tc>
        <w:tc>
          <w:tcPr>
            <w:tcW w:w="1058" w:type="dxa"/>
            <w:noWrap/>
            <w:hideMark/>
          </w:tcPr>
          <w:p w14:paraId="77B79711" w14:textId="77777777" w:rsidR="00A36D16" w:rsidRPr="00A36D16" w:rsidRDefault="00A36D16" w:rsidP="00A36D16">
            <w:r w:rsidRPr="00A36D16">
              <w:rPr>
                <w:rFonts w:hint="eastAsia"/>
              </w:rPr>
              <w:t>0</w:t>
            </w:r>
          </w:p>
        </w:tc>
        <w:tc>
          <w:tcPr>
            <w:tcW w:w="1312" w:type="dxa"/>
            <w:noWrap/>
            <w:hideMark/>
          </w:tcPr>
          <w:p w14:paraId="592B6102" w14:textId="77777777" w:rsidR="00A36D16" w:rsidRPr="00A36D16" w:rsidRDefault="00A36D16" w:rsidP="00A36D16">
            <w:r w:rsidRPr="00A36D16">
              <w:rPr>
                <w:rFonts w:hint="eastAsia"/>
              </w:rPr>
              <w:t>200000</w:t>
            </w:r>
          </w:p>
        </w:tc>
        <w:tc>
          <w:tcPr>
            <w:tcW w:w="671" w:type="dxa"/>
            <w:noWrap/>
            <w:hideMark/>
          </w:tcPr>
          <w:p w14:paraId="7035710D" w14:textId="77777777" w:rsidR="00A36D16" w:rsidRPr="00A36D16" w:rsidRDefault="00A36D16" w:rsidP="00A36D16">
            <w:r w:rsidRPr="00A36D16">
              <w:rPr>
                <w:rFonts w:hint="eastAsia"/>
              </w:rPr>
              <w:t>36</w:t>
            </w:r>
          </w:p>
        </w:tc>
        <w:tc>
          <w:tcPr>
            <w:tcW w:w="926" w:type="dxa"/>
            <w:noWrap/>
            <w:hideMark/>
          </w:tcPr>
          <w:p w14:paraId="4D3EEC12" w14:textId="77777777" w:rsidR="00A36D16" w:rsidRPr="00A36D16" w:rsidRDefault="00A36D16" w:rsidP="00A36D16">
            <w:r w:rsidRPr="00A36D16">
              <w:rPr>
                <w:rFonts w:hint="eastAsia"/>
              </w:rPr>
              <w:t>180000</w:t>
            </w:r>
          </w:p>
        </w:tc>
        <w:tc>
          <w:tcPr>
            <w:tcW w:w="927" w:type="dxa"/>
            <w:noWrap/>
            <w:hideMark/>
          </w:tcPr>
          <w:p w14:paraId="01F33B32" w14:textId="77777777" w:rsidR="00A36D16" w:rsidRPr="00A36D16" w:rsidRDefault="00A36D16" w:rsidP="00A36D16">
            <w:r w:rsidRPr="00A36D16">
              <w:rPr>
                <w:rFonts w:hint="eastAsia"/>
              </w:rPr>
              <w:t>6480000</w:t>
            </w:r>
          </w:p>
        </w:tc>
        <w:tc>
          <w:tcPr>
            <w:tcW w:w="927" w:type="dxa"/>
            <w:noWrap/>
            <w:hideMark/>
          </w:tcPr>
          <w:p w14:paraId="6B3299AB" w14:textId="77777777" w:rsidR="00A36D16" w:rsidRPr="00A36D16" w:rsidRDefault="00A36D16" w:rsidP="00A36D16">
            <w:r w:rsidRPr="00A36D16">
              <w:rPr>
                <w:rFonts w:hint="eastAsia"/>
              </w:rPr>
              <w:t>0</w:t>
            </w:r>
          </w:p>
        </w:tc>
      </w:tr>
      <w:tr w:rsidR="00A36D16" w:rsidRPr="00A36D16" w14:paraId="63CE6292" w14:textId="77777777" w:rsidTr="00A36D16">
        <w:trPr>
          <w:trHeight w:val="276"/>
        </w:trPr>
        <w:tc>
          <w:tcPr>
            <w:tcW w:w="825" w:type="dxa"/>
            <w:noWrap/>
            <w:hideMark/>
          </w:tcPr>
          <w:p w14:paraId="5FF560CF" w14:textId="77777777" w:rsidR="00A36D16" w:rsidRPr="00A36D16" w:rsidRDefault="00A36D16" w:rsidP="00A36D16">
            <w:r w:rsidRPr="00A36D16">
              <w:rPr>
                <w:rFonts w:hint="eastAsia"/>
              </w:rPr>
              <w:t>第</w:t>
            </w:r>
            <w:r w:rsidRPr="00A36D16">
              <w:rPr>
                <w:rFonts w:hint="eastAsia"/>
              </w:rPr>
              <w:t>2</w:t>
            </w:r>
            <w:r w:rsidRPr="00A36D16">
              <w:rPr>
                <w:rFonts w:hint="eastAsia"/>
              </w:rPr>
              <w:t>周</w:t>
            </w:r>
          </w:p>
        </w:tc>
        <w:tc>
          <w:tcPr>
            <w:tcW w:w="825" w:type="dxa"/>
            <w:noWrap/>
            <w:hideMark/>
          </w:tcPr>
          <w:p w14:paraId="638FD43E" w14:textId="77777777" w:rsidR="00A36D16" w:rsidRPr="00A36D16" w:rsidRDefault="00A36D16" w:rsidP="00A36D16">
            <w:r w:rsidRPr="00A36D16">
              <w:rPr>
                <w:rFonts w:hint="eastAsia"/>
              </w:rPr>
              <w:t>200000</w:t>
            </w:r>
          </w:p>
        </w:tc>
        <w:tc>
          <w:tcPr>
            <w:tcW w:w="825" w:type="dxa"/>
            <w:noWrap/>
            <w:hideMark/>
          </w:tcPr>
          <w:p w14:paraId="1FCE2FB5" w14:textId="77777777" w:rsidR="00A36D16" w:rsidRPr="00A36D16" w:rsidRDefault="00A36D16" w:rsidP="00A36D16">
            <w:r w:rsidRPr="00A36D16">
              <w:rPr>
                <w:rFonts w:hint="eastAsia"/>
              </w:rPr>
              <w:t>0</w:t>
            </w:r>
          </w:p>
        </w:tc>
        <w:tc>
          <w:tcPr>
            <w:tcW w:w="1058" w:type="dxa"/>
            <w:noWrap/>
            <w:hideMark/>
          </w:tcPr>
          <w:p w14:paraId="4408FCC8" w14:textId="77777777" w:rsidR="00A36D16" w:rsidRPr="00A36D16" w:rsidRDefault="00A36D16" w:rsidP="00A36D16">
            <w:r w:rsidRPr="00A36D16">
              <w:rPr>
                <w:rFonts w:hint="eastAsia"/>
              </w:rPr>
              <w:t>100000</w:t>
            </w:r>
          </w:p>
        </w:tc>
        <w:tc>
          <w:tcPr>
            <w:tcW w:w="1312" w:type="dxa"/>
            <w:noWrap/>
            <w:hideMark/>
          </w:tcPr>
          <w:p w14:paraId="27D6702E" w14:textId="77777777" w:rsidR="00A36D16" w:rsidRPr="00A36D16" w:rsidRDefault="00A36D16" w:rsidP="00A36D16">
            <w:r w:rsidRPr="00A36D16">
              <w:rPr>
                <w:rFonts w:hint="eastAsia"/>
              </w:rPr>
              <w:t>100000</w:t>
            </w:r>
          </w:p>
        </w:tc>
        <w:tc>
          <w:tcPr>
            <w:tcW w:w="671" w:type="dxa"/>
            <w:noWrap/>
            <w:hideMark/>
          </w:tcPr>
          <w:p w14:paraId="689A6149" w14:textId="77777777" w:rsidR="00A36D16" w:rsidRPr="00A36D16" w:rsidRDefault="00A36D16" w:rsidP="00A36D16">
            <w:r w:rsidRPr="00A36D16">
              <w:rPr>
                <w:rFonts w:hint="eastAsia"/>
              </w:rPr>
              <w:t>37.2</w:t>
            </w:r>
          </w:p>
        </w:tc>
        <w:tc>
          <w:tcPr>
            <w:tcW w:w="926" w:type="dxa"/>
            <w:noWrap/>
            <w:hideMark/>
          </w:tcPr>
          <w:p w14:paraId="05931FCA" w14:textId="77777777" w:rsidR="00A36D16" w:rsidRPr="00A36D16" w:rsidRDefault="00A36D16" w:rsidP="00A36D16">
            <w:r w:rsidRPr="00A36D16">
              <w:rPr>
                <w:rFonts w:hint="eastAsia"/>
              </w:rPr>
              <w:t>90000</w:t>
            </w:r>
          </w:p>
        </w:tc>
        <w:tc>
          <w:tcPr>
            <w:tcW w:w="927" w:type="dxa"/>
            <w:noWrap/>
            <w:hideMark/>
          </w:tcPr>
          <w:p w14:paraId="78373BEE" w14:textId="77777777" w:rsidR="00A36D16" w:rsidRPr="00A36D16" w:rsidRDefault="00A36D16" w:rsidP="00A36D16">
            <w:r w:rsidRPr="00A36D16">
              <w:rPr>
                <w:rFonts w:hint="eastAsia"/>
              </w:rPr>
              <w:t>0</w:t>
            </w:r>
          </w:p>
        </w:tc>
        <w:tc>
          <w:tcPr>
            <w:tcW w:w="927" w:type="dxa"/>
            <w:noWrap/>
            <w:hideMark/>
          </w:tcPr>
          <w:p w14:paraId="7A031876" w14:textId="77777777" w:rsidR="00A36D16" w:rsidRPr="00A36D16" w:rsidRDefault="00A36D16" w:rsidP="00A36D16">
            <w:r w:rsidRPr="00A36D16">
              <w:rPr>
                <w:rFonts w:hint="eastAsia"/>
              </w:rPr>
              <w:t>3720000</w:t>
            </w:r>
          </w:p>
        </w:tc>
      </w:tr>
      <w:tr w:rsidR="00A36D16" w:rsidRPr="00A36D16" w14:paraId="163EF43C" w14:textId="77777777" w:rsidTr="00A36D16">
        <w:trPr>
          <w:trHeight w:val="276"/>
        </w:trPr>
        <w:tc>
          <w:tcPr>
            <w:tcW w:w="825" w:type="dxa"/>
            <w:noWrap/>
            <w:hideMark/>
          </w:tcPr>
          <w:p w14:paraId="7FA8770B" w14:textId="77777777" w:rsidR="00A36D16" w:rsidRPr="00A36D16" w:rsidRDefault="00A36D16" w:rsidP="00A36D16">
            <w:r w:rsidRPr="00A36D16">
              <w:rPr>
                <w:rFonts w:hint="eastAsia"/>
              </w:rPr>
              <w:t>第</w:t>
            </w:r>
            <w:r w:rsidRPr="00A36D16">
              <w:rPr>
                <w:rFonts w:hint="eastAsia"/>
              </w:rPr>
              <w:t>3</w:t>
            </w:r>
            <w:r w:rsidRPr="00A36D16">
              <w:rPr>
                <w:rFonts w:hint="eastAsia"/>
              </w:rPr>
              <w:t>周</w:t>
            </w:r>
          </w:p>
        </w:tc>
        <w:tc>
          <w:tcPr>
            <w:tcW w:w="825" w:type="dxa"/>
            <w:noWrap/>
            <w:hideMark/>
          </w:tcPr>
          <w:p w14:paraId="7CEBD26F" w14:textId="77777777" w:rsidR="00A36D16" w:rsidRPr="00A36D16" w:rsidRDefault="00A36D16" w:rsidP="00A36D16">
            <w:r w:rsidRPr="00A36D16">
              <w:rPr>
                <w:rFonts w:hint="eastAsia"/>
              </w:rPr>
              <w:t>100000</w:t>
            </w:r>
          </w:p>
        </w:tc>
        <w:tc>
          <w:tcPr>
            <w:tcW w:w="825" w:type="dxa"/>
            <w:noWrap/>
            <w:hideMark/>
          </w:tcPr>
          <w:p w14:paraId="7DF4ECD3" w14:textId="77777777" w:rsidR="00A36D16" w:rsidRPr="00A36D16" w:rsidRDefault="00A36D16" w:rsidP="00A36D16">
            <w:r w:rsidRPr="00A36D16">
              <w:rPr>
                <w:rFonts w:hint="eastAsia"/>
              </w:rPr>
              <w:t>0</w:t>
            </w:r>
          </w:p>
        </w:tc>
        <w:tc>
          <w:tcPr>
            <w:tcW w:w="1058" w:type="dxa"/>
            <w:noWrap/>
            <w:hideMark/>
          </w:tcPr>
          <w:p w14:paraId="382E4846" w14:textId="77777777" w:rsidR="00A36D16" w:rsidRPr="00A36D16" w:rsidRDefault="00A36D16" w:rsidP="00A36D16">
            <w:r w:rsidRPr="00A36D16">
              <w:rPr>
                <w:rFonts w:hint="eastAsia"/>
              </w:rPr>
              <w:t>100000</w:t>
            </w:r>
          </w:p>
        </w:tc>
        <w:tc>
          <w:tcPr>
            <w:tcW w:w="1312" w:type="dxa"/>
            <w:noWrap/>
            <w:hideMark/>
          </w:tcPr>
          <w:p w14:paraId="62977560" w14:textId="77777777" w:rsidR="00A36D16" w:rsidRPr="00A36D16" w:rsidRDefault="00A36D16" w:rsidP="00A36D16">
            <w:r w:rsidRPr="00A36D16">
              <w:rPr>
                <w:rFonts w:hint="eastAsia"/>
              </w:rPr>
              <w:t>0</w:t>
            </w:r>
          </w:p>
        </w:tc>
        <w:tc>
          <w:tcPr>
            <w:tcW w:w="671" w:type="dxa"/>
            <w:noWrap/>
            <w:hideMark/>
          </w:tcPr>
          <w:p w14:paraId="677EDCCF" w14:textId="77777777" w:rsidR="00A36D16" w:rsidRPr="00A36D16" w:rsidRDefault="00A36D16" w:rsidP="00A36D16">
            <w:r w:rsidRPr="00A36D16">
              <w:rPr>
                <w:rFonts w:hint="eastAsia"/>
              </w:rPr>
              <w:t>39.9</w:t>
            </w:r>
          </w:p>
        </w:tc>
        <w:tc>
          <w:tcPr>
            <w:tcW w:w="926" w:type="dxa"/>
            <w:noWrap/>
            <w:hideMark/>
          </w:tcPr>
          <w:p w14:paraId="08E9D17C" w14:textId="77777777" w:rsidR="00A36D16" w:rsidRPr="00A36D16" w:rsidRDefault="00A36D16" w:rsidP="00A36D16">
            <w:r w:rsidRPr="00A36D16">
              <w:rPr>
                <w:rFonts w:hint="eastAsia"/>
              </w:rPr>
              <w:t>0</w:t>
            </w:r>
          </w:p>
        </w:tc>
        <w:tc>
          <w:tcPr>
            <w:tcW w:w="927" w:type="dxa"/>
            <w:noWrap/>
            <w:hideMark/>
          </w:tcPr>
          <w:p w14:paraId="0D164530" w14:textId="77777777" w:rsidR="00A36D16" w:rsidRPr="00A36D16" w:rsidRDefault="00A36D16" w:rsidP="00A36D16">
            <w:r w:rsidRPr="00A36D16">
              <w:rPr>
                <w:rFonts w:hint="eastAsia"/>
              </w:rPr>
              <w:t>0</w:t>
            </w:r>
          </w:p>
        </w:tc>
        <w:tc>
          <w:tcPr>
            <w:tcW w:w="927" w:type="dxa"/>
            <w:noWrap/>
            <w:hideMark/>
          </w:tcPr>
          <w:p w14:paraId="2A68EC53" w14:textId="77777777" w:rsidR="00A36D16" w:rsidRPr="00A36D16" w:rsidRDefault="00A36D16" w:rsidP="00A36D16">
            <w:r w:rsidRPr="00A36D16">
              <w:rPr>
                <w:rFonts w:hint="eastAsia"/>
              </w:rPr>
              <w:t>3990000</w:t>
            </w:r>
          </w:p>
        </w:tc>
      </w:tr>
      <w:tr w:rsidR="00A36D16" w:rsidRPr="00A36D16" w14:paraId="25737390" w14:textId="77777777" w:rsidTr="00A36D16">
        <w:trPr>
          <w:trHeight w:val="276"/>
        </w:trPr>
        <w:tc>
          <w:tcPr>
            <w:tcW w:w="825" w:type="dxa"/>
            <w:noWrap/>
            <w:hideMark/>
          </w:tcPr>
          <w:p w14:paraId="082C7199" w14:textId="77777777" w:rsidR="00A36D16" w:rsidRPr="00A36D16" w:rsidRDefault="00A36D16" w:rsidP="00A36D16">
            <w:r w:rsidRPr="00A36D16">
              <w:rPr>
                <w:rFonts w:hint="eastAsia"/>
              </w:rPr>
              <w:t>第</w:t>
            </w:r>
            <w:r w:rsidRPr="00A36D16">
              <w:rPr>
                <w:rFonts w:hint="eastAsia"/>
              </w:rPr>
              <w:t>4</w:t>
            </w:r>
            <w:r w:rsidRPr="00A36D16">
              <w:rPr>
                <w:rFonts w:hint="eastAsia"/>
              </w:rPr>
              <w:t>周</w:t>
            </w:r>
          </w:p>
        </w:tc>
        <w:tc>
          <w:tcPr>
            <w:tcW w:w="825" w:type="dxa"/>
            <w:noWrap/>
            <w:hideMark/>
          </w:tcPr>
          <w:p w14:paraId="2C0EBF38" w14:textId="77777777" w:rsidR="00A36D16" w:rsidRPr="00A36D16" w:rsidRDefault="00A36D16" w:rsidP="00A36D16">
            <w:r w:rsidRPr="00A36D16">
              <w:rPr>
                <w:rFonts w:hint="eastAsia"/>
              </w:rPr>
              <w:t>0</w:t>
            </w:r>
          </w:p>
        </w:tc>
        <w:tc>
          <w:tcPr>
            <w:tcW w:w="825" w:type="dxa"/>
            <w:noWrap/>
            <w:hideMark/>
          </w:tcPr>
          <w:p w14:paraId="4CCA8981" w14:textId="77777777" w:rsidR="00A36D16" w:rsidRPr="00A36D16" w:rsidRDefault="00A36D16" w:rsidP="00A36D16">
            <w:r w:rsidRPr="00A36D16">
              <w:rPr>
                <w:rFonts w:hint="eastAsia"/>
              </w:rPr>
              <w:t>0</w:t>
            </w:r>
          </w:p>
        </w:tc>
        <w:tc>
          <w:tcPr>
            <w:tcW w:w="1058" w:type="dxa"/>
            <w:noWrap/>
            <w:hideMark/>
          </w:tcPr>
          <w:p w14:paraId="110A029E" w14:textId="77777777" w:rsidR="00A36D16" w:rsidRPr="00A36D16" w:rsidRDefault="00A36D16" w:rsidP="00A36D16">
            <w:r w:rsidRPr="00A36D16">
              <w:rPr>
                <w:rFonts w:hint="eastAsia"/>
              </w:rPr>
              <w:t>0</w:t>
            </w:r>
          </w:p>
        </w:tc>
        <w:tc>
          <w:tcPr>
            <w:tcW w:w="1312" w:type="dxa"/>
            <w:noWrap/>
            <w:hideMark/>
          </w:tcPr>
          <w:p w14:paraId="48131854" w14:textId="77777777" w:rsidR="00A36D16" w:rsidRPr="00A36D16" w:rsidRDefault="00A36D16" w:rsidP="00A36D16">
            <w:r w:rsidRPr="00A36D16">
              <w:rPr>
                <w:rFonts w:hint="eastAsia"/>
              </w:rPr>
              <w:t>0</w:t>
            </w:r>
          </w:p>
        </w:tc>
        <w:tc>
          <w:tcPr>
            <w:tcW w:w="671" w:type="dxa"/>
            <w:noWrap/>
            <w:hideMark/>
          </w:tcPr>
          <w:p w14:paraId="1F991972" w14:textId="77777777" w:rsidR="00A36D16" w:rsidRPr="00A36D16" w:rsidRDefault="00A36D16" w:rsidP="00A36D16">
            <w:r w:rsidRPr="00A36D16">
              <w:rPr>
                <w:rFonts w:hint="eastAsia"/>
              </w:rPr>
              <w:t>33.3</w:t>
            </w:r>
          </w:p>
        </w:tc>
        <w:tc>
          <w:tcPr>
            <w:tcW w:w="926" w:type="dxa"/>
            <w:noWrap/>
            <w:hideMark/>
          </w:tcPr>
          <w:p w14:paraId="4F71F677" w14:textId="77777777" w:rsidR="00A36D16" w:rsidRPr="00A36D16" w:rsidRDefault="00A36D16" w:rsidP="00A36D16">
            <w:r w:rsidRPr="00A36D16">
              <w:rPr>
                <w:rFonts w:hint="eastAsia"/>
              </w:rPr>
              <w:t>0</w:t>
            </w:r>
          </w:p>
        </w:tc>
        <w:tc>
          <w:tcPr>
            <w:tcW w:w="927" w:type="dxa"/>
            <w:noWrap/>
            <w:hideMark/>
          </w:tcPr>
          <w:p w14:paraId="62091B14" w14:textId="77777777" w:rsidR="00A36D16" w:rsidRPr="00A36D16" w:rsidRDefault="00A36D16" w:rsidP="00A36D16">
            <w:r w:rsidRPr="00A36D16">
              <w:rPr>
                <w:rFonts w:hint="eastAsia"/>
              </w:rPr>
              <w:t>0</w:t>
            </w:r>
          </w:p>
        </w:tc>
        <w:tc>
          <w:tcPr>
            <w:tcW w:w="927" w:type="dxa"/>
            <w:noWrap/>
            <w:hideMark/>
          </w:tcPr>
          <w:p w14:paraId="1260C508" w14:textId="77777777" w:rsidR="00A36D16" w:rsidRPr="00A36D16" w:rsidRDefault="00A36D16" w:rsidP="00A36D16">
            <w:r w:rsidRPr="00A36D16">
              <w:rPr>
                <w:rFonts w:hint="eastAsia"/>
              </w:rPr>
              <w:t>0</w:t>
            </w:r>
          </w:p>
        </w:tc>
      </w:tr>
      <w:tr w:rsidR="00A36D16" w:rsidRPr="00A36D16" w14:paraId="72F7E078" w14:textId="77777777" w:rsidTr="00A36D16">
        <w:trPr>
          <w:trHeight w:val="276"/>
        </w:trPr>
        <w:tc>
          <w:tcPr>
            <w:tcW w:w="825" w:type="dxa"/>
            <w:noWrap/>
            <w:hideMark/>
          </w:tcPr>
          <w:p w14:paraId="79060DA3" w14:textId="77777777" w:rsidR="00A36D16" w:rsidRPr="00A36D16" w:rsidRDefault="00A36D16">
            <w:r w:rsidRPr="00A36D16">
              <w:rPr>
                <w:rFonts w:hint="eastAsia"/>
              </w:rPr>
              <w:t>收入最大</w:t>
            </w:r>
          </w:p>
        </w:tc>
        <w:tc>
          <w:tcPr>
            <w:tcW w:w="825" w:type="dxa"/>
            <w:noWrap/>
            <w:hideMark/>
          </w:tcPr>
          <w:p w14:paraId="784613FB" w14:textId="5865817A" w:rsidR="00A36D16" w:rsidRPr="00A36D16" w:rsidRDefault="00A36D16">
            <w:r>
              <w:rPr>
                <w:rFonts w:hint="eastAsia"/>
              </w:rPr>
              <w:t>960000</w:t>
            </w:r>
          </w:p>
        </w:tc>
        <w:tc>
          <w:tcPr>
            <w:tcW w:w="825" w:type="dxa"/>
            <w:noWrap/>
            <w:hideMark/>
          </w:tcPr>
          <w:p w14:paraId="3379886F" w14:textId="77777777" w:rsidR="00A36D16" w:rsidRPr="00A36D16" w:rsidRDefault="00A36D16"/>
        </w:tc>
        <w:tc>
          <w:tcPr>
            <w:tcW w:w="1058" w:type="dxa"/>
            <w:noWrap/>
            <w:hideMark/>
          </w:tcPr>
          <w:p w14:paraId="5873D4BA" w14:textId="77777777" w:rsidR="00A36D16" w:rsidRPr="00A36D16" w:rsidRDefault="00A36D16"/>
        </w:tc>
        <w:tc>
          <w:tcPr>
            <w:tcW w:w="1312" w:type="dxa"/>
            <w:noWrap/>
            <w:hideMark/>
          </w:tcPr>
          <w:p w14:paraId="6EB4CB91" w14:textId="0234FCCE" w:rsidR="00A36D16" w:rsidRPr="00A36D16" w:rsidRDefault="00A36D16"/>
        </w:tc>
        <w:tc>
          <w:tcPr>
            <w:tcW w:w="671" w:type="dxa"/>
            <w:noWrap/>
            <w:hideMark/>
          </w:tcPr>
          <w:p w14:paraId="28F27E60" w14:textId="77777777" w:rsidR="00A36D16" w:rsidRPr="00A36D16" w:rsidRDefault="00A36D16"/>
        </w:tc>
        <w:tc>
          <w:tcPr>
            <w:tcW w:w="926" w:type="dxa"/>
            <w:noWrap/>
            <w:hideMark/>
          </w:tcPr>
          <w:p w14:paraId="79E6F6B9" w14:textId="77777777" w:rsidR="00A36D16" w:rsidRPr="00A36D16" w:rsidRDefault="00A36D16"/>
        </w:tc>
        <w:tc>
          <w:tcPr>
            <w:tcW w:w="927" w:type="dxa"/>
            <w:noWrap/>
            <w:hideMark/>
          </w:tcPr>
          <w:p w14:paraId="2C940CD9" w14:textId="77777777" w:rsidR="00A36D16" w:rsidRPr="00A36D16" w:rsidRDefault="00A36D16"/>
        </w:tc>
        <w:tc>
          <w:tcPr>
            <w:tcW w:w="927" w:type="dxa"/>
            <w:noWrap/>
            <w:hideMark/>
          </w:tcPr>
          <w:p w14:paraId="46BD9B33" w14:textId="77777777" w:rsidR="00A36D16" w:rsidRPr="00A36D16" w:rsidRDefault="00A36D16"/>
        </w:tc>
      </w:tr>
    </w:tbl>
    <w:p w14:paraId="567038FE" w14:textId="492500F5" w:rsidR="008B248B" w:rsidRDefault="008B248B" w:rsidP="005D5D9F"/>
    <w:p w14:paraId="2BA29677" w14:textId="219D4775" w:rsidR="00A36D16" w:rsidRDefault="00A36D16" w:rsidP="005D5D9F">
      <w:r>
        <w:rPr>
          <w:rFonts w:hint="eastAsia"/>
        </w:rPr>
        <w:t>疫情存在时</w:t>
      </w:r>
    </w:p>
    <w:tbl>
      <w:tblPr>
        <w:tblStyle w:val="ac"/>
        <w:tblW w:w="0" w:type="auto"/>
        <w:tblLook w:val="04A0" w:firstRow="1" w:lastRow="0" w:firstColumn="1" w:lastColumn="0" w:noHBand="0" w:noVBand="1"/>
      </w:tblPr>
      <w:tblGrid>
        <w:gridCol w:w="510"/>
        <w:gridCol w:w="510"/>
        <w:gridCol w:w="510"/>
        <w:gridCol w:w="762"/>
        <w:gridCol w:w="926"/>
        <w:gridCol w:w="511"/>
        <w:gridCol w:w="676"/>
        <w:gridCol w:w="676"/>
        <w:gridCol w:w="511"/>
        <w:gridCol w:w="676"/>
        <w:gridCol w:w="676"/>
        <w:gridCol w:w="676"/>
        <w:gridCol w:w="676"/>
      </w:tblGrid>
      <w:tr w:rsidR="00A36D16" w:rsidRPr="00A36D16" w14:paraId="231FD5C6" w14:textId="77777777" w:rsidTr="00A36D16">
        <w:trPr>
          <w:trHeight w:val="276"/>
        </w:trPr>
        <w:tc>
          <w:tcPr>
            <w:tcW w:w="1040" w:type="dxa"/>
            <w:noWrap/>
            <w:hideMark/>
          </w:tcPr>
          <w:p w14:paraId="0925B879" w14:textId="77777777" w:rsidR="00A36D16" w:rsidRPr="00A36D16" w:rsidRDefault="00A36D16" w:rsidP="00A36D16">
            <w:r w:rsidRPr="00A36D16">
              <w:rPr>
                <w:rFonts w:hint="eastAsia"/>
              </w:rPr>
              <w:t>周</w:t>
            </w:r>
          </w:p>
        </w:tc>
        <w:tc>
          <w:tcPr>
            <w:tcW w:w="1040" w:type="dxa"/>
            <w:noWrap/>
            <w:hideMark/>
          </w:tcPr>
          <w:p w14:paraId="0722BF7F" w14:textId="77777777" w:rsidR="00A36D16" w:rsidRPr="00A36D16" w:rsidRDefault="00A36D16">
            <w:r w:rsidRPr="00A36D16">
              <w:rPr>
                <w:rFonts w:hint="eastAsia"/>
              </w:rPr>
              <w:t>上期</w:t>
            </w:r>
            <w:r w:rsidRPr="00A36D16">
              <w:rPr>
                <w:rFonts w:hint="eastAsia"/>
              </w:rPr>
              <w:lastRenderedPageBreak/>
              <w:t>库存</w:t>
            </w:r>
          </w:p>
        </w:tc>
        <w:tc>
          <w:tcPr>
            <w:tcW w:w="1040" w:type="dxa"/>
            <w:noWrap/>
            <w:hideMark/>
          </w:tcPr>
          <w:p w14:paraId="5B190DD4" w14:textId="77777777" w:rsidR="00A36D16" w:rsidRPr="00A36D16" w:rsidRDefault="00A36D16">
            <w:r w:rsidRPr="00A36D16">
              <w:rPr>
                <w:rFonts w:hint="eastAsia"/>
              </w:rPr>
              <w:lastRenderedPageBreak/>
              <w:t>本期</w:t>
            </w:r>
            <w:r w:rsidRPr="00A36D16">
              <w:rPr>
                <w:rFonts w:hint="eastAsia"/>
              </w:rPr>
              <w:lastRenderedPageBreak/>
              <w:t>购进</w:t>
            </w:r>
          </w:p>
        </w:tc>
        <w:tc>
          <w:tcPr>
            <w:tcW w:w="1740" w:type="dxa"/>
            <w:noWrap/>
            <w:hideMark/>
          </w:tcPr>
          <w:p w14:paraId="6B345BAC" w14:textId="77777777" w:rsidR="00A36D16" w:rsidRPr="00A36D16" w:rsidRDefault="00A36D16">
            <w:r w:rsidRPr="00A36D16">
              <w:rPr>
                <w:rFonts w:hint="eastAsia"/>
              </w:rPr>
              <w:lastRenderedPageBreak/>
              <w:t>本期销售</w:t>
            </w:r>
          </w:p>
        </w:tc>
        <w:tc>
          <w:tcPr>
            <w:tcW w:w="2200" w:type="dxa"/>
            <w:noWrap/>
            <w:hideMark/>
          </w:tcPr>
          <w:p w14:paraId="52ADD7A2" w14:textId="77777777" w:rsidR="00A36D16" w:rsidRPr="00A36D16" w:rsidRDefault="00A36D16">
            <w:r w:rsidRPr="00A36D16">
              <w:rPr>
                <w:rFonts w:hint="eastAsia"/>
              </w:rPr>
              <w:t>期末库存</w:t>
            </w:r>
          </w:p>
        </w:tc>
        <w:tc>
          <w:tcPr>
            <w:tcW w:w="1040" w:type="dxa"/>
            <w:noWrap/>
            <w:hideMark/>
          </w:tcPr>
          <w:p w14:paraId="72364F52" w14:textId="77777777" w:rsidR="00A36D16" w:rsidRPr="00A36D16" w:rsidRDefault="00A36D16">
            <w:r w:rsidRPr="00A36D16">
              <w:rPr>
                <w:rFonts w:hint="eastAsia"/>
              </w:rPr>
              <w:t>本期</w:t>
            </w:r>
            <w:r w:rsidRPr="00A36D16">
              <w:rPr>
                <w:rFonts w:hint="eastAsia"/>
              </w:rPr>
              <w:lastRenderedPageBreak/>
              <w:t>价格</w:t>
            </w:r>
          </w:p>
        </w:tc>
        <w:tc>
          <w:tcPr>
            <w:tcW w:w="1500" w:type="dxa"/>
            <w:noWrap/>
            <w:hideMark/>
          </w:tcPr>
          <w:p w14:paraId="288DE517" w14:textId="77777777" w:rsidR="00A36D16" w:rsidRPr="00A36D16" w:rsidRDefault="00A36D16">
            <w:r w:rsidRPr="00A36D16">
              <w:rPr>
                <w:rFonts w:hint="eastAsia"/>
              </w:rPr>
              <w:lastRenderedPageBreak/>
              <w:t>本期存储</w:t>
            </w:r>
            <w:r w:rsidRPr="00A36D16">
              <w:rPr>
                <w:rFonts w:hint="eastAsia"/>
              </w:rPr>
              <w:lastRenderedPageBreak/>
              <w:t>费用</w:t>
            </w:r>
          </w:p>
        </w:tc>
        <w:tc>
          <w:tcPr>
            <w:tcW w:w="1500" w:type="dxa"/>
            <w:noWrap/>
            <w:hideMark/>
          </w:tcPr>
          <w:p w14:paraId="669A7733" w14:textId="77777777" w:rsidR="00A36D16" w:rsidRPr="00A36D16" w:rsidRDefault="00A36D16">
            <w:r w:rsidRPr="00A36D16">
              <w:rPr>
                <w:rFonts w:hint="eastAsia"/>
              </w:rPr>
              <w:lastRenderedPageBreak/>
              <w:t>本期购入</w:t>
            </w:r>
            <w:r w:rsidRPr="00A36D16">
              <w:rPr>
                <w:rFonts w:hint="eastAsia"/>
              </w:rPr>
              <w:lastRenderedPageBreak/>
              <w:t>费用</w:t>
            </w:r>
          </w:p>
        </w:tc>
        <w:tc>
          <w:tcPr>
            <w:tcW w:w="1040" w:type="dxa"/>
            <w:noWrap/>
            <w:hideMark/>
          </w:tcPr>
          <w:p w14:paraId="4EDBC32E" w14:textId="77777777" w:rsidR="00A36D16" w:rsidRPr="00A36D16" w:rsidRDefault="00A36D16">
            <w:r w:rsidRPr="00A36D16">
              <w:rPr>
                <w:rFonts w:hint="eastAsia"/>
              </w:rPr>
              <w:lastRenderedPageBreak/>
              <w:t>本期</w:t>
            </w:r>
            <w:r w:rsidRPr="00A36D16">
              <w:rPr>
                <w:rFonts w:hint="eastAsia"/>
              </w:rPr>
              <w:lastRenderedPageBreak/>
              <w:t>收入</w:t>
            </w:r>
          </w:p>
        </w:tc>
        <w:tc>
          <w:tcPr>
            <w:tcW w:w="1500" w:type="dxa"/>
            <w:noWrap/>
            <w:hideMark/>
          </w:tcPr>
          <w:p w14:paraId="5FDBABE1" w14:textId="77777777" w:rsidR="00A36D16" w:rsidRPr="00A36D16" w:rsidRDefault="00A36D16">
            <w:r w:rsidRPr="00A36D16">
              <w:rPr>
                <w:rFonts w:hint="eastAsia"/>
              </w:rPr>
              <w:lastRenderedPageBreak/>
              <w:t>本期检测</w:t>
            </w:r>
            <w:r w:rsidRPr="00A36D16">
              <w:rPr>
                <w:rFonts w:hint="eastAsia"/>
              </w:rPr>
              <w:lastRenderedPageBreak/>
              <w:t>费用</w:t>
            </w:r>
          </w:p>
        </w:tc>
        <w:tc>
          <w:tcPr>
            <w:tcW w:w="1500" w:type="dxa"/>
            <w:noWrap/>
            <w:hideMark/>
          </w:tcPr>
          <w:p w14:paraId="095DAD5C" w14:textId="77777777" w:rsidR="00A36D16" w:rsidRPr="00A36D16" w:rsidRDefault="00A36D16">
            <w:r w:rsidRPr="00A36D16">
              <w:rPr>
                <w:rFonts w:hint="eastAsia"/>
              </w:rPr>
              <w:lastRenderedPageBreak/>
              <w:t>本期检测</w:t>
            </w:r>
            <w:r w:rsidRPr="00A36D16">
              <w:rPr>
                <w:rFonts w:hint="eastAsia"/>
              </w:rPr>
              <w:lastRenderedPageBreak/>
              <w:t>数量</w:t>
            </w:r>
          </w:p>
        </w:tc>
        <w:tc>
          <w:tcPr>
            <w:tcW w:w="1500" w:type="dxa"/>
            <w:noWrap/>
            <w:hideMark/>
          </w:tcPr>
          <w:p w14:paraId="69D054FF" w14:textId="77777777" w:rsidR="00A36D16" w:rsidRPr="00A36D16" w:rsidRDefault="00A36D16">
            <w:r w:rsidRPr="00A36D16">
              <w:rPr>
                <w:rFonts w:hint="eastAsia"/>
              </w:rPr>
              <w:lastRenderedPageBreak/>
              <w:t>本期检出</w:t>
            </w:r>
            <w:r w:rsidRPr="00A36D16">
              <w:rPr>
                <w:rFonts w:hint="eastAsia"/>
              </w:rPr>
              <w:lastRenderedPageBreak/>
              <w:t>数量</w:t>
            </w:r>
          </w:p>
        </w:tc>
        <w:tc>
          <w:tcPr>
            <w:tcW w:w="1500" w:type="dxa"/>
            <w:noWrap/>
            <w:hideMark/>
          </w:tcPr>
          <w:p w14:paraId="7859ABC6" w14:textId="77777777" w:rsidR="00A36D16" w:rsidRPr="00A36D16" w:rsidRDefault="00A36D16">
            <w:r w:rsidRPr="00A36D16">
              <w:rPr>
                <w:rFonts w:hint="eastAsia"/>
              </w:rPr>
              <w:lastRenderedPageBreak/>
              <w:t>本期销毁</w:t>
            </w:r>
            <w:r w:rsidRPr="00A36D16">
              <w:rPr>
                <w:rFonts w:hint="eastAsia"/>
              </w:rPr>
              <w:lastRenderedPageBreak/>
              <w:t>损失</w:t>
            </w:r>
          </w:p>
        </w:tc>
      </w:tr>
      <w:tr w:rsidR="00A36D16" w:rsidRPr="00A36D16" w14:paraId="5ACB55C9" w14:textId="77777777" w:rsidTr="00A36D16">
        <w:trPr>
          <w:trHeight w:val="276"/>
        </w:trPr>
        <w:tc>
          <w:tcPr>
            <w:tcW w:w="1040" w:type="dxa"/>
            <w:noWrap/>
            <w:hideMark/>
          </w:tcPr>
          <w:p w14:paraId="1758D6BD" w14:textId="77777777" w:rsidR="00A36D16" w:rsidRPr="00A36D16" w:rsidRDefault="00A36D16">
            <w:r w:rsidRPr="00A36D16">
              <w:rPr>
                <w:rFonts w:hint="eastAsia"/>
              </w:rPr>
              <w:lastRenderedPageBreak/>
              <w:t>第</w:t>
            </w:r>
            <w:r w:rsidRPr="00A36D16">
              <w:rPr>
                <w:rFonts w:hint="eastAsia"/>
              </w:rPr>
              <w:t>0</w:t>
            </w:r>
            <w:r w:rsidRPr="00A36D16">
              <w:rPr>
                <w:rFonts w:hint="eastAsia"/>
              </w:rPr>
              <w:t>周</w:t>
            </w:r>
          </w:p>
        </w:tc>
        <w:tc>
          <w:tcPr>
            <w:tcW w:w="3820" w:type="dxa"/>
            <w:gridSpan w:val="3"/>
            <w:noWrap/>
            <w:hideMark/>
          </w:tcPr>
          <w:p w14:paraId="4632C0EA" w14:textId="77777777" w:rsidR="00A36D16" w:rsidRPr="00A36D16" w:rsidRDefault="00A36D16" w:rsidP="00A36D16">
            <w:r w:rsidRPr="00A36D16">
              <w:rPr>
                <w:rFonts w:hint="eastAsia"/>
              </w:rPr>
              <w:t>N/A</w:t>
            </w:r>
          </w:p>
        </w:tc>
        <w:tc>
          <w:tcPr>
            <w:tcW w:w="2200" w:type="dxa"/>
            <w:noWrap/>
            <w:hideMark/>
          </w:tcPr>
          <w:p w14:paraId="241FA9F3" w14:textId="77777777" w:rsidR="00A36D16" w:rsidRPr="00A36D16" w:rsidRDefault="00A36D16" w:rsidP="00A36D16">
            <w:r w:rsidRPr="00A36D16">
              <w:rPr>
                <w:rFonts w:hint="eastAsia"/>
              </w:rPr>
              <w:t>20000</w:t>
            </w:r>
          </w:p>
        </w:tc>
        <w:tc>
          <w:tcPr>
            <w:tcW w:w="5080" w:type="dxa"/>
            <w:gridSpan w:val="4"/>
            <w:noWrap/>
            <w:hideMark/>
          </w:tcPr>
          <w:p w14:paraId="6DC79A0E" w14:textId="77777777" w:rsidR="00A36D16" w:rsidRPr="00A36D16" w:rsidRDefault="00A36D16" w:rsidP="00A36D16">
            <w:r w:rsidRPr="00A36D16">
              <w:rPr>
                <w:rFonts w:hint="eastAsia"/>
              </w:rPr>
              <w:t>N/A</w:t>
            </w:r>
          </w:p>
        </w:tc>
        <w:tc>
          <w:tcPr>
            <w:tcW w:w="1500" w:type="dxa"/>
            <w:noWrap/>
            <w:hideMark/>
          </w:tcPr>
          <w:p w14:paraId="1D6DEF91" w14:textId="77777777" w:rsidR="00A36D16" w:rsidRPr="00A36D16" w:rsidRDefault="00A36D16" w:rsidP="00A36D16"/>
        </w:tc>
        <w:tc>
          <w:tcPr>
            <w:tcW w:w="1500" w:type="dxa"/>
            <w:noWrap/>
            <w:hideMark/>
          </w:tcPr>
          <w:p w14:paraId="1D8C577C" w14:textId="77777777" w:rsidR="00A36D16" w:rsidRPr="00A36D16" w:rsidRDefault="00A36D16"/>
        </w:tc>
        <w:tc>
          <w:tcPr>
            <w:tcW w:w="1500" w:type="dxa"/>
            <w:noWrap/>
            <w:hideMark/>
          </w:tcPr>
          <w:p w14:paraId="2C04E04D" w14:textId="77777777" w:rsidR="00A36D16" w:rsidRPr="00A36D16" w:rsidRDefault="00A36D16"/>
        </w:tc>
        <w:tc>
          <w:tcPr>
            <w:tcW w:w="1500" w:type="dxa"/>
            <w:noWrap/>
            <w:hideMark/>
          </w:tcPr>
          <w:p w14:paraId="521DC2E9" w14:textId="77777777" w:rsidR="00A36D16" w:rsidRPr="00A36D16" w:rsidRDefault="00A36D16"/>
        </w:tc>
      </w:tr>
      <w:tr w:rsidR="00A36D16" w:rsidRPr="00A36D16" w14:paraId="5146DD79" w14:textId="77777777" w:rsidTr="00A36D16">
        <w:trPr>
          <w:trHeight w:val="276"/>
        </w:trPr>
        <w:tc>
          <w:tcPr>
            <w:tcW w:w="1040" w:type="dxa"/>
            <w:noWrap/>
            <w:hideMark/>
          </w:tcPr>
          <w:p w14:paraId="45A6E480" w14:textId="77777777" w:rsidR="00A36D16" w:rsidRPr="00A36D16" w:rsidRDefault="00A36D16">
            <w:r w:rsidRPr="00A36D16">
              <w:rPr>
                <w:rFonts w:hint="eastAsia"/>
              </w:rPr>
              <w:t>第</w:t>
            </w:r>
            <w:r w:rsidRPr="00A36D16">
              <w:rPr>
                <w:rFonts w:hint="eastAsia"/>
              </w:rPr>
              <w:t>1</w:t>
            </w:r>
            <w:r w:rsidRPr="00A36D16">
              <w:rPr>
                <w:rFonts w:hint="eastAsia"/>
              </w:rPr>
              <w:t>周</w:t>
            </w:r>
          </w:p>
        </w:tc>
        <w:tc>
          <w:tcPr>
            <w:tcW w:w="1040" w:type="dxa"/>
            <w:noWrap/>
            <w:hideMark/>
          </w:tcPr>
          <w:p w14:paraId="2E98CC3B" w14:textId="77777777" w:rsidR="00A36D16" w:rsidRPr="00A36D16" w:rsidRDefault="00A36D16" w:rsidP="00A36D16">
            <w:r w:rsidRPr="00A36D16">
              <w:rPr>
                <w:rFonts w:hint="eastAsia"/>
              </w:rPr>
              <w:t>20000</w:t>
            </w:r>
          </w:p>
        </w:tc>
        <w:tc>
          <w:tcPr>
            <w:tcW w:w="1040" w:type="dxa"/>
            <w:noWrap/>
            <w:hideMark/>
          </w:tcPr>
          <w:p w14:paraId="36DFC315" w14:textId="77777777" w:rsidR="00A36D16" w:rsidRPr="00A36D16" w:rsidRDefault="00A36D16" w:rsidP="00A36D16">
            <w:r w:rsidRPr="00A36D16">
              <w:rPr>
                <w:rFonts w:hint="eastAsia"/>
              </w:rPr>
              <w:t>0</w:t>
            </w:r>
          </w:p>
        </w:tc>
        <w:tc>
          <w:tcPr>
            <w:tcW w:w="1740" w:type="dxa"/>
            <w:noWrap/>
            <w:hideMark/>
          </w:tcPr>
          <w:p w14:paraId="414BD9B1" w14:textId="77777777" w:rsidR="00A36D16" w:rsidRPr="00A36D16" w:rsidRDefault="00A36D16" w:rsidP="00A36D16">
            <w:r w:rsidRPr="00A36D16">
              <w:rPr>
                <w:rFonts w:hint="eastAsia"/>
              </w:rPr>
              <w:t>0</w:t>
            </w:r>
          </w:p>
        </w:tc>
        <w:tc>
          <w:tcPr>
            <w:tcW w:w="2200" w:type="dxa"/>
            <w:noWrap/>
            <w:hideMark/>
          </w:tcPr>
          <w:p w14:paraId="15EB25B5" w14:textId="77777777" w:rsidR="00A36D16" w:rsidRPr="00A36D16" w:rsidRDefault="00A36D16" w:rsidP="00A36D16">
            <w:r w:rsidRPr="00A36D16">
              <w:rPr>
                <w:rFonts w:hint="eastAsia"/>
              </w:rPr>
              <w:t>20000</w:t>
            </w:r>
          </w:p>
        </w:tc>
        <w:tc>
          <w:tcPr>
            <w:tcW w:w="1040" w:type="dxa"/>
            <w:noWrap/>
            <w:hideMark/>
          </w:tcPr>
          <w:p w14:paraId="79125263" w14:textId="77777777" w:rsidR="00A36D16" w:rsidRPr="00A36D16" w:rsidRDefault="00A36D16" w:rsidP="00A36D16">
            <w:r w:rsidRPr="00A36D16">
              <w:rPr>
                <w:rFonts w:hint="eastAsia"/>
              </w:rPr>
              <w:t>36</w:t>
            </w:r>
          </w:p>
        </w:tc>
        <w:tc>
          <w:tcPr>
            <w:tcW w:w="1500" w:type="dxa"/>
            <w:noWrap/>
            <w:hideMark/>
          </w:tcPr>
          <w:p w14:paraId="4EEFA4AA" w14:textId="77777777" w:rsidR="00A36D16" w:rsidRPr="00A36D16" w:rsidRDefault="00A36D16" w:rsidP="00A36D16">
            <w:r w:rsidRPr="00A36D16">
              <w:rPr>
                <w:rFonts w:hint="eastAsia"/>
              </w:rPr>
              <w:t>18000</w:t>
            </w:r>
          </w:p>
        </w:tc>
        <w:tc>
          <w:tcPr>
            <w:tcW w:w="1500" w:type="dxa"/>
            <w:noWrap/>
            <w:hideMark/>
          </w:tcPr>
          <w:p w14:paraId="5A8CDB9B" w14:textId="77777777" w:rsidR="00A36D16" w:rsidRPr="00A36D16" w:rsidRDefault="00A36D16" w:rsidP="00A36D16">
            <w:r w:rsidRPr="00A36D16">
              <w:rPr>
                <w:rFonts w:hint="eastAsia"/>
              </w:rPr>
              <w:t>0</w:t>
            </w:r>
          </w:p>
        </w:tc>
        <w:tc>
          <w:tcPr>
            <w:tcW w:w="1040" w:type="dxa"/>
            <w:noWrap/>
            <w:hideMark/>
          </w:tcPr>
          <w:p w14:paraId="68D1BEF2" w14:textId="77777777" w:rsidR="00A36D16" w:rsidRPr="00A36D16" w:rsidRDefault="00A36D16" w:rsidP="00A36D16">
            <w:r w:rsidRPr="00A36D16">
              <w:rPr>
                <w:rFonts w:hint="eastAsia"/>
              </w:rPr>
              <w:t>0</w:t>
            </w:r>
          </w:p>
        </w:tc>
        <w:tc>
          <w:tcPr>
            <w:tcW w:w="1500" w:type="dxa"/>
            <w:noWrap/>
            <w:hideMark/>
          </w:tcPr>
          <w:p w14:paraId="51972A7F" w14:textId="77777777" w:rsidR="00A36D16" w:rsidRPr="00A36D16" w:rsidRDefault="00A36D16" w:rsidP="00A36D16">
            <w:r w:rsidRPr="00A36D16">
              <w:rPr>
                <w:rFonts w:hint="eastAsia"/>
              </w:rPr>
              <w:t>0</w:t>
            </w:r>
          </w:p>
        </w:tc>
        <w:tc>
          <w:tcPr>
            <w:tcW w:w="1500" w:type="dxa"/>
            <w:noWrap/>
            <w:hideMark/>
          </w:tcPr>
          <w:p w14:paraId="2F462926" w14:textId="77777777" w:rsidR="00A36D16" w:rsidRPr="00A36D16" w:rsidRDefault="00A36D16" w:rsidP="00A36D16">
            <w:r w:rsidRPr="00A36D16">
              <w:rPr>
                <w:rFonts w:hint="eastAsia"/>
              </w:rPr>
              <w:t>0</w:t>
            </w:r>
          </w:p>
        </w:tc>
        <w:tc>
          <w:tcPr>
            <w:tcW w:w="1500" w:type="dxa"/>
            <w:noWrap/>
            <w:hideMark/>
          </w:tcPr>
          <w:p w14:paraId="31A55692" w14:textId="77777777" w:rsidR="00A36D16" w:rsidRPr="00A36D16" w:rsidRDefault="00A36D16" w:rsidP="00A36D16">
            <w:r w:rsidRPr="00A36D16">
              <w:rPr>
                <w:rFonts w:hint="eastAsia"/>
              </w:rPr>
              <w:t>0</w:t>
            </w:r>
          </w:p>
        </w:tc>
        <w:tc>
          <w:tcPr>
            <w:tcW w:w="1500" w:type="dxa"/>
            <w:noWrap/>
            <w:hideMark/>
          </w:tcPr>
          <w:p w14:paraId="2EF6E89F" w14:textId="77777777" w:rsidR="00A36D16" w:rsidRPr="00A36D16" w:rsidRDefault="00A36D16" w:rsidP="00A36D16">
            <w:r w:rsidRPr="00A36D16">
              <w:rPr>
                <w:rFonts w:hint="eastAsia"/>
              </w:rPr>
              <w:t>0</w:t>
            </w:r>
          </w:p>
        </w:tc>
      </w:tr>
      <w:tr w:rsidR="00A36D16" w:rsidRPr="00A36D16" w14:paraId="03311B3D" w14:textId="77777777" w:rsidTr="00A36D16">
        <w:trPr>
          <w:trHeight w:val="276"/>
        </w:trPr>
        <w:tc>
          <w:tcPr>
            <w:tcW w:w="1040" w:type="dxa"/>
            <w:noWrap/>
            <w:hideMark/>
          </w:tcPr>
          <w:p w14:paraId="26AB5043" w14:textId="77777777" w:rsidR="00A36D16" w:rsidRPr="00A36D16" w:rsidRDefault="00A36D16" w:rsidP="00A36D16">
            <w:r w:rsidRPr="00A36D16">
              <w:rPr>
                <w:rFonts w:hint="eastAsia"/>
              </w:rPr>
              <w:t>第</w:t>
            </w:r>
            <w:r w:rsidRPr="00A36D16">
              <w:rPr>
                <w:rFonts w:hint="eastAsia"/>
              </w:rPr>
              <w:t>2</w:t>
            </w:r>
            <w:r w:rsidRPr="00A36D16">
              <w:rPr>
                <w:rFonts w:hint="eastAsia"/>
              </w:rPr>
              <w:t>周</w:t>
            </w:r>
          </w:p>
        </w:tc>
        <w:tc>
          <w:tcPr>
            <w:tcW w:w="1040" w:type="dxa"/>
            <w:noWrap/>
            <w:hideMark/>
          </w:tcPr>
          <w:p w14:paraId="1532E3FF" w14:textId="77777777" w:rsidR="00A36D16" w:rsidRPr="00A36D16" w:rsidRDefault="00A36D16" w:rsidP="00A36D16">
            <w:r w:rsidRPr="00A36D16">
              <w:rPr>
                <w:rFonts w:hint="eastAsia"/>
              </w:rPr>
              <w:t>20000</w:t>
            </w:r>
          </w:p>
        </w:tc>
        <w:tc>
          <w:tcPr>
            <w:tcW w:w="1040" w:type="dxa"/>
            <w:noWrap/>
            <w:hideMark/>
          </w:tcPr>
          <w:p w14:paraId="5C617651" w14:textId="77777777" w:rsidR="00A36D16" w:rsidRPr="00A36D16" w:rsidRDefault="00A36D16" w:rsidP="00A36D16">
            <w:r w:rsidRPr="00A36D16">
              <w:rPr>
                <w:rFonts w:hint="eastAsia"/>
              </w:rPr>
              <w:t>0</w:t>
            </w:r>
          </w:p>
        </w:tc>
        <w:tc>
          <w:tcPr>
            <w:tcW w:w="1740" w:type="dxa"/>
            <w:noWrap/>
            <w:hideMark/>
          </w:tcPr>
          <w:p w14:paraId="2204E29C" w14:textId="77777777" w:rsidR="00A36D16" w:rsidRPr="00A36D16" w:rsidRDefault="00A36D16" w:rsidP="00A36D16">
            <w:r w:rsidRPr="00A36D16">
              <w:rPr>
                <w:rFonts w:hint="eastAsia"/>
              </w:rPr>
              <w:t>0</w:t>
            </w:r>
          </w:p>
        </w:tc>
        <w:tc>
          <w:tcPr>
            <w:tcW w:w="2200" w:type="dxa"/>
            <w:noWrap/>
            <w:hideMark/>
          </w:tcPr>
          <w:p w14:paraId="307644B4" w14:textId="77777777" w:rsidR="00A36D16" w:rsidRPr="00A36D16" w:rsidRDefault="00A36D16" w:rsidP="00A36D16">
            <w:r w:rsidRPr="00A36D16">
              <w:rPr>
                <w:rFonts w:hint="eastAsia"/>
              </w:rPr>
              <w:t>20000</w:t>
            </w:r>
          </w:p>
        </w:tc>
        <w:tc>
          <w:tcPr>
            <w:tcW w:w="1040" w:type="dxa"/>
            <w:noWrap/>
            <w:hideMark/>
          </w:tcPr>
          <w:p w14:paraId="4436728D" w14:textId="77777777" w:rsidR="00A36D16" w:rsidRPr="00A36D16" w:rsidRDefault="00A36D16" w:rsidP="00A36D16">
            <w:r w:rsidRPr="00A36D16">
              <w:rPr>
                <w:rFonts w:hint="eastAsia"/>
              </w:rPr>
              <w:t>37.2</w:t>
            </w:r>
          </w:p>
        </w:tc>
        <w:tc>
          <w:tcPr>
            <w:tcW w:w="1500" w:type="dxa"/>
            <w:noWrap/>
            <w:hideMark/>
          </w:tcPr>
          <w:p w14:paraId="77D557CC" w14:textId="77777777" w:rsidR="00A36D16" w:rsidRPr="00A36D16" w:rsidRDefault="00A36D16" w:rsidP="00A36D16">
            <w:r w:rsidRPr="00A36D16">
              <w:rPr>
                <w:rFonts w:hint="eastAsia"/>
              </w:rPr>
              <w:t>18000</w:t>
            </w:r>
          </w:p>
        </w:tc>
        <w:tc>
          <w:tcPr>
            <w:tcW w:w="1500" w:type="dxa"/>
            <w:noWrap/>
            <w:hideMark/>
          </w:tcPr>
          <w:p w14:paraId="4E961F60" w14:textId="77777777" w:rsidR="00A36D16" w:rsidRPr="00A36D16" w:rsidRDefault="00A36D16" w:rsidP="00A36D16">
            <w:r w:rsidRPr="00A36D16">
              <w:rPr>
                <w:rFonts w:hint="eastAsia"/>
              </w:rPr>
              <w:t>0</w:t>
            </w:r>
          </w:p>
        </w:tc>
        <w:tc>
          <w:tcPr>
            <w:tcW w:w="1040" w:type="dxa"/>
            <w:noWrap/>
            <w:hideMark/>
          </w:tcPr>
          <w:p w14:paraId="703E7FDC" w14:textId="77777777" w:rsidR="00A36D16" w:rsidRPr="00A36D16" w:rsidRDefault="00A36D16" w:rsidP="00A36D16">
            <w:r w:rsidRPr="00A36D16">
              <w:rPr>
                <w:rFonts w:hint="eastAsia"/>
              </w:rPr>
              <w:t>0</w:t>
            </w:r>
          </w:p>
        </w:tc>
        <w:tc>
          <w:tcPr>
            <w:tcW w:w="1500" w:type="dxa"/>
            <w:noWrap/>
            <w:hideMark/>
          </w:tcPr>
          <w:p w14:paraId="28BC20E5" w14:textId="77777777" w:rsidR="00A36D16" w:rsidRPr="00A36D16" w:rsidRDefault="00A36D16" w:rsidP="00A36D16">
            <w:r w:rsidRPr="00A36D16">
              <w:rPr>
                <w:rFonts w:hint="eastAsia"/>
              </w:rPr>
              <w:t>0</w:t>
            </w:r>
          </w:p>
        </w:tc>
        <w:tc>
          <w:tcPr>
            <w:tcW w:w="1500" w:type="dxa"/>
            <w:noWrap/>
            <w:hideMark/>
          </w:tcPr>
          <w:p w14:paraId="5446C256" w14:textId="77777777" w:rsidR="00A36D16" w:rsidRPr="00A36D16" w:rsidRDefault="00A36D16" w:rsidP="00A36D16">
            <w:r w:rsidRPr="00A36D16">
              <w:rPr>
                <w:rFonts w:hint="eastAsia"/>
              </w:rPr>
              <w:t>0</w:t>
            </w:r>
          </w:p>
        </w:tc>
        <w:tc>
          <w:tcPr>
            <w:tcW w:w="1500" w:type="dxa"/>
            <w:noWrap/>
            <w:hideMark/>
          </w:tcPr>
          <w:p w14:paraId="399A5295" w14:textId="77777777" w:rsidR="00A36D16" w:rsidRPr="00A36D16" w:rsidRDefault="00A36D16" w:rsidP="00A36D16">
            <w:r w:rsidRPr="00A36D16">
              <w:rPr>
                <w:rFonts w:hint="eastAsia"/>
              </w:rPr>
              <w:t>0</w:t>
            </w:r>
          </w:p>
        </w:tc>
        <w:tc>
          <w:tcPr>
            <w:tcW w:w="1500" w:type="dxa"/>
            <w:noWrap/>
            <w:hideMark/>
          </w:tcPr>
          <w:p w14:paraId="705EE2D6" w14:textId="77777777" w:rsidR="00A36D16" w:rsidRPr="00A36D16" w:rsidRDefault="00A36D16" w:rsidP="00A36D16">
            <w:r w:rsidRPr="00A36D16">
              <w:rPr>
                <w:rFonts w:hint="eastAsia"/>
              </w:rPr>
              <w:t>0</w:t>
            </w:r>
          </w:p>
        </w:tc>
      </w:tr>
      <w:tr w:rsidR="00A36D16" w:rsidRPr="00A36D16" w14:paraId="137825C9" w14:textId="77777777" w:rsidTr="00A36D16">
        <w:trPr>
          <w:trHeight w:val="276"/>
        </w:trPr>
        <w:tc>
          <w:tcPr>
            <w:tcW w:w="1040" w:type="dxa"/>
            <w:noWrap/>
            <w:hideMark/>
          </w:tcPr>
          <w:p w14:paraId="0DEEB16E" w14:textId="77777777" w:rsidR="00A36D16" w:rsidRPr="00A36D16" w:rsidRDefault="00A36D16" w:rsidP="00A36D16">
            <w:r w:rsidRPr="00A36D16">
              <w:rPr>
                <w:rFonts w:hint="eastAsia"/>
              </w:rPr>
              <w:t>第</w:t>
            </w:r>
            <w:r w:rsidRPr="00A36D16">
              <w:rPr>
                <w:rFonts w:hint="eastAsia"/>
              </w:rPr>
              <w:t>3</w:t>
            </w:r>
            <w:r w:rsidRPr="00A36D16">
              <w:rPr>
                <w:rFonts w:hint="eastAsia"/>
              </w:rPr>
              <w:t>周</w:t>
            </w:r>
          </w:p>
        </w:tc>
        <w:tc>
          <w:tcPr>
            <w:tcW w:w="1040" w:type="dxa"/>
            <w:noWrap/>
            <w:hideMark/>
          </w:tcPr>
          <w:p w14:paraId="19197A45" w14:textId="77777777" w:rsidR="00A36D16" w:rsidRPr="00A36D16" w:rsidRDefault="00A36D16" w:rsidP="00A36D16">
            <w:r w:rsidRPr="00A36D16">
              <w:rPr>
                <w:rFonts w:hint="eastAsia"/>
              </w:rPr>
              <w:t>20000</w:t>
            </w:r>
          </w:p>
        </w:tc>
        <w:tc>
          <w:tcPr>
            <w:tcW w:w="1040" w:type="dxa"/>
            <w:noWrap/>
            <w:hideMark/>
          </w:tcPr>
          <w:p w14:paraId="0174611E" w14:textId="77777777" w:rsidR="00A36D16" w:rsidRPr="00A36D16" w:rsidRDefault="00A36D16" w:rsidP="00A36D16">
            <w:r w:rsidRPr="00A36D16">
              <w:rPr>
                <w:rFonts w:hint="eastAsia"/>
              </w:rPr>
              <w:t>0</w:t>
            </w:r>
          </w:p>
        </w:tc>
        <w:tc>
          <w:tcPr>
            <w:tcW w:w="1740" w:type="dxa"/>
            <w:noWrap/>
            <w:hideMark/>
          </w:tcPr>
          <w:p w14:paraId="68BE6A47" w14:textId="77777777" w:rsidR="00A36D16" w:rsidRPr="00A36D16" w:rsidRDefault="00A36D16" w:rsidP="00A36D16">
            <w:r w:rsidRPr="00A36D16">
              <w:rPr>
                <w:rFonts w:hint="eastAsia"/>
              </w:rPr>
              <w:t>20000</w:t>
            </w:r>
          </w:p>
        </w:tc>
        <w:tc>
          <w:tcPr>
            <w:tcW w:w="2200" w:type="dxa"/>
            <w:noWrap/>
            <w:hideMark/>
          </w:tcPr>
          <w:p w14:paraId="6C001057" w14:textId="77777777" w:rsidR="00A36D16" w:rsidRPr="00A36D16" w:rsidRDefault="00A36D16" w:rsidP="00A36D16">
            <w:r w:rsidRPr="00A36D16">
              <w:rPr>
                <w:rFonts w:hint="eastAsia"/>
              </w:rPr>
              <w:t>0</w:t>
            </w:r>
          </w:p>
        </w:tc>
        <w:tc>
          <w:tcPr>
            <w:tcW w:w="1040" w:type="dxa"/>
            <w:noWrap/>
            <w:hideMark/>
          </w:tcPr>
          <w:p w14:paraId="597FCA26" w14:textId="77777777" w:rsidR="00A36D16" w:rsidRPr="00A36D16" w:rsidRDefault="00A36D16" w:rsidP="00A36D16">
            <w:r w:rsidRPr="00A36D16">
              <w:rPr>
                <w:rFonts w:hint="eastAsia"/>
              </w:rPr>
              <w:t>39.9</w:t>
            </w:r>
          </w:p>
        </w:tc>
        <w:tc>
          <w:tcPr>
            <w:tcW w:w="1500" w:type="dxa"/>
            <w:noWrap/>
            <w:hideMark/>
          </w:tcPr>
          <w:p w14:paraId="167AE70E" w14:textId="77777777" w:rsidR="00A36D16" w:rsidRPr="00A36D16" w:rsidRDefault="00A36D16" w:rsidP="00A36D16">
            <w:r w:rsidRPr="00A36D16">
              <w:rPr>
                <w:rFonts w:hint="eastAsia"/>
              </w:rPr>
              <w:t>0</w:t>
            </w:r>
          </w:p>
        </w:tc>
        <w:tc>
          <w:tcPr>
            <w:tcW w:w="1500" w:type="dxa"/>
            <w:noWrap/>
            <w:hideMark/>
          </w:tcPr>
          <w:p w14:paraId="03FEAFFF" w14:textId="77777777" w:rsidR="00A36D16" w:rsidRPr="00A36D16" w:rsidRDefault="00A36D16" w:rsidP="00A36D16">
            <w:r w:rsidRPr="00A36D16">
              <w:rPr>
                <w:rFonts w:hint="eastAsia"/>
              </w:rPr>
              <w:t>0</w:t>
            </w:r>
          </w:p>
        </w:tc>
        <w:tc>
          <w:tcPr>
            <w:tcW w:w="1040" w:type="dxa"/>
            <w:noWrap/>
            <w:hideMark/>
          </w:tcPr>
          <w:p w14:paraId="5CB28E0B" w14:textId="77777777" w:rsidR="00A36D16" w:rsidRPr="00A36D16" w:rsidRDefault="00A36D16" w:rsidP="00A36D16">
            <w:r w:rsidRPr="00A36D16">
              <w:rPr>
                <w:rFonts w:hint="eastAsia"/>
              </w:rPr>
              <w:t>798000</w:t>
            </w:r>
          </w:p>
        </w:tc>
        <w:tc>
          <w:tcPr>
            <w:tcW w:w="1500" w:type="dxa"/>
            <w:noWrap/>
            <w:hideMark/>
          </w:tcPr>
          <w:p w14:paraId="490035FB" w14:textId="77777777" w:rsidR="00A36D16" w:rsidRPr="00A36D16" w:rsidRDefault="00A36D16" w:rsidP="00A36D16">
            <w:r w:rsidRPr="00A36D16">
              <w:rPr>
                <w:rFonts w:hint="eastAsia"/>
              </w:rPr>
              <w:t>100000</w:t>
            </w:r>
          </w:p>
        </w:tc>
        <w:tc>
          <w:tcPr>
            <w:tcW w:w="1500" w:type="dxa"/>
            <w:noWrap/>
            <w:hideMark/>
          </w:tcPr>
          <w:p w14:paraId="2823ACEF" w14:textId="77777777" w:rsidR="00A36D16" w:rsidRPr="00A36D16" w:rsidRDefault="00A36D16" w:rsidP="00A36D16">
            <w:r w:rsidRPr="00A36D16">
              <w:rPr>
                <w:rFonts w:hint="eastAsia"/>
              </w:rPr>
              <w:t>10000</w:t>
            </w:r>
          </w:p>
        </w:tc>
        <w:tc>
          <w:tcPr>
            <w:tcW w:w="1500" w:type="dxa"/>
            <w:noWrap/>
            <w:hideMark/>
          </w:tcPr>
          <w:p w14:paraId="7BAE22FD" w14:textId="77777777" w:rsidR="00A36D16" w:rsidRPr="00A36D16" w:rsidRDefault="00A36D16" w:rsidP="00A36D16">
            <w:r w:rsidRPr="00A36D16">
              <w:rPr>
                <w:rFonts w:hint="eastAsia"/>
              </w:rPr>
              <w:t>10</w:t>
            </w:r>
          </w:p>
        </w:tc>
        <w:tc>
          <w:tcPr>
            <w:tcW w:w="1500" w:type="dxa"/>
            <w:noWrap/>
            <w:hideMark/>
          </w:tcPr>
          <w:p w14:paraId="62813FC4" w14:textId="77777777" w:rsidR="00A36D16" w:rsidRPr="00A36D16" w:rsidRDefault="00A36D16" w:rsidP="00A36D16">
            <w:r w:rsidRPr="00A36D16">
              <w:rPr>
                <w:rFonts w:hint="eastAsia"/>
              </w:rPr>
              <w:t>399</w:t>
            </w:r>
          </w:p>
        </w:tc>
      </w:tr>
      <w:tr w:rsidR="00A36D16" w:rsidRPr="00A36D16" w14:paraId="3F2CDCBE" w14:textId="77777777" w:rsidTr="00A36D16">
        <w:trPr>
          <w:trHeight w:val="276"/>
        </w:trPr>
        <w:tc>
          <w:tcPr>
            <w:tcW w:w="1040" w:type="dxa"/>
            <w:noWrap/>
            <w:hideMark/>
          </w:tcPr>
          <w:p w14:paraId="034E52DC" w14:textId="77777777" w:rsidR="00A36D16" w:rsidRPr="00A36D16" w:rsidRDefault="00A36D16" w:rsidP="00A36D16">
            <w:r w:rsidRPr="00A36D16">
              <w:rPr>
                <w:rFonts w:hint="eastAsia"/>
              </w:rPr>
              <w:t>第</w:t>
            </w:r>
            <w:r w:rsidRPr="00A36D16">
              <w:rPr>
                <w:rFonts w:hint="eastAsia"/>
              </w:rPr>
              <w:t>4</w:t>
            </w:r>
            <w:r w:rsidRPr="00A36D16">
              <w:rPr>
                <w:rFonts w:hint="eastAsia"/>
              </w:rPr>
              <w:t>周</w:t>
            </w:r>
          </w:p>
        </w:tc>
        <w:tc>
          <w:tcPr>
            <w:tcW w:w="1040" w:type="dxa"/>
            <w:noWrap/>
            <w:hideMark/>
          </w:tcPr>
          <w:p w14:paraId="6ECD764B" w14:textId="77777777" w:rsidR="00A36D16" w:rsidRPr="00A36D16" w:rsidRDefault="00A36D16" w:rsidP="00A36D16">
            <w:r w:rsidRPr="00A36D16">
              <w:rPr>
                <w:rFonts w:hint="eastAsia"/>
              </w:rPr>
              <w:t>0</w:t>
            </w:r>
          </w:p>
        </w:tc>
        <w:tc>
          <w:tcPr>
            <w:tcW w:w="1040" w:type="dxa"/>
            <w:noWrap/>
            <w:hideMark/>
          </w:tcPr>
          <w:p w14:paraId="5B401A2D" w14:textId="77777777" w:rsidR="00A36D16" w:rsidRPr="00A36D16" w:rsidRDefault="00A36D16" w:rsidP="00A36D16">
            <w:r w:rsidRPr="00A36D16">
              <w:rPr>
                <w:rFonts w:hint="eastAsia"/>
              </w:rPr>
              <w:t>0</w:t>
            </w:r>
          </w:p>
        </w:tc>
        <w:tc>
          <w:tcPr>
            <w:tcW w:w="1740" w:type="dxa"/>
            <w:noWrap/>
            <w:hideMark/>
          </w:tcPr>
          <w:p w14:paraId="453915BA" w14:textId="77777777" w:rsidR="00A36D16" w:rsidRPr="00A36D16" w:rsidRDefault="00A36D16" w:rsidP="00A36D16">
            <w:r w:rsidRPr="00A36D16">
              <w:rPr>
                <w:rFonts w:hint="eastAsia"/>
              </w:rPr>
              <w:t>0</w:t>
            </w:r>
          </w:p>
        </w:tc>
        <w:tc>
          <w:tcPr>
            <w:tcW w:w="2200" w:type="dxa"/>
            <w:noWrap/>
            <w:hideMark/>
          </w:tcPr>
          <w:p w14:paraId="3A035132" w14:textId="77777777" w:rsidR="00A36D16" w:rsidRPr="00A36D16" w:rsidRDefault="00A36D16" w:rsidP="00A36D16">
            <w:r w:rsidRPr="00A36D16">
              <w:rPr>
                <w:rFonts w:hint="eastAsia"/>
              </w:rPr>
              <w:t>0</w:t>
            </w:r>
          </w:p>
        </w:tc>
        <w:tc>
          <w:tcPr>
            <w:tcW w:w="1040" w:type="dxa"/>
            <w:noWrap/>
            <w:hideMark/>
          </w:tcPr>
          <w:p w14:paraId="2C4EAFBA" w14:textId="77777777" w:rsidR="00A36D16" w:rsidRPr="00A36D16" w:rsidRDefault="00A36D16" w:rsidP="00A36D16">
            <w:r w:rsidRPr="00A36D16">
              <w:rPr>
                <w:rFonts w:hint="eastAsia"/>
              </w:rPr>
              <w:t>33.3</w:t>
            </w:r>
          </w:p>
        </w:tc>
        <w:tc>
          <w:tcPr>
            <w:tcW w:w="1500" w:type="dxa"/>
            <w:noWrap/>
            <w:hideMark/>
          </w:tcPr>
          <w:p w14:paraId="61B82DC3" w14:textId="77777777" w:rsidR="00A36D16" w:rsidRPr="00A36D16" w:rsidRDefault="00A36D16" w:rsidP="00A36D16">
            <w:r w:rsidRPr="00A36D16">
              <w:rPr>
                <w:rFonts w:hint="eastAsia"/>
              </w:rPr>
              <w:t>0</w:t>
            </w:r>
          </w:p>
        </w:tc>
        <w:tc>
          <w:tcPr>
            <w:tcW w:w="1500" w:type="dxa"/>
            <w:noWrap/>
            <w:hideMark/>
          </w:tcPr>
          <w:p w14:paraId="71C07EB5" w14:textId="77777777" w:rsidR="00A36D16" w:rsidRPr="00A36D16" w:rsidRDefault="00A36D16" w:rsidP="00A36D16">
            <w:r w:rsidRPr="00A36D16">
              <w:rPr>
                <w:rFonts w:hint="eastAsia"/>
              </w:rPr>
              <w:t>0</w:t>
            </w:r>
          </w:p>
        </w:tc>
        <w:tc>
          <w:tcPr>
            <w:tcW w:w="1040" w:type="dxa"/>
            <w:noWrap/>
            <w:hideMark/>
          </w:tcPr>
          <w:p w14:paraId="00C9E30A" w14:textId="77777777" w:rsidR="00A36D16" w:rsidRPr="00A36D16" w:rsidRDefault="00A36D16" w:rsidP="00A36D16">
            <w:r w:rsidRPr="00A36D16">
              <w:rPr>
                <w:rFonts w:hint="eastAsia"/>
              </w:rPr>
              <w:t>0</w:t>
            </w:r>
          </w:p>
        </w:tc>
        <w:tc>
          <w:tcPr>
            <w:tcW w:w="1500" w:type="dxa"/>
            <w:noWrap/>
            <w:hideMark/>
          </w:tcPr>
          <w:p w14:paraId="5C179EB8" w14:textId="77777777" w:rsidR="00A36D16" w:rsidRPr="00A36D16" w:rsidRDefault="00A36D16" w:rsidP="00A36D16">
            <w:r w:rsidRPr="00A36D16">
              <w:rPr>
                <w:rFonts w:hint="eastAsia"/>
              </w:rPr>
              <w:t>0</w:t>
            </w:r>
          </w:p>
        </w:tc>
        <w:tc>
          <w:tcPr>
            <w:tcW w:w="1500" w:type="dxa"/>
            <w:noWrap/>
            <w:hideMark/>
          </w:tcPr>
          <w:p w14:paraId="1130D981" w14:textId="77777777" w:rsidR="00A36D16" w:rsidRPr="00A36D16" w:rsidRDefault="00A36D16" w:rsidP="00A36D16">
            <w:r w:rsidRPr="00A36D16">
              <w:rPr>
                <w:rFonts w:hint="eastAsia"/>
              </w:rPr>
              <w:t>0</w:t>
            </w:r>
          </w:p>
        </w:tc>
        <w:tc>
          <w:tcPr>
            <w:tcW w:w="1500" w:type="dxa"/>
            <w:noWrap/>
            <w:hideMark/>
          </w:tcPr>
          <w:p w14:paraId="1A14F4F2" w14:textId="77777777" w:rsidR="00A36D16" w:rsidRPr="00A36D16" w:rsidRDefault="00A36D16" w:rsidP="00A36D16">
            <w:r w:rsidRPr="00A36D16">
              <w:rPr>
                <w:rFonts w:hint="eastAsia"/>
              </w:rPr>
              <w:t>0</w:t>
            </w:r>
          </w:p>
        </w:tc>
        <w:tc>
          <w:tcPr>
            <w:tcW w:w="1500" w:type="dxa"/>
            <w:noWrap/>
            <w:hideMark/>
          </w:tcPr>
          <w:p w14:paraId="31059B8A" w14:textId="77777777" w:rsidR="00A36D16" w:rsidRPr="00A36D16" w:rsidRDefault="00A36D16" w:rsidP="00A36D16">
            <w:r w:rsidRPr="00A36D16">
              <w:rPr>
                <w:rFonts w:hint="eastAsia"/>
              </w:rPr>
              <w:t>0</w:t>
            </w:r>
          </w:p>
        </w:tc>
      </w:tr>
    </w:tbl>
    <w:p w14:paraId="29CB21F5" w14:textId="698DA202" w:rsidR="00A36D16" w:rsidRDefault="00A36D16" w:rsidP="005D5D9F">
      <w:r>
        <w:rPr>
          <w:rFonts w:hint="eastAsia"/>
        </w:rPr>
        <w:t>最大收入</w:t>
      </w:r>
      <w:r w:rsidRPr="00A36D16">
        <w:t>661601</w:t>
      </w:r>
    </w:p>
    <w:p w14:paraId="798D116C" w14:textId="07F7E3EE" w:rsidR="00A36D16" w:rsidRDefault="00A36D16" w:rsidP="005D5D9F"/>
    <w:p w14:paraId="4BEFCFFE" w14:textId="4D0F59BF" w:rsidR="00A36D16" w:rsidRPr="008B248B" w:rsidRDefault="00A36D16" w:rsidP="005D5D9F">
      <w:r>
        <w:rPr>
          <w:rFonts w:hint="eastAsia"/>
        </w:rPr>
        <w:t>因采取防控措施减少得收入：</w:t>
      </w:r>
      <w:r w:rsidRPr="00A36D16">
        <w:t>298399</w:t>
      </w:r>
    </w:p>
    <w:p w14:paraId="65A54FB8" w14:textId="60F2E5D4" w:rsidR="00476FA9" w:rsidRDefault="00476FA9" w:rsidP="00476FA9">
      <w:pPr>
        <w:pStyle w:val="2"/>
      </w:pPr>
      <w:bookmarkStart w:id="5" w:name="_Toc89710977"/>
      <w:r>
        <w:rPr>
          <w:rFonts w:hint="eastAsia"/>
        </w:rPr>
        <w:t>问题解决方案或对策</w:t>
      </w:r>
      <w:bookmarkEnd w:id="5"/>
    </w:p>
    <w:p w14:paraId="6167D001" w14:textId="4AF0C467" w:rsidR="00A36D16" w:rsidRDefault="009F4B4D" w:rsidP="00B56203">
      <w:pPr>
        <w:ind w:firstLineChars="200" w:firstLine="420"/>
      </w:pPr>
      <w:r>
        <w:rPr>
          <w:rFonts w:hint="eastAsia"/>
        </w:rPr>
        <w:t>虽然受疫情影响，</w:t>
      </w:r>
      <w:r w:rsidR="00673633">
        <w:rPr>
          <w:rFonts w:hint="eastAsia"/>
        </w:rPr>
        <w:t>收入仅为不采取措施时的</w:t>
      </w:r>
      <w:r w:rsidR="00673633">
        <w:rPr>
          <w:rFonts w:hint="eastAsia"/>
        </w:rPr>
        <w:t>68.91%</w:t>
      </w:r>
      <w:r w:rsidR="00673633">
        <w:rPr>
          <w:rFonts w:hint="eastAsia"/>
        </w:rPr>
        <w:t>但是完全可以通过政府补贴等转移支付手段进行缓解。并且模型中并未考虑采取防控措施后只有少数企业能够继续运行冷库设施。其吞吐量会比平日更大</w:t>
      </w:r>
      <w:r w:rsidR="00B56203">
        <w:rPr>
          <w:rFonts w:hint="eastAsia"/>
        </w:rPr>
        <w:t>，获得利润更高。</w:t>
      </w:r>
      <w:r w:rsidR="00673633">
        <w:rPr>
          <w:rFonts w:hint="eastAsia"/>
        </w:rPr>
        <w:t>企业不存在说如果严格执行防疫措施就会破产的可能。</w:t>
      </w:r>
    </w:p>
    <w:p w14:paraId="2EFF33BE" w14:textId="60091CCB" w:rsidR="00673633" w:rsidRDefault="00673633" w:rsidP="00B56203">
      <w:pPr>
        <w:ind w:firstLineChars="200" w:firstLine="420"/>
      </w:pPr>
      <w:r>
        <w:rPr>
          <w:rFonts w:hint="eastAsia"/>
        </w:rPr>
        <w:t>建议进一步加强管理，</w:t>
      </w:r>
      <w:r w:rsidR="00094106">
        <w:rPr>
          <w:rFonts w:hint="eastAsia"/>
        </w:rPr>
        <w:t>人防技防相结合的手段。严格落实各项防控措施。提高检验比率，减少来自高风险地区的货物进口。采用新式消毒手段，进行完全消毒。</w:t>
      </w:r>
    </w:p>
    <w:p w14:paraId="58A2819E" w14:textId="6258E783" w:rsidR="00094106" w:rsidRPr="00A36D16" w:rsidRDefault="00094106" w:rsidP="00B56203">
      <w:pPr>
        <w:ind w:firstLineChars="200" w:firstLine="420"/>
      </w:pPr>
      <w:r>
        <w:rPr>
          <w:rFonts w:hint="eastAsia"/>
        </w:rPr>
        <w:t>对冷链企业可以进行适当政府补贴，提高企业配合进行防疫工作的意愿。</w:t>
      </w:r>
    </w:p>
    <w:p w14:paraId="11F03C29" w14:textId="07B66622" w:rsidR="00476FA9" w:rsidRDefault="00476FA9" w:rsidP="00476FA9">
      <w:pPr>
        <w:pStyle w:val="2"/>
      </w:pPr>
      <w:bookmarkStart w:id="6" w:name="_Toc89710978"/>
      <w:r>
        <w:rPr>
          <w:rFonts w:hint="eastAsia"/>
        </w:rPr>
        <w:t>结论</w:t>
      </w:r>
      <w:bookmarkEnd w:id="6"/>
    </w:p>
    <w:p w14:paraId="7B78DC26" w14:textId="11394FF4" w:rsidR="00094106" w:rsidRDefault="00B56203" w:rsidP="00B56203">
      <w:pPr>
        <w:ind w:firstLineChars="200" w:firstLine="420"/>
      </w:pPr>
      <w:r>
        <w:rPr>
          <w:rFonts w:hint="eastAsia"/>
        </w:rPr>
        <w:t>本模型只是一个极为简化的模拟。受限于各种条件，很难找到行业内具体相关数据。笔者对于相关工艺流程，处理方式并没有了解，可能存在较多不准确之处。</w:t>
      </w:r>
      <w:r w:rsidR="00040B84">
        <w:rPr>
          <w:rFonts w:hint="eastAsia"/>
        </w:rPr>
        <w:t>并且也没有考虑可能存在的绕开监管通过比如走私等方式的成本与正常渠道的比较。或者完全不进行相关措施转而贿赂监管人员的情况下企业的获利情况。</w:t>
      </w:r>
    </w:p>
    <w:p w14:paraId="5EBD08CC" w14:textId="48C98C3F" w:rsidR="00040B84" w:rsidRDefault="00040B84" w:rsidP="00B56203">
      <w:pPr>
        <w:ind w:firstLineChars="200" w:firstLine="420"/>
      </w:pPr>
      <w:r>
        <w:rPr>
          <w:rFonts w:hint="eastAsia"/>
        </w:rPr>
        <w:t>但是，病毒并不会因为人的心存侥幸疏忽大意或是玩忽职守而改变它的想法。它只是默默的分裂，突变，复制。寻找下一个受害者。大连市本轮疫情进行了</w:t>
      </w:r>
      <w:r>
        <w:rPr>
          <w:rFonts w:hint="eastAsia"/>
        </w:rPr>
        <w:t>5</w:t>
      </w:r>
      <w:r>
        <w:rPr>
          <w:rFonts w:hint="eastAsia"/>
        </w:rPr>
        <w:t>轮全员核酸检测。</w:t>
      </w:r>
      <w:r w:rsidR="00B12F5B" w:rsidRPr="00B12F5B">
        <w:t>7450785</w:t>
      </w:r>
      <w:r w:rsidR="00B12F5B">
        <w:rPr>
          <w:rFonts w:hint="eastAsia"/>
        </w:rPr>
        <w:t>（第七次人口普查数据）</w:t>
      </w:r>
      <w:r w:rsidR="00B12F5B">
        <w:rPr>
          <w:rFonts w:hint="eastAsia"/>
        </w:rPr>
        <w:t>/10*10*5</w:t>
      </w:r>
      <w:r w:rsidR="00B12F5B">
        <w:rPr>
          <w:rFonts w:hint="eastAsia"/>
        </w:rPr>
        <w:t>的话，仅全员核酸检测一项就支出</w:t>
      </w:r>
      <w:r w:rsidR="00B12F5B" w:rsidRPr="00B12F5B">
        <w:t>37,253,925</w:t>
      </w:r>
      <w:r w:rsidR="00B12F5B">
        <w:rPr>
          <w:rFonts w:hint="eastAsia"/>
        </w:rPr>
        <w:t>元。更不必</w:t>
      </w:r>
      <w:proofErr w:type="gramStart"/>
      <w:r w:rsidR="00B12F5B">
        <w:rPr>
          <w:rFonts w:hint="eastAsia"/>
        </w:rPr>
        <w:t>说</w:t>
      </w:r>
      <w:r>
        <w:rPr>
          <w:rFonts w:hint="eastAsia"/>
        </w:rPr>
        <w:t>全市</w:t>
      </w:r>
      <w:proofErr w:type="gramEnd"/>
      <w:r>
        <w:rPr>
          <w:rFonts w:hint="eastAsia"/>
        </w:rPr>
        <w:t>有接近</w:t>
      </w:r>
      <w:r>
        <w:rPr>
          <w:rFonts w:hint="eastAsia"/>
        </w:rPr>
        <w:t>1</w:t>
      </w:r>
      <w:r>
        <w:rPr>
          <w:rFonts w:hint="eastAsia"/>
        </w:rPr>
        <w:t>个月人们不能正常工作</w:t>
      </w:r>
      <w:r w:rsidR="00B12F5B">
        <w:rPr>
          <w:rFonts w:hint="eastAsia"/>
        </w:rPr>
        <w:t>而造成的经济损失</w:t>
      </w:r>
      <w:r>
        <w:rPr>
          <w:rFonts w:hint="eastAsia"/>
        </w:rPr>
        <w:t>。</w:t>
      </w:r>
      <w:r w:rsidR="00FE2ECE">
        <w:rPr>
          <w:rFonts w:hint="eastAsia"/>
        </w:rPr>
        <w:t>全大连人都</w:t>
      </w:r>
      <w:r w:rsidR="00FD138A">
        <w:rPr>
          <w:rFonts w:hint="eastAsia"/>
        </w:rPr>
        <w:t>因为</w:t>
      </w:r>
      <w:r w:rsidR="00FE2ECE">
        <w:rPr>
          <w:rFonts w:hint="eastAsia"/>
        </w:rPr>
        <w:t>疫情不能离开大连，各种个人的生活都被打乱等等。</w:t>
      </w:r>
      <w:r w:rsidR="00FD138A">
        <w:rPr>
          <w:rFonts w:hint="eastAsia"/>
        </w:rPr>
        <w:t>港口冷链被冻结造成的订单延误，上下游企业的贸易损失</w:t>
      </w:r>
      <w:r w:rsidR="00FE2ECE">
        <w:rPr>
          <w:rFonts w:hint="eastAsia"/>
        </w:rPr>
        <w:t>。</w:t>
      </w:r>
      <w:r w:rsidR="00B12F5B">
        <w:rPr>
          <w:rFonts w:hint="eastAsia"/>
        </w:rPr>
        <w:t>动员医疗力量，</w:t>
      </w:r>
      <w:r w:rsidR="00FE2ECE">
        <w:rPr>
          <w:rFonts w:hint="eastAsia"/>
        </w:rPr>
        <w:t>建立方舱实验室</w:t>
      </w:r>
      <w:r w:rsidR="00FE2ECE">
        <w:t>24</w:t>
      </w:r>
      <w:r w:rsidR="00FE2ECE">
        <w:rPr>
          <w:rFonts w:hint="eastAsia"/>
        </w:rPr>
        <w:t>小时进行核酸检测，以及建立定点医疗中</w:t>
      </w:r>
      <w:r w:rsidR="00FE2ECE">
        <w:rPr>
          <w:rFonts w:hint="eastAsia"/>
        </w:rPr>
        <w:lastRenderedPageBreak/>
        <w:t>心</w:t>
      </w:r>
      <w:r w:rsidR="00B12F5B">
        <w:rPr>
          <w:rFonts w:hint="eastAsia"/>
        </w:rPr>
        <w:t>对患者进行救治，隔离的费用等等。此外</w:t>
      </w:r>
      <w:r>
        <w:rPr>
          <w:rFonts w:hint="eastAsia"/>
        </w:rPr>
        <w:t>有一位白衣天使，一位公安干警</w:t>
      </w:r>
      <w:r w:rsidR="00C21223">
        <w:rPr>
          <w:rFonts w:hint="eastAsia"/>
        </w:rPr>
        <w:t>因为高强度的连续工作，因为过度劳累</w:t>
      </w:r>
      <w:r>
        <w:rPr>
          <w:rFonts w:hint="eastAsia"/>
        </w:rPr>
        <w:t>倒在了疫情防控的战场上</w:t>
      </w:r>
      <w:r w:rsidR="00B12F5B">
        <w:rPr>
          <w:rFonts w:hint="eastAsia"/>
        </w:rPr>
        <w:t>，</w:t>
      </w:r>
      <w:r w:rsidR="00FD138A">
        <w:rPr>
          <w:rFonts w:hint="eastAsia"/>
        </w:rPr>
        <w:t>永远</w:t>
      </w:r>
      <w:r w:rsidR="00B12F5B">
        <w:rPr>
          <w:rFonts w:hint="eastAsia"/>
        </w:rPr>
        <w:t>献出了他们的生命。</w:t>
      </w:r>
    </w:p>
    <w:p w14:paraId="7B98E8D8" w14:textId="3A310334" w:rsidR="00B12F5B" w:rsidRPr="00B12F5B" w:rsidRDefault="00B12F5B" w:rsidP="00B56203">
      <w:pPr>
        <w:ind w:firstLineChars="200" w:firstLine="420"/>
      </w:pPr>
      <w:r>
        <w:rPr>
          <w:rFonts w:hint="eastAsia"/>
        </w:rPr>
        <w:t>如果企业进行犯罪，可能赚取了短期的利润。但是</w:t>
      </w:r>
      <w:r w:rsidR="000229C4">
        <w:rPr>
          <w:rFonts w:hint="eastAsia"/>
        </w:rPr>
        <w:t>考虑</w:t>
      </w:r>
      <w:r>
        <w:rPr>
          <w:rFonts w:hint="eastAsia"/>
        </w:rPr>
        <w:t>整个社会的</w:t>
      </w:r>
      <w:r w:rsidR="000229C4">
        <w:rPr>
          <w:rFonts w:hint="eastAsia"/>
        </w:rPr>
        <w:t>效益，显然不是明智之举。</w:t>
      </w:r>
      <w:r w:rsidR="00923186">
        <w:rPr>
          <w:rFonts w:hint="eastAsia"/>
        </w:rPr>
        <w:t>不能任其发展，造成疫情反复，抹杀大多数公民共同抗击疫情的成果。</w:t>
      </w:r>
    </w:p>
    <w:p w14:paraId="47079022" w14:textId="3C01D97D" w:rsidR="00AF7014" w:rsidRDefault="00476FA9" w:rsidP="00E07741">
      <w:pPr>
        <w:pStyle w:val="2"/>
      </w:pPr>
      <w:bookmarkStart w:id="7" w:name="_Toc89710979"/>
      <w:r>
        <w:rPr>
          <w:rFonts w:hint="eastAsia"/>
        </w:rPr>
        <w:t>参考文献</w:t>
      </w:r>
      <w:bookmarkEnd w:id="7"/>
    </w:p>
    <w:p w14:paraId="4F71CADE" w14:textId="0F549C6E" w:rsidR="00AF7014" w:rsidRPr="00E07741" w:rsidRDefault="00AF7014" w:rsidP="00E07741">
      <w:pPr>
        <w:pStyle w:val="aa"/>
        <w:numPr>
          <w:ilvl w:val="0"/>
          <w:numId w:val="1"/>
        </w:numPr>
        <w:ind w:firstLineChars="0"/>
      </w:pPr>
      <w:proofErr w:type="gramStart"/>
      <w:r>
        <w:rPr>
          <w:rFonts w:hint="eastAsia"/>
        </w:rPr>
        <w:t>段纪萍</w:t>
      </w:r>
      <w:proofErr w:type="gramEnd"/>
      <w:r>
        <w:rPr>
          <w:rFonts w:hint="eastAsia"/>
        </w:rPr>
        <w:t>,</w:t>
      </w:r>
      <w:r>
        <w:rPr>
          <w:rFonts w:hint="eastAsia"/>
        </w:rPr>
        <w:t>唐勇</w:t>
      </w:r>
      <w:r>
        <w:rPr>
          <w:rFonts w:hint="eastAsia"/>
        </w:rPr>
        <w:t>,</w:t>
      </w:r>
      <w:r>
        <w:rPr>
          <w:rFonts w:hint="eastAsia"/>
        </w:rPr>
        <w:t>李方</w:t>
      </w:r>
      <w:r>
        <w:rPr>
          <w:rFonts w:hint="eastAsia"/>
        </w:rPr>
        <w:t>,</w:t>
      </w:r>
      <w:proofErr w:type="gramStart"/>
      <w:r>
        <w:rPr>
          <w:rFonts w:hint="eastAsia"/>
        </w:rPr>
        <w:t>廖</w:t>
      </w:r>
      <w:proofErr w:type="gramEnd"/>
      <w:r>
        <w:rPr>
          <w:rFonts w:hint="eastAsia"/>
        </w:rPr>
        <w:t>洪波</w:t>
      </w:r>
      <w:r>
        <w:rPr>
          <w:rFonts w:hint="eastAsia"/>
        </w:rPr>
        <w:t>,</w:t>
      </w:r>
      <w:r>
        <w:rPr>
          <w:rFonts w:hint="eastAsia"/>
        </w:rPr>
        <w:t>吴新敏</w:t>
      </w:r>
      <w:r>
        <w:rPr>
          <w:rFonts w:hint="eastAsia"/>
        </w:rPr>
        <w:t>,</w:t>
      </w:r>
      <w:r>
        <w:rPr>
          <w:rFonts w:hint="eastAsia"/>
        </w:rPr>
        <w:t>王培鉴</w:t>
      </w:r>
      <w:r>
        <w:rPr>
          <w:rFonts w:hint="eastAsia"/>
        </w:rPr>
        <w:t>,</w:t>
      </w:r>
      <w:r>
        <w:rPr>
          <w:rFonts w:hint="eastAsia"/>
        </w:rPr>
        <w:t>卢国明</w:t>
      </w:r>
      <w:r>
        <w:rPr>
          <w:rFonts w:hint="eastAsia"/>
        </w:rPr>
        <w:t>,</w:t>
      </w:r>
      <w:r>
        <w:rPr>
          <w:rFonts w:hint="eastAsia"/>
        </w:rPr>
        <w:t>龚晨辉</w:t>
      </w:r>
      <w:r>
        <w:rPr>
          <w:rFonts w:hint="eastAsia"/>
        </w:rPr>
        <w:t>,</w:t>
      </w:r>
      <w:r>
        <w:rPr>
          <w:rFonts w:hint="eastAsia"/>
        </w:rPr>
        <w:t>王云帆</w:t>
      </w:r>
      <w:r>
        <w:rPr>
          <w:rFonts w:hint="eastAsia"/>
        </w:rPr>
        <w:t>.</w:t>
      </w:r>
      <w:r>
        <w:rPr>
          <w:rFonts w:hint="eastAsia"/>
        </w:rPr>
        <w:t>我国进口冷</w:t>
      </w:r>
      <w:proofErr w:type="gramStart"/>
      <w:r>
        <w:rPr>
          <w:rFonts w:hint="eastAsia"/>
        </w:rPr>
        <w:t>链食品</w:t>
      </w:r>
      <w:proofErr w:type="gramEnd"/>
      <w:r>
        <w:rPr>
          <w:rFonts w:hint="eastAsia"/>
        </w:rPr>
        <w:t>追溯体系暨新冠疫情技防的建设与发展</w:t>
      </w:r>
      <w:r>
        <w:rPr>
          <w:rFonts w:hint="eastAsia"/>
        </w:rPr>
        <w:t>[J].</w:t>
      </w:r>
      <w:r>
        <w:rPr>
          <w:rFonts w:hint="eastAsia"/>
        </w:rPr>
        <w:t>质量安全与检验检测</w:t>
      </w:r>
      <w:r>
        <w:rPr>
          <w:rFonts w:hint="eastAsia"/>
        </w:rPr>
        <w:t>,2021,31(04):61-66.</w:t>
      </w:r>
    </w:p>
    <w:p w14:paraId="1AA59344" w14:textId="5EA54250" w:rsidR="00AF7014" w:rsidRDefault="00AF7014" w:rsidP="00E07741">
      <w:pPr>
        <w:pStyle w:val="aa"/>
        <w:numPr>
          <w:ilvl w:val="0"/>
          <w:numId w:val="1"/>
        </w:numPr>
        <w:ind w:firstLineChars="0"/>
      </w:pPr>
      <w:r>
        <w:rPr>
          <w:rFonts w:hint="eastAsia"/>
        </w:rPr>
        <w:t>敖特根</w:t>
      </w:r>
      <w:r>
        <w:rPr>
          <w:rFonts w:hint="eastAsia"/>
        </w:rPr>
        <w:t>.</w:t>
      </w:r>
      <w:r>
        <w:rPr>
          <w:rFonts w:hint="eastAsia"/>
        </w:rPr>
        <w:t>单纯形法的产生与发展探析</w:t>
      </w:r>
      <w:r>
        <w:rPr>
          <w:rFonts w:hint="eastAsia"/>
        </w:rPr>
        <w:t>[J].</w:t>
      </w:r>
      <w:r>
        <w:rPr>
          <w:rFonts w:hint="eastAsia"/>
        </w:rPr>
        <w:t>西北大学学报</w:t>
      </w:r>
      <w:r>
        <w:rPr>
          <w:rFonts w:hint="eastAsia"/>
        </w:rPr>
        <w:t>(</w:t>
      </w:r>
      <w:r>
        <w:rPr>
          <w:rFonts w:hint="eastAsia"/>
        </w:rPr>
        <w:t>自然科学版</w:t>
      </w:r>
      <w:r>
        <w:rPr>
          <w:rFonts w:hint="eastAsia"/>
        </w:rPr>
        <w:t>),2012,42(05):861-864.</w:t>
      </w:r>
    </w:p>
    <w:p w14:paraId="430D1E66" w14:textId="44CAACCD" w:rsidR="00AF7014" w:rsidRDefault="00AF7014" w:rsidP="00E07741">
      <w:pPr>
        <w:pStyle w:val="aa"/>
        <w:numPr>
          <w:ilvl w:val="0"/>
          <w:numId w:val="1"/>
        </w:numPr>
        <w:ind w:firstLineChars="0"/>
      </w:pPr>
      <w:r>
        <w:rPr>
          <w:rFonts w:hint="eastAsia"/>
        </w:rPr>
        <w:t>张燕</w:t>
      </w:r>
      <w:r>
        <w:rPr>
          <w:rFonts w:hint="eastAsia"/>
        </w:rPr>
        <w:t>.</w:t>
      </w:r>
      <w:r>
        <w:rPr>
          <w:rFonts w:hint="eastAsia"/>
        </w:rPr>
        <w:t>大连：抓紧抓细抓</w:t>
      </w:r>
      <w:proofErr w:type="gramStart"/>
      <w:r>
        <w:rPr>
          <w:rFonts w:hint="eastAsia"/>
        </w:rPr>
        <w:t>实进口冷链食品</w:t>
      </w:r>
      <w:proofErr w:type="gramEnd"/>
      <w:r>
        <w:rPr>
          <w:rFonts w:hint="eastAsia"/>
        </w:rPr>
        <w:t>疫情防控</w:t>
      </w:r>
      <w:r>
        <w:rPr>
          <w:rFonts w:hint="eastAsia"/>
        </w:rPr>
        <w:t>[J].</w:t>
      </w:r>
      <w:r>
        <w:rPr>
          <w:rFonts w:hint="eastAsia"/>
        </w:rPr>
        <w:t>中国食品工业</w:t>
      </w:r>
      <w:r>
        <w:rPr>
          <w:rFonts w:hint="eastAsia"/>
        </w:rPr>
        <w:t>,2021(05):54-57.</w:t>
      </w:r>
    </w:p>
    <w:p w14:paraId="483CEA92" w14:textId="0421FA7E" w:rsidR="00AF7014" w:rsidRDefault="00AF7014" w:rsidP="00E07741">
      <w:pPr>
        <w:pStyle w:val="aa"/>
        <w:numPr>
          <w:ilvl w:val="0"/>
          <w:numId w:val="1"/>
        </w:numPr>
        <w:ind w:firstLineChars="0"/>
      </w:pPr>
      <w:r>
        <w:rPr>
          <w:rFonts w:hint="eastAsia"/>
        </w:rPr>
        <w:t>大连市人民政府新闻办公室</w:t>
      </w:r>
      <w:r w:rsidR="00E07741">
        <w:rPr>
          <w:rFonts w:hint="eastAsia"/>
        </w:rPr>
        <w:t>.</w:t>
      </w:r>
      <w:hyperlink r:id="rId10" w:history="1">
        <w:r w:rsidR="00E07741" w:rsidRPr="00E46AA2">
          <w:rPr>
            <w:rStyle w:val="a7"/>
          </w:rPr>
          <w:t>https://mp.weixin.qq.com/s/K2ZEBOjizfWxWPOPZlmPdQ</w:t>
        </w:r>
      </w:hyperlink>
    </w:p>
    <w:p w14:paraId="05F541AC" w14:textId="7E5FA99F" w:rsidR="00E07741" w:rsidRDefault="00E07741" w:rsidP="00E07741">
      <w:pPr>
        <w:pStyle w:val="aa"/>
        <w:numPr>
          <w:ilvl w:val="0"/>
          <w:numId w:val="1"/>
        </w:numPr>
        <w:ind w:firstLineChars="0"/>
      </w:pPr>
      <w:r>
        <w:rPr>
          <w:rFonts w:hint="eastAsia"/>
        </w:rPr>
        <w:t>大连市人民政府新闻办公室</w:t>
      </w:r>
      <w:hyperlink r:id="rId11" w:history="1">
        <w:r w:rsidRPr="00E46AA2">
          <w:rPr>
            <w:rStyle w:val="a7"/>
          </w:rPr>
          <w:t>https://mp.weixin.qq.com/s/vzAFjtVz85e_vLuBb6mF7A</w:t>
        </w:r>
      </w:hyperlink>
    </w:p>
    <w:p w14:paraId="06705E08" w14:textId="616ADF7F" w:rsidR="00E07741" w:rsidRPr="00E07741" w:rsidRDefault="00E07741" w:rsidP="00E07741">
      <w:pPr>
        <w:pStyle w:val="aa"/>
        <w:numPr>
          <w:ilvl w:val="0"/>
          <w:numId w:val="1"/>
        </w:numPr>
        <w:ind w:firstLineChars="0"/>
      </w:pPr>
      <w:r>
        <w:rPr>
          <w:rFonts w:hint="eastAsia"/>
        </w:rPr>
        <w:t>大连市人民政府新闻办公室</w:t>
      </w:r>
      <w:r w:rsidRPr="00E07741">
        <w:t>https://mp.weixin.qq.com/s/37OcYZym_UMOlkhRL-CILw</w:t>
      </w:r>
    </w:p>
    <w:p w14:paraId="462122CF" w14:textId="53BB5268" w:rsidR="00E07741" w:rsidRPr="00E07741" w:rsidRDefault="00E07741" w:rsidP="00E07741">
      <w:pPr>
        <w:pStyle w:val="aa"/>
        <w:numPr>
          <w:ilvl w:val="0"/>
          <w:numId w:val="1"/>
        </w:numPr>
        <w:ind w:firstLineChars="0"/>
      </w:pPr>
      <w:r>
        <w:rPr>
          <w:rFonts w:hint="eastAsia"/>
        </w:rPr>
        <w:t>大连市人民政府新闻办公室</w:t>
      </w:r>
      <w:r w:rsidRPr="00E07741">
        <w:t>https://mp.weixin.qq.com/s/UDz1iF-bmRFtee6stvvP_g</w:t>
      </w:r>
    </w:p>
    <w:sectPr w:rsidR="00E07741" w:rsidRPr="00E07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4200" w14:textId="77777777" w:rsidR="001B2B59" w:rsidRDefault="001B2B59" w:rsidP="00476FA9">
      <w:r>
        <w:separator/>
      </w:r>
    </w:p>
  </w:endnote>
  <w:endnote w:type="continuationSeparator" w:id="0">
    <w:p w14:paraId="4DA89801" w14:textId="77777777" w:rsidR="001B2B59" w:rsidRDefault="001B2B59" w:rsidP="0047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0000000000000000000"/>
    <w:charset w:val="86"/>
    <w:family w:val="modern"/>
    <w:notTrueType/>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F9B1" w14:textId="77777777" w:rsidR="001B2B59" w:rsidRDefault="001B2B59" w:rsidP="00476FA9">
      <w:r>
        <w:separator/>
      </w:r>
    </w:p>
  </w:footnote>
  <w:footnote w:type="continuationSeparator" w:id="0">
    <w:p w14:paraId="0B6F5879" w14:textId="77777777" w:rsidR="001B2B59" w:rsidRDefault="001B2B59" w:rsidP="00476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B9E9" w14:textId="77777777" w:rsidR="00CB0CA3" w:rsidRDefault="00CB0C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3E3"/>
    <w:multiLevelType w:val="hybridMultilevel"/>
    <w:tmpl w:val="680E4F8E"/>
    <w:lvl w:ilvl="0" w:tplc="10061C56">
      <w:start w:val="1"/>
      <w:numFmt w:val="japaneseCounting"/>
      <w:lvlText w:val="%1、"/>
      <w:lvlJc w:val="left"/>
      <w:pPr>
        <w:ind w:left="794" w:hanging="51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203E2EBC"/>
    <w:multiLevelType w:val="hybridMultilevel"/>
    <w:tmpl w:val="41108CB4"/>
    <w:lvl w:ilvl="0" w:tplc="93BE6A70">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2BD02AA"/>
    <w:multiLevelType w:val="hybridMultilevel"/>
    <w:tmpl w:val="E7E494F4"/>
    <w:lvl w:ilvl="0" w:tplc="93BE6A70">
      <w:start w:val="1"/>
      <w:numFmt w:val="decimal"/>
      <w:lvlText w:val="%1、"/>
      <w:lvlJc w:val="left"/>
      <w:pPr>
        <w:tabs>
          <w:tab w:val="num" w:pos="435"/>
        </w:tabs>
        <w:ind w:left="435" w:hanging="435"/>
      </w:pPr>
      <w:rPr>
        <w:rFonts w:hint="default"/>
      </w:rPr>
    </w:lvl>
    <w:lvl w:ilvl="1" w:tplc="D38632CE">
      <w:start w:val="5"/>
      <w:numFmt w:val="japaneseCounting"/>
      <w:lvlText w:val="%2、"/>
      <w:lvlJc w:val="left"/>
      <w:pPr>
        <w:ind w:left="930" w:hanging="51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C046CEB"/>
    <w:multiLevelType w:val="hybridMultilevel"/>
    <w:tmpl w:val="9584593A"/>
    <w:lvl w:ilvl="0" w:tplc="93BE6A70">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9F60ADE"/>
    <w:multiLevelType w:val="hybridMultilevel"/>
    <w:tmpl w:val="4278439C"/>
    <w:lvl w:ilvl="0" w:tplc="44CE14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C5"/>
    <w:rsid w:val="000229C4"/>
    <w:rsid w:val="00040B84"/>
    <w:rsid w:val="00094106"/>
    <w:rsid w:val="001B2B59"/>
    <w:rsid w:val="001D5111"/>
    <w:rsid w:val="001E6A10"/>
    <w:rsid w:val="00215394"/>
    <w:rsid w:val="00354AE4"/>
    <w:rsid w:val="00356B6E"/>
    <w:rsid w:val="003576AD"/>
    <w:rsid w:val="00381CD1"/>
    <w:rsid w:val="003A2133"/>
    <w:rsid w:val="004258E6"/>
    <w:rsid w:val="00455D03"/>
    <w:rsid w:val="00476FA9"/>
    <w:rsid w:val="004911BD"/>
    <w:rsid w:val="0049594E"/>
    <w:rsid w:val="005D5D9F"/>
    <w:rsid w:val="00640D09"/>
    <w:rsid w:val="00673633"/>
    <w:rsid w:val="006F48F5"/>
    <w:rsid w:val="00715D13"/>
    <w:rsid w:val="0072734D"/>
    <w:rsid w:val="00734D86"/>
    <w:rsid w:val="0074316D"/>
    <w:rsid w:val="007557D5"/>
    <w:rsid w:val="007727B4"/>
    <w:rsid w:val="007B0DCE"/>
    <w:rsid w:val="0082500B"/>
    <w:rsid w:val="0086090B"/>
    <w:rsid w:val="008B248B"/>
    <w:rsid w:val="008B2E75"/>
    <w:rsid w:val="008F3426"/>
    <w:rsid w:val="00923186"/>
    <w:rsid w:val="00964850"/>
    <w:rsid w:val="00971E1A"/>
    <w:rsid w:val="009F4B4D"/>
    <w:rsid w:val="00A011C5"/>
    <w:rsid w:val="00A10751"/>
    <w:rsid w:val="00A23EB4"/>
    <w:rsid w:val="00A36D16"/>
    <w:rsid w:val="00AF0B8C"/>
    <w:rsid w:val="00AF7014"/>
    <w:rsid w:val="00B122CA"/>
    <w:rsid w:val="00B12F5B"/>
    <w:rsid w:val="00B56203"/>
    <w:rsid w:val="00C21223"/>
    <w:rsid w:val="00C35873"/>
    <w:rsid w:val="00C43D13"/>
    <w:rsid w:val="00C5002A"/>
    <w:rsid w:val="00CB0CA3"/>
    <w:rsid w:val="00D204C5"/>
    <w:rsid w:val="00D34B43"/>
    <w:rsid w:val="00DF758E"/>
    <w:rsid w:val="00E07741"/>
    <w:rsid w:val="00E6772C"/>
    <w:rsid w:val="00ED6CFD"/>
    <w:rsid w:val="00F201A1"/>
    <w:rsid w:val="00F415C5"/>
    <w:rsid w:val="00F44B9E"/>
    <w:rsid w:val="00F60244"/>
    <w:rsid w:val="00FA18EF"/>
    <w:rsid w:val="00FD138A"/>
    <w:rsid w:val="00FE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AE2"/>
  <w15:chartTrackingRefBased/>
  <w15:docId w15:val="{3A77A4DB-7F0E-4CB8-834C-7C71F08A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EB4"/>
    <w:pPr>
      <w:widowControl w:val="0"/>
      <w:jc w:val="both"/>
    </w:pPr>
    <w:rPr>
      <w:rFonts w:ascii="Times New Roman" w:eastAsia="宋体" w:hAnsi="Times New Roman" w:cs="Times New Roman"/>
      <w:szCs w:val="24"/>
    </w:rPr>
  </w:style>
  <w:style w:type="paragraph" w:styleId="1">
    <w:name w:val="heading 1"/>
    <w:basedOn w:val="a"/>
    <w:next w:val="a"/>
    <w:link w:val="10"/>
    <w:qFormat/>
    <w:rsid w:val="00476FA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76F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02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76F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476FA9"/>
    <w:rPr>
      <w:sz w:val="18"/>
      <w:szCs w:val="18"/>
    </w:rPr>
  </w:style>
  <w:style w:type="paragraph" w:styleId="a5">
    <w:name w:val="footer"/>
    <w:basedOn w:val="a"/>
    <w:link w:val="a6"/>
    <w:uiPriority w:val="99"/>
    <w:unhideWhenUsed/>
    <w:rsid w:val="00476F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76FA9"/>
    <w:rPr>
      <w:sz w:val="18"/>
      <w:szCs w:val="18"/>
    </w:rPr>
  </w:style>
  <w:style w:type="character" w:customStyle="1" w:styleId="10">
    <w:name w:val="标题 1 字符"/>
    <w:basedOn w:val="a0"/>
    <w:link w:val="1"/>
    <w:rsid w:val="00476FA9"/>
    <w:rPr>
      <w:rFonts w:ascii="Times New Roman" w:eastAsia="宋体" w:hAnsi="Times New Roman" w:cs="Times New Roman"/>
      <w:b/>
      <w:bCs/>
      <w:kern w:val="44"/>
      <w:sz w:val="44"/>
      <w:szCs w:val="44"/>
    </w:rPr>
  </w:style>
  <w:style w:type="character" w:customStyle="1" w:styleId="20">
    <w:name w:val="标题 2 字符"/>
    <w:basedOn w:val="a0"/>
    <w:link w:val="2"/>
    <w:rsid w:val="00476FA9"/>
    <w:rPr>
      <w:rFonts w:asciiTheme="majorHAnsi" w:eastAsiaTheme="majorEastAsia" w:hAnsiTheme="majorHAnsi" w:cstheme="majorBidi"/>
      <w:b/>
      <w:bCs/>
      <w:sz w:val="32"/>
      <w:szCs w:val="32"/>
    </w:rPr>
  </w:style>
  <w:style w:type="character" w:styleId="a7">
    <w:name w:val="Hyperlink"/>
    <w:uiPriority w:val="99"/>
    <w:rsid w:val="00476FA9"/>
    <w:rPr>
      <w:color w:val="0000FF"/>
      <w:u w:val="single"/>
    </w:rPr>
  </w:style>
  <w:style w:type="paragraph" w:styleId="TOC">
    <w:name w:val="TOC Heading"/>
    <w:basedOn w:val="1"/>
    <w:next w:val="a"/>
    <w:uiPriority w:val="39"/>
    <w:unhideWhenUsed/>
    <w:qFormat/>
    <w:rsid w:val="00476FA9"/>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476FA9"/>
  </w:style>
  <w:style w:type="paragraph" w:styleId="TOC2">
    <w:name w:val="toc 2"/>
    <w:basedOn w:val="a"/>
    <w:next w:val="a"/>
    <w:autoRedefine/>
    <w:uiPriority w:val="39"/>
    <w:rsid w:val="00476FA9"/>
    <w:pPr>
      <w:ind w:leftChars="200" w:left="420"/>
    </w:pPr>
  </w:style>
  <w:style w:type="character" w:customStyle="1" w:styleId="30">
    <w:name w:val="标题 3 字符"/>
    <w:basedOn w:val="a0"/>
    <w:link w:val="3"/>
    <w:uiPriority w:val="9"/>
    <w:rsid w:val="00F60244"/>
    <w:rPr>
      <w:rFonts w:ascii="Times New Roman" w:eastAsia="宋体" w:hAnsi="Times New Roman" w:cs="Times New Roman"/>
      <w:b/>
      <w:bCs/>
      <w:sz w:val="32"/>
      <w:szCs w:val="32"/>
    </w:rPr>
  </w:style>
  <w:style w:type="character" w:styleId="a8">
    <w:name w:val="Unresolved Mention"/>
    <w:basedOn w:val="a0"/>
    <w:uiPriority w:val="99"/>
    <w:semiHidden/>
    <w:unhideWhenUsed/>
    <w:rsid w:val="00E07741"/>
    <w:rPr>
      <w:color w:val="605E5C"/>
      <w:shd w:val="clear" w:color="auto" w:fill="E1DFDD"/>
    </w:rPr>
  </w:style>
  <w:style w:type="character" w:styleId="a9">
    <w:name w:val="FollowedHyperlink"/>
    <w:basedOn w:val="a0"/>
    <w:uiPriority w:val="99"/>
    <w:semiHidden/>
    <w:unhideWhenUsed/>
    <w:rsid w:val="00E07741"/>
    <w:rPr>
      <w:color w:val="954F72" w:themeColor="followedHyperlink"/>
      <w:u w:val="single"/>
    </w:rPr>
  </w:style>
  <w:style w:type="paragraph" w:styleId="aa">
    <w:name w:val="List Paragraph"/>
    <w:basedOn w:val="a"/>
    <w:uiPriority w:val="34"/>
    <w:qFormat/>
    <w:rsid w:val="00E07741"/>
    <w:pPr>
      <w:ind w:firstLineChars="200" w:firstLine="420"/>
    </w:pPr>
  </w:style>
  <w:style w:type="character" w:styleId="ab">
    <w:name w:val="Placeholder Text"/>
    <w:basedOn w:val="a0"/>
    <w:uiPriority w:val="99"/>
    <w:semiHidden/>
    <w:rsid w:val="008F3426"/>
    <w:rPr>
      <w:color w:val="808080"/>
    </w:rPr>
  </w:style>
  <w:style w:type="table" w:styleId="ac">
    <w:name w:val="Table Grid"/>
    <w:basedOn w:val="a1"/>
    <w:uiPriority w:val="39"/>
    <w:rsid w:val="00A36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0470">
      <w:bodyDiv w:val="1"/>
      <w:marLeft w:val="0"/>
      <w:marRight w:val="0"/>
      <w:marTop w:val="0"/>
      <w:marBottom w:val="0"/>
      <w:divBdr>
        <w:top w:val="none" w:sz="0" w:space="0" w:color="auto"/>
        <w:left w:val="none" w:sz="0" w:space="0" w:color="auto"/>
        <w:bottom w:val="none" w:sz="0" w:space="0" w:color="auto"/>
        <w:right w:val="none" w:sz="0" w:space="0" w:color="auto"/>
      </w:divBdr>
    </w:div>
    <w:div w:id="135145794">
      <w:bodyDiv w:val="1"/>
      <w:marLeft w:val="0"/>
      <w:marRight w:val="0"/>
      <w:marTop w:val="0"/>
      <w:marBottom w:val="0"/>
      <w:divBdr>
        <w:top w:val="none" w:sz="0" w:space="0" w:color="auto"/>
        <w:left w:val="none" w:sz="0" w:space="0" w:color="auto"/>
        <w:bottom w:val="none" w:sz="0" w:space="0" w:color="auto"/>
        <w:right w:val="none" w:sz="0" w:space="0" w:color="auto"/>
      </w:divBdr>
    </w:div>
    <w:div w:id="309948129">
      <w:bodyDiv w:val="1"/>
      <w:marLeft w:val="0"/>
      <w:marRight w:val="0"/>
      <w:marTop w:val="0"/>
      <w:marBottom w:val="0"/>
      <w:divBdr>
        <w:top w:val="none" w:sz="0" w:space="0" w:color="auto"/>
        <w:left w:val="none" w:sz="0" w:space="0" w:color="auto"/>
        <w:bottom w:val="none" w:sz="0" w:space="0" w:color="auto"/>
        <w:right w:val="none" w:sz="0" w:space="0" w:color="auto"/>
      </w:divBdr>
    </w:div>
    <w:div w:id="409471292">
      <w:bodyDiv w:val="1"/>
      <w:marLeft w:val="0"/>
      <w:marRight w:val="0"/>
      <w:marTop w:val="0"/>
      <w:marBottom w:val="0"/>
      <w:divBdr>
        <w:top w:val="none" w:sz="0" w:space="0" w:color="auto"/>
        <w:left w:val="none" w:sz="0" w:space="0" w:color="auto"/>
        <w:bottom w:val="none" w:sz="0" w:space="0" w:color="auto"/>
        <w:right w:val="none" w:sz="0" w:space="0" w:color="auto"/>
      </w:divBdr>
    </w:div>
    <w:div w:id="472718776">
      <w:bodyDiv w:val="1"/>
      <w:marLeft w:val="0"/>
      <w:marRight w:val="0"/>
      <w:marTop w:val="0"/>
      <w:marBottom w:val="0"/>
      <w:divBdr>
        <w:top w:val="none" w:sz="0" w:space="0" w:color="auto"/>
        <w:left w:val="none" w:sz="0" w:space="0" w:color="auto"/>
        <w:bottom w:val="none" w:sz="0" w:space="0" w:color="auto"/>
        <w:right w:val="none" w:sz="0" w:space="0" w:color="auto"/>
      </w:divBdr>
    </w:div>
    <w:div w:id="605846187">
      <w:bodyDiv w:val="1"/>
      <w:marLeft w:val="0"/>
      <w:marRight w:val="0"/>
      <w:marTop w:val="0"/>
      <w:marBottom w:val="0"/>
      <w:divBdr>
        <w:top w:val="none" w:sz="0" w:space="0" w:color="auto"/>
        <w:left w:val="none" w:sz="0" w:space="0" w:color="auto"/>
        <w:bottom w:val="none" w:sz="0" w:space="0" w:color="auto"/>
        <w:right w:val="none" w:sz="0" w:space="0" w:color="auto"/>
      </w:divBdr>
    </w:div>
    <w:div w:id="709302943">
      <w:bodyDiv w:val="1"/>
      <w:marLeft w:val="0"/>
      <w:marRight w:val="0"/>
      <w:marTop w:val="0"/>
      <w:marBottom w:val="0"/>
      <w:divBdr>
        <w:top w:val="none" w:sz="0" w:space="0" w:color="auto"/>
        <w:left w:val="none" w:sz="0" w:space="0" w:color="auto"/>
        <w:bottom w:val="none" w:sz="0" w:space="0" w:color="auto"/>
        <w:right w:val="none" w:sz="0" w:space="0" w:color="auto"/>
      </w:divBdr>
    </w:div>
    <w:div w:id="1644238235">
      <w:bodyDiv w:val="1"/>
      <w:marLeft w:val="0"/>
      <w:marRight w:val="0"/>
      <w:marTop w:val="0"/>
      <w:marBottom w:val="0"/>
      <w:divBdr>
        <w:top w:val="none" w:sz="0" w:space="0" w:color="auto"/>
        <w:left w:val="none" w:sz="0" w:space="0" w:color="auto"/>
        <w:bottom w:val="none" w:sz="0" w:space="0" w:color="auto"/>
        <w:right w:val="none" w:sz="0" w:space="0" w:color="auto"/>
      </w:divBdr>
      <w:divsChild>
        <w:div w:id="626161298">
          <w:marLeft w:val="0"/>
          <w:marRight w:val="0"/>
          <w:marTop w:val="0"/>
          <w:marBottom w:val="0"/>
          <w:divBdr>
            <w:top w:val="none" w:sz="0" w:space="0" w:color="auto"/>
            <w:left w:val="none" w:sz="0" w:space="0" w:color="auto"/>
            <w:bottom w:val="none" w:sz="0" w:space="0" w:color="auto"/>
            <w:right w:val="none" w:sz="0" w:space="0" w:color="auto"/>
          </w:divBdr>
          <w:divsChild>
            <w:div w:id="308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984">
      <w:bodyDiv w:val="1"/>
      <w:marLeft w:val="0"/>
      <w:marRight w:val="0"/>
      <w:marTop w:val="0"/>
      <w:marBottom w:val="0"/>
      <w:divBdr>
        <w:top w:val="none" w:sz="0" w:space="0" w:color="auto"/>
        <w:left w:val="none" w:sz="0" w:space="0" w:color="auto"/>
        <w:bottom w:val="none" w:sz="0" w:space="0" w:color="auto"/>
        <w:right w:val="none" w:sz="0" w:space="0" w:color="auto"/>
      </w:divBdr>
    </w:div>
    <w:div w:id="20428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s/vzAFjtVz85e_vLuBb6mF7A" TargetMode="External"/><Relationship Id="rId5" Type="http://schemas.openxmlformats.org/officeDocument/2006/relationships/webSettings" Target="webSettings.xml"/><Relationship Id="rId10" Type="http://schemas.openxmlformats.org/officeDocument/2006/relationships/hyperlink" Target="https://mp.weixin.qq.com/s/K2ZEBOjizfWxWPOPZlmPdQ"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6557-CEC3-4D49-940C-D4ACDFCF9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捷伦</dc:creator>
  <cp:keywords/>
  <dc:description/>
  <cp:lastModifiedBy>安 捷伦</cp:lastModifiedBy>
  <cp:revision>25</cp:revision>
  <dcterms:created xsi:type="dcterms:W3CDTF">2021-12-06T11:36:00Z</dcterms:created>
  <dcterms:modified xsi:type="dcterms:W3CDTF">2021-12-10T06:13:00Z</dcterms:modified>
</cp:coreProperties>
</file>