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0E0AC" w14:textId="59561894" w:rsidR="00AD7BC7" w:rsidRDefault="00AD7BC7" w:rsidP="00AD7BC7">
      <w:pPr>
        <w:jc w:val="center"/>
        <w:rPr>
          <w:rFonts w:ascii="Verdana" w:hAnsi="Verdana"/>
          <w:b/>
          <w:sz w:val="22"/>
          <w:szCs w:val="22"/>
        </w:rPr>
      </w:pPr>
      <w:r w:rsidRPr="009B062B">
        <w:rPr>
          <w:rFonts w:ascii="Verdana" w:hAnsi="Verdana"/>
          <w:b/>
          <w:sz w:val="22"/>
          <w:szCs w:val="22"/>
        </w:rPr>
        <w:t xml:space="preserve">Práctica Temas </w:t>
      </w:r>
      <w:r w:rsidR="007D1AE2">
        <w:rPr>
          <w:rFonts w:ascii="Verdana" w:hAnsi="Verdana"/>
          <w:b/>
          <w:sz w:val="22"/>
          <w:szCs w:val="22"/>
        </w:rPr>
        <w:t>3.3 y 3.</w:t>
      </w:r>
      <w:r w:rsidRPr="009B062B">
        <w:rPr>
          <w:rFonts w:ascii="Verdana" w:hAnsi="Verdana"/>
          <w:b/>
          <w:sz w:val="22"/>
          <w:szCs w:val="22"/>
        </w:rPr>
        <w:t>4</w:t>
      </w:r>
    </w:p>
    <w:p w14:paraId="46FBE630" w14:textId="77777777" w:rsidR="00627D35" w:rsidRPr="00CE2EED" w:rsidRDefault="00627D35" w:rsidP="00627D35">
      <w:pPr>
        <w:jc w:val="both"/>
        <w:rPr>
          <w:rFonts w:ascii="Verdana" w:hAnsi="Verdana"/>
          <w:b/>
          <w:color w:val="0070C0"/>
          <w:sz w:val="22"/>
          <w:szCs w:val="22"/>
        </w:rPr>
      </w:pPr>
      <w:r w:rsidRPr="00CE2EED">
        <w:rPr>
          <w:rFonts w:ascii="Verdana" w:hAnsi="Verdana"/>
          <w:b/>
          <w:color w:val="0070C0"/>
          <w:sz w:val="22"/>
          <w:szCs w:val="22"/>
        </w:rPr>
        <w:t>Nombres de los miembros del grupo:</w:t>
      </w:r>
      <w:r>
        <w:rPr>
          <w:rFonts w:ascii="Verdana" w:hAnsi="Verdana"/>
          <w:b/>
          <w:color w:val="0070C0"/>
          <w:sz w:val="22"/>
          <w:szCs w:val="22"/>
        </w:rPr>
        <w:t xml:space="preserve"> </w:t>
      </w:r>
      <w:r>
        <w:rPr>
          <w:rStyle w:val="markedcontent"/>
          <w:rFonts w:ascii="Arial" w:hAnsi="Arial" w:cs="Arial"/>
          <w:sz w:val="26"/>
          <w:szCs w:val="26"/>
        </w:rPr>
        <w:t xml:space="preserve">Martorell Coll, Joan; Oliver Artigues, Gabriel; </w:t>
      </w:r>
      <w:proofErr w:type="spellStart"/>
      <w:r>
        <w:rPr>
          <w:rStyle w:val="markedcontent"/>
          <w:rFonts w:ascii="Arial" w:hAnsi="Arial" w:cs="Arial"/>
          <w:sz w:val="26"/>
          <w:szCs w:val="26"/>
        </w:rPr>
        <w:t>Ontanilla</w:t>
      </w:r>
      <w:proofErr w:type="spellEnd"/>
      <w:r>
        <w:rPr>
          <w:rStyle w:val="markedcontent"/>
          <w:rFonts w:ascii="Arial" w:hAnsi="Arial" w:cs="Arial"/>
          <w:sz w:val="26"/>
          <w:szCs w:val="26"/>
        </w:rPr>
        <w:t xml:space="preserve"> Macias, </w:t>
      </w:r>
      <w:proofErr w:type="spellStart"/>
      <w:r>
        <w:rPr>
          <w:rStyle w:val="markedcontent"/>
          <w:rFonts w:ascii="Arial" w:hAnsi="Arial" w:cs="Arial"/>
          <w:sz w:val="26"/>
          <w:szCs w:val="26"/>
        </w:rPr>
        <w:t>Jose</w:t>
      </w:r>
      <w:proofErr w:type="spellEnd"/>
      <w:r>
        <w:rPr>
          <w:rStyle w:val="markedcontent"/>
          <w:rFonts w:ascii="Arial" w:hAnsi="Arial" w:cs="Arial"/>
          <w:sz w:val="26"/>
          <w:szCs w:val="26"/>
        </w:rPr>
        <w:t>; Prats Villalonga, Pere Antoni</w:t>
      </w:r>
    </w:p>
    <w:p w14:paraId="56F9C4B3" w14:textId="77777777" w:rsidR="00627D35" w:rsidRPr="009B062B" w:rsidRDefault="00627D35" w:rsidP="00AD7BC7">
      <w:pPr>
        <w:jc w:val="center"/>
        <w:rPr>
          <w:rFonts w:ascii="Verdana" w:hAnsi="Verdana"/>
          <w:b/>
          <w:sz w:val="22"/>
          <w:szCs w:val="22"/>
        </w:rPr>
      </w:pPr>
    </w:p>
    <w:p w14:paraId="06F8051F" w14:textId="77777777" w:rsidR="00AD7BC7" w:rsidRPr="009B062B" w:rsidRDefault="00AD7BC7" w:rsidP="00AD7BC7">
      <w:pPr>
        <w:jc w:val="center"/>
        <w:rPr>
          <w:rFonts w:ascii="Verdana" w:hAnsi="Verdana"/>
          <w:b/>
          <w:sz w:val="22"/>
          <w:szCs w:val="22"/>
        </w:rPr>
      </w:pPr>
    </w:p>
    <w:p w14:paraId="73E9398B" w14:textId="77777777" w:rsidR="00EE59F4" w:rsidRPr="009B062B" w:rsidRDefault="00EE59F4" w:rsidP="00EE59F4">
      <w:pPr>
        <w:tabs>
          <w:tab w:val="num" w:pos="720"/>
        </w:tabs>
        <w:jc w:val="both"/>
        <w:rPr>
          <w:rFonts w:ascii="Verdana" w:hAnsi="Verdana" w:cs="Arial"/>
          <w:bCs/>
          <w:sz w:val="22"/>
          <w:szCs w:val="22"/>
        </w:rPr>
      </w:pPr>
      <w:r w:rsidRPr="009B062B">
        <w:rPr>
          <w:rFonts w:ascii="Verdana" w:hAnsi="Verdana" w:cs="Arial"/>
          <w:bCs/>
          <w:sz w:val="22"/>
          <w:szCs w:val="22"/>
        </w:rPr>
        <w:t>1.1.- Como director financiero de “</w:t>
      </w:r>
      <w:proofErr w:type="spellStart"/>
      <w:r w:rsidRPr="009B062B">
        <w:rPr>
          <w:rFonts w:ascii="Verdana" w:hAnsi="Verdana" w:cs="Arial"/>
          <w:bCs/>
          <w:sz w:val="22"/>
          <w:szCs w:val="22"/>
        </w:rPr>
        <w:t>MicroK</w:t>
      </w:r>
      <w:proofErr w:type="spellEnd"/>
      <w:r w:rsidRPr="009B062B">
        <w:rPr>
          <w:rFonts w:ascii="Verdana" w:hAnsi="Verdana" w:cs="Arial"/>
          <w:bCs/>
          <w:sz w:val="22"/>
          <w:szCs w:val="22"/>
        </w:rPr>
        <w:t xml:space="preserve">, S.A.”, empresa cotizada en bolsa, se enfrenta </w:t>
      </w:r>
      <w:proofErr w:type="gramStart"/>
      <w:r w:rsidRPr="009B062B">
        <w:rPr>
          <w:rFonts w:ascii="Verdana" w:hAnsi="Verdana" w:cs="Arial"/>
          <w:bCs/>
          <w:sz w:val="22"/>
          <w:szCs w:val="22"/>
        </w:rPr>
        <w:t>ante el</w:t>
      </w:r>
      <w:proofErr w:type="gramEnd"/>
      <w:r w:rsidRPr="009B062B">
        <w:rPr>
          <w:rFonts w:ascii="Verdana" w:hAnsi="Verdana" w:cs="Arial"/>
          <w:bCs/>
          <w:sz w:val="22"/>
          <w:szCs w:val="22"/>
        </w:rPr>
        <w:t xml:space="preserve"> siguiente problema en la decisión de selección de proyectos de inversión</w:t>
      </w:r>
    </w:p>
    <w:p w14:paraId="55518E0B" w14:textId="77777777" w:rsidR="00EE59F4" w:rsidRPr="009B062B" w:rsidRDefault="00EE59F4" w:rsidP="00EE59F4">
      <w:pPr>
        <w:tabs>
          <w:tab w:val="num" w:pos="720"/>
        </w:tabs>
        <w:jc w:val="both"/>
        <w:rPr>
          <w:rFonts w:ascii="Verdana" w:hAnsi="Verdana" w:cs="Arial"/>
          <w:bCs/>
          <w:sz w:val="22"/>
          <w:szCs w:val="22"/>
        </w:rPr>
      </w:pPr>
    </w:p>
    <w:p w14:paraId="34C32246" w14:textId="77777777" w:rsidR="00EE59F4" w:rsidRPr="009B062B" w:rsidRDefault="00EE59F4" w:rsidP="00EE59F4">
      <w:pPr>
        <w:jc w:val="both"/>
        <w:rPr>
          <w:rFonts w:ascii="Verdana" w:hAnsi="Verdana" w:cs="Arial"/>
          <w:bCs/>
          <w:sz w:val="22"/>
          <w:szCs w:val="22"/>
        </w:rPr>
      </w:pPr>
      <w:r w:rsidRPr="009B062B">
        <w:rPr>
          <w:rFonts w:ascii="Verdana" w:hAnsi="Verdana" w:cs="Arial"/>
          <w:bCs/>
          <w:sz w:val="22"/>
          <w:szCs w:val="22"/>
        </w:rPr>
        <w:t>a) Tiene sobre la mesa un proyecto que requiere una inversión inicial de 400.000 euros, y se prevé que generará unos flujos de caja anuales de 65.000</w:t>
      </w:r>
    </w:p>
    <w:p w14:paraId="3D06AEF2" w14:textId="77777777" w:rsidR="00EE59F4" w:rsidRPr="009B062B" w:rsidRDefault="00EE59F4" w:rsidP="00EE59F4">
      <w:pPr>
        <w:jc w:val="both"/>
        <w:rPr>
          <w:rFonts w:ascii="Verdana" w:hAnsi="Verdana" w:cs="Arial"/>
          <w:bCs/>
          <w:sz w:val="22"/>
          <w:szCs w:val="22"/>
        </w:rPr>
      </w:pPr>
    </w:p>
    <w:p w14:paraId="447259BF" w14:textId="77777777" w:rsidR="00EE59F4" w:rsidRPr="009B062B" w:rsidRDefault="00EE59F4" w:rsidP="00EE59F4">
      <w:pPr>
        <w:jc w:val="both"/>
        <w:rPr>
          <w:rFonts w:ascii="Verdana" w:hAnsi="Verdana" w:cs="Arial"/>
          <w:bCs/>
          <w:sz w:val="22"/>
          <w:szCs w:val="22"/>
        </w:rPr>
      </w:pPr>
      <w:r w:rsidRPr="009B062B">
        <w:rPr>
          <w:rFonts w:ascii="Verdana" w:hAnsi="Verdana" w:cs="Arial"/>
          <w:bCs/>
          <w:sz w:val="22"/>
          <w:szCs w:val="22"/>
        </w:rPr>
        <w:t>b) Tiene también un segundo proyecto que requiere una inversión inicial de 465.000 euros, y se prevé que generará unos flujos de caja anuales de 78.000 euros</w:t>
      </w:r>
    </w:p>
    <w:p w14:paraId="71E9DA70" w14:textId="77777777" w:rsidR="00EE59F4" w:rsidRPr="009B062B" w:rsidRDefault="00EE59F4" w:rsidP="00EE59F4">
      <w:pPr>
        <w:jc w:val="both"/>
        <w:rPr>
          <w:rFonts w:ascii="Verdana" w:hAnsi="Verdana" w:cs="Arial"/>
          <w:bCs/>
          <w:sz w:val="22"/>
          <w:szCs w:val="22"/>
        </w:rPr>
      </w:pPr>
    </w:p>
    <w:p w14:paraId="336DE3AA" w14:textId="77777777" w:rsidR="00EE59F4" w:rsidRPr="009B062B" w:rsidRDefault="00EE59F4" w:rsidP="00EE59F4">
      <w:pPr>
        <w:jc w:val="both"/>
        <w:rPr>
          <w:rFonts w:ascii="Verdana" w:hAnsi="Verdana" w:cs="Arial"/>
          <w:bCs/>
          <w:sz w:val="22"/>
          <w:szCs w:val="22"/>
        </w:rPr>
      </w:pPr>
      <w:r w:rsidRPr="009B062B">
        <w:rPr>
          <w:rFonts w:ascii="Verdana" w:hAnsi="Verdana" w:cs="Arial"/>
          <w:bCs/>
          <w:sz w:val="22"/>
          <w:szCs w:val="22"/>
        </w:rPr>
        <w:t>¿Cuál será el “</w:t>
      </w:r>
      <w:proofErr w:type="spellStart"/>
      <w:r w:rsidRPr="009B062B">
        <w:rPr>
          <w:rFonts w:ascii="Verdana" w:hAnsi="Verdana" w:cs="Arial"/>
          <w:bCs/>
          <w:sz w:val="22"/>
          <w:szCs w:val="22"/>
        </w:rPr>
        <w:t>payback</w:t>
      </w:r>
      <w:proofErr w:type="spellEnd"/>
      <w:r w:rsidRPr="009B062B">
        <w:rPr>
          <w:rFonts w:ascii="Verdana" w:hAnsi="Verdana" w:cs="Arial"/>
          <w:bCs/>
          <w:sz w:val="22"/>
          <w:szCs w:val="22"/>
        </w:rPr>
        <w:t>” de ambos proyectos? ¿Cuál será el “Rendimiento de la inversión” de los dos? Sin otras consideraciones, ¿qué proyecto elegiría?</w:t>
      </w:r>
    </w:p>
    <w:p w14:paraId="19C3B6AB" w14:textId="77777777" w:rsidR="00EE59F4" w:rsidRPr="009B062B" w:rsidRDefault="00EE59F4" w:rsidP="00EE59F4">
      <w:pPr>
        <w:jc w:val="both"/>
        <w:rPr>
          <w:rFonts w:ascii="Verdana" w:hAnsi="Verdana" w:cs="Arial"/>
          <w:i/>
          <w:color w:val="0070C0"/>
          <w:sz w:val="22"/>
          <w:szCs w:val="22"/>
        </w:rPr>
      </w:pPr>
    </w:p>
    <w:p w14:paraId="044383A9" w14:textId="77777777" w:rsidR="00134F21" w:rsidRPr="00134F21" w:rsidRDefault="00134F21" w:rsidP="00EE59F4">
      <w:pPr>
        <w:jc w:val="both"/>
        <w:rPr>
          <w:rFonts w:ascii="Verdana" w:hAnsi="Verdana" w:cs="Arial"/>
          <w:b/>
          <w:bCs/>
          <w:iCs/>
          <w:color w:val="002060"/>
          <w:sz w:val="22"/>
          <w:szCs w:val="22"/>
        </w:rPr>
      </w:pPr>
      <w:r w:rsidRPr="00134F21">
        <w:rPr>
          <w:rFonts w:ascii="Verdana" w:hAnsi="Verdana" w:cs="Arial"/>
          <w:b/>
          <w:bCs/>
          <w:iCs/>
          <w:color w:val="002060"/>
          <w:sz w:val="22"/>
          <w:szCs w:val="22"/>
        </w:rPr>
        <w:t>RESPUESTA:</w:t>
      </w:r>
    </w:p>
    <w:p w14:paraId="381479C7" w14:textId="61024254" w:rsidR="00C65405" w:rsidRPr="00912367" w:rsidRDefault="00587526" w:rsidP="00EE59F4">
      <w:pPr>
        <w:jc w:val="both"/>
        <w:rPr>
          <w:rFonts w:ascii="Verdana" w:hAnsi="Verdana" w:cs="Arial"/>
          <w:iCs/>
          <w:color w:val="4F81BD" w:themeColor="accent1"/>
          <w:sz w:val="22"/>
          <w:szCs w:val="22"/>
        </w:rPr>
      </w:pPr>
      <w:r w:rsidRPr="00912367">
        <w:rPr>
          <w:rFonts w:ascii="Verdana" w:hAnsi="Verdana" w:cs="Arial"/>
          <w:iCs/>
          <w:color w:val="4F81BD" w:themeColor="accent1"/>
          <w:sz w:val="22"/>
          <w:szCs w:val="22"/>
        </w:rPr>
        <w:t xml:space="preserve">El </w:t>
      </w:r>
      <w:proofErr w:type="spellStart"/>
      <w:r w:rsidRPr="00912367">
        <w:rPr>
          <w:rFonts w:ascii="Verdana" w:hAnsi="Verdana" w:cs="Arial"/>
          <w:iCs/>
          <w:color w:val="4F81BD" w:themeColor="accent1"/>
          <w:sz w:val="22"/>
          <w:szCs w:val="22"/>
        </w:rPr>
        <w:t>payback</w:t>
      </w:r>
      <w:proofErr w:type="spellEnd"/>
      <w:r w:rsidRPr="00912367">
        <w:rPr>
          <w:rFonts w:ascii="Verdana" w:hAnsi="Verdana" w:cs="Arial"/>
          <w:iCs/>
          <w:color w:val="4F81BD" w:themeColor="accent1"/>
          <w:sz w:val="22"/>
          <w:szCs w:val="22"/>
        </w:rPr>
        <w:t xml:space="preserve"> de un proyecto </w:t>
      </w:r>
      <w:r w:rsidR="005B2301" w:rsidRPr="00912367">
        <w:rPr>
          <w:rFonts w:ascii="Verdana" w:hAnsi="Verdana" w:cs="Arial"/>
          <w:iCs/>
          <w:color w:val="4F81BD" w:themeColor="accent1"/>
          <w:sz w:val="22"/>
          <w:szCs w:val="22"/>
        </w:rPr>
        <w:t>viene calculado por la formula PB = D/FC</w:t>
      </w:r>
      <w:r w:rsidR="0061382A" w:rsidRPr="00912367">
        <w:rPr>
          <w:rFonts w:ascii="Verdana" w:hAnsi="Verdana" w:cs="Arial"/>
          <w:iCs/>
          <w:color w:val="4F81BD" w:themeColor="accent1"/>
          <w:sz w:val="22"/>
          <w:szCs w:val="22"/>
        </w:rPr>
        <w:t xml:space="preserve"> (PB=</w:t>
      </w:r>
      <w:proofErr w:type="spellStart"/>
      <w:proofErr w:type="gramStart"/>
      <w:r w:rsidR="0061382A" w:rsidRPr="00912367">
        <w:rPr>
          <w:rFonts w:ascii="Verdana" w:hAnsi="Verdana" w:cs="Arial"/>
          <w:iCs/>
          <w:color w:val="4F81BD" w:themeColor="accent1"/>
          <w:sz w:val="22"/>
          <w:szCs w:val="22"/>
        </w:rPr>
        <w:t>payback,D</w:t>
      </w:r>
      <w:proofErr w:type="spellEnd"/>
      <w:proofErr w:type="gramEnd"/>
      <w:r w:rsidR="0061382A" w:rsidRPr="00912367">
        <w:rPr>
          <w:rFonts w:ascii="Verdana" w:hAnsi="Verdana" w:cs="Arial"/>
          <w:iCs/>
          <w:color w:val="4F81BD" w:themeColor="accent1"/>
          <w:sz w:val="22"/>
          <w:szCs w:val="22"/>
        </w:rPr>
        <w:t>=desembolso</w:t>
      </w:r>
      <w:r w:rsidR="004D63D0" w:rsidRPr="00912367">
        <w:rPr>
          <w:rFonts w:ascii="Verdana" w:hAnsi="Verdana" w:cs="Arial"/>
          <w:iCs/>
          <w:color w:val="4F81BD" w:themeColor="accent1"/>
          <w:sz w:val="22"/>
          <w:szCs w:val="22"/>
        </w:rPr>
        <w:t xml:space="preserve"> </w:t>
      </w:r>
      <w:proofErr w:type="spellStart"/>
      <w:r w:rsidR="004D63D0" w:rsidRPr="00912367">
        <w:rPr>
          <w:rFonts w:ascii="Verdana" w:hAnsi="Verdana" w:cs="Arial"/>
          <w:iCs/>
          <w:color w:val="4F81BD" w:themeColor="accent1"/>
          <w:sz w:val="22"/>
          <w:szCs w:val="22"/>
        </w:rPr>
        <w:t>inicial</w:t>
      </w:r>
      <w:r w:rsidR="0061382A" w:rsidRPr="00912367">
        <w:rPr>
          <w:rFonts w:ascii="Verdana" w:hAnsi="Verdana" w:cs="Arial"/>
          <w:iCs/>
          <w:color w:val="4F81BD" w:themeColor="accent1"/>
          <w:sz w:val="22"/>
          <w:szCs w:val="22"/>
        </w:rPr>
        <w:t>,FC</w:t>
      </w:r>
      <w:proofErr w:type="spellEnd"/>
      <w:r w:rsidR="0061382A" w:rsidRPr="00912367">
        <w:rPr>
          <w:rFonts w:ascii="Verdana" w:hAnsi="Verdana" w:cs="Arial"/>
          <w:iCs/>
          <w:color w:val="4F81BD" w:themeColor="accent1"/>
          <w:sz w:val="22"/>
          <w:szCs w:val="22"/>
        </w:rPr>
        <w:t xml:space="preserve">=flujo de caja). </w:t>
      </w:r>
    </w:p>
    <w:p w14:paraId="65C91364" w14:textId="77777777" w:rsidR="004D63D0" w:rsidRPr="00912367" w:rsidRDefault="004D63D0" w:rsidP="00EE59F4">
      <w:pPr>
        <w:jc w:val="both"/>
        <w:rPr>
          <w:rFonts w:ascii="Verdana" w:hAnsi="Verdana" w:cs="Arial"/>
          <w:iCs/>
          <w:color w:val="4F81BD" w:themeColor="accent1"/>
          <w:sz w:val="22"/>
          <w:szCs w:val="22"/>
        </w:rPr>
      </w:pPr>
    </w:p>
    <w:p w14:paraId="507785D5" w14:textId="3D6D7A2E" w:rsidR="005D6E06" w:rsidRPr="00912367" w:rsidRDefault="005D6E06" w:rsidP="00EE59F4">
      <w:pPr>
        <w:jc w:val="both"/>
        <w:rPr>
          <w:rFonts w:ascii="Verdana" w:hAnsi="Verdana" w:cs="Arial"/>
          <w:iCs/>
          <w:color w:val="4F81BD" w:themeColor="accent1"/>
          <w:sz w:val="22"/>
          <w:szCs w:val="22"/>
        </w:rPr>
      </w:pPr>
      <w:r w:rsidRPr="00912367">
        <w:rPr>
          <w:rFonts w:ascii="Verdana" w:hAnsi="Verdana" w:cs="Arial"/>
          <w:iCs/>
          <w:color w:val="4F81BD" w:themeColor="accent1"/>
          <w:sz w:val="22"/>
          <w:szCs w:val="22"/>
        </w:rPr>
        <w:t xml:space="preserve">En el caso del proyecto a), </w:t>
      </w:r>
      <w:r w:rsidR="005419FC" w:rsidRPr="00912367">
        <w:rPr>
          <w:rFonts w:ascii="Verdana" w:hAnsi="Verdana" w:cs="Arial"/>
          <w:iCs/>
          <w:color w:val="4F81BD" w:themeColor="accent1"/>
          <w:sz w:val="22"/>
          <w:szCs w:val="22"/>
        </w:rPr>
        <w:t xml:space="preserve">el </w:t>
      </w:r>
      <w:proofErr w:type="spellStart"/>
      <w:r w:rsidR="005419FC" w:rsidRPr="00912367">
        <w:rPr>
          <w:rFonts w:ascii="Verdana" w:hAnsi="Verdana" w:cs="Arial"/>
          <w:iCs/>
          <w:color w:val="4F81BD" w:themeColor="accent1"/>
          <w:sz w:val="22"/>
          <w:szCs w:val="22"/>
        </w:rPr>
        <w:t>paybak</w:t>
      </w:r>
      <w:proofErr w:type="spellEnd"/>
      <w:r w:rsidR="005419FC" w:rsidRPr="00912367">
        <w:rPr>
          <w:rFonts w:ascii="Verdana" w:hAnsi="Verdana" w:cs="Arial"/>
          <w:iCs/>
          <w:color w:val="4F81BD" w:themeColor="accent1"/>
          <w:sz w:val="22"/>
          <w:szCs w:val="22"/>
        </w:rPr>
        <w:t xml:space="preserve"> es de 6 años y </w:t>
      </w:r>
      <w:r w:rsidR="00461BDF" w:rsidRPr="00912367">
        <w:rPr>
          <w:rFonts w:ascii="Verdana" w:hAnsi="Verdana" w:cs="Arial"/>
          <w:iCs/>
          <w:color w:val="4F81BD" w:themeColor="accent1"/>
          <w:sz w:val="22"/>
          <w:szCs w:val="22"/>
        </w:rPr>
        <w:t>casi 2 meses.</w:t>
      </w:r>
      <w:r w:rsidR="001C6667" w:rsidRPr="00912367">
        <w:rPr>
          <w:rFonts w:ascii="Verdana" w:hAnsi="Verdana" w:cs="Arial"/>
          <w:iCs/>
          <w:color w:val="4F81BD" w:themeColor="accent1"/>
          <w:sz w:val="22"/>
          <w:szCs w:val="22"/>
        </w:rPr>
        <w:t xml:space="preserve"> Dado el </w:t>
      </w:r>
      <w:proofErr w:type="spellStart"/>
      <w:r w:rsidR="001C6667" w:rsidRPr="00912367">
        <w:rPr>
          <w:rFonts w:ascii="Verdana" w:hAnsi="Verdana" w:cs="Arial"/>
          <w:iCs/>
          <w:color w:val="4F81BD" w:themeColor="accent1"/>
          <w:sz w:val="22"/>
          <w:szCs w:val="22"/>
        </w:rPr>
        <w:t>calculo</w:t>
      </w:r>
      <w:proofErr w:type="spellEnd"/>
      <w:r w:rsidR="001C6667" w:rsidRPr="00912367">
        <w:rPr>
          <w:rFonts w:ascii="Verdana" w:hAnsi="Verdana" w:cs="Arial"/>
          <w:iCs/>
          <w:color w:val="4F81BD" w:themeColor="accent1"/>
          <w:sz w:val="22"/>
          <w:szCs w:val="22"/>
        </w:rPr>
        <w:t xml:space="preserve"> PB=400000</w:t>
      </w:r>
      <w:r w:rsidR="002D4E91" w:rsidRPr="00912367">
        <w:rPr>
          <w:rFonts w:ascii="Verdana" w:hAnsi="Verdana" w:cs="Arial"/>
          <w:iCs/>
          <w:color w:val="4F81BD" w:themeColor="accent1"/>
          <w:sz w:val="22"/>
          <w:szCs w:val="22"/>
        </w:rPr>
        <w:t>(</w:t>
      </w:r>
      <w:proofErr w:type="gramStart"/>
      <w:r w:rsidR="002D4E91" w:rsidRPr="00912367">
        <w:rPr>
          <w:rFonts w:ascii="Verdana" w:hAnsi="Verdana" w:cs="Arial"/>
          <w:iCs/>
          <w:color w:val="4F81BD" w:themeColor="accent1"/>
          <w:sz w:val="22"/>
          <w:szCs w:val="22"/>
        </w:rPr>
        <w:t>€)</w:t>
      </w:r>
      <w:r w:rsidR="001C6667" w:rsidRPr="00912367">
        <w:rPr>
          <w:rFonts w:ascii="Verdana" w:hAnsi="Verdana" w:cs="Arial"/>
          <w:iCs/>
          <w:color w:val="4F81BD" w:themeColor="accent1"/>
          <w:sz w:val="22"/>
          <w:szCs w:val="22"/>
        </w:rPr>
        <w:t>/</w:t>
      </w:r>
      <w:proofErr w:type="gramEnd"/>
      <w:r w:rsidR="001C6667" w:rsidRPr="00912367">
        <w:rPr>
          <w:rFonts w:ascii="Verdana" w:hAnsi="Verdana" w:cs="Arial"/>
          <w:iCs/>
          <w:color w:val="4F81BD" w:themeColor="accent1"/>
          <w:sz w:val="22"/>
          <w:szCs w:val="22"/>
        </w:rPr>
        <w:t>65000</w:t>
      </w:r>
      <w:r w:rsidR="002D4E91" w:rsidRPr="00912367">
        <w:rPr>
          <w:rFonts w:ascii="Verdana" w:hAnsi="Verdana" w:cs="Arial"/>
          <w:iCs/>
          <w:color w:val="4F81BD" w:themeColor="accent1"/>
          <w:sz w:val="22"/>
          <w:szCs w:val="22"/>
        </w:rPr>
        <w:t>(€/año)</w:t>
      </w:r>
      <w:r w:rsidR="001C6667" w:rsidRPr="00912367">
        <w:rPr>
          <w:rFonts w:ascii="Verdana" w:hAnsi="Verdana" w:cs="Arial"/>
          <w:iCs/>
          <w:color w:val="4F81BD" w:themeColor="accent1"/>
          <w:sz w:val="22"/>
          <w:szCs w:val="22"/>
        </w:rPr>
        <w:t xml:space="preserve"> = </w:t>
      </w:r>
      <w:r w:rsidR="00C57064" w:rsidRPr="00912367">
        <w:rPr>
          <w:rFonts w:ascii="Verdana" w:hAnsi="Verdana" w:cs="Arial"/>
          <w:iCs/>
          <w:color w:val="4F81BD" w:themeColor="accent1"/>
          <w:sz w:val="22"/>
          <w:szCs w:val="22"/>
        </w:rPr>
        <w:t>6.15384615 años</w:t>
      </w:r>
      <w:r w:rsidR="00370407" w:rsidRPr="00912367">
        <w:rPr>
          <w:rFonts w:ascii="Verdana" w:hAnsi="Verdana" w:cs="Arial"/>
          <w:iCs/>
          <w:color w:val="4F81BD" w:themeColor="accent1"/>
          <w:sz w:val="22"/>
          <w:szCs w:val="22"/>
        </w:rPr>
        <w:t xml:space="preserve"> = 6 años y aproximadamente 2 meses.</w:t>
      </w:r>
    </w:p>
    <w:p w14:paraId="69CEE658" w14:textId="77777777" w:rsidR="00994390" w:rsidRPr="00912367" w:rsidRDefault="00994390" w:rsidP="00EE59F4">
      <w:pPr>
        <w:jc w:val="both"/>
        <w:rPr>
          <w:rFonts w:ascii="Verdana" w:hAnsi="Verdana" w:cs="Arial"/>
          <w:iCs/>
          <w:color w:val="4F81BD" w:themeColor="accent1"/>
          <w:sz w:val="22"/>
          <w:szCs w:val="22"/>
          <w:u w:val="single"/>
        </w:rPr>
      </w:pPr>
    </w:p>
    <w:p w14:paraId="448FD42C" w14:textId="0B9FBE55" w:rsidR="00994390" w:rsidRPr="00912367" w:rsidRDefault="00370407" w:rsidP="00994390">
      <w:pPr>
        <w:jc w:val="both"/>
        <w:rPr>
          <w:rFonts w:ascii="Verdana" w:hAnsi="Verdana" w:cs="Arial"/>
          <w:iCs/>
          <w:color w:val="4F81BD" w:themeColor="accent1"/>
          <w:sz w:val="22"/>
          <w:szCs w:val="22"/>
        </w:rPr>
      </w:pPr>
      <w:r w:rsidRPr="00912367">
        <w:rPr>
          <w:rFonts w:ascii="Verdana" w:hAnsi="Verdana" w:cs="Arial"/>
          <w:iCs/>
          <w:color w:val="4F81BD" w:themeColor="accent1"/>
          <w:sz w:val="22"/>
          <w:szCs w:val="22"/>
        </w:rPr>
        <w:t xml:space="preserve">En el caso del proyecto b), el </w:t>
      </w:r>
      <w:proofErr w:type="spellStart"/>
      <w:r w:rsidRPr="00912367">
        <w:rPr>
          <w:rFonts w:ascii="Verdana" w:hAnsi="Verdana" w:cs="Arial"/>
          <w:iCs/>
          <w:color w:val="4F81BD" w:themeColor="accent1"/>
          <w:sz w:val="22"/>
          <w:szCs w:val="22"/>
        </w:rPr>
        <w:t>payback</w:t>
      </w:r>
      <w:proofErr w:type="spellEnd"/>
      <w:r w:rsidRPr="00912367">
        <w:rPr>
          <w:rFonts w:ascii="Verdana" w:hAnsi="Verdana" w:cs="Arial"/>
          <w:iCs/>
          <w:color w:val="4F81BD" w:themeColor="accent1"/>
          <w:sz w:val="22"/>
          <w:szCs w:val="22"/>
        </w:rPr>
        <w:t xml:space="preserve"> es de </w:t>
      </w:r>
      <w:r w:rsidR="007C2BCF" w:rsidRPr="00912367">
        <w:rPr>
          <w:rFonts w:ascii="Verdana" w:hAnsi="Verdana" w:cs="Arial"/>
          <w:iCs/>
          <w:color w:val="4F81BD" w:themeColor="accent1"/>
          <w:sz w:val="22"/>
          <w:szCs w:val="22"/>
        </w:rPr>
        <w:t xml:space="preserve">5 años </w:t>
      </w:r>
      <w:r w:rsidR="00994390" w:rsidRPr="00912367">
        <w:rPr>
          <w:rFonts w:ascii="Verdana" w:hAnsi="Verdana" w:cs="Arial"/>
          <w:iCs/>
          <w:color w:val="4F81BD" w:themeColor="accent1"/>
          <w:sz w:val="22"/>
          <w:szCs w:val="22"/>
        </w:rPr>
        <w:t xml:space="preserve">y 11 meses. Dado el </w:t>
      </w:r>
      <w:proofErr w:type="spellStart"/>
      <w:r w:rsidR="00994390" w:rsidRPr="00912367">
        <w:rPr>
          <w:rFonts w:ascii="Verdana" w:hAnsi="Verdana" w:cs="Arial"/>
          <w:iCs/>
          <w:color w:val="4F81BD" w:themeColor="accent1"/>
          <w:sz w:val="22"/>
          <w:szCs w:val="22"/>
        </w:rPr>
        <w:t>calculo</w:t>
      </w:r>
      <w:proofErr w:type="spellEnd"/>
      <w:r w:rsidR="00994390" w:rsidRPr="00912367">
        <w:rPr>
          <w:rFonts w:ascii="Verdana" w:hAnsi="Verdana" w:cs="Arial"/>
          <w:iCs/>
          <w:color w:val="4F81BD" w:themeColor="accent1"/>
          <w:sz w:val="22"/>
          <w:szCs w:val="22"/>
        </w:rPr>
        <w:t xml:space="preserve"> PB=465000(</w:t>
      </w:r>
      <w:proofErr w:type="gramStart"/>
      <w:r w:rsidR="00994390" w:rsidRPr="00912367">
        <w:rPr>
          <w:rFonts w:ascii="Verdana" w:hAnsi="Verdana" w:cs="Arial"/>
          <w:iCs/>
          <w:color w:val="4F81BD" w:themeColor="accent1"/>
          <w:sz w:val="22"/>
          <w:szCs w:val="22"/>
        </w:rPr>
        <w:t>€)/</w:t>
      </w:r>
      <w:proofErr w:type="gramEnd"/>
      <w:r w:rsidR="00994390" w:rsidRPr="00912367">
        <w:rPr>
          <w:rFonts w:ascii="Verdana" w:hAnsi="Verdana" w:cs="Arial"/>
          <w:iCs/>
          <w:color w:val="4F81BD" w:themeColor="accent1"/>
          <w:sz w:val="22"/>
          <w:szCs w:val="22"/>
          <w:u w:val="single"/>
        </w:rPr>
        <w:t>78000</w:t>
      </w:r>
      <w:r w:rsidR="00994390" w:rsidRPr="00912367">
        <w:rPr>
          <w:rFonts w:ascii="Verdana" w:hAnsi="Verdana" w:cs="Arial"/>
          <w:iCs/>
          <w:color w:val="4F81BD" w:themeColor="accent1"/>
          <w:sz w:val="22"/>
          <w:szCs w:val="22"/>
        </w:rPr>
        <w:t xml:space="preserve">(€/año) = </w:t>
      </w:r>
      <w:r w:rsidR="000D561F" w:rsidRPr="00912367">
        <w:rPr>
          <w:rFonts w:ascii="Verdana" w:hAnsi="Verdana" w:cs="Arial"/>
          <w:iCs/>
          <w:color w:val="4F81BD" w:themeColor="accent1"/>
          <w:sz w:val="22"/>
          <w:szCs w:val="22"/>
        </w:rPr>
        <w:t>5</w:t>
      </w:r>
      <w:r w:rsidR="00994390" w:rsidRPr="00912367">
        <w:rPr>
          <w:rFonts w:ascii="Verdana" w:hAnsi="Verdana" w:cs="Arial"/>
          <w:iCs/>
          <w:color w:val="4F81BD" w:themeColor="accent1"/>
          <w:sz w:val="22"/>
          <w:szCs w:val="22"/>
        </w:rPr>
        <w:t>.</w:t>
      </w:r>
      <w:r w:rsidR="000D561F" w:rsidRPr="00912367">
        <w:rPr>
          <w:rFonts w:ascii="Verdana" w:hAnsi="Verdana" w:cs="Arial"/>
          <w:iCs/>
          <w:color w:val="4F81BD" w:themeColor="accent1"/>
          <w:sz w:val="22"/>
          <w:szCs w:val="22"/>
        </w:rPr>
        <w:t xml:space="preserve">96153846 </w:t>
      </w:r>
      <w:r w:rsidR="00994390" w:rsidRPr="00912367">
        <w:rPr>
          <w:rFonts w:ascii="Verdana" w:hAnsi="Verdana" w:cs="Arial"/>
          <w:iCs/>
          <w:color w:val="4F81BD" w:themeColor="accent1"/>
          <w:sz w:val="22"/>
          <w:szCs w:val="22"/>
        </w:rPr>
        <w:t xml:space="preserve">años = </w:t>
      </w:r>
      <w:r w:rsidR="000D561F" w:rsidRPr="00912367">
        <w:rPr>
          <w:rFonts w:ascii="Verdana" w:hAnsi="Verdana" w:cs="Arial"/>
          <w:iCs/>
          <w:color w:val="4F81BD" w:themeColor="accent1"/>
          <w:sz w:val="22"/>
          <w:szCs w:val="22"/>
        </w:rPr>
        <w:t>5</w:t>
      </w:r>
      <w:r w:rsidR="00994390" w:rsidRPr="00912367">
        <w:rPr>
          <w:rFonts w:ascii="Verdana" w:hAnsi="Verdana" w:cs="Arial"/>
          <w:iCs/>
          <w:color w:val="4F81BD" w:themeColor="accent1"/>
          <w:sz w:val="22"/>
          <w:szCs w:val="22"/>
        </w:rPr>
        <w:t xml:space="preserve"> años y </w:t>
      </w:r>
      <w:r w:rsidR="000D561F" w:rsidRPr="00912367">
        <w:rPr>
          <w:rFonts w:ascii="Verdana" w:hAnsi="Verdana" w:cs="Arial"/>
          <w:iCs/>
          <w:color w:val="4F81BD" w:themeColor="accent1"/>
          <w:sz w:val="22"/>
          <w:szCs w:val="22"/>
        </w:rPr>
        <w:t>11</w:t>
      </w:r>
      <w:r w:rsidR="00994390" w:rsidRPr="00912367">
        <w:rPr>
          <w:rFonts w:ascii="Verdana" w:hAnsi="Verdana" w:cs="Arial"/>
          <w:iCs/>
          <w:color w:val="4F81BD" w:themeColor="accent1"/>
          <w:sz w:val="22"/>
          <w:szCs w:val="22"/>
        </w:rPr>
        <w:t xml:space="preserve"> meses.</w:t>
      </w:r>
    </w:p>
    <w:p w14:paraId="7248BEBC" w14:textId="77777777" w:rsidR="008D099C" w:rsidRPr="00912367" w:rsidRDefault="008D099C" w:rsidP="00994390">
      <w:pPr>
        <w:jc w:val="both"/>
        <w:rPr>
          <w:rFonts w:ascii="Verdana" w:hAnsi="Verdana" w:cs="Arial"/>
          <w:iCs/>
          <w:color w:val="4F81BD" w:themeColor="accent1"/>
          <w:sz w:val="22"/>
          <w:szCs w:val="22"/>
        </w:rPr>
      </w:pPr>
    </w:p>
    <w:p w14:paraId="35337804" w14:textId="77777777" w:rsidR="004402CA" w:rsidRPr="00912367" w:rsidRDefault="007B7191" w:rsidP="00994390">
      <w:pPr>
        <w:jc w:val="both"/>
        <w:rPr>
          <w:rFonts w:ascii="Verdana" w:hAnsi="Verdana" w:cs="Arial"/>
          <w:iCs/>
          <w:color w:val="4F81BD" w:themeColor="accent1"/>
          <w:sz w:val="22"/>
          <w:szCs w:val="22"/>
        </w:rPr>
      </w:pPr>
      <w:r w:rsidRPr="00912367">
        <w:rPr>
          <w:rFonts w:ascii="Verdana" w:hAnsi="Verdana" w:cs="Arial"/>
          <w:iCs/>
          <w:color w:val="4F81BD" w:themeColor="accent1"/>
          <w:sz w:val="22"/>
          <w:szCs w:val="22"/>
        </w:rPr>
        <w:t xml:space="preserve">El retorno de una inversión </w:t>
      </w:r>
      <w:r w:rsidR="00BF7AD5" w:rsidRPr="00912367">
        <w:rPr>
          <w:rFonts w:ascii="Verdana" w:hAnsi="Verdana" w:cs="Arial"/>
          <w:iCs/>
          <w:color w:val="4F81BD" w:themeColor="accent1"/>
          <w:sz w:val="22"/>
          <w:szCs w:val="22"/>
        </w:rPr>
        <w:t>viene calculado por la formula</w:t>
      </w:r>
      <w:r w:rsidR="00F10BCE" w:rsidRPr="00912367">
        <w:rPr>
          <w:rFonts w:ascii="Verdana" w:hAnsi="Verdana" w:cs="Arial"/>
          <w:iCs/>
          <w:color w:val="4F81BD" w:themeColor="accent1"/>
          <w:sz w:val="22"/>
          <w:szCs w:val="22"/>
        </w:rPr>
        <w:t xml:space="preserve"> RI=</w:t>
      </w:r>
      <w:r w:rsidR="00731688" w:rsidRPr="00912367">
        <w:rPr>
          <w:rFonts w:ascii="Verdana" w:hAnsi="Verdana" w:cs="Arial"/>
          <w:iCs/>
          <w:color w:val="4F81BD" w:themeColor="accent1"/>
          <w:sz w:val="22"/>
          <w:szCs w:val="22"/>
        </w:rPr>
        <w:t>(FC/</w:t>
      </w:r>
      <w:proofErr w:type="gramStart"/>
      <w:r w:rsidR="00731688" w:rsidRPr="00912367">
        <w:rPr>
          <w:rFonts w:ascii="Verdana" w:hAnsi="Verdana" w:cs="Arial"/>
          <w:iCs/>
          <w:color w:val="4F81BD" w:themeColor="accent1"/>
          <w:sz w:val="22"/>
          <w:szCs w:val="22"/>
        </w:rPr>
        <w:t>D)·</w:t>
      </w:r>
      <w:proofErr w:type="gramEnd"/>
      <w:r w:rsidR="00731688" w:rsidRPr="00912367">
        <w:rPr>
          <w:rFonts w:ascii="Verdana" w:hAnsi="Verdana" w:cs="Arial"/>
          <w:iCs/>
          <w:color w:val="4F81BD" w:themeColor="accent1"/>
          <w:sz w:val="22"/>
          <w:szCs w:val="22"/>
        </w:rPr>
        <w:t>100</w:t>
      </w:r>
      <w:r w:rsidR="00731688" w:rsidRPr="00912367">
        <w:rPr>
          <w:rFonts w:ascii="Verdana" w:hAnsi="Verdana" w:cs="Arial"/>
          <w:iCs/>
          <w:color w:val="4F81BD" w:themeColor="accent1"/>
          <w:sz w:val="22"/>
          <w:szCs w:val="22"/>
          <w:u w:val="single"/>
        </w:rPr>
        <w:t xml:space="preserve"> </w:t>
      </w:r>
      <w:r w:rsidR="004D63D0" w:rsidRPr="00912367">
        <w:rPr>
          <w:rFonts w:ascii="Verdana" w:hAnsi="Verdana" w:cs="Arial"/>
          <w:iCs/>
          <w:color w:val="4F81BD" w:themeColor="accent1"/>
          <w:sz w:val="22"/>
          <w:szCs w:val="22"/>
        </w:rPr>
        <w:t xml:space="preserve">(RI=rendimiento de la </w:t>
      </w:r>
      <w:proofErr w:type="spellStart"/>
      <w:r w:rsidR="004D63D0" w:rsidRPr="00912367">
        <w:rPr>
          <w:rFonts w:ascii="Verdana" w:hAnsi="Verdana" w:cs="Arial"/>
          <w:iCs/>
          <w:color w:val="4F81BD" w:themeColor="accent1"/>
          <w:sz w:val="22"/>
          <w:szCs w:val="22"/>
        </w:rPr>
        <w:t>inversión,FC</w:t>
      </w:r>
      <w:proofErr w:type="spellEnd"/>
      <w:r w:rsidR="004D63D0" w:rsidRPr="00912367">
        <w:rPr>
          <w:rFonts w:ascii="Verdana" w:hAnsi="Verdana" w:cs="Arial"/>
          <w:iCs/>
          <w:color w:val="4F81BD" w:themeColor="accent1"/>
          <w:sz w:val="22"/>
          <w:szCs w:val="22"/>
        </w:rPr>
        <w:t>= flujo de caja neto, D= desembolso inicial)</w:t>
      </w:r>
    </w:p>
    <w:p w14:paraId="3A3C375C" w14:textId="77777777" w:rsidR="004402CA" w:rsidRPr="00912367" w:rsidRDefault="004402CA" w:rsidP="00994390">
      <w:pPr>
        <w:jc w:val="both"/>
        <w:rPr>
          <w:rFonts w:ascii="Verdana" w:hAnsi="Verdana" w:cs="Arial"/>
          <w:iCs/>
          <w:color w:val="4F81BD" w:themeColor="accent1"/>
          <w:sz w:val="22"/>
          <w:szCs w:val="22"/>
        </w:rPr>
      </w:pPr>
    </w:p>
    <w:p w14:paraId="6B547788" w14:textId="227A8742" w:rsidR="00D63175" w:rsidRPr="00912367" w:rsidRDefault="004402CA" w:rsidP="00994390">
      <w:pPr>
        <w:jc w:val="both"/>
        <w:rPr>
          <w:rFonts w:ascii="Verdana" w:hAnsi="Verdana" w:cs="Arial"/>
          <w:iCs/>
          <w:color w:val="4F81BD" w:themeColor="accent1"/>
          <w:sz w:val="22"/>
          <w:szCs w:val="22"/>
        </w:rPr>
      </w:pPr>
      <w:r w:rsidRPr="00912367">
        <w:rPr>
          <w:rFonts w:ascii="Verdana" w:hAnsi="Verdana" w:cs="Arial"/>
          <w:iCs/>
          <w:color w:val="4F81BD" w:themeColor="accent1"/>
          <w:sz w:val="22"/>
          <w:szCs w:val="22"/>
        </w:rPr>
        <w:t xml:space="preserve">En el caso del proyecto a), el rendimiento de la inversión es de </w:t>
      </w:r>
      <w:r w:rsidR="00D63175" w:rsidRPr="00912367">
        <w:rPr>
          <w:rFonts w:ascii="Verdana" w:hAnsi="Verdana" w:cs="Arial"/>
          <w:iCs/>
          <w:color w:val="4F81BD" w:themeColor="accent1"/>
          <w:sz w:val="22"/>
          <w:szCs w:val="22"/>
        </w:rPr>
        <w:t>16.25%.</w:t>
      </w:r>
    </w:p>
    <w:p w14:paraId="182C15E8" w14:textId="484945F1" w:rsidR="00ED01F6" w:rsidRPr="00912367" w:rsidRDefault="00825FC5" w:rsidP="00994390">
      <w:pPr>
        <w:jc w:val="both"/>
        <w:rPr>
          <w:rFonts w:ascii="Verdana" w:hAnsi="Verdana" w:cs="Arial"/>
          <w:iCs/>
          <w:color w:val="4F81BD" w:themeColor="accent1"/>
          <w:sz w:val="22"/>
          <w:szCs w:val="22"/>
        </w:rPr>
      </w:pPr>
      <w:r w:rsidRPr="00912367">
        <w:rPr>
          <w:rFonts w:ascii="Verdana" w:hAnsi="Verdana" w:cs="Arial"/>
          <w:iCs/>
          <w:color w:val="4F81BD" w:themeColor="accent1"/>
          <w:sz w:val="22"/>
          <w:szCs w:val="22"/>
        </w:rPr>
        <w:t xml:space="preserve">Dado el </w:t>
      </w:r>
      <w:proofErr w:type="spellStart"/>
      <w:r w:rsidRPr="00912367">
        <w:rPr>
          <w:rFonts w:ascii="Verdana" w:hAnsi="Verdana" w:cs="Arial"/>
          <w:iCs/>
          <w:color w:val="4F81BD" w:themeColor="accent1"/>
          <w:sz w:val="22"/>
          <w:szCs w:val="22"/>
        </w:rPr>
        <w:t>calculo</w:t>
      </w:r>
      <w:proofErr w:type="spellEnd"/>
      <w:r w:rsidRPr="00912367">
        <w:rPr>
          <w:rFonts w:ascii="Verdana" w:hAnsi="Verdana" w:cs="Arial"/>
          <w:iCs/>
          <w:color w:val="4F81BD" w:themeColor="accent1"/>
          <w:sz w:val="22"/>
          <w:szCs w:val="22"/>
        </w:rPr>
        <w:t xml:space="preserve"> RI</w:t>
      </w:r>
      <w:proofErr w:type="gramStart"/>
      <w:r w:rsidRPr="00912367">
        <w:rPr>
          <w:rFonts w:ascii="Verdana" w:hAnsi="Verdana" w:cs="Arial"/>
          <w:iCs/>
          <w:color w:val="4F81BD" w:themeColor="accent1"/>
          <w:sz w:val="22"/>
          <w:szCs w:val="22"/>
        </w:rPr>
        <w:t>=(</w:t>
      </w:r>
      <w:proofErr w:type="gramEnd"/>
      <w:r w:rsidRPr="00912367">
        <w:rPr>
          <w:rFonts w:ascii="Verdana" w:hAnsi="Verdana" w:cs="Arial"/>
          <w:iCs/>
          <w:color w:val="4F81BD" w:themeColor="accent1"/>
          <w:sz w:val="22"/>
          <w:szCs w:val="22"/>
        </w:rPr>
        <w:t>65000/400000)*100</w:t>
      </w:r>
      <w:r w:rsidR="0089066C" w:rsidRPr="00912367">
        <w:rPr>
          <w:rFonts w:ascii="Verdana" w:hAnsi="Verdana" w:cs="Arial"/>
          <w:iCs/>
          <w:color w:val="4F81BD" w:themeColor="accent1"/>
          <w:sz w:val="22"/>
          <w:szCs w:val="22"/>
        </w:rPr>
        <w:t xml:space="preserve"> = 16.25</w:t>
      </w:r>
      <w:r w:rsidR="0088608E" w:rsidRPr="00912367">
        <w:rPr>
          <w:rFonts w:ascii="Verdana" w:hAnsi="Verdana" w:cs="Arial"/>
          <w:iCs/>
          <w:color w:val="4F81BD" w:themeColor="accent1"/>
          <w:sz w:val="22"/>
          <w:szCs w:val="22"/>
        </w:rPr>
        <w:t>%.</w:t>
      </w:r>
    </w:p>
    <w:p w14:paraId="0DBE8C44" w14:textId="77777777" w:rsidR="00D63175" w:rsidRPr="00912367" w:rsidRDefault="00D63175" w:rsidP="00994390">
      <w:pPr>
        <w:jc w:val="both"/>
        <w:rPr>
          <w:rFonts w:ascii="Verdana" w:hAnsi="Verdana" w:cs="Arial"/>
          <w:iCs/>
          <w:color w:val="4F81BD" w:themeColor="accent1"/>
          <w:sz w:val="22"/>
          <w:szCs w:val="22"/>
        </w:rPr>
      </w:pPr>
    </w:p>
    <w:p w14:paraId="4279CA4D" w14:textId="634DE2EE" w:rsidR="00D63175" w:rsidRPr="00912367" w:rsidRDefault="00D63175" w:rsidP="00994390">
      <w:pPr>
        <w:jc w:val="both"/>
        <w:rPr>
          <w:rFonts w:ascii="Verdana" w:hAnsi="Verdana" w:cs="Arial"/>
          <w:iCs/>
          <w:color w:val="4F81BD" w:themeColor="accent1"/>
          <w:sz w:val="22"/>
          <w:szCs w:val="22"/>
        </w:rPr>
      </w:pPr>
      <w:r w:rsidRPr="00912367">
        <w:rPr>
          <w:rFonts w:ascii="Verdana" w:hAnsi="Verdana" w:cs="Arial"/>
          <w:iCs/>
          <w:color w:val="4F81BD" w:themeColor="accent1"/>
          <w:sz w:val="22"/>
          <w:szCs w:val="22"/>
        </w:rPr>
        <w:t xml:space="preserve">En el caso del proyecto b), el rendimiento de la inversión es de </w:t>
      </w:r>
      <w:r w:rsidR="00C0684A" w:rsidRPr="00912367">
        <w:rPr>
          <w:rFonts w:ascii="Verdana" w:hAnsi="Verdana" w:cs="Arial"/>
          <w:iCs/>
          <w:color w:val="4F81BD" w:themeColor="accent1"/>
          <w:sz w:val="22"/>
          <w:szCs w:val="22"/>
        </w:rPr>
        <w:t>16.77%</w:t>
      </w:r>
    </w:p>
    <w:p w14:paraId="2D6AE464" w14:textId="2F8D2B89" w:rsidR="0088608E" w:rsidRPr="00912367" w:rsidRDefault="0088608E" w:rsidP="0088608E">
      <w:pPr>
        <w:jc w:val="both"/>
        <w:rPr>
          <w:rFonts w:ascii="Verdana" w:hAnsi="Verdana" w:cs="Arial"/>
          <w:iCs/>
          <w:color w:val="4F81BD" w:themeColor="accent1"/>
          <w:sz w:val="22"/>
          <w:szCs w:val="22"/>
        </w:rPr>
      </w:pPr>
      <w:r w:rsidRPr="00912367">
        <w:rPr>
          <w:rFonts w:ascii="Verdana" w:hAnsi="Verdana" w:cs="Arial"/>
          <w:iCs/>
          <w:color w:val="4F81BD" w:themeColor="accent1"/>
          <w:sz w:val="22"/>
          <w:szCs w:val="22"/>
        </w:rPr>
        <w:t xml:space="preserve">Dado el </w:t>
      </w:r>
      <w:proofErr w:type="spellStart"/>
      <w:r w:rsidRPr="00912367">
        <w:rPr>
          <w:rFonts w:ascii="Verdana" w:hAnsi="Verdana" w:cs="Arial"/>
          <w:iCs/>
          <w:color w:val="4F81BD" w:themeColor="accent1"/>
          <w:sz w:val="22"/>
          <w:szCs w:val="22"/>
        </w:rPr>
        <w:t>calculo</w:t>
      </w:r>
      <w:proofErr w:type="spellEnd"/>
      <w:r w:rsidRPr="00912367">
        <w:rPr>
          <w:rFonts w:ascii="Verdana" w:hAnsi="Verdana" w:cs="Arial"/>
          <w:iCs/>
          <w:color w:val="4F81BD" w:themeColor="accent1"/>
          <w:sz w:val="22"/>
          <w:szCs w:val="22"/>
        </w:rPr>
        <w:t xml:space="preserve"> RI</w:t>
      </w:r>
      <w:proofErr w:type="gramStart"/>
      <w:r w:rsidRPr="00912367">
        <w:rPr>
          <w:rFonts w:ascii="Verdana" w:hAnsi="Verdana" w:cs="Arial"/>
          <w:iCs/>
          <w:color w:val="4F81BD" w:themeColor="accent1"/>
          <w:sz w:val="22"/>
          <w:szCs w:val="22"/>
        </w:rPr>
        <w:t>=(</w:t>
      </w:r>
      <w:proofErr w:type="gramEnd"/>
      <w:r w:rsidR="00EB0D06" w:rsidRPr="00912367">
        <w:rPr>
          <w:rFonts w:ascii="Verdana" w:hAnsi="Verdana" w:cs="Arial"/>
          <w:iCs/>
          <w:color w:val="4F81BD" w:themeColor="accent1"/>
          <w:sz w:val="22"/>
          <w:szCs w:val="22"/>
        </w:rPr>
        <w:t>78</w:t>
      </w:r>
      <w:r w:rsidRPr="00912367">
        <w:rPr>
          <w:rFonts w:ascii="Verdana" w:hAnsi="Verdana" w:cs="Arial"/>
          <w:iCs/>
          <w:color w:val="4F81BD" w:themeColor="accent1"/>
          <w:sz w:val="22"/>
          <w:szCs w:val="22"/>
        </w:rPr>
        <w:t>000/</w:t>
      </w:r>
      <w:r w:rsidRPr="00912367">
        <w:rPr>
          <w:rFonts w:ascii="Verdana" w:hAnsi="Verdana" w:cs="Arial"/>
          <w:iCs/>
          <w:color w:val="4F81BD" w:themeColor="accent1"/>
          <w:sz w:val="22"/>
          <w:szCs w:val="22"/>
          <w:u w:val="single"/>
        </w:rPr>
        <w:t>4</w:t>
      </w:r>
      <w:r w:rsidR="00EB0D06" w:rsidRPr="00912367">
        <w:rPr>
          <w:rFonts w:ascii="Verdana" w:hAnsi="Verdana" w:cs="Arial"/>
          <w:iCs/>
          <w:color w:val="4F81BD" w:themeColor="accent1"/>
          <w:sz w:val="22"/>
          <w:szCs w:val="22"/>
          <w:u w:val="single"/>
        </w:rPr>
        <w:t>65</w:t>
      </w:r>
      <w:r w:rsidRPr="00912367">
        <w:rPr>
          <w:rFonts w:ascii="Verdana" w:hAnsi="Verdana" w:cs="Arial"/>
          <w:iCs/>
          <w:color w:val="4F81BD" w:themeColor="accent1"/>
          <w:sz w:val="22"/>
          <w:szCs w:val="22"/>
          <w:u w:val="single"/>
        </w:rPr>
        <w:t>000</w:t>
      </w:r>
      <w:r w:rsidRPr="00912367">
        <w:rPr>
          <w:rFonts w:ascii="Verdana" w:hAnsi="Verdana" w:cs="Arial"/>
          <w:iCs/>
          <w:color w:val="4F81BD" w:themeColor="accent1"/>
          <w:sz w:val="22"/>
          <w:szCs w:val="22"/>
        </w:rPr>
        <w:t>)*100 = 16.77</w:t>
      </w:r>
      <w:r w:rsidR="00EB0D06" w:rsidRPr="00912367">
        <w:rPr>
          <w:rFonts w:ascii="Verdana" w:hAnsi="Verdana" w:cs="Arial"/>
          <w:iCs/>
          <w:color w:val="4F81BD" w:themeColor="accent1"/>
          <w:sz w:val="22"/>
          <w:szCs w:val="22"/>
        </w:rPr>
        <w:t>41935</w:t>
      </w:r>
      <w:r w:rsidRPr="00912367">
        <w:rPr>
          <w:rFonts w:ascii="Verdana" w:hAnsi="Verdana" w:cs="Arial"/>
          <w:iCs/>
          <w:color w:val="4F81BD" w:themeColor="accent1"/>
          <w:sz w:val="22"/>
          <w:szCs w:val="22"/>
        </w:rPr>
        <w:t>%</w:t>
      </w:r>
      <w:r w:rsidR="00EB0D06" w:rsidRPr="00912367">
        <w:rPr>
          <w:rFonts w:ascii="Verdana" w:hAnsi="Verdana" w:cs="Arial"/>
          <w:iCs/>
          <w:color w:val="4F81BD" w:themeColor="accent1"/>
          <w:sz w:val="22"/>
          <w:szCs w:val="22"/>
        </w:rPr>
        <w:t xml:space="preserve"> </w:t>
      </w:r>
      <w:r w:rsidR="00EB0D06" w:rsidRPr="00912367">
        <w:rPr>
          <w:rFonts w:ascii="Verdana" w:hAnsi="Verdana" w:cs="Arial"/>
          <w:iCs/>
          <w:color w:val="4F81BD" w:themeColor="accent1"/>
          <w:sz w:val="22"/>
          <w:szCs w:val="22"/>
        </w:rPr>
        <w:sym w:font="Symbol" w:char="F040"/>
      </w:r>
      <w:r w:rsidR="00EB0D06" w:rsidRPr="00912367">
        <w:rPr>
          <w:rFonts w:ascii="Verdana" w:hAnsi="Verdana" w:cs="Arial"/>
          <w:iCs/>
          <w:color w:val="4F81BD" w:themeColor="accent1"/>
          <w:sz w:val="22"/>
          <w:szCs w:val="22"/>
        </w:rPr>
        <w:t xml:space="preserve"> 16.77%</w:t>
      </w:r>
      <w:r w:rsidRPr="00912367">
        <w:rPr>
          <w:rFonts w:ascii="Verdana" w:hAnsi="Verdana" w:cs="Arial"/>
          <w:iCs/>
          <w:color w:val="4F81BD" w:themeColor="accent1"/>
          <w:sz w:val="22"/>
          <w:szCs w:val="22"/>
        </w:rPr>
        <w:t>.</w:t>
      </w:r>
    </w:p>
    <w:p w14:paraId="44E5C547" w14:textId="77777777" w:rsidR="008F4D6F" w:rsidRPr="00912367" w:rsidRDefault="008F4D6F" w:rsidP="0088608E">
      <w:pPr>
        <w:jc w:val="both"/>
        <w:rPr>
          <w:rFonts w:ascii="Verdana" w:hAnsi="Verdana" w:cs="Arial"/>
          <w:iCs/>
          <w:color w:val="4F81BD" w:themeColor="accent1"/>
          <w:sz w:val="22"/>
          <w:szCs w:val="22"/>
        </w:rPr>
      </w:pPr>
    </w:p>
    <w:p w14:paraId="672C9A9B" w14:textId="5F09E4B7" w:rsidR="003B0E04" w:rsidRDefault="003B0E04">
      <w:pPr>
        <w:rPr>
          <w:rFonts w:ascii="Verdana" w:hAnsi="Verdana" w:cs="Arial"/>
          <w:i/>
          <w:color w:val="002060"/>
          <w:sz w:val="22"/>
          <w:szCs w:val="22"/>
        </w:rPr>
      </w:pPr>
      <w:r w:rsidRPr="00912367">
        <w:rPr>
          <w:rFonts w:ascii="Verdana" w:hAnsi="Verdana" w:cs="Arial"/>
          <w:iCs/>
          <w:color w:val="4F81BD" w:themeColor="accent1"/>
          <w:sz w:val="22"/>
          <w:szCs w:val="22"/>
        </w:rPr>
        <w:t xml:space="preserve">En este caso es mejor elegir el segundo proyecto ya que la inversión se </w:t>
      </w:r>
      <w:proofErr w:type="spellStart"/>
      <w:r w:rsidRPr="00912367">
        <w:rPr>
          <w:rFonts w:ascii="Verdana" w:hAnsi="Verdana" w:cs="Arial"/>
          <w:iCs/>
          <w:color w:val="4F81BD" w:themeColor="accent1"/>
          <w:sz w:val="22"/>
          <w:szCs w:val="22"/>
        </w:rPr>
        <w:t>recuperaria</w:t>
      </w:r>
      <w:proofErr w:type="spellEnd"/>
      <w:r w:rsidRPr="00912367">
        <w:rPr>
          <w:rFonts w:ascii="Verdana" w:hAnsi="Verdana" w:cs="Arial"/>
          <w:iCs/>
          <w:color w:val="4F81BD" w:themeColor="accent1"/>
          <w:sz w:val="22"/>
          <w:szCs w:val="22"/>
        </w:rPr>
        <w:t xml:space="preserve"> en menos tiempo y además el rendimiento es mayor</w:t>
      </w:r>
      <w:r>
        <w:rPr>
          <w:rFonts w:ascii="Verdana" w:hAnsi="Verdana" w:cs="Arial"/>
          <w:i/>
          <w:color w:val="002060"/>
          <w:sz w:val="22"/>
          <w:szCs w:val="22"/>
        </w:rPr>
        <w:br w:type="page"/>
      </w:r>
    </w:p>
    <w:p w14:paraId="1BA9716A" w14:textId="77777777" w:rsidR="00EE59F4" w:rsidRPr="009B062B" w:rsidRDefault="00EE59F4" w:rsidP="00EE59F4">
      <w:pPr>
        <w:jc w:val="both"/>
        <w:rPr>
          <w:rFonts w:ascii="Verdana" w:hAnsi="Verdana" w:cs="Arial"/>
          <w:bCs/>
          <w:sz w:val="22"/>
          <w:szCs w:val="22"/>
        </w:rPr>
      </w:pPr>
      <w:r w:rsidRPr="009B062B">
        <w:rPr>
          <w:rFonts w:ascii="Verdana" w:hAnsi="Verdana" w:cs="Arial"/>
          <w:bCs/>
          <w:sz w:val="22"/>
          <w:szCs w:val="22"/>
        </w:rPr>
        <w:lastRenderedPageBreak/>
        <w:t xml:space="preserve">1.2.- </w:t>
      </w:r>
      <w:proofErr w:type="gramStart"/>
      <w:r w:rsidRPr="009B062B">
        <w:rPr>
          <w:rFonts w:ascii="Verdana" w:hAnsi="Verdana" w:cs="Arial"/>
          <w:bCs/>
          <w:sz w:val="22"/>
          <w:szCs w:val="22"/>
        </w:rPr>
        <w:t>Le</w:t>
      </w:r>
      <w:proofErr w:type="gramEnd"/>
      <w:r w:rsidRPr="009B062B">
        <w:rPr>
          <w:rFonts w:ascii="Verdana" w:hAnsi="Verdana" w:cs="Arial"/>
          <w:bCs/>
          <w:sz w:val="22"/>
          <w:szCs w:val="22"/>
        </w:rPr>
        <w:t xml:space="preserve"> proponen otro proyecto a tres años, con unos flujos de caja esperados de 80.000 euros, teniendo en cuenta una tasa de interés del 4,5% y una inversión inicial de 230.000 euros</w:t>
      </w:r>
    </w:p>
    <w:p w14:paraId="4E70B4AB" w14:textId="77777777" w:rsidR="00EE59F4" w:rsidRPr="009B062B" w:rsidRDefault="00EE59F4" w:rsidP="00EE59F4">
      <w:pPr>
        <w:jc w:val="both"/>
        <w:rPr>
          <w:rFonts w:ascii="Verdana" w:hAnsi="Verdana" w:cs="Arial"/>
          <w:bCs/>
          <w:sz w:val="22"/>
          <w:szCs w:val="22"/>
        </w:rPr>
      </w:pPr>
    </w:p>
    <w:p w14:paraId="54CFD0B2" w14:textId="77777777" w:rsidR="00EE59F4" w:rsidRPr="009B062B" w:rsidRDefault="00EE59F4" w:rsidP="00EE59F4">
      <w:pPr>
        <w:jc w:val="both"/>
        <w:rPr>
          <w:rFonts w:ascii="Verdana" w:hAnsi="Verdana" w:cs="Arial"/>
          <w:bCs/>
          <w:sz w:val="22"/>
          <w:szCs w:val="22"/>
        </w:rPr>
      </w:pPr>
      <w:r w:rsidRPr="009B062B">
        <w:rPr>
          <w:rFonts w:ascii="Verdana" w:hAnsi="Verdana" w:cs="Arial"/>
          <w:bCs/>
          <w:sz w:val="22"/>
          <w:szCs w:val="22"/>
        </w:rPr>
        <w:t>Aplicando el método VAN, ¿sería recomendable realizar la operación de inversión?</w:t>
      </w:r>
    </w:p>
    <w:p w14:paraId="43862EEE" w14:textId="77777777" w:rsidR="00EE59F4" w:rsidRPr="009B062B" w:rsidRDefault="00EE59F4" w:rsidP="00EE59F4">
      <w:pPr>
        <w:jc w:val="both"/>
        <w:rPr>
          <w:rFonts w:ascii="Verdana" w:hAnsi="Verdana" w:cs="Arial"/>
          <w:b/>
          <w:sz w:val="22"/>
          <w:szCs w:val="22"/>
        </w:rPr>
      </w:pPr>
    </w:p>
    <w:p w14:paraId="0DC33A61" w14:textId="77777777" w:rsidR="00134F21" w:rsidRPr="00134F21" w:rsidRDefault="00134F21" w:rsidP="00134F21">
      <w:pPr>
        <w:jc w:val="both"/>
        <w:rPr>
          <w:rFonts w:ascii="Verdana" w:hAnsi="Verdana" w:cs="Arial"/>
          <w:b/>
          <w:bCs/>
          <w:iCs/>
          <w:color w:val="002060"/>
          <w:sz w:val="22"/>
          <w:szCs w:val="22"/>
        </w:rPr>
      </w:pPr>
      <w:r w:rsidRPr="00134F21">
        <w:rPr>
          <w:rFonts w:ascii="Verdana" w:hAnsi="Verdana" w:cs="Arial"/>
          <w:b/>
          <w:bCs/>
          <w:iCs/>
          <w:color w:val="002060"/>
          <w:sz w:val="22"/>
          <w:szCs w:val="22"/>
        </w:rPr>
        <w:t>RESPUESTA:</w:t>
      </w:r>
    </w:p>
    <w:p w14:paraId="15A34D85" w14:textId="7E6AFF00" w:rsidR="00134F21" w:rsidRPr="00912367" w:rsidRDefault="00791871" w:rsidP="00EE59F4">
      <w:pPr>
        <w:jc w:val="both"/>
        <w:rPr>
          <w:rFonts w:ascii="Verdana" w:hAnsi="Verdana" w:cs="Arial"/>
          <w:color w:val="4F81BD" w:themeColor="accent1"/>
          <w:sz w:val="22"/>
          <w:szCs w:val="22"/>
        </w:rPr>
      </w:pPr>
      <w:r w:rsidRPr="00912367">
        <w:rPr>
          <w:rFonts w:ascii="Verdana" w:hAnsi="Verdana" w:cs="Arial"/>
          <w:color w:val="4F81BD" w:themeColor="accent1"/>
          <w:sz w:val="22"/>
          <w:szCs w:val="22"/>
        </w:rPr>
        <w:t xml:space="preserve">El </w:t>
      </w:r>
      <w:r w:rsidR="00D11034" w:rsidRPr="00912367">
        <w:rPr>
          <w:rFonts w:ascii="Verdana" w:hAnsi="Verdana" w:cs="Arial"/>
          <w:color w:val="4F81BD" w:themeColor="accent1"/>
          <w:sz w:val="22"/>
          <w:szCs w:val="22"/>
        </w:rPr>
        <w:t>método VAN viene dado por la formula:</w:t>
      </w:r>
    </w:p>
    <w:p w14:paraId="5D831A1A" w14:textId="7399A993" w:rsidR="00D11034" w:rsidRPr="00912367" w:rsidRDefault="00D11034" w:rsidP="00EE59F4">
      <w:pPr>
        <w:jc w:val="both"/>
        <w:rPr>
          <w:rFonts w:ascii="Verdana" w:hAnsi="Verdana" w:cs="Arial"/>
          <w:color w:val="4F81BD" w:themeColor="accent1"/>
          <w:sz w:val="22"/>
          <w:szCs w:val="22"/>
        </w:rPr>
      </w:pPr>
    </w:p>
    <w:p w14:paraId="31872488" w14:textId="28190984" w:rsidR="00EE59F4" w:rsidRPr="00912367" w:rsidRDefault="00EB7925" w:rsidP="00EE59F4">
      <w:pPr>
        <w:jc w:val="both"/>
        <w:rPr>
          <w:rFonts w:ascii="Verdana" w:hAnsi="Verdana" w:cs="Arial"/>
          <w:bCs/>
          <w:color w:val="4F81BD" w:themeColor="accent1"/>
          <w:sz w:val="22"/>
          <w:szCs w:val="22"/>
        </w:rPr>
      </w:pPr>
      <m:oMathPara>
        <m:oMath>
          <m:r>
            <w:rPr>
              <w:rFonts w:ascii="Cambria Math" w:hAnsi="Cambria Math" w:cs="Arial"/>
              <w:color w:val="4F81BD" w:themeColor="accent1"/>
              <w:sz w:val="22"/>
              <w:szCs w:val="22"/>
            </w:rPr>
            <m:t xml:space="preserve">VAN=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bCs/>
                  <w:i/>
                  <w:color w:val="4F81BD" w:themeColor="accent1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Arial"/>
                  <w:color w:val="4F81BD" w:themeColor="accent1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 w:cs="Arial"/>
                  <w:color w:val="4F81BD" w:themeColor="accent1"/>
                  <w:sz w:val="22"/>
                  <w:szCs w:val="22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Arial"/>
                  <w:color w:val="4F81BD" w:themeColor="accent1"/>
                  <w:sz w:val="22"/>
                  <w:szCs w:val="22"/>
                </w:rPr>
                <w:softHyphen/>
              </m:r>
            </m:e>
          </m:nary>
          <m:f>
            <m:fPr>
              <m:ctrlPr>
                <w:rPr>
                  <w:rFonts w:ascii="Cambria Math" w:hAnsi="Cambria Math" w:cs="Arial"/>
                  <w:bCs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color w:val="4F81BD" w:themeColor="accen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4F81BD" w:themeColor="accent1"/>
                      <w:sz w:val="22"/>
                      <w:szCs w:val="22"/>
                    </w:rPr>
                    <m:t>FC</m:t>
                  </m:r>
                </m:e>
                <m:sub>
                  <m:r>
                    <w:rPr>
                      <w:rFonts w:ascii="Cambria Math" w:hAnsi="Cambria Math" w:cs="Arial"/>
                      <w:color w:val="4F81BD" w:themeColor="accent1"/>
                      <w:sz w:val="22"/>
                      <w:szCs w:val="22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color w:val="4F81BD" w:themeColor="accent1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4F81BD" w:themeColor="accent1"/>
                      <w:sz w:val="22"/>
                      <w:szCs w:val="22"/>
                    </w:rPr>
                    <m:t>(1+r)</m:t>
                  </m:r>
                </m:e>
                <m:sup>
                  <m:r>
                    <w:rPr>
                      <w:rFonts w:ascii="Cambria Math" w:hAnsi="Cambria Math" w:cs="Arial"/>
                      <w:color w:val="4F81BD" w:themeColor="accent1"/>
                      <w:sz w:val="22"/>
                      <w:szCs w:val="22"/>
                    </w:rPr>
                    <m:t>i</m:t>
                  </m:r>
                </m:sup>
              </m:sSup>
            </m:den>
          </m:f>
          <m:r>
            <w:rPr>
              <w:rFonts w:ascii="Cambria Math" w:hAnsi="Cambria Math" w:cs="Arial"/>
              <w:color w:val="4F81BD" w:themeColor="accent1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 w:cs="Arial"/>
                  <w:bCs/>
                  <w:i/>
                  <w:color w:val="4F81BD" w:themeColor="accen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color w:val="4F81BD" w:themeColor="accent1"/>
                  <w:sz w:val="22"/>
                  <w:szCs w:val="22"/>
                </w:rPr>
                <m:t>I</m:t>
              </m:r>
            </m:e>
            <m:sub>
              <m:r>
                <w:rPr>
                  <w:rFonts w:ascii="Cambria Math" w:hAnsi="Cambria Math" w:cs="Arial"/>
                  <w:color w:val="4F81BD" w:themeColor="accent1"/>
                  <w:sz w:val="22"/>
                  <w:szCs w:val="22"/>
                </w:rPr>
                <m:t>0</m:t>
              </m:r>
            </m:sub>
          </m:sSub>
        </m:oMath>
      </m:oMathPara>
    </w:p>
    <w:p w14:paraId="43A822F4" w14:textId="2261D9B9" w:rsidR="002C0A8E" w:rsidRPr="00912367" w:rsidRDefault="00D022BF" w:rsidP="00EE59F4">
      <w:pPr>
        <w:jc w:val="both"/>
        <w:rPr>
          <w:rFonts w:ascii="Verdana" w:hAnsi="Verdana" w:cs="Arial"/>
          <w:bCs/>
          <w:color w:val="4F81BD" w:themeColor="accent1"/>
          <w:sz w:val="22"/>
          <w:szCs w:val="22"/>
        </w:rPr>
      </w:pPr>
      <w:r w:rsidRPr="00912367">
        <w:rPr>
          <w:rFonts w:ascii="Verdana" w:hAnsi="Verdana" w:cs="Arial"/>
          <w:bCs/>
          <w:color w:val="4F81BD" w:themeColor="accent1"/>
          <w:sz w:val="22"/>
          <w:szCs w:val="22"/>
        </w:rPr>
        <w:t xml:space="preserve">(FC=Flujos de </w:t>
      </w:r>
      <w:proofErr w:type="spellStart"/>
      <w:proofErr w:type="gramStart"/>
      <w:r w:rsidRPr="00912367">
        <w:rPr>
          <w:rFonts w:ascii="Verdana" w:hAnsi="Verdana" w:cs="Arial"/>
          <w:bCs/>
          <w:color w:val="4F81BD" w:themeColor="accent1"/>
          <w:sz w:val="22"/>
          <w:szCs w:val="22"/>
        </w:rPr>
        <w:t>caja,r</w:t>
      </w:r>
      <w:proofErr w:type="spellEnd"/>
      <w:proofErr w:type="gramEnd"/>
      <w:r w:rsidRPr="00912367">
        <w:rPr>
          <w:rFonts w:ascii="Verdana" w:hAnsi="Verdana" w:cs="Arial"/>
          <w:bCs/>
          <w:color w:val="4F81BD" w:themeColor="accent1"/>
          <w:sz w:val="22"/>
          <w:szCs w:val="22"/>
        </w:rPr>
        <w:t>=Tasa de descuento,I</w:t>
      </w:r>
      <w:r w:rsidRPr="00912367">
        <w:rPr>
          <w:rFonts w:ascii="Verdana" w:hAnsi="Verdana" w:cs="Arial"/>
          <w:bCs/>
          <w:color w:val="4F81BD" w:themeColor="accent1"/>
          <w:sz w:val="22"/>
          <w:szCs w:val="22"/>
          <w:vertAlign w:val="subscript"/>
        </w:rPr>
        <w:t>0</w:t>
      </w:r>
      <w:r w:rsidRPr="00912367">
        <w:rPr>
          <w:rFonts w:ascii="Verdana" w:hAnsi="Verdana" w:cs="Arial"/>
          <w:bCs/>
          <w:color w:val="4F81BD" w:themeColor="accent1"/>
          <w:sz w:val="22"/>
          <w:szCs w:val="22"/>
        </w:rPr>
        <w:t>=</w:t>
      </w:r>
      <w:r w:rsidR="00861ABD" w:rsidRPr="00912367">
        <w:rPr>
          <w:rFonts w:ascii="Verdana" w:hAnsi="Verdana" w:cs="Arial"/>
          <w:bCs/>
          <w:color w:val="4F81BD" w:themeColor="accent1"/>
          <w:sz w:val="22"/>
          <w:szCs w:val="22"/>
        </w:rPr>
        <w:t>Inversión inicial</w:t>
      </w:r>
      <w:r w:rsidRPr="00912367">
        <w:rPr>
          <w:rFonts w:ascii="Verdana" w:hAnsi="Verdana" w:cs="Arial"/>
          <w:bCs/>
          <w:color w:val="4F81BD" w:themeColor="accent1"/>
          <w:sz w:val="22"/>
          <w:szCs w:val="22"/>
        </w:rPr>
        <w:t>)</w:t>
      </w:r>
    </w:p>
    <w:p w14:paraId="09D06A0A" w14:textId="77777777" w:rsidR="00EF7BCF" w:rsidRPr="00912367" w:rsidRDefault="00EF7BCF" w:rsidP="00EE59F4">
      <w:pPr>
        <w:jc w:val="both"/>
        <w:rPr>
          <w:rFonts w:ascii="Verdana" w:hAnsi="Verdana" w:cs="Arial"/>
          <w:bCs/>
          <w:color w:val="4F81BD" w:themeColor="accent1"/>
          <w:sz w:val="22"/>
          <w:szCs w:val="22"/>
        </w:rPr>
      </w:pPr>
    </w:p>
    <w:p w14:paraId="347CE951" w14:textId="23BBE19A" w:rsidR="00EF7BCF" w:rsidRPr="00912367" w:rsidRDefault="00EF7BCF" w:rsidP="00EE59F4">
      <w:pPr>
        <w:jc w:val="both"/>
        <w:rPr>
          <w:rFonts w:ascii="Verdana" w:hAnsi="Verdana" w:cs="Arial"/>
          <w:bCs/>
          <w:color w:val="4F81BD" w:themeColor="accent1"/>
          <w:sz w:val="22"/>
          <w:szCs w:val="22"/>
        </w:rPr>
      </w:pPr>
      <w:r w:rsidRPr="00912367">
        <w:rPr>
          <w:rFonts w:ascii="Verdana" w:hAnsi="Verdana" w:cs="Arial"/>
          <w:bCs/>
          <w:color w:val="4F81BD" w:themeColor="accent1"/>
          <w:sz w:val="22"/>
          <w:szCs w:val="22"/>
        </w:rPr>
        <w:t>El método VAN a tres años del proyecto</w:t>
      </w:r>
      <w:r w:rsidR="00C571BB" w:rsidRPr="00912367">
        <w:rPr>
          <w:rFonts w:ascii="Verdana" w:hAnsi="Verdana" w:cs="Arial"/>
          <w:bCs/>
          <w:color w:val="4F81BD" w:themeColor="accent1"/>
          <w:sz w:val="22"/>
          <w:szCs w:val="22"/>
        </w:rPr>
        <w:t xml:space="preserve"> da el valor:</w:t>
      </w:r>
    </w:p>
    <w:p w14:paraId="6BB0F919" w14:textId="77777777" w:rsidR="00C571BB" w:rsidRPr="00912367" w:rsidRDefault="00C571BB" w:rsidP="00EE59F4">
      <w:pPr>
        <w:jc w:val="both"/>
        <w:rPr>
          <w:rFonts w:ascii="Verdana" w:hAnsi="Verdana" w:cs="Arial"/>
          <w:bCs/>
          <w:color w:val="4F81BD" w:themeColor="accent1"/>
          <w:sz w:val="22"/>
          <w:szCs w:val="22"/>
        </w:rPr>
      </w:pPr>
    </w:p>
    <w:p w14:paraId="68B46D3F" w14:textId="260091AB" w:rsidR="00C571BB" w:rsidRPr="00912367" w:rsidRDefault="00C571BB" w:rsidP="00EE59F4">
      <w:pPr>
        <w:jc w:val="both"/>
        <w:rPr>
          <w:rFonts w:ascii="Verdana" w:hAnsi="Verdana" w:cs="Arial"/>
          <w:bCs/>
          <w:color w:val="4F81BD" w:themeColor="accent1"/>
          <w:sz w:val="22"/>
          <w:szCs w:val="22"/>
        </w:rPr>
      </w:pPr>
      <m:oMathPara>
        <m:oMath>
          <m:r>
            <w:rPr>
              <w:rFonts w:ascii="Cambria Math" w:hAnsi="Cambria Math" w:cs="Arial"/>
              <w:color w:val="4F81BD" w:themeColor="accent1"/>
              <w:sz w:val="22"/>
              <w:szCs w:val="22"/>
            </w:rPr>
            <m:t xml:space="preserve">VAN= -230000+ </m:t>
          </m:r>
          <m:f>
            <m:fPr>
              <m:ctrlPr>
                <w:rPr>
                  <w:rFonts w:ascii="Cambria Math" w:hAnsi="Cambria Math" w:cs="Arial"/>
                  <w:bCs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color w:val="4F81BD" w:themeColor="accent1"/>
                  <w:sz w:val="22"/>
                  <w:szCs w:val="22"/>
                </w:rPr>
                <m:t>80000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color w:val="4F81BD" w:themeColor="accent1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i/>
                          <w:color w:val="4F81BD" w:themeColor="accent1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4F81BD" w:themeColor="accent1"/>
                          <w:sz w:val="22"/>
                          <w:szCs w:val="22"/>
                        </w:rPr>
                        <m:t>1+0,045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4F81BD" w:themeColor="accent1"/>
                      <w:sz w:val="22"/>
                      <w:szCs w:val="22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 w:cs="Arial"/>
              <w:color w:val="4F81BD" w:themeColor="accent1"/>
              <w:sz w:val="22"/>
              <w:szCs w:val="22"/>
            </w:rPr>
            <m:t xml:space="preserve">+ </m:t>
          </m:r>
          <m:f>
            <m:fPr>
              <m:ctrlPr>
                <w:rPr>
                  <w:rFonts w:ascii="Cambria Math" w:hAnsi="Cambria Math" w:cs="Arial"/>
                  <w:bCs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color w:val="4F81BD" w:themeColor="accent1"/>
                  <w:sz w:val="22"/>
                  <w:szCs w:val="22"/>
                </w:rPr>
                <m:t>80000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color w:val="4F81BD" w:themeColor="accent1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i/>
                          <w:color w:val="4F81BD" w:themeColor="accent1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4F81BD" w:themeColor="accent1"/>
                          <w:sz w:val="22"/>
                          <w:szCs w:val="22"/>
                        </w:rPr>
                        <m:t>1+0,045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4F81BD" w:themeColor="accent1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color w:val="4F81BD" w:themeColor="accent1"/>
              <w:sz w:val="22"/>
              <w:szCs w:val="22"/>
            </w:rPr>
            <m:t xml:space="preserve"> </m:t>
          </m:r>
          <m:f>
            <m:fPr>
              <m:ctrlPr>
                <w:rPr>
                  <w:rFonts w:ascii="Cambria Math" w:hAnsi="Cambria Math" w:cs="Arial"/>
                  <w:bCs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color w:val="4F81BD" w:themeColor="accent1"/>
                  <w:sz w:val="22"/>
                  <w:szCs w:val="22"/>
                </w:rPr>
                <m:t>80000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color w:val="4F81BD" w:themeColor="accent1"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i/>
                          <w:color w:val="4F81BD" w:themeColor="accent1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4F81BD" w:themeColor="accent1"/>
                          <w:sz w:val="22"/>
                          <w:szCs w:val="22"/>
                        </w:rPr>
                        <m:t>1+0,045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4F81BD" w:themeColor="accent1"/>
                      <w:sz w:val="22"/>
                      <w:szCs w:val="22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Arial"/>
              <w:color w:val="4F81BD" w:themeColor="accent1"/>
              <w:sz w:val="22"/>
              <w:szCs w:val="22"/>
            </w:rPr>
            <m:t>= -10082.85165</m:t>
          </m:r>
        </m:oMath>
      </m:oMathPara>
    </w:p>
    <w:p w14:paraId="1B04416F" w14:textId="0D4F0A08" w:rsidR="005D202A" w:rsidRPr="00912367" w:rsidRDefault="005D202A" w:rsidP="00EE59F4">
      <w:pPr>
        <w:jc w:val="both"/>
        <w:rPr>
          <w:rFonts w:ascii="Verdana" w:hAnsi="Verdana" w:cs="Arial"/>
          <w:bCs/>
          <w:color w:val="4F81BD" w:themeColor="accent1"/>
          <w:sz w:val="22"/>
          <w:szCs w:val="22"/>
        </w:rPr>
      </w:pPr>
    </w:p>
    <w:p w14:paraId="1E5BFB4A" w14:textId="0B1DCD56" w:rsidR="00C07ECA" w:rsidRPr="00912367" w:rsidRDefault="00F14962" w:rsidP="00EE59F4">
      <w:pPr>
        <w:jc w:val="both"/>
        <w:rPr>
          <w:rFonts w:ascii="Verdana" w:hAnsi="Verdana" w:cs="Arial"/>
          <w:bCs/>
          <w:color w:val="4F81BD" w:themeColor="accent1"/>
          <w:sz w:val="22"/>
          <w:szCs w:val="22"/>
        </w:rPr>
      </w:pPr>
      <w:r w:rsidRPr="00912367">
        <w:rPr>
          <w:rFonts w:ascii="Verdana" w:hAnsi="Verdana" w:cs="Arial"/>
          <w:bCs/>
          <w:color w:val="4F81BD" w:themeColor="accent1"/>
          <w:sz w:val="22"/>
          <w:szCs w:val="22"/>
        </w:rPr>
        <w:t xml:space="preserve">El VAN es </w:t>
      </w:r>
      <m:oMath>
        <m:r>
          <w:rPr>
            <w:rFonts w:ascii="Cambria Math" w:hAnsi="Cambria Math" w:cs="Arial"/>
            <w:color w:val="4F81BD" w:themeColor="accent1"/>
            <w:sz w:val="22"/>
            <w:szCs w:val="22"/>
          </w:rPr>
          <m:t>&lt;0</m:t>
        </m:r>
      </m:oMath>
      <w:r w:rsidRPr="00912367">
        <w:rPr>
          <w:rFonts w:ascii="Verdana" w:hAnsi="Verdana" w:cs="Arial"/>
          <w:bCs/>
          <w:color w:val="4F81BD" w:themeColor="accent1"/>
          <w:sz w:val="22"/>
          <w:szCs w:val="22"/>
        </w:rPr>
        <w:t xml:space="preserve"> por lo tanto da flujos netos de caja negativos por lo tanto se rechaza el proyecto.</w:t>
      </w:r>
    </w:p>
    <w:p w14:paraId="2C408C0E" w14:textId="77777777" w:rsidR="005D202A" w:rsidRPr="009B062B" w:rsidRDefault="005D202A" w:rsidP="00EE59F4">
      <w:pPr>
        <w:jc w:val="both"/>
        <w:rPr>
          <w:rFonts w:ascii="Verdana" w:hAnsi="Verdana" w:cs="Arial"/>
          <w:bCs/>
          <w:color w:val="002060"/>
          <w:sz w:val="22"/>
          <w:szCs w:val="22"/>
        </w:rPr>
      </w:pPr>
    </w:p>
    <w:p w14:paraId="28915072" w14:textId="77777777" w:rsidR="00EE59F4" w:rsidRPr="009B062B" w:rsidRDefault="00EE59F4" w:rsidP="00EE59F4">
      <w:pPr>
        <w:jc w:val="both"/>
        <w:rPr>
          <w:rFonts w:ascii="Verdana" w:hAnsi="Verdana" w:cs="Arial"/>
          <w:bCs/>
          <w:sz w:val="22"/>
          <w:szCs w:val="22"/>
        </w:rPr>
      </w:pPr>
      <w:r w:rsidRPr="009B062B">
        <w:rPr>
          <w:rFonts w:ascii="Verdana" w:hAnsi="Verdana" w:cs="Arial"/>
          <w:bCs/>
          <w:sz w:val="22"/>
          <w:szCs w:val="22"/>
        </w:rPr>
        <w:t xml:space="preserve">1.3.- </w:t>
      </w:r>
      <w:r w:rsidR="008B1B0C">
        <w:rPr>
          <w:rFonts w:ascii="Verdana" w:hAnsi="Verdana" w:cs="Arial"/>
          <w:bCs/>
          <w:sz w:val="22"/>
          <w:szCs w:val="22"/>
        </w:rPr>
        <w:t>Suponiendo un proyecto con un VAN positivo, s</w:t>
      </w:r>
      <w:r w:rsidRPr="009B062B">
        <w:rPr>
          <w:rFonts w:ascii="Verdana" w:hAnsi="Verdana" w:cs="Arial"/>
          <w:bCs/>
          <w:sz w:val="22"/>
          <w:szCs w:val="22"/>
        </w:rPr>
        <w:t>i el coste de capital esperado por los accionistas es del 8%, indique qué ocurriría si la TIR</w:t>
      </w:r>
      <w:r w:rsidR="008B1B0C">
        <w:rPr>
          <w:rFonts w:ascii="Verdana" w:hAnsi="Verdana" w:cs="Arial"/>
          <w:bCs/>
          <w:sz w:val="22"/>
          <w:szCs w:val="22"/>
        </w:rPr>
        <w:t xml:space="preserve"> de dicho proyecto</w:t>
      </w:r>
      <w:r w:rsidRPr="009B062B">
        <w:rPr>
          <w:rFonts w:ascii="Verdana" w:hAnsi="Verdana" w:cs="Arial"/>
          <w:bCs/>
          <w:sz w:val="22"/>
          <w:szCs w:val="22"/>
        </w:rPr>
        <w:t xml:space="preserve"> fuera inferior a ese coste de capital (razone brevemente su respuesta).</w:t>
      </w:r>
    </w:p>
    <w:p w14:paraId="69C7F37D" w14:textId="77777777" w:rsidR="00EE59F4" w:rsidRPr="009B062B" w:rsidRDefault="00EE59F4" w:rsidP="00EE59F4">
      <w:pPr>
        <w:jc w:val="both"/>
        <w:rPr>
          <w:rFonts w:ascii="Verdana" w:hAnsi="Verdana" w:cs="Arial"/>
          <w:b/>
          <w:sz w:val="22"/>
          <w:szCs w:val="22"/>
        </w:rPr>
      </w:pPr>
    </w:p>
    <w:p w14:paraId="36D4E697" w14:textId="77777777" w:rsidR="00134F21" w:rsidRPr="00134F21" w:rsidRDefault="00134F21" w:rsidP="00134F21">
      <w:pPr>
        <w:jc w:val="both"/>
        <w:rPr>
          <w:rFonts w:ascii="Verdana" w:hAnsi="Verdana" w:cs="Arial"/>
          <w:b/>
          <w:bCs/>
          <w:iCs/>
          <w:color w:val="002060"/>
          <w:sz w:val="22"/>
          <w:szCs w:val="22"/>
        </w:rPr>
      </w:pPr>
      <w:r w:rsidRPr="00134F21">
        <w:rPr>
          <w:rFonts w:ascii="Verdana" w:hAnsi="Verdana" w:cs="Arial"/>
          <w:b/>
          <w:bCs/>
          <w:iCs/>
          <w:color w:val="002060"/>
          <w:sz w:val="22"/>
          <w:szCs w:val="22"/>
        </w:rPr>
        <w:t>RESPUESTA:</w:t>
      </w:r>
    </w:p>
    <w:p w14:paraId="209F0314" w14:textId="799B34C8" w:rsidR="00134F21" w:rsidRPr="000642A9" w:rsidRDefault="00FC6881" w:rsidP="00627D35">
      <w:pPr>
        <w:jc w:val="both"/>
        <w:rPr>
          <w:rFonts w:ascii="Verdana" w:hAnsi="Verdana" w:cs="Arial"/>
          <w:color w:val="4F81BD" w:themeColor="accent1"/>
          <w:sz w:val="22"/>
          <w:szCs w:val="22"/>
        </w:rPr>
      </w:pPr>
      <w:proofErr w:type="gramStart"/>
      <w:r w:rsidRPr="000642A9">
        <w:rPr>
          <w:rFonts w:ascii="Verdana" w:hAnsi="Verdana" w:cs="Arial"/>
          <w:color w:val="4F81BD" w:themeColor="accent1"/>
          <w:sz w:val="22"/>
          <w:szCs w:val="22"/>
        </w:rPr>
        <w:t>En caso que</w:t>
      </w:r>
      <w:proofErr w:type="gramEnd"/>
      <w:r w:rsidRPr="000642A9">
        <w:rPr>
          <w:rFonts w:ascii="Verdana" w:hAnsi="Verdana" w:cs="Arial"/>
          <w:color w:val="4F81BD" w:themeColor="accent1"/>
          <w:sz w:val="22"/>
          <w:szCs w:val="22"/>
        </w:rPr>
        <w:t xml:space="preserve"> la TIR fuera inferior al coste de capital esperado por los accionistas</w:t>
      </w:r>
      <w:r w:rsidR="007D5E24" w:rsidRPr="000642A9">
        <w:rPr>
          <w:rFonts w:ascii="Verdana" w:hAnsi="Verdana" w:cs="Arial"/>
          <w:color w:val="4F81BD" w:themeColor="accent1"/>
          <w:sz w:val="22"/>
          <w:szCs w:val="22"/>
        </w:rPr>
        <w:t xml:space="preserve"> no será razonable realizar el proyecto dado que</w:t>
      </w:r>
      <w:r w:rsidR="00DC1E83" w:rsidRPr="000642A9">
        <w:rPr>
          <w:rFonts w:ascii="Verdana" w:hAnsi="Verdana" w:cs="Arial"/>
          <w:color w:val="4F81BD" w:themeColor="accent1"/>
          <w:sz w:val="22"/>
          <w:szCs w:val="22"/>
        </w:rPr>
        <w:t xml:space="preserve"> la rentabilidad será inferior al 8% esperado</w:t>
      </w:r>
      <w:r w:rsidR="00881186" w:rsidRPr="000642A9">
        <w:rPr>
          <w:rFonts w:ascii="Verdana" w:hAnsi="Verdana" w:cs="Arial"/>
          <w:color w:val="4F81BD" w:themeColor="accent1"/>
          <w:sz w:val="22"/>
          <w:szCs w:val="22"/>
        </w:rPr>
        <w:t xml:space="preserve"> por los accionistas</w:t>
      </w:r>
      <w:r w:rsidR="00DC1E83" w:rsidRPr="000642A9">
        <w:rPr>
          <w:rFonts w:ascii="Verdana" w:hAnsi="Verdana" w:cs="Arial"/>
          <w:color w:val="4F81BD" w:themeColor="accent1"/>
          <w:sz w:val="22"/>
          <w:szCs w:val="22"/>
        </w:rPr>
        <w:t>.</w:t>
      </w:r>
    </w:p>
    <w:p w14:paraId="5FD1361E" w14:textId="4349C2F0" w:rsidR="00B175BB" w:rsidRDefault="00B175BB" w:rsidP="00EE59F4">
      <w:pPr>
        <w:jc w:val="both"/>
        <w:rPr>
          <w:rFonts w:ascii="Verdana" w:hAnsi="Verdana"/>
          <w:color w:val="365F91"/>
          <w:sz w:val="22"/>
          <w:szCs w:val="22"/>
        </w:rPr>
      </w:pPr>
    </w:p>
    <w:p w14:paraId="7FC84075" w14:textId="77777777" w:rsidR="005D202A" w:rsidRPr="009B062B" w:rsidRDefault="005D202A" w:rsidP="00EE59F4">
      <w:pPr>
        <w:jc w:val="both"/>
        <w:rPr>
          <w:rFonts w:ascii="Verdana" w:hAnsi="Verdana"/>
          <w:color w:val="365F91"/>
          <w:sz w:val="22"/>
          <w:szCs w:val="22"/>
        </w:rPr>
      </w:pPr>
    </w:p>
    <w:p w14:paraId="4E040EE4" w14:textId="77777777" w:rsidR="000642A9" w:rsidRDefault="000642A9">
      <w:pPr>
        <w:rPr>
          <w:rStyle w:val="normaltextrun"/>
          <w:rFonts w:ascii="Verdana" w:hAnsi="Verdana" w:cs="Segoe UI"/>
          <w:sz w:val="22"/>
          <w:szCs w:val="22"/>
        </w:rPr>
      </w:pPr>
      <w:r>
        <w:rPr>
          <w:rStyle w:val="normaltextrun"/>
          <w:rFonts w:ascii="Verdana" w:hAnsi="Verdana" w:cs="Segoe UI"/>
          <w:sz w:val="22"/>
          <w:szCs w:val="22"/>
        </w:rPr>
        <w:br w:type="page"/>
      </w:r>
    </w:p>
    <w:p w14:paraId="0056836D" w14:textId="204C8C71" w:rsidR="00014A7A" w:rsidRPr="009B062B" w:rsidRDefault="00014A7A" w:rsidP="00014A7A">
      <w:pPr>
        <w:pStyle w:val="paragraph"/>
        <w:spacing w:before="0" w:beforeAutospacing="0" w:after="0" w:afterAutospacing="0"/>
        <w:jc w:val="both"/>
        <w:textAlignment w:val="baseline"/>
        <w:rPr>
          <w:rFonts w:ascii="Verdana" w:hAnsi="Verdana" w:cs="Segoe UI"/>
          <w:sz w:val="22"/>
          <w:szCs w:val="22"/>
        </w:rPr>
      </w:pPr>
      <w:r w:rsidRPr="009B062B">
        <w:rPr>
          <w:rStyle w:val="normaltextrun"/>
          <w:rFonts w:ascii="Verdana" w:hAnsi="Verdana" w:cs="Segoe UI"/>
          <w:sz w:val="22"/>
          <w:szCs w:val="22"/>
        </w:rPr>
        <w:lastRenderedPageBreak/>
        <w:t xml:space="preserve">2.- Para llevar a cabo </w:t>
      </w:r>
      <w:r w:rsidR="008B1B0C">
        <w:rPr>
          <w:rStyle w:val="normaltextrun"/>
          <w:rFonts w:ascii="Verdana" w:hAnsi="Verdana" w:cs="Segoe UI"/>
          <w:sz w:val="22"/>
          <w:szCs w:val="22"/>
        </w:rPr>
        <w:t>un proyecto de</w:t>
      </w:r>
      <w:r w:rsidRPr="009B062B">
        <w:rPr>
          <w:rStyle w:val="normaltextrun"/>
          <w:rFonts w:ascii="Verdana" w:hAnsi="Verdana" w:cs="Segoe UI"/>
          <w:sz w:val="22"/>
          <w:szCs w:val="22"/>
        </w:rPr>
        <w:t xml:space="preserve"> inversión, que </w:t>
      </w:r>
      <w:r w:rsidR="008B1B0C">
        <w:rPr>
          <w:rStyle w:val="normaltextrun"/>
          <w:rFonts w:ascii="Verdana" w:hAnsi="Verdana" w:cs="Segoe UI"/>
          <w:sz w:val="22"/>
          <w:szCs w:val="22"/>
        </w:rPr>
        <w:t>consiste</w:t>
      </w:r>
      <w:r w:rsidRPr="009B062B">
        <w:rPr>
          <w:rStyle w:val="normaltextrun"/>
          <w:rFonts w:ascii="Verdana" w:hAnsi="Verdana" w:cs="Segoe UI"/>
          <w:sz w:val="22"/>
          <w:szCs w:val="22"/>
        </w:rPr>
        <w:t xml:space="preserve"> en el acondicionamiento de una planta productiva, </w:t>
      </w:r>
      <w:r w:rsidR="008B1B0C">
        <w:rPr>
          <w:rStyle w:val="normaltextrun"/>
          <w:rFonts w:ascii="Verdana" w:hAnsi="Verdana" w:cs="Segoe UI"/>
          <w:sz w:val="22"/>
          <w:szCs w:val="22"/>
        </w:rPr>
        <w:t>“</w:t>
      </w:r>
      <w:proofErr w:type="spellStart"/>
      <w:r w:rsidR="008B1B0C">
        <w:rPr>
          <w:rStyle w:val="normaltextrun"/>
          <w:rFonts w:ascii="Verdana" w:hAnsi="Verdana" w:cs="Segoe UI"/>
          <w:sz w:val="22"/>
          <w:szCs w:val="22"/>
        </w:rPr>
        <w:t>MicroK</w:t>
      </w:r>
      <w:proofErr w:type="spellEnd"/>
      <w:r w:rsidR="008B1B0C">
        <w:rPr>
          <w:rStyle w:val="normaltextrun"/>
          <w:rFonts w:ascii="Verdana" w:hAnsi="Verdana" w:cs="Segoe UI"/>
          <w:sz w:val="22"/>
          <w:szCs w:val="22"/>
        </w:rPr>
        <w:t xml:space="preserve">” requiere de </w:t>
      </w:r>
      <w:r w:rsidRPr="009B062B">
        <w:rPr>
          <w:rStyle w:val="normaltextrun"/>
          <w:rFonts w:ascii="Verdana" w:hAnsi="Verdana" w:cs="Segoe UI"/>
          <w:sz w:val="22"/>
          <w:szCs w:val="22"/>
        </w:rPr>
        <w:t>financiación. ¿Qué fuente de financiación cree que sería la mejor que podríamos emplear por las características del tipo de inversión que se necesita? Cítela y comente brevemente las características aplicadas al ejemplo de “</w:t>
      </w:r>
      <w:proofErr w:type="spellStart"/>
      <w:r w:rsidRPr="009B062B">
        <w:rPr>
          <w:rStyle w:val="normaltextrun"/>
          <w:rFonts w:ascii="Verdana" w:hAnsi="Verdana" w:cs="Segoe UI"/>
          <w:sz w:val="22"/>
          <w:szCs w:val="22"/>
        </w:rPr>
        <w:t>MicroK</w:t>
      </w:r>
      <w:proofErr w:type="spellEnd"/>
      <w:r w:rsidRPr="009B062B">
        <w:rPr>
          <w:rStyle w:val="normaltextrun"/>
          <w:rFonts w:ascii="Verdana" w:hAnsi="Verdana" w:cs="Segoe UI"/>
          <w:sz w:val="22"/>
          <w:szCs w:val="22"/>
        </w:rPr>
        <w:t>”</w:t>
      </w:r>
      <w:r w:rsidRPr="009B062B">
        <w:rPr>
          <w:rStyle w:val="eop"/>
          <w:rFonts w:ascii="Verdana" w:hAnsi="Verdana" w:cs="Segoe UI"/>
          <w:sz w:val="22"/>
          <w:szCs w:val="22"/>
        </w:rPr>
        <w:t> </w:t>
      </w:r>
    </w:p>
    <w:p w14:paraId="11FCAC37" w14:textId="1A50ED7A" w:rsidR="003B0E04" w:rsidRDefault="00134F21" w:rsidP="00134F21">
      <w:pPr>
        <w:jc w:val="both"/>
        <w:rPr>
          <w:rFonts w:ascii="Verdana" w:hAnsi="Verdana" w:cs="Arial"/>
          <w:b/>
          <w:bCs/>
          <w:iCs/>
          <w:color w:val="002060"/>
          <w:sz w:val="22"/>
          <w:szCs w:val="22"/>
        </w:rPr>
      </w:pPr>
      <w:r w:rsidRPr="00134F21">
        <w:rPr>
          <w:rFonts w:ascii="Verdana" w:hAnsi="Verdana" w:cs="Arial"/>
          <w:b/>
          <w:bCs/>
          <w:iCs/>
          <w:color w:val="002060"/>
          <w:sz w:val="22"/>
          <w:szCs w:val="22"/>
        </w:rPr>
        <w:t>RESPUESTA:</w:t>
      </w:r>
    </w:p>
    <w:p w14:paraId="557690AE" w14:textId="45543AF6" w:rsidR="000642A9" w:rsidRDefault="00313952" w:rsidP="00627D35">
      <w:pPr>
        <w:jc w:val="both"/>
        <w:rPr>
          <w:rFonts w:ascii="Verdana" w:hAnsi="Verdana" w:cs="Arial"/>
          <w:iCs/>
          <w:color w:val="4F81BD" w:themeColor="accent1"/>
          <w:sz w:val="22"/>
          <w:szCs w:val="22"/>
        </w:rPr>
      </w:pPr>
      <w:bookmarkStart w:id="0" w:name="_Hlk86789281"/>
      <w:r>
        <w:rPr>
          <w:rFonts w:ascii="Verdana" w:hAnsi="Verdana" w:cs="Arial"/>
          <w:iCs/>
          <w:color w:val="4F81BD" w:themeColor="accent1"/>
          <w:sz w:val="22"/>
          <w:szCs w:val="22"/>
        </w:rPr>
        <w:t>“</w:t>
      </w:r>
      <w:proofErr w:type="spellStart"/>
      <w:r>
        <w:rPr>
          <w:rFonts w:ascii="Verdana" w:hAnsi="Verdana" w:cs="Arial"/>
          <w:iCs/>
          <w:color w:val="4F81BD" w:themeColor="accent1"/>
          <w:sz w:val="22"/>
          <w:szCs w:val="22"/>
        </w:rPr>
        <w:t>MicroK</w:t>
      </w:r>
      <w:proofErr w:type="spellEnd"/>
      <w:r>
        <w:rPr>
          <w:rFonts w:ascii="Verdana" w:hAnsi="Verdana" w:cs="Arial"/>
          <w:iCs/>
          <w:color w:val="4F81BD" w:themeColor="accent1"/>
          <w:sz w:val="22"/>
          <w:szCs w:val="22"/>
        </w:rPr>
        <w:t xml:space="preserve">” </w:t>
      </w:r>
      <w:proofErr w:type="spellStart"/>
      <w:r w:rsidRPr="00313952">
        <w:rPr>
          <w:rFonts w:ascii="Verdana" w:hAnsi="Verdana" w:cs="Arial"/>
          <w:iCs/>
          <w:color w:val="4F81BD" w:themeColor="accent1"/>
          <w:sz w:val="22"/>
          <w:szCs w:val="22"/>
        </w:rPr>
        <w:t>necesitaria</w:t>
      </w:r>
      <w:proofErr w:type="spellEnd"/>
      <w:r w:rsidRPr="00313952">
        <w:rPr>
          <w:rFonts w:ascii="Verdana" w:hAnsi="Verdana" w:cs="Arial"/>
          <w:iCs/>
          <w:color w:val="4F81BD" w:themeColor="accent1"/>
          <w:sz w:val="22"/>
          <w:szCs w:val="22"/>
        </w:rPr>
        <w:t xml:space="preserve"> una </w:t>
      </w:r>
      <w:proofErr w:type="spellStart"/>
      <w:r w:rsidRPr="00313952">
        <w:rPr>
          <w:rFonts w:ascii="Verdana" w:hAnsi="Verdana" w:cs="Arial"/>
          <w:iCs/>
          <w:color w:val="4F81BD" w:themeColor="accent1"/>
          <w:sz w:val="22"/>
          <w:szCs w:val="22"/>
        </w:rPr>
        <w:t>financiacion</w:t>
      </w:r>
      <w:proofErr w:type="spellEnd"/>
      <w:r w:rsidRPr="00313952">
        <w:rPr>
          <w:rFonts w:ascii="Verdana" w:hAnsi="Verdana" w:cs="Arial"/>
          <w:iCs/>
          <w:color w:val="4F81BD" w:themeColor="accent1"/>
          <w:sz w:val="22"/>
          <w:szCs w:val="22"/>
        </w:rPr>
        <w:t xml:space="preserve"> externa ajena a largo plazo con un contrato tipo leasing</w:t>
      </w:r>
      <w:r>
        <w:rPr>
          <w:rFonts w:ascii="Verdana" w:hAnsi="Verdana" w:cs="Arial"/>
          <w:iCs/>
          <w:color w:val="4F81BD" w:themeColor="accent1"/>
          <w:sz w:val="22"/>
          <w:szCs w:val="22"/>
        </w:rPr>
        <w:t xml:space="preserve">, adquiriendo el material necesario para el </w:t>
      </w:r>
      <w:proofErr w:type="spellStart"/>
      <w:r>
        <w:rPr>
          <w:rFonts w:ascii="Verdana" w:hAnsi="Verdana" w:cs="Arial"/>
          <w:iCs/>
          <w:color w:val="4F81BD" w:themeColor="accent1"/>
          <w:sz w:val="22"/>
          <w:szCs w:val="22"/>
        </w:rPr>
        <w:t>acondidionamiento</w:t>
      </w:r>
      <w:proofErr w:type="spellEnd"/>
      <w:r>
        <w:rPr>
          <w:rFonts w:ascii="Verdana" w:hAnsi="Verdana" w:cs="Arial"/>
          <w:iCs/>
          <w:color w:val="4F81BD" w:themeColor="accent1"/>
          <w:sz w:val="22"/>
          <w:szCs w:val="22"/>
        </w:rPr>
        <w:t xml:space="preserve"> de la planta y el funcionamiento de </w:t>
      </w:r>
      <w:proofErr w:type="gramStart"/>
      <w:r>
        <w:rPr>
          <w:rFonts w:ascii="Verdana" w:hAnsi="Verdana" w:cs="Arial"/>
          <w:iCs/>
          <w:color w:val="4F81BD" w:themeColor="accent1"/>
          <w:sz w:val="22"/>
          <w:szCs w:val="22"/>
        </w:rPr>
        <w:t>la misma</w:t>
      </w:r>
      <w:proofErr w:type="gramEnd"/>
      <w:r>
        <w:rPr>
          <w:rFonts w:ascii="Verdana" w:hAnsi="Verdana" w:cs="Arial"/>
          <w:iCs/>
          <w:color w:val="4F81BD" w:themeColor="accent1"/>
          <w:sz w:val="22"/>
          <w:szCs w:val="22"/>
        </w:rPr>
        <w:t xml:space="preserve"> </w:t>
      </w:r>
      <w:r w:rsidR="008421A1">
        <w:rPr>
          <w:rFonts w:ascii="Verdana" w:hAnsi="Verdana" w:cs="Arial"/>
          <w:iCs/>
          <w:color w:val="4F81BD" w:themeColor="accent1"/>
          <w:sz w:val="22"/>
          <w:szCs w:val="22"/>
        </w:rPr>
        <w:t xml:space="preserve">hasta que esta </w:t>
      </w:r>
      <w:r w:rsidR="00627D35">
        <w:rPr>
          <w:rFonts w:ascii="Verdana" w:hAnsi="Verdana" w:cs="Arial"/>
          <w:iCs/>
          <w:color w:val="4F81BD" w:themeColor="accent1"/>
          <w:sz w:val="22"/>
          <w:szCs w:val="22"/>
        </w:rPr>
        <w:t>genere</w:t>
      </w:r>
      <w:r w:rsidR="008421A1">
        <w:rPr>
          <w:rFonts w:ascii="Verdana" w:hAnsi="Verdana" w:cs="Arial"/>
          <w:iCs/>
          <w:color w:val="4F81BD" w:themeColor="accent1"/>
          <w:sz w:val="22"/>
          <w:szCs w:val="22"/>
        </w:rPr>
        <w:t xml:space="preserve"> beneficios y acabar comprando el material</w:t>
      </w:r>
    </w:p>
    <w:bookmarkEnd w:id="0"/>
    <w:p w14:paraId="162737AC" w14:textId="77777777" w:rsidR="008421A1" w:rsidRDefault="008421A1" w:rsidP="000642A9">
      <w:pPr>
        <w:rPr>
          <w:rFonts w:ascii="Verdana" w:hAnsi="Verdana" w:cs="Arial"/>
          <w:b/>
          <w:bCs/>
          <w:iCs/>
          <w:color w:val="002060"/>
          <w:sz w:val="22"/>
          <w:szCs w:val="22"/>
        </w:rPr>
      </w:pPr>
    </w:p>
    <w:p w14:paraId="52CAA1C1" w14:textId="77777777" w:rsidR="000642A9" w:rsidRDefault="000642A9" w:rsidP="000642A9">
      <w:pPr>
        <w:rPr>
          <w:rFonts w:ascii="Verdana" w:hAnsi="Verdana" w:cs="Arial"/>
          <w:b/>
          <w:bCs/>
          <w:iCs/>
          <w:color w:val="002060"/>
          <w:sz w:val="22"/>
          <w:szCs w:val="22"/>
        </w:rPr>
      </w:pPr>
    </w:p>
    <w:p w14:paraId="01BD3F8E" w14:textId="42AC4F3E" w:rsidR="0051331F" w:rsidRPr="009B062B" w:rsidRDefault="0051331F" w:rsidP="000642A9">
      <w:pPr>
        <w:rPr>
          <w:rFonts w:ascii="Verdana" w:hAnsi="Verdana"/>
          <w:color w:val="000000"/>
          <w:sz w:val="22"/>
          <w:szCs w:val="22"/>
        </w:rPr>
      </w:pPr>
      <w:r w:rsidRPr="009B062B">
        <w:rPr>
          <w:rFonts w:ascii="Verdana" w:hAnsi="Verdana"/>
          <w:color w:val="000000"/>
          <w:sz w:val="22"/>
          <w:szCs w:val="22"/>
        </w:rPr>
        <w:t>3</w:t>
      </w:r>
      <w:r w:rsidR="00A83C5D">
        <w:rPr>
          <w:rFonts w:ascii="Verdana" w:hAnsi="Verdana"/>
          <w:color w:val="000000"/>
          <w:sz w:val="22"/>
          <w:szCs w:val="22"/>
        </w:rPr>
        <w:t>.-</w:t>
      </w:r>
      <w:r w:rsidRPr="009B062B">
        <w:rPr>
          <w:rFonts w:ascii="Verdana" w:hAnsi="Verdana"/>
          <w:color w:val="000000"/>
          <w:sz w:val="22"/>
          <w:szCs w:val="22"/>
        </w:rPr>
        <w:t xml:space="preserve"> La empresa “</w:t>
      </w:r>
      <w:proofErr w:type="spellStart"/>
      <w:r w:rsidRPr="009B062B">
        <w:rPr>
          <w:rFonts w:ascii="Verdana" w:hAnsi="Verdana"/>
          <w:color w:val="000000"/>
          <w:sz w:val="22"/>
          <w:szCs w:val="22"/>
        </w:rPr>
        <w:t>SoftDelBo</w:t>
      </w:r>
      <w:proofErr w:type="spellEnd"/>
      <w:r w:rsidRPr="009B062B">
        <w:rPr>
          <w:rFonts w:ascii="Verdana" w:hAnsi="Verdana"/>
          <w:color w:val="000000"/>
          <w:sz w:val="22"/>
          <w:szCs w:val="22"/>
        </w:rPr>
        <w:t>, SA” se encuentra ante los siguientes supuestos:</w:t>
      </w:r>
    </w:p>
    <w:p w14:paraId="543BC8EE" w14:textId="77777777" w:rsidR="0051331F" w:rsidRPr="009B062B" w:rsidRDefault="0051331F" w:rsidP="0051331F">
      <w:pPr>
        <w:pStyle w:val="NormalWeb"/>
        <w:rPr>
          <w:rFonts w:ascii="Verdana" w:hAnsi="Verdana"/>
          <w:color w:val="000000"/>
          <w:sz w:val="22"/>
          <w:szCs w:val="22"/>
        </w:rPr>
      </w:pPr>
      <w:proofErr w:type="gramStart"/>
      <w:r w:rsidRPr="009B062B">
        <w:rPr>
          <w:rFonts w:ascii="Verdana" w:hAnsi="Verdana"/>
          <w:color w:val="000000"/>
          <w:sz w:val="22"/>
          <w:szCs w:val="22"/>
        </w:rPr>
        <w:t>.-</w:t>
      </w:r>
      <w:proofErr w:type="gramEnd"/>
      <w:r w:rsidRPr="009B062B">
        <w:rPr>
          <w:rFonts w:ascii="Verdana" w:hAnsi="Verdana"/>
          <w:color w:val="000000"/>
          <w:sz w:val="22"/>
          <w:szCs w:val="22"/>
        </w:rPr>
        <w:t xml:space="preserve"> El coeficiente de endeudamiento refleja un valor de 0,15</w:t>
      </w:r>
    </w:p>
    <w:p w14:paraId="149841F6" w14:textId="77777777" w:rsidR="0051331F" w:rsidRPr="009B062B" w:rsidRDefault="0051331F" w:rsidP="0051331F">
      <w:pPr>
        <w:pStyle w:val="NormalWeb"/>
        <w:rPr>
          <w:rFonts w:ascii="Verdana" w:hAnsi="Verdana"/>
          <w:color w:val="000000"/>
          <w:sz w:val="22"/>
          <w:szCs w:val="22"/>
        </w:rPr>
      </w:pPr>
      <w:proofErr w:type="gramStart"/>
      <w:r w:rsidRPr="009B062B">
        <w:rPr>
          <w:rFonts w:ascii="Verdana" w:hAnsi="Verdana"/>
          <w:color w:val="000000"/>
          <w:sz w:val="22"/>
          <w:szCs w:val="22"/>
        </w:rPr>
        <w:t>.-</w:t>
      </w:r>
      <w:proofErr w:type="gramEnd"/>
      <w:r w:rsidRPr="009B062B">
        <w:rPr>
          <w:rFonts w:ascii="Verdana" w:hAnsi="Verdana"/>
          <w:color w:val="000000"/>
          <w:sz w:val="22"/>
          <w:szCs w:val="22"/>
        </w:rPr>
        <w:t xml:space="preserve"> Los beneficios generados</w:t>
      </w:r>
      <w:r w:rsidR="00337613">
        <w:rPr>
          <w:rFonts w:ascii="Verdana" w:hAnsi="Verdana"/>
          <w:color w:val="000000"/>
          <w:sz w:val="22"/>
          <w:szCs w:val="22"/>
        </w:rPr>
        <w:t xml:space="preserve"> por la empresa</w:t>
      </w:r>
      <w:r w:rsidRPr="009B062B">
        <w:rPr>
          <w:rFonts w:ascii="Verdana" w:hAnsi="Verdana"/>
          <w:color w:val="000000"/>
          <w:sz w:val="22"/>
          <w:szCs w:val="22"/>
        </w:rPr>
        <w:t>, si se colocaran en un plazo fijo a 2 años a una tasa de interés del 5% anual, se convertirían en 110.250 euros.</w:t>
      </w:r>
    </w:p>
    <w:p w14:paraId="30272946" w14:textId="77777777" w:rsidR="0051331F" w:rsidRPr="009B062B" w:rsidRDefault="0051331F" w:rsidP="0051331F">
      <w:pPr>
        <w:pStyle w:val="NormalWeb"/>
        <w:rPr>
          <w:rFonts w:ascii="Verdana" w:hAnsi="Verdana"/>
          <w:color w:val="000000"/>
          <w:sz w:val="22"/>
          <w:szCs w:val="22"/>
        </w:rPr>
      </w:pPr>
      <w:proofErr w:type="gramStart"/>
      <w:r w:rsidRPr="009B062B">
        <w:rPr>
          <w:rFonts w:ascii="Verdana" w:hAnsi="Verdana"/>
          <w:color w:val="000000"/>
          <w:sz w:val="22"/>
          <w:szCs w:val="22"/>
        </w:rPr>
        <w:t>.-</w:t>
      </w:r>
      <w:proofErr w:type="gramEnd"/>
      <w:r w:rsidRPr="009B062B">
        <w:rPr>
          <w:rFonts w:ascii="Verdana" w:hAnsi="Verdana"/>
          <w:color w:val="000000"/>
          <w:sz w:val="22"/>
          <w:szCs w:val="22"/>
        </w:rPr>
        <w:t xml:space="preserve"> Si se hubieran retenido dichos beneficios, la parte que se hubiera podido reinvertir en la empresa sin modificar el coeficiente de endeudamiento representaría un 0,0075 del total del pasivo de la empresa.</w:t>
      </w:r>
    </w:p>
    <w:p w14:paraId="69673107" w14:textId="77777777" w:rsidR="0051331F" w:rsidRPr="009B062B" w:rsidRDefault="009B062B" w:rsidP="0051331F">
      <w:pPr>
        <w:pStyle w:val="NormalWeb"/>
        <w:rPr>
          <w:rFonts w:ascii="Verdana" w:hAnsi="Verdana"/>
          <w:color w:val="000000"/>
          <w:sz w:val="22"/>
          <w:szCs w:val="22"/>
        </w:rPr>
      </w:pPr>
      <w:proofErr w:type="gramStart"/>
      <w:r w:rsidRPr="009B062B">
        <w:rPr>
          <w:rFonts w:ascii="Verdana" w:hAnsi="Verdana"/>
          <w:color w:val="000000"/>
          <w:sz w:val="22"/>
          <w:szCs w:val="22"/>
        </w:rPr>
        <w:t>La pregunta a responder</w:t>
      </w:r>
      <w:proofErr w:type="gramEnd"/>
      <w:r w:rsidRPr="009B062B">
        <w:rPr>
          <w:rFonts w:ascii="Verdana" w:hAnsi="Verdana"/>
          <w:color w:val="000000"/>
          <w:sz w:val="22"/>
          <w:szCs w:val="22"/>
        </w:rPr>
        <w:t xml:space="preserve"> es:</w:t>
      </w:r>
      <w:r w:rsidR="0051331F" w:rsidRPr="009B062B">
        <w:rPr>
          <w:rFonts w:ascii="Verdana" w:hAnsi="Verdana"/>
          <w:color w:val="000000"/>
          <w:sz w:val="22"/>
          <w:szCs w:val="22"/>
        </w:rPr>
        <w:t xml:space="preserve"> </w:t>
      </w:r>
      <w:r w:rsidR="0051331F" w:rsidRPr="00337613">
        <w:rPr>
          <w:rFonts w:ascii="Verdana" w:hAnsi="Verdana"/>
          <w:b/>
          <w:bCs/>
          <w:color w:val="000000"/>
          <w:sz w:val="22"/>
          <w:szCs w:val="22"/>
        </w:rPr>
        <w:t>¿</w:t>
      </w:r>
      <w:r w:rsidRPr="00337613">
        <w:rPr>
          <w:rFonts w:ascii="Verdana" w:hAnsi="Verdana"/>
          <w:b/>
          <w:bCs/>
          <w:color w:val="000000"/>
          <w:sz w:val="22"/>
          <w:szCs w:val="22"/>
        </w:rPr>
        <w:t>c</w:t>
      </w:r>
      <w:r w:rsidR="0051331F" w:rsidRPr="00337613">
        <w:rPr>
          <w:rFonts w:ascii="Verdana" w:hAnsi="Verdana"/>
          <w:b/>
          <w:bCs/>
          <w:color w:val="000000"/>
          <w:sz w:val="22"/>
          <w:szCs w:val="22"/>
        </w:rPr>
        <w:t>uál es el total de deuda de la empresa?</w:t>
      </w:r>
    </w:p>
    <w:p w14:paraId="36D0C823" w14:textId="77777777" w:rsidR="00134F21" w:rsidRPr="00134F21" w:rsidRDefault="00134F21" w:rsidP="00134F21">
      <w:pPr>
        <w:jc w:val="both"/>
        <w:rPr>
          <w:rFonts w:ascii="Verdana" w:hAnsi="Verdana" w:cs="Arial"/>
          <w:b/>
          <w:bCs/>
          <w:iCs/>
          <w:color w:val="002060"/>
          <w:sz w:val="22"/>
          <w:szCs w:val="22"/>
        </w:rPr>
      </w:pPr>
      <w:r w:rsidRPr="00134F21">
        <w:rPr>
          <w:rFonts w:ascii="Verdana" w:hAnsi="Verdana" w:cs="Arial"/>
          <w:b/>
          <w:bCs/>
          <w:iCs/>
          <w:color w:val="002060"/>
          <w:sz w:val="22"/>
          <w:szCs w:val="22"/>
        </w:rPr>
        <w:t>RESPUESTA:</w:t>
      </w:r>
    </w:p>
    <w:p w14:paraId="6D75DFA9" w14:textId="77777777" w:rsidR="00912367" w:rsidRDefault="00912367" w:rsidP="0091236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Verdana" w:hAnsi="Verdana" w:cs="Segoe UI"/>
          <w:color w:val="0070C0"/>
          <w:sz w:val="22"/>
          <w:szCs w:val="22"/>
        </w:rPr>
      </w:pPr>
      <w:r>
        <w:rPr>
          <w:rStyle w:val="normaltextrun"/>
          <w:rFonts w:ascii="Verdana" w:hAnsi="Verdana" w:cs="Segoe UI"/>
          <w:color w:val="0070C0"/>
          <w:sz w:val="22"/>
          <w:szCs w:val="22"/>
        </w:rPr>
        <w:t>Para calcular el total de deuda de la empresa se deben tener en cuenta las ecuaciones:</w:t>
      </w:r>
    </w:p>
    <w:p w14:paraId="5E123CF8" w14:textId="77777777" w:rsidR="00912367" w:rsidRDefault="00912367" w:rsidP="0091236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Verdana" w:hAnsi="Verdana" w:cs="Segoe UI"/>
          <w:color w:val="0070C0"/>
          <w:sz w:val="22"/>
          <w:szCs w:val="22"/>
        </w:rPr>
      </w:pPr>
    </w:p>
    <w:p w14:paraId="7CB9E98E" w14:textId="77777777" w:rsidR="00912367" w:rsidRDefault="00912367" w:rsidP="0091236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Verdana" w:hAnsi="Verdana" w:cs="Segoe UI"/>
          <w:color w:val="0070C0"/>
          <w:sz w:val="22"/>
          <w:szCs w:val="22"/>
        </w:rPr>
      </w:pPr>
      <w:proofErr w:type="gramStart"/>
      <w:r>
        <w:rPr>
          <w:rStyle w:val="normaltextrun"/>
          <w:rFonts w:ascii="Verdana" w:hAnsi="Verdana" w:cs="Segoe UI"/>
          <w:color w:val="0070C0"/>
          <w:sz w:val="22"/>
          <w:szCs w:val="22"/>
        </w:rPr>
        <w:t>L(</w:t>
      </w:r>
      <w:proofErr w:type="gramEnd"/>
      <w:r>
        <w:rPr>
          <w:rStyle w:val="normaltextrun"/>
          <w:rFonts w:ascii="Verdana" w:hAnsi="Verdana" w:cs="Segoe UI"/>
          <w:color w:val="0070C0"/>
          <w:sz w:val="22"/>
          <w:szCs w:val="22"/>
        </w:rPr>
        <w:t xml:space="preserve">coeficiente endeudamiento) = </w:t>
      </w:r>
      <m:oMath>
        <m:f>
          <m:fPr>
            <m:ctrlPr>
              <w:rPr>
                <w:rFonts w:ascii="Cambria Math" w:hAnsi="Cambria Math" w:cs="Segoe UI"/>
                <w:i/>
                <w:color w:val="0070C0"/>
                <w:sz w:val="22"/>
                <w:szCs w:val="22"/>
              </w:rPr>
            </m:ctrlPr>
          </m:fPr>
          <m:num>
            <m:r>
              <w:rPr>
                <w:rStyle w:val="normaltextrun"/>
                <w:rFonts w:ascii="Cambria Math" w:hAnsi="Cambria Math" w:cs="Segoe UI"/>
                <w:color w:val="0070C0"/>
                <w:sz w:val="22"/>
                <w:szCs w:val="22"/>
              </w:rPr>
              <m:t>Deuda</m:t>
            </m:r>
          </m:num>
          <m:den>
            <m:r>
              <w:rPr>
                <w:rStyle w:val="normaltextrun"/>
                <w:rFonts w:ascii="Cambria Math" w:hAnsi="Cambria Math" w:cs="Segoe UI"/>
                <w:color w:val="0070C0"/>
                <w:sz w:val="22"/>
                <w:szCs w:val="22"/>
              </w:rPr>
              <m:t>Pasivo</m:t>
            </m:r>
          </m:den>
        </m:f>
      </m:oMath>
    </w:p>
    <w:p w14:paraId="0341E945" w14:textId="77777777" w:rsidR="00912367" w:rsidRDefault="00912367" w:rsidP="0091236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Verdana" w:hAnsi="Verdana" w:cs="Segoe UI"/>
          <w:color w:val="0070C0"/>
          <w:sz w:val="22"/>
          <w:szCs w:val="22"/>
        </w:rPr>
      </w:pPr>
      <w:r>
        <w:rPr>
          <w:rStyle w:val="normaltextrun"/>
          <w:rFonts w:ascii="Verdana" w:hAnsi="Verdana" w:cs="Segoe UI"/>
          <w:color w:val="0070C0"/>
          <w:sz w:val="22"/>
          <w:szCs w:val="22"/>
        </w:rPr>
        <w:t>B·L= Reinversión óptima</w:t>
      </w:r>
    </w:p>
    <w:p w14:paraId="129EB923" w14:textId="77777777" w:rsidR="00912367" w:rsidRDefault="00912367" w:rsidP="0091236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Verdana" w:hAnsi="Verdana" w:cs="Segoe UI"/>
          <w:color w:val="0070C0"/>
          <w:sz w:val="22"/>
          <w:szCs w:val="22"/>
        </w:rPr>
      </w:pPr>
    </w:p>
    <w:p w14:paraId="6E31289D" w14:textId="77777777" w:rsidR="00912367" w:rsidRDefault="00912367" w:rsidP="0091236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Verdana" w:hAnsi="Verdana" w:cs="Segoe UI"/>
          <w:color w:val="0070C0"/>
          <w:sz w:val="22"/>
          <w:szCs w:val="22"/>
        </w:rPr>
      </w:pPr>
      <w:r>
        <w:rPr>
          <w:rStyle w:val="normaltextrun"/>
          <w:rFonts w:ascii="Verdana" w:hAnsi="Verdana" w:cs="Segoe UI"/>
          <w:color w:val="0070C0"/>
          <w:sz w:val="22"/>
          <w:szCs w:val="22"/>
        </w:rPr>
        <w:t>Se puede extraer la deuda de los cálculos de la siguiente forma:</w:t>
      </w:r>
    </w:p>
    <w:p w14:paraId="6EF00904" w14:textId="77777777" w:rsidR="00912367" w:rsidRDefault="00912367" w:rsidP="0091236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Verdana" w:hAnsi="Verdana" w:cs="Segoe UI"/>
          <w:color w:val="0070C0"/>
          <w:sz w:val="22"/>
          <w:szCs w:val="22"/>
        </w:rPr>
      </w:pPr>
    </w:p>
    <w:p w14:paraId="0996D392" w14:textId="77777777" w:rsidR="00912367" w:rsidRDefault="00912367" w:rsidP="0091236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Verdana" w:hAnsi="Verdana" w:cs="Segoe UI"/>
          <w:color w:val="0070C0"/>
          <w:sz w:val="22"/>
          <w:szCs w:val="22"/>
        </w:rPr>
      </w:pPr>
      <w:r>
        <w:rPr>
          <w:rStyle w:val="normaltextrun"/>
          <w:rFonts w:ascii="Verdana" w:hAnsi="Verdana" w:cs="Segoe UI"/>
          <w:color w:val="0070C0"/>
          <w:sz w:val="22"/>
          <w:szCs w:val="22"/>
        </w:rPr>
        <w:t xml:space="preserve">Que el plan a 2 años tenga un interés de un 5% implica que cada año el capital será un 5% </w:t>
      </w:r>
      <w:proofErr w:type="gramStart"/>
      <w:r>
        <w:rPr>
          <w:rStyle w:val="normaltextrun"/>
          <w:rFonts w:ascii="Verdana" w:hAnsi="Verdana" w:cs="Segoe UI"/>
          <w:color w:val="0070C0"/>
          <w:sz w:val="22"/>
          <w:szCs w:val="22"/>
        </w:rPr>
        <w:t>mayor</w:t>
      </w:r>
      <w:proofErr w:type="gramEnd"/>
      <w:r>
        <w:rPr>
          <w:rStyle w:val="normaltextrun"/>
          <w:rFonts w:ascii="Verdana" w:hAnsi="Verdana" w:cs="Segoe UI"/>
          <w:color w:val="0070C0"/>
          <w:sz w:val="22"/>
          <w:szCs w:val="22"/>
        </w:rPr>
        <w:t xml:space="preserve"> por tanto:</w:t>
      </w:r>
    </w:p>
    <w:p w14:paraId="7A3F37EA" w14:textId="77777777" w:rsidR="00912367" w:rsidRDefault="00912367" w:rsidP="0091236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Verdana" w:hAnsi="Verdana" w:cs="Segoe UI"/>
          <w:color w:val="0070C0"/>
          <w:sz w:val="22"/>
          <w:szCs w:val="22"/>
        </w:rPr>
      </w:pPr>
    </w:p>
    <w:p w14:paraId="66510ED5" w14:textId="77777777" w:rsidR="00912367" w:rsidRDefault="00912367" w:rsidP="0091236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Verdana" w:hAnsi="Verdana" w:cs="Segoe UI"/>
          <w:color w:val="0070C0"/>
          <w:sz w:val="22"/>
          <w:szCs w:val="22"/>
        </w:rPr>
      </w:pPr>
      <w:r>
        <w:rPr>
          <w:rStyle w:val="normaltextrun"/>
          <w:rFonts w:ascii="Verdana" w:hAnsi="Verdana" w:cs="Segoe UI"/>
          <w:color w:val="0070C0"/>
          <w:sz w:val="22"/>
          <w:szCs w:val="22"/>
        </w:rPr>
        <w:t>B</w:t>
      </w:r>
      <w:proofErr w:type="gramStart"/>
      <w:r>
        <w:rPr>
          <w:rStyle w:val="normaltextrun"/>
          <w:rFonts w:ascii="Verdana" w:hAnsi="Verdana" w:cs="Segoe UI"/>
          <w:color w:val="0070C0"/>
          <w:sz w:val="22"/>
          <w:szCs w:val="22"/>
        </w:rPr>
        <w:t>·(</w:t>
      </w:r>
      <w:proofErr w:type="gramEnd"/>
      <w:r>
        <w:rPr>
          <w:rStyle w:val="normaltextrun"/>
          <w:rFonts w:ascii="Verdana" w:hAnsi="Verdana" w:cs="Segoe UI"/>
          <w:color w:val="0070C0"/>
          <w:sz w:val="22"/>
          <w:szCs w:val="22"/>
        </w:rPr>
        <w:t>1+0,05)·(1+0,05) = B·(1+0,05)</w:t>
      </w:r>
      <w:r>
        <w:rPr>
          <w:rStyle w:val="normaltextrun"/>
          <w:rFonts w:ascii="Verdana" w:hAnsi="Verdana" w:cs="Segoe UI"/>
          <w:color w:val="0070C0"/>
          <w:sz w:val="22"/>
          <w:szCs w:val="22"/>
          <w:vertAlign w:val="superscript"/>
        </w:rPr>
        <w:t xml:space="preserve">2 </w:t>
      </w:r>
      <w:r>
        <w:rPr>
          <w:rStyle w:val="normaltextrun"/>
          <w:rFonts w:ascii="Verdana" w:hAnsi="Verdana" w:cs="Segoe UI"/>
          <w:color w:val="0070C0"/>
          <w:sz w:val="22"/>
          <w:szCs w:val="22"/>
        </w:rPr>
        <w:t xml:space="preserve">=110,25 </w:t>
      </w:r>
      <w:r>
        <w:rPr>
          <w:rStyle w:val="normaltextrun"/>
          <w:rFonts w:ascii="Verdana" w:hAnsi="Verdana" w:cs="Segoe UI"/>
          <w:color w:val="0070C0"/>
          <w:sz w:val="22"/>
          <w:szCs w:val="22"/>
        </w:rPr>
        <w:sym w:font="Wingdings" w:char="F0E0"/>
      </w:r>
      <w:r>
        <w:rPr>
          <w:rStyle w:val="normaltextrun"/>
          <w:rFonts w:ascii="Verdana" w:hAnsi="Verdana" w:cs="Segoe UI"/>
          <w:color w:val="0070C0"/>
          <w:sz w:val="22"/>
          <w:szCs w:val="22"/>
        </w:rPr>
        <w:t xml:space="preserve"> B = </w:t>
      </w:r>
      <m:oMath>
        <m:f>
          <m:fPr>
            <m:ctrlPr>
              <w:rPr>
                <w:rFonts w:ascii="Cambria Math" w:hAnsi="Cambria Math" w:cs="Segoe UI"/>
                <w:i/>
                <w:color w:val="0070C0"/>
                <w:sz w:val="22"/>
                <w:szCs w:val="22"/>
              </w:rPr>
            </m:ctrlPr>
          </m:fPr>
          <m:num>
            <m:r>
              <w:rPr>
                <w:rStyle w:val="normaltextrun"/>
                <w:rFonts w:ascii="Cambria Math" w:hAnsi="Cambria Math" w:cs="Segoe UI"/>
                <w:color w:val="0070C0"/>
                <w:sz w:val="22"/>
                <w:szCs w:val="22"/>
              </w:rPr>
              <m:t>110,25</m:t>
            </m:r>
          </m:num>
          <m:den>
            <m:sSup>
              <m:sSupPr>
                <m:ctrlPr>
                  <w:rPr>
                    <w:rFonts w:ascii="Cambria Math" w:hAnsi="Cambria Math" w:cs="Segoe UI"/>
                    <w:i/>
                    <w:color w:val="0070C0"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Segoe UI"/>
                        <w:i/>
                        <w:color w:val="0070C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Style w:val="normaltextrun"/>
                        <w:rFonts w:ascii="Cambria Math" w:hAnsi="Cambria Math" w:cs="Segoe UI"/>
                        <w:color w:val="0070C0"/>
                        <w:sz w:val="22"/>
                        <w:szCs w:val="22"/>
                      </w:rPr>
                      <m:t>1,05</m:t>
                    </m:r>
                  </m:e>
                </m:d>
              </m:e>
              <m:sup>
                <m:r>
                  <w:rPr>
                    <w:rStyle w:val="normaltextrun"/>
                    <w:rFonts w:ascii="Cambria Math" w:hAnsi="Cambria Math" w:cs="Segoe UI"/>
                    <w:color w:val="0070C0"/>
                    <w:sz w:val="22"/>
                    <w:szCs w:val="22"/>
                  </w:rPr>
                  <m:t>2</m:t>
                </m:r>
              </m:sup>
            </m:sSup>
          </m:den>
        </m:f>
      </m:oMath>
      <w:r>
        <w:rPr>
          <w:rStyle w:val="normaltextrun"/>
          <w:rFonts w:ascii="Verdana" w:hAnsi="Verdana" w:cs="Segoe UI"/>
          <w:color w:val="0070C0"/>
          <w:sz w:val="22"/>
          <w:szCs w:val="22"/>
        </w:rPr>
        <w:t xml:space="preserve"> = 100€ </w:t>
      </w:r>
    </w:p>
    <w:p w14:paraId="4EB2E0E9" w14:textId="77777777" w:rsidR="00912367" w:rsidRDefault="00912367" w:rsidP="0091236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Verdana" w:hAnsi="Verdana" w:cs="Segoe UI"/>
          <w:color w:val="0070C0"/>
          <w:sz w:val="22"/>
          <w:szCs w:val="22"/>
        </w:rPr>
      </w:pPr>
    </w:p>
    <w:p w14:paraId="3F6B3B30" w14:textId="77777777" w:rsidR="00912367" w:rsidRDefault="00912367" w:rsidP="0091236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Verdana" w:hAnsi="Verdana" w:cs="Segoe UI"/>
          <w:color w:val="0070C0"/>
          <w:sz w:val="22"/>
          <w:szCs w:val="22"/>
        </w:rPr>
      </w:pPr>
      <w:r>
        <w:rPr>
          <w:rStyle w:val="normaltextrun"/>
          <w:rFonts w:ascii="Verdana" w:hAnsi="Verdana" w:cs="Segoe UI"/>
          <w:color w:val="0070C0"/>
          <w:sz w:val="22"/>
          <w:szCs w:val="22"/>
        </w:rPr>
        <w:t xml:space="preserve">B·L=0,0075·Pasivo </w:t>
      </w:r>
      <w:r>
        <w:rPr>
          <w:rStyle w:val="normaltextrun"/>
          <w:rFonts w:ascii="Verdana" w:hAnsi="Verdana" w:cs="Segoe UI"/>
          <w:color w:val="0070C0"/>
          <w:sz w:val="22"/>
          <w:szCs w:val="22"/>
        </w:rPr>
        <w:sym w:font="Wingdings" w:char="F0E0"/>
      </w:r>
      <w:r>
        <w:rPr>
          <w:rStyle w:val="normaltextrun"/>
          <w:rFonts w:ascii="Verdana" w:hAnsi="Verdana" w:cs="Segoe UI"/>
          <w:color w:val="0070C0"/>
          <w:sz w:val="22"/>
          <w:szCs w:val="22"/>
        </w:rPr>
        <w:t xml:space="preserve"> 100·0,15=0,0075·Pasivo </w:t>
      </w:r>
      <w:r>
        <w:rPr>
          <w:rStyle w:val="normaltextrun"/>
          <w:rFonts w:ascii="Verdana" w:hAnsi="Verdana" w:cs="Segoe UI"/>
          <w:color w:val="0070C0"/>
          <w:sz w:val="22"/>
          <w:szCs w:val="22"/>
        </w:rPr>
        <w:sym w:font="Wingdings" w:char="F0E0"/>
      </w:r>
      <w:r>
        <w:rPr>
          <w:rStyle w:val="normaltextrun"/>
          <w:rFonts w:ascii="Verdana" w:hAnsi="Verdana" w:cs="Segoe UI"/>
          <w:color w:val="0070C0"/>
          <w:sz w:val="22"/>
          <w:szCs w:val="22"/>
        </w:rPr>
        <w:t xml:space="preserve"> Pasivo = </w:t>
      </w:r>
      <m:oMath>
        <m:f>
          <m:fPr>
            <m:ctrlPr>
              <w:rPr>
                <w:rFonts w:ascii="Cambria Math" w:hAnsi="Cambria Math" w:cs="Segoe UI"/>
                <w:i/>
                <w:color w:val="0070C0"/>
                <w:sz w:val="22"/>
                <w:szCs w:val="22"/>
              </w:rPr>
            </m:ctrlPr>
          </m:fPr>
          <m:num>
            <m:r>
              <w:rPr>
                <w:rStyle w:val="normaltextrun"/>
                <w:rFonts w:ascii="Cambria Math" w:hAnsi="Cambria Math" w:cs="Segoe UI"/>
                <w:color w:val="0070C0"/>
                <w:sz w:val="22"/>
                <w:szCs w:val="22"/>
              </w:rPr>
              <m:t>100·0,15</m:t>
            </m:r>
          </m:num>
          <m:den>
            <m:r>
              <w:rPr>
                <w:rStyle w:val="normaltextrun"/>
                <w:rFonts w:ascii="Cambria Math" w:hAnsi="Cambria Math" w:cs="Segoe UI"/>
                <w:color w:val="0070C0"/>
                <w:sz w:val="22"/>
                <w:szCs w:val="22"/>
              </w:rPr>
              <m:t>0,0075</m:t>
            </m:r>
          </m:den>
        </m:f>
      </m:oMath>
      <w:r>
        <w:rPr>
          <w:rStyle w:val="normaltextrun"/>
          <w:rFonts w:ascii="Verdana" w:hAnsi="Verdana" w:cs="Segoe UI"/>
          <w:color w:val="0070C0"/>
          <w:sz w:val="22"/>
          <w:szCs w:val="22"/>
        </w:rPr>
        <w:t>=2000€</w:t>
      </w:r>
    </w:p>
    <w:p w14:paraId="0FCA7389" w14:textId="77777777" w:rsidR="00912367" w:rsidRDefault="00912367" w:rsidP="0091236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Verdana" w:hAnsi="Verdana" w:cs="Segoe UI"/>
          <w:color w:val="0070C0"/>
          <w:sz w:val="22"/>
          <w:szCs w:val="22"/>
        </w:rPr>
      </w:pPr>
    </w:p>
    <w:p w14:paraId="64BF131A" w14:textId="77777777" w:rsidR="00912367" w:rsidRDefault="00912367" w:rsidP="0091236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Verdana" w:hAnsi="Verdana" w:cs="Segoe UI"/>
          <w:color w:val="0070C0"/>
          <w:sz w:val="22"/>
          <w:szCs w:val="22"/>
        </w:rPr>
      </w:pPr>
      <w:r>
        <w:rPr>
          <w:rStyle w:val="normaltextrun"/>
          <w:rFonts w:ascii="Verdana" w:hAnsi="Verdana" w:cs="Segoe UI"/>
          <w:color w:val="0070C0"/>
          <w:sz w:val="22"/>
          <w:szCs w:val="22"/>
        </w:rPr>
        <w:t xml:space="preserve">L= </w:t>
      </w:r>
      <m:oMath>
        <m:f>
          <m:fPr>
            <m:ctrlPr>
              <w:rPr>
                <w:rFonts w:ascii="Cambria Math" w:hAnsi="Cambria Math" w:cs="Segoe UI"/>
                <w:i/>
                <w:color w:val="0070C0"/>
                <w:sz w:val="22"/>
                <w:szCs w:val="22"/>
              </w:rPr>
            </m:ctrlPr>
          </m:fPr>
          <m:num>
            <m:r>
              <w:rPr>
                <w:rStyle w:val="normaltextrun"/>
                <w:rFonts w:ascii="Cambria Math" w:hAnsi="Cambria Math" w:cs="Segoe UI"/>
                <w:color w:val="0070C0"/>
                <w:sz w:val="22"/>
                <w:szCs w:val="22"/>
              </w:rPr>
              <m:t>Deuda</m:t>
            </m:r>
          </m:num>
          <m:den>
            <m:r>
              <w:rPr>
                <w:rStyle w:val="normaltextrun"/>
                <w:rFonts w:ascii="Cambria Math" w:hAnsi="Cambria Math" w:cs="Segoe UI"/>
                <w:color w:val="0070C0"/>
                <w:sz w:val="22"/>
                <w:szCs w:val="22"/>
              </w:rPr>
              <m:t>Pasivo</m:t>
            </m:r>
          </m:den>
        </m:f>
      </m:oMath>
      <w:r>
        <w:rPr>
          <w:rStyle w:val="normaltextrun"/>
          <w:rFonts w:ascii="Verdana" w:hAnsi="Verdana" w:cs="Segoe UI"/>
          <w:color w:val="0070C0"/>
          <w:sz w:val="22"/>
          <w:szCs w:val="22"/>
        </w:rPr>
        <w:t xml:space="preserve"> = 0,15 </w:t>
      </w:r>
      <w:r>
        <w:rPr>
          <w:rStyle w:val="normaltextrun"/>
          <w:rFonts w:ascii="Verdana" w:hAnsi="Verdana" w:cs="Segoe UI"/>
          <w:color w:val="0070C0"/>
          <w:sz w:val="22"/>
          <w:szCs w:val="22"/>
        </w:rPr>
        <w:sym w:font="Wingdings" w:char="F0E0"/>
      </w:r>
      <w:r>
        <w:rPr>
          <w:rStyle w:val="normaltextrun"/>
          <w:rFonts w:ascii="Verdana" w:hAnsi="Verdana" w:cs="Segoe UI"/>
          <w:color w:val="0070C0"/>
          <w:sz w:val="22"/>
          <w:szCs w:val="22"/>
        </w:rPr>
        <w:t xml:space="preserve"> Deuda = Pasivo·0,15 </w:t>
      </w:r>
      <w:r>
        <w:rPr>
          <w:rStyle w:val="normaltextrun"/>
          <w:rFonts w:ascii="Verdana" w:hAnsi="Verdana" w:cs="Segoe UI"/>
          <w:color w:val="0070C0"/>
          <w:sz w:val="22"/>
          <w:szCs w:val="22"/>
        </w:rPr>
        <w:sym w:font="Wingdings" w:char="F0E0"/>
      </w:r>
      <w:r>
        <w:rPr>
          <w:rStyle w:val="normaltextrun"/>
          <w:rFonts w:ascii="Verdana" w:hAnsi="Verdana" w:cs="Segoe UI"/>
          <w:color w:val="0070C0"/>
          <w:sz w:val="22"/>
          <w:szCs w:val="22"/>
        </w:rPr>
        <w:t xml:space="preserve"> Deuda = 2000·0,15 = 300€</w:t>
      </w:r>
    </w:p>
    <w:p w14:paraId="114CBF77" w14:textId="77777777" w:rsidR="00912367" w:rsidRDefault="00912367" w:rsidP="0091236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Verdana" w:hAnsi="Verdana" w:cs="Segoe UI"/>
          <w:color w:val="0070C0"/>
          <w:sz w:val="22"/>
          <w:szCs w:val="22"/>
        </w:rPr>
      </w:pPr>
    </w:p>
    <w:p w14:paraId="0248679B" w14:textId="4393E065" w:rsidR="005D202A" w:rsidRDefault="00912367" w:rsidP="00912367">
      <w:pPr>
        <w:jc w:val="both"/>
        <w:rPr>
          <w:rStyle w:val="normaltextrun"/>
          <w:rFonts w:ascii="Verdana" w:hAnsi="Verdana" w:cs="Segoe UI"/>
          <w:color w:val="0070C0"/>
          <w:sz w:val="22"/>
          <w:szCs w:val="22"/>
        </w:rPr>
      </w:pPr>
      <w:r>
        <w:rPr>
          <w:rStyle w:val="normaltextrun"/>
          <w:rFonts w:ascii="Verdana" w:hAnsi="Verdana" w:cs="Segoe UI"/>
          <w:color w:val="0070C0"/>
          <w:sz w:val="22"/>
          <w:szCs w:val="22"/>
        </w:rPr>
        <w:t xml:space="preserve">En </w:t>
      </w:r>
      <w:proofErr w:type="gramStart"/>
      <w:r>
        <w:rPr>
          <w:rStyle w:val="normaltextrun"/>
          <w:rFonts w:ascii="Verdana" w:hAnsi="Verdana" w:cs="Segoe UI"/>
          <w:color w:val="0070C0"/>
          <w:sz w:val="22"/>
          <w:szCs w:val="22"/>
        </w:rPr>
        <w:t>conclusión</w:t>
      </w:r>
      <w:proofErr w:type="gramEnd"/>
      <w:r>
        <w:rPr>
          <w:rStyle w:val="normaltextrun"/>
          <w:rFonts w:ascii="Verdana" w:hAnsi="Verdana" w:cs="Segoe UI"/>
          <w:color w:val="0070C0"/>
          <w:sz w:val="22"/>
          <w:szCs w:val="22"/>
        </w:rPr>
        <w:t xml:space="preserve"> el total de la deuda de la empresa es de 300€.</w:t>
      </w:r>
    </w:p>
    <w:p w14:paraId="1B145A0F" w14:textId="77777777" w:rsidR="00912367" w:rsidRDefault="00912367" w:rsidP="00912367">
      <w:pPr>
        <w:jc w:val="both"/>
        <w:rPr>
          <w:rFonts w:ascii="Verdana" w:hAnsi="Verdana"/>
          <w:color w:val="365F91"/>
          <w:sz w:val="22"/>
          <w:szCs w:val="22"/>
        </w:rPr>
      </w:pPr>
    </w:p>
    <w:p w14:paraId="498D48BA" w14:textId="77777777" w:rsidR="00A83C5D" w:rsidRPr="00A83C5D" w:rsidRDefault="00A83C5D" w:rsidP="00A83C5D">
      <w:pPr>
        <w:jc w:val="both"/>
        <w:rPr>
          <w:rFonts w:ascii="Verdana" w:hAnsi="Verdana"/>
          <w:bCs/>
          <w:sz w:val="22"/>
          <w:szCs w:val="22"/>
        </w:rPr>
      </w:pPr>
      <w:r w:rsidRPr="00A83C5D">
        <w:rPr>
          <w:rFonts w:ascii="Verdana" w:hAnsi="Verdana"/>
          <w:bCs/>
          <w:sz w:val="22"/>
          <w:szCs w:val="22"/>
        </w:rPr>
        <w:lastRenderedPageBreak/>
        <w:t>4.- Identifique, en la tabla siguiente, qué tipo de retribución monetaria se correspondería con el elemento que se indica. El primer elemento se muestra a modo de ejemplo:</w:t>
      </w:r>
    </w:p>
    <w:p w14:paraId="4C2BEF32" w14:textId="77777777" w:rsidR="00A83C5D" w:rsidRDefault="00A83C5D" w:rsidP="00A83C5D">
      <w:pPr>
        <w:jc w:val="both"/>
        <w:rPr>
          <w:rFonts w:ascii="Verdana" w:hAnsi="Verdana"/>
          <w:b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57"/>
        <w:gridCol w:w="5037"/>
      </w:tblGrid>
      <w:tr w:rsidR="00A83C5D" w14:paraId="2F874FF6" w14:textId="77777777" w:rsidTr="00A83C5D">
        <w:tc>
          <w:tcPr>
            <w:tcW w:w="3457" w:type="dxa"/>
          </w:tcPr>
          <w:p w14:paraId="4C843305" w14:textId="77777777" w:rsidR="00A83C5D" w:rsidRPr="007E295C" w:rsidRDefault="00A83C5D" w:rsidP="00B30818">
            <w:pPr>
              <w:jc w:val="both"/>
              <w:rPr>
                <w:rFonts w:ascii="Verdana" w:hAnsi="Verdana"/>
                <w:b/>
                <w:sz w:val="22"/>
                <w:szCs w:val="22"/>
              </w:rPr>
            </w:pPr>
            <w:r w:rsidRPr="007E295C">
              <w:rPr>
                <w:rFonts w:ascii="Verdana" w:hAnsi="Verdana"/>
                <w:b/>
                <w:sz w:val="22"/>
                <w:szCs w:val="22"/>
              </w:rPr>
              <w:t>Elemento</w:t>
            </w:r>
          </w:p>
        </w:tc>
        <w:tc>
          <w:tcPr>
            <w:tcW w:w="5037" w:type="dxa"/>
          </w:tcPr>
          <w:p w14:paraId="06A62933" w14:textId="77777777" w:rsidR="00A83C5D" w:rsidRPr="007E295C" w:rsidRDefault="00A83C5D" w:rsidP="00B30818">
            <w:pPr>
              <w:jc w:val="both"/>
              <w:rPr>
                <w:rFonts w:ascii="Verdana" w:hAnsi="Verdana"/>
                <w:b/>
                <w:sz w:val="22"/>
                <w:szCs w:val="22"/>
              </w:rPr>
            </w:pPr>
            <w:r w:rsidRPr="007E295C">
              <w:rPr>
                <w:rFonts w:ascii="Verdana" w:hAnsi="Verdana"/>
                <w:b/>
                <w:sz w:val="22"/>
                <w:szCs w:val="22"/>
              </w:rPr>
              <w:t>Tipo</w:t>
            </w:r>
          </w:p>
        </w:tc>
      </w:tr>
      <w:tr w:rsidR="00A83C5D" w14:paraId="01B87813" w14:textId="77777777" w:rsidTr="00A83C5D">
        <w:tc>
          <w:tcPr>
            <w:tcW w:w="3457" w:type="dxa"/>
          </w:tcPr>
          <w:p w14:paraId="75136050" w14:textId="77777777" w:rsidR="00A83C5D" w:rsidRPr="007E295C" w:rsidRDefault="00A83C5D" w:rsidP="00A83C5D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7E295C">
              <w:rPr>
                <w:rFonts w:ascii="Verdana" w:hAnsi="Verdana"/>
                <w:sz w:val="16"/>
                <w:szCs w:val="16"/>
              </w:rPr>
              <w:t xml:space="preserve">Comisión de un 10% sobre </w:t>
            </w:r>
            <w:r>
              <w:rPr>
                <w:rFonts w:ascii="Verdana" w:hAnsi="Verdana"/>
                <w:sz w:val="16"/>
                <w:szCs w:val="16"/>
              </w:rPr>
              <w:t>ventas</w:t>
            </w:r>
          </w:p>
        </w:tc>
        <w:tc>
          <w:tcPr>
            <w:tcW w:w="5037" w:type="dxa"/>
          </w:tcPr>
          <w:p w14:paraId="0362D600" w14:textId="77777777" w:rsidR="00A83C5D" w:rsidRPr="00CF2641" w:rsidRDefault="00A83C5D" w:rsidP="00A83C5D">
            <w:pPr>
              <w:jc w:val="both"/>
              <w:rPr>
                <w:rFonts w:ascii="Verdana" w:hAnsi="Verdana"/>
                <w:color w:val="002060"/>
                <w:sz w:val="16"/>
                <w:szCs w:val="16"/>
              </w:rPr>
            </w:pPr>
            <w:r w:rsidRPr="00A83C5D">
              <w:rPr>
                <w:rFonts w:ascii="Verdana" w:hAnsi="Verdana"/>
                <w:sz w:val="16"/>
                <w:szCs w:val="16"/>
              </w:rPr>
              <w:t>Retribución directa / componente variable (temporal)</w:t>
            </w:r>
          </w:p>
        </w:tc>
      </w:tr>
      <w:tr w:rsidR="00A83C5D" w14:paraId="59386BD4" w14:textId="77777777" w:rsidTr="00A83C5D">
        <w:tc>
          <w:tcPr>
            <w:tcW w:w="3457" w:type="dxa"/>
          </w:tcPr>
          <w:p w14:paraId="1CE31B9D" w14:textId="77777777" w:rsidR="00A83C5D" w:rsidRPr="007E295C" w:rsidRDefault="00A83C5D" w:rsidP="00A83C5D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7E295C">
              <w:rPr>
                <w:rFonts w:ascii="Verdana" w:hAnsi="Verdana"/>
                <w:sz w:val="16"/>
                <w:szCs w:val="16"/>
              </w:rPr>
              <w:t>Salario base</w:t>
            </w:r>
          </w:p>
        </w:tc>
        <w:tc>
          <w:tcPr>
            <w:tcW w:w="5037" w:type="dxa"/>
          </w:tcPr>
          <w:p w14:paraId="4FA71E0B" w14:textId="4AB48F7D" w:rsidR="00A83C5D" w:rsidRPr="007E295C" w:rsidRDefault="008C15AF" w:rsidP="00A83C5D">
            <w:pPr>
              <w:jc w:val="both"/>
              <w:rPr>
                <w:rFonts w:ascii="Verdana" w:hAnsi="Verdana"/>
                <w:color w:val="365F91"/>
                <w:sz w:val="16"/>
                <w:szCs w:val="16"/>
              </w:rPr>
            </w:pPr>
            <w:r>
              <w:rPr>
                <w:rFonts w:ascii="Verdana" w:hAnsi="Verdana"/>
                <w:color w:val="365F91"/>
                <w:sz w:val="16"/>
                <w:szCs w:val="16"/>
              </w:rPr>
              <w:t>Retribución directa / componente fijo</w:t>
            </w:r>
          </w:p>
        </w:tc>
      </w:tr>
      <w:tr w:rsidR="00A83C5D" w14:paraId="1BBCE6A7" w14:textId="77777777" w:rsidTr="00A83C5D">
        <w:tc>
          <w:tcPr>
            <w:tcW w:w="3457" w:type="dxa"/>
          </w:tcPr>
          <w:p w14:paraId="705BD9ED" w14:textId="77777777" w:rsidR="00A83C5D" w:rsidRPr="007E295C" w:rsidRDefault="00A83C5D" w:rsidP="00A83C5D">
            <w:p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Trienio</w:t>
            </w:r>
          </w:p>
        </w:tc>
        <w:tc>
          <w:tcPr>
            <w:tcW w:w="5037" w:type="dxa"/>
          </w:tcPr>
          <w:p w14:paraId="0EC44CA4" w14:textId="7EDC188A" w:rsidR="00A83C5D" w:rsidRPr="00CF2641" w:rsidRDefault="00710D0C" w:rsidP="00A83C5D">
            <w:pPr>
              <w:jc w:val="both"/>
              <w:rPr>
                <w:rFonts w:ascii="Verdana" w:hAnsi="Verdana"/>
                <w:color w:val="002060"/>
                <w:sz w:val="16"/>
                <w:szCs w:val="16"/>
              </w:rPr>
            </w:pPr>
            <w:r>
              <w:rPr>
                <w:rFonts w:ascii="Verdana" w:hAnsi="Verdana"/>
                <w:color w:val="002060"/>
                <w:sz w:val="16"/>
                <w:szCs w:val="16"/>
              </w:rPr>
              <w:t>Retribución directa / componente variable (anti</w:t>
            </w:r>
            <w:r w:rsidR="00AE1D8E">
              <w:rPr>
                <w:rFonts w:ascii="Verdana" w:hAnsi="Verdana"/>
                <w:color w:val="002060"/>
                <w:sz w:val="16"/>
                <w:szCs w:val="16"/>
              </w:rPr>
              <w:t>güedad</w:t>
            </w:r>
            <w:r>
              <w:rPr>
                <w:rFonts w:ascii="Verdana" w:hAnsi="Verdana"/>
                <w:color w:val="002060"/>
                <w:sz w:val="16"/>
                <w:szCs w:val="16"/>
              </w:rPr>
              <w:t>)</w:t>
            </w:r>
          </w:p>
        </w:tc>
      </w:tr>
      <w:tr w:rsidR="00A83C5D" w14:paraId="5D19A49B" w14:textId="77777777" w:rsidTr="00A83C5D">
        <w:tc>
          <w:tcPr>
            <w:tcW w:w="3457" w:type="dxa"/>
          </w:tcPr>
          <w:p w14:paraId="38E95B8D" w14:textId="77777777" w:rsidR="00A83C5D" w:rsidRPr="007E295C" w:rsidRDefault="00A83C5D" w:rsidP="00A83C5D">
            <w:p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Seguro dental</w:t>
            </w:r>
          </w:p>
        </w:tc>
        <w:tc>
          <w:tcPr>
            <w:tcW w:w="5037" w:type="dxa"/>
          </w:tcPr>
          <w:p w14:paraId="6B6A039E" w14:textId="7F1AA39C" w:rsidR="00A83C5D" w:rsidRPr="00CF2641" w:rsidRDefault="00C65684" w:rsidP="00A83C5D">
            <w:pPr>
              <w:jc w:val="both"/>
              <w:rPr>
                <w:rFonts w:ascii="Verdana" w:hAnsi="Verdana"/>
                <w:color w:val="002060"/>
                <w:sz w:val="16"/>
                <w:szCs w:val="16"/>
              </w:rPr>
            </w:pPr>
            <w:r>
              <w:rPr>
                <w:rFonts w:ascii="Verdana" w:hAnsi="Verdana"/>
                <w:color w:val="002060"/>
                <w:sz w:val="16"/>
                <w:szCs w:val="16"/>
              </w:rPr>
              <w:t>Retribución indirecta /</w:t>
            </w:r>
            <w:r w:rsidR="00E46718">
              <w:rPr>
                <w:rFonts w:ascii="Verdana" w:hAnsi="Verdana"/>
                <w:color w:val="002060"/>
                <w:sz w:val="16"/>
                <w:szCs w:val="16"/>
              </w:rPr>
              <w:t xml:space="preserve"> Voluntaria</w:t>
            </w:r>
          </w:p>
        </w:tc>
      </w:tr>
      <w:tr w:rsidR="00A83C5D" w14:paraId="0BEA9C08" w14:textId="77777777" w:rsidTr="00A83C5D">
        <w:tc>
          <w:tcPr>
            <w:tcW w:w="3457" w:type="dxa"/>
          </w:tcPr>
          <w:p w14:paraId="3BCCB0D7" w14:textId="77777777" w:rsidR="00A83C5D" w:rsidRPr="007E295C" w:rsidRDefault="00A83C5D" w:rsidP="00A83C5D">
            <w:p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Paga doble de Navidad</w:t>
            </w:r>
          </w:p>
        </w:tc>
        <w:tc>
          <w:tcPr>
            <w:tcW w:w="5037" w:type="dxa"/>
          </w:tcPr>
          <w:p w14:paraId="36A8FC7A" w14:textId="712E8471" w:rsidR="00A83C5D" w:rsidRPr="00CF2641" w:rsidRDefault="00AA0DFE" w:rsidP="00A83C5D">
            <w:pPr>
              <w:jc w:val="both"/>
              <w:rPr>
                <w:rFonts w:ascii="Verdana" w:hAnsi="Verdana"/>
                <w:color w:val="002060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color w:val="002060"/>
                <w:sz w:val="16"/>
                <w:szCs w:val="16"/>
              </w:rPr>
              <w:t>Retribuación</w:t>
            </w:r>
            <w:proofErr w:type="spellEnd"/>
            <w:r>
              <w:rPr>
                <w:rFonts w:ascii="Verdana" w:hAnsi="Verdana"/>
                <w:color w:val="002060"/>
                <w:sz w:val="16"/>
                <w:szCs w:val="16"/>
              </w:rPr>
              <w:t xml:space="preserve"> directa / componente fijo</w:t>
            </w:r>
          </w:p>
        </w:tc>
      </w:tr>
      <w:tr w:rsidR="00A83C5D" w14:paraId="4379D955" w14:textId="77777777" w:rsidTr="00A83C5D">
        <w:tc>
          <w:tcPr>
            <w:tcW w:w="3457" w:type="dxa"/>
          </w:tcPr>
          <w:p w14:paraId="42708BDD" w14:textId="77777777" w:rsidR="00A83C5D" w:rsidRDefault="00A83C5D" w:rsidP="00A83C5D">
            <w:p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Cotización por formación profesional</w:t>
            </w:r>
          </w:p>
        </w:tc>
        <w:tc>
          <w:tcPr>
            <w:tcW w:w="5037" w:type="dxa"/>
          </w:tcPr>
          <w:p w14:paraId="72B27686" w14:textId="6ED901CE" w:rsidR="00A83C5D" w:rsidRPr="00CF2641" w:rsidRDefault="000440EC" w:rsidP="00A83C5D">
            <w:pPr>
              <w:jc w:val="both"/>
              <w:rPr>
                <w:rFonts w:ascii="Verdana" w:hAnsi="Verdana"/>
                <w:color w:val="002060"/>
                <w:sz w:val="16"/>
                <w:szCs w:val="16"/>
              </w:rPr>
            </w:pPr>
            <w:r>
              <w:rPr>
                <w:rFonts w:ascii="Verdana" w:hAnsi="Verdana"/>
                <w:color w:val="002060"/>
                <w:sz w:val="16"/>
                <w:szCs w:val="16"/>
              </w:rPr>
              <w:t>Retribución indirecta / Voluntaria</w:t>
            </w:r>
          </w:p>
        </w:tc>
      </w:tr>
      <w:tr w:rsidR="00A83C5D" w14:paraId="2D7B88A7" w14:textId="77777777" w:rsidTr="00A83C5D">
        <w:tc>
          <w:tcPr>
            <w:tcW w:w="3457" w:type="dxa"/>
          </w:tcPr>
          <w:p w14:paraId="34936606" w14:textId="77777777" w:rsidR="00A83C5D" w:rsidRDefault="00A83C5D" w:rsidP="00A83C5D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4C1019">
              <w:rPr>
                <w:rFonts w:ascii="Verdana" w:hAnsi="Verdana"/>
                <w:i/>
                <w:sz w:val="16"/>
                <w:szCs w:val="16"/>
              </w:rPr>
              <w:t>Bonus</w:t>
            </w:r>
            <w:r>
              <w:rPr>
                <w:rFonts w:ascii="Verdana" w:hAnsi="Verdana"/>
                <w:sz w:val="16"/>
                <w:szCs w:val="16"/>
              </w:rPr>
              <w:t xml:space="preserve"> por consecución de objetivos</w:t>
            </w:r>
          </w:p>
        </w:tc>
        <w:tc>
          <w:tcPr>
            <w:tcW w:w="5037" w:type="dxa"/>
          </w:tcPr>
          <w:p w14:paraId="15BDCD59" w14:textId="565B60BB" w:rsidR="00A83C5D" w:rsidRPr="00CF2641" w:rsidRDefault="007D0580" w:rsidP="00A83C5D">
            <w:pPr>
              <w:jc w:val="both"/>
              <w:rPr>
                <w:rFonts w:ascii="Verdana" w:hAnsi="Verdana"/>
                <w:color w:val="002060"/>
                <w:sz w:val="16"/>
                <w:szCs w:val="16"/>
              </w:rPr>
            </w:pPr>
            <w:r>
              <w:rPr>
                <w:rFonts w:ascii="Verdana" w:hAnsi="Verdana"/>
                <w:color w:val="002060"/>
                <w:sz w:val="16"/>
                <w:szCs w:val="16"/>
              </w:rPr>
              <w:t>Retribución directa / componente variable (</w:t>
            </w:r>
            <w:r w:rsidR="0031392C">
              <w:rPr>
                <w:rFonts w:ascii="Verdana" w:hAnsi="Verdana"/>
                <w:color w:val="002060"/>
                <w:sz w:val="16"/>
                <w:szCs w:val="16"/>
              </w:rPr>
              <w:t>méritos</w:t>
            </w:r>
            <w:r>
              <w:rPr>
                <w:rFonts w:ascii="Verdana" w:hAnsi="Verdana"/>
                <w:color w:val="002060"/>
                <w:sz w:val="16"/>
                <w:szCs w:val="16"/>
              </w:rPr>
              <w:t>)</w:t>
            </w:r>
          </w:p>
        </w:tc>
      </w:tr>
      <w:tr w:rsidR="00A83C5D" w14:paraId="3DA5F189" w14:textId="77777777" w:rsidTr="00A83C5D">
        <w:tc>
          <w:tcPr>
            <w:tcW w:w="3457" w:type="dxa"/>
          </w:tcPr>
          <w:p w14:paraId="773646C8" w14:textId="77777777" w:rsidR="00A83C5D" w:rsidRPr="004C1019" w:rsidRDefault="00A83C5D" w:rsidP="00A83C5D">
            <w:p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Aportación a plan de pensiones </w:t>
            </w:r>
          </w:p>
        </w:tc>
        <w:tc>
          <w:tcPr>
            <w:tcW w:w="5037" w:type="dxa"/>
          </w:tcPr>
          <w:p w14:paraId="784657DF" w14:textId="68D2D4EA" w:rsidR="00A83C5D" w:rsidRPr="00CF2641" w:rsidRDefault="00144BB5" w:rsidP="00A83C5D">
            <w:pPr>
              <w:jc w:val="both"/>
              <w:rPr>
                <w:rFonts w:ascii="Verdana" w:hAnsi="Verdana"/>
                <w:color w:val="002060"/>
                <w:sz w:val="16"/>
                <w:szCs w:val="16"/>
              </w:rPr>
            </w:pPr>
            <w:r>
              <w:rPr>
                <w:rFonts w:ascii="Verdana" w:hAnsi="Verdana"/>
                <w:color w:val="002060"/>
                <w:sz w:val="16"/>
                <w:szCs w:val="16"/>
              </w:rPr>
              <w:t>Retribución indirecta</w:t>
            </w:r>
            <w:r w:rsidR="005D5182">
              <w:rPr>
                <w:rFonts w:ascii="Verdana" w:hAnsi="Verdana"/>
                <w:color w:val="002060"/>
                <w:sz w:val="16"/>
                <w:szCs w:val="16"/>
              </w:rPr>
              <w:t xml:space="preserve"> / Voluntaria</w:t>
            </w:r>
          </w:p>
        </w:tc>
      </w:tr>
    </w:tbl>
    <w:p w14:paraId="222FE16C" w14:textId="77777777" w:rsidR="00A83C5D" w:rsidRPr="00DB30EE" w:rsidRDefault="00A83C5D" w:rsidP="00A83C5D">
      <w:pPr>
        <w:jc w:val="both"/>
        <w:rPr>
          <w:rFonts w:ascii="Verdana" w:hAnsi="Verdana"/>
          <w:color w:val="365F91"/>
          <w:sz w:val="22"/>
          <w:szCs w:val="22"/>
        </w:rPr>
      </w:pPr>
    </w:p>
    <w:p w14:paraId="21E7BF1B" w14:textId="6EA664D8" w:rsidR="009B062B" w:rsidRDefault="00134F21" w:rsidP="00134F21">
      <w:pPr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Cs/>
          <w:sz w:val="22"/>
          <w:szCs w:val="22"/>
        </w:rPr>
        <w:t>5</w:t>
      </w:r>
      <w:r w:rsidRPr="00A83C5D">
        <w:rPr>
          <w:rFonts w:ascii="Verdana" w:hAnsi="Verdana"/>
          <w:bCs/>
          <w:sz w:val="22"/>
          <w:szCs w:val="22"/>
        </w:rPr>
        <w:t xml:space="preserve">.- </w:t>
      </w:r>
      <w:r>
        <w:rPr>
          <w:rFonts w:ascii="Verdana" w:hAnsi="Verdana"/>
          <w:bCs/>
          <w:sz w:val="22"/>
          <w:szCs w:val="22"/>
        </w:rPr>
        <w:t>Visione el siguiente vídeo (</w:t>
      </w:r>
      <w:hyperlink r:id="rId8" w:history="1">
        <w:r w:rsidRPr="00134F21">
          <w:rPr>
            <w:rStyle w:val="Hipervnculo"/>
            <w:rFonts w:ascii="Verdana" w:hAnsi="Verdana"/>
            <w:bCs/>
            <w:sz w:val="22"/>
            <w:szCs w:val="22"/>
          </w:rPr>
          <w:t>https://www.youtube.com/watch?v=DIo5MSm</w:t>
        </w:r>
        <w:r w:rsidRPr="00134F21">
          <w:rPr>
            <w:rStyle w:val="Hipervnculo"/>
            <w:rFonts w:ascii="Verdana" w:hAnsi="Verdana"/>
            <w:bCs/>
            <w:sz w:val="22"/>
            <w:szCs w:val="22"/>
          </w:rPr>
          <w:t>j</w:t>
        </w:r>
        <w:r w:rsidRPr="00134F21">
          <w:rPr>
            <w:rStyle w:val="Hipervnculo"/>
            <w:rFonts w:ascii="Verdana" w:hAnsi="Verdana"/>
            <w:bCs/>
            <w:sz w:val="22"/>
            <w:szCs w:val="22"/>
          </w:rPr>
          <w:t>-HM</w:t>
        </w:r>
      </w:hyperlink>
      <w:r>
        <w:rPr>
          <w:rFonts w:ascii="Verdana" w:hAnsi="Verdana"/>
          <w:bCs/>
          <w:sz w:val="22"/>
          <w:szCs w:val="22"/>
        </w:rPr>
        <w:t>) y:</w:t>
      </w:r>
    </w:p>
    <w:p w14:paraId="529B449A" w14:textId="77777777" w:rsidR="00134F21" w:rsidRDefault="00134F21" w:rsidP="00EE59F4">
      <w:pPr>
        <w:jc w:val="both"/>
        <w:rPr>
          <w:rFonts w:ascii="Verdana" w:hAnsi="Verdana"/>
          <w:bCs/>
          <w:sz w:val="22"/>
          <w:szCs w:val="22"/>
        </w:rPr>
      </w:pPr>
    </w:p>
    <w:p w14:paraId="29A3A0F6" w14:textId="77777777" w:rsidR="00134F21" w:rsidRPr="00134F21" w:rsidRDefault="00134F21" w:rsidP="00134F21">
      <w:pPr>
        <w:pStyle w:val="Prrafodelista"/>
        <w:numPr>
          <w:ilvl w:val="0"/>
          <w:numId w:val="38"/>
        </w:numPr>
        <w:jc w:val="both"/>
        <w:rPr>
          <w:rFonts w:ascii="Verdana" w:hAnsi="Verdana"/>
          <w:sz w:val="22"/>
          <w:szCs w:val="22"/>
        </w:rPr>
      </w:pPr>
      <w:r w:rsidRPr="00134F21">
        <w:rPr>
          <w:rFonts w:ascii="Verdana" w:hAnsi="Verdana"/>
          <w:sz w:val="22"/>
          <w:szCs w:val="22"/>
        </w:rPr>
        <w:t>Extraiga 3 ideas que le llamen más la atención.</w:t>
      </w:r>
    </w:p>
    <w:p w14:paraId="0562CF1E" w14:textId="77777777" w:rsidR="00134F21" w:rsidRPr="00134F21" w:rsidRDefault="00134F21" w:rsidP="00134F21">
      <w:pPr>
        <w:pStyle w:val="Prrafodelista"/>
        <w:numPr>
          <w:ilvl w:val="0"/>
          <w:numId w:val="38"/>
        </w:numPr>
        <w:jc w:val="both"/>
        <w:rPr>
          <w:rFonts w:ascii="Verdana" w:hAnsi="Verdana"/>
          <w:sz w:val="22"/>
          <w:szCs w:val="22"/>
        </w:rPr>
      </w:pPr>
      <w:r w:rsidRPr="00134F21">
        <w:rPr>
          <w:rFonts w:ascii="Verdana" w:hAnsi="Verdana"/>
          <w:sz w:val="22"/>
          <w:szCs w:val="22"/>
        </w:rPr>
        <w:t xml:space="preserve">Intente ponerlas en relación con </w:t>
      </w:r>
      <w:r>
        <w:rPr>
          <w:rFonts w:ascii="Verdana" w:hAnsi="Verdana"/>
          <w:sz w:val="22"/>
          <w:szCs w:val="22"/>
        </w:rPr>
        <w:t>los contenidos d</w:t>
      </w:r>
      <w:r w:rsidRPr="00134F21">
        <w:rPr>
          <w:rFonts w:ascii="Verdana" w:hAnsi="Verdana"/>
          <w:sz w:val="22"/>
          <w:szCs w:val="22"/>
        </w:rPr>
        <w:t xml:space="preserve">el tema </w:t>
      </w:r>
      <w:r>
        <w:rPr>
          <w:rFonts w:ascii="Verdana" w:hAnsi="Verdana"/>
          <w:sz w:val="22"/>
          <w:szCs w:val="22"/>
        </w:rPr>
        <w:t>de la</w:t>
      </w:r>
      <w:r w:rsidRPr="00134F21">
        <w:rPr>
          <w:rFonts w:ascii="Verdana" w:hAnsi="Verdana"/>
          <w:sz w:val="22"/>
          <w:szCs w:val="22"/>
        </w:rPr>
        <w:t xml:space="preserve"> Dirección de Recursos Humanos (Tema 4.4) y explique por qué establece dicha relación</w:t>
      </w:r>
      <w:r w:rsidR="00830F84">
        <w:rPr>
          <w:rFonts w:ascii="Verdana" w:hAnsi="Verdana"/>
          <w:sz w:val="22"/>
          <w:szCs w:val="22"/>
        </w:rPr>
        <w:t>.</w:t>
      </w:r>
    </w:p>
    <w:p w14:paraId="3AB06BE5" w14:textId="77777777" w:rsidR="00134F21" w:rsidRDefault="00134F21" w:rsidP="00134F21">
      <w:pPr>
        <w:jc w:val="both"/>
        <w:rPr>
          <w:rFonts w:ascii="Verdana" w:hAnsi="Verdana"/>
          <w:color w:val="365F91"/>
          <w:sz w:val="22"/>
          <w:szCs w:val="22"/>
        </w:rPr>
      </w:pPr>
    </w:p>
    <w:p w14:paraId="1D27FA4C" w14:textId="02A6FD70" w:rsidR="00134F21" w:rsidRDefault="00134F21" w:rsidP="00134F21">
      <w:pPr>
        <w:jc w:val="both"/>
        <w:rPr>
          <w:rFonts w:ascii="Verdana" w:hAnsi="Verdana" w:cs="Arial"/>
          <w:b/>
          <w:bCs/>
          <w:iCs/>
          <w:color w:val="002060"/>
          <w:sz w:val="22"/>
          <w:szCs w:val="22"/>
        </w:rPr>
      </w:pPr>
      <w:r w:rsidRPr="00134F21">
        <w:rPr>
          <w:rFonts w:ascii="Verdana" w:hAnsi="Verdana" w:cs="Arial"/>
          <w:b/>
          <w:bCs/>
          <w:iCs/>
          <w:color w:val="002060"/>
          <w:sz w:val="22"/>
          <w:szCs w:val="22"/>
        </w:rPr>
        <w:t>RESPUESTA:</w:t>
      </w:r>
    </w:p>
    <w:p w14:paraId="3A8967BC" w14:textId="0CB54202" w:rsidR="008500A1" w:rsidRDefault="000642A9" w:rsidP="00134F21">
      <w:pPr>
        <w:jc w:val="both"/>
        <w:rPr>
          <w:rFonts w:ascii="Verdana" w:hAnsi="Verdana" w:cs="Arial"/>
          <w:iCs/>
          <w:color w:val="4F81BD" w:themeColor="accent1"/>
          <w:sz w:val="22"/>
          <w:szCs w:val="22"/>
        </w:rPr>
      </w:pPr>
      <w:bookmarkStart w:id="1" w:name="_Hlk86788967"/>
      <w:r w:rsidRPr="000642A9">
        <w:rPr>
          <w:rFonts w:ascii="Verdana" w:hAnsi="Verdana" w:cs="Arial"/>
          <w:iCs/>
          <w:color w:val="4F81BD" w:themeColor="accent1"/>
          <w:sz w:val="22"/>
          <w:szCs w:val="22"/>
        </w:rPr>
        <w:t xml:space="preserve">La primera idea </w:t>
      </w:r>
      <w:r>
        <w:rPr>
          <w:rFonts w:ascii="Verdana" w:hAnsi="Verdana" w:cs="Arial"/>
          <w:iCs/>
          <w:color w:val="4F81BD" w:themeColor="accent1"/>
          <w:sz w:val="22"/>
          <w:szCs w:val="22"/>
        </w:rPr>
        <w:t>que llama la atención</w:t>
      </w:r>
      <w:r w:rsidR="004B23AB">
        <w:rPr>
          <w:rFonts w:ascii="Verdana" w:hAnsi="Verdana" w:cs="Arial"/>
          <w:iCs/>
          <w:color w:val="4F81BD" w:themeColor="accent1"/>
          <w:sz w:val="22"/>
          <w:szCs w:val="22"/>
        </w:rPr>
        <w:t xml:space="preserve"> es el cl</w:t>
      </w:r>
      <w:r w:rsidR="008500A1">
        <w:rPr>
          <w:rFonts w:ascii="Verdana" w:hAnsi="Verdana" w:cs="Arial"/>
          <w:iCs/>
          <w:color w:val="4F81BD" w:themeColor="accent1"/>
          <w:sz w:val="22"/>
          <w:szCs w:val="22"/>
        </w:rPr>
        <w:t>i</w:t>
      </w:r>
      <w:r w:rsidR="004B23AB">
        <w:rPr>
          <w:rFonts w:ascii="Verdana" w:hAnsi="Verdana" w:cs="Arial"/>
          <w:iCs/>
          <w:color w:val="4F81BD" w:themeColor="accent1"/>
          <w:sz w:val="22"/>
          <w:szCs w:val="22"/>
        </w:rPr>
        <w:t xml:space="preserve">ma que se crea dentro de la empresa, que pretende ser lo </w:t>
      </w:r>
      <w:proofErr w:type="spellStart"/>
      <w:r w:rsidR="004B23AB">
        <w:rPr>
          <w:rFonts w:ascii="Verdana" w:hAnsi="Verdana" w:cs="Arial"/>
          <w:iCs/>
          <w:color w:val="4F81BD" w:themeColor="accent1"/>
          <w:sz w:val="22"/>
          <w:szCs w:val="22"/>
        </w:rPr>
        <w:t>mas</w:t>
      </w:r>
      <w:proofErr w:type="spellEnd"/>
      <w:r w:rsidR="004B23AB">
        <w:rPr>
          <w:rFonts w:ascii="Verdana" w:hAnsi="Verdana" w:cs="Arial"/>
          <w:iCs/>
          <w:color w:val="4F81BD" w:themeColor="accent1"/>
          <w:sz w:val="22"/>
          <w:szCs w:val="22"/>
        </w:rPr>
        <w:t xml:space="preserve"> parecido a la comodidad del hogar haciendo del entorno un sitio agradable con zonas dedicadas a actividades cuotidianas como el comer (además siendo la comida gratis), descansar, entretenerse, etc. Esta idea se puede relacionar </w:t>
      </w:r>
      <w:r w:rsidR="008500A1">
        <w:rPr>
          <w:rFonts w:ascii="Verdana" w:hAnsi="Verdana" w:cs="Arial"/>
          <w:iCs/>
          <w:color w:val="4F81BD" w:themeColor="accent1"/>
          <w:sz w:val="22"/>
          <w:szCs w:val="22"/>
        </w:rPr>
        <w:t>con la motivación a los trabajadores ya que todas estas comodidades tienen el fin de complacer las necesidades fisiológicas del trabajador.</w:t>
      </w:r>
    </w:p>
    <w:p w14:paraId="1D7D2FD9" w14:textId="0340CC1D" w:rsidR="000642A9" w:rsidRPr="000642A9" w:rsidRDefault="008500A1" w:rsidP="00134F21">
      <w:pPr>
        <w:jc w:val="both"/>
        <w:rPr>
          <w:rFonts w:ascii="Verdana" w:hAnsi="Verdana" w:cs="Arial"/>
          <w:iCs/>
          <w:color w:val="002060"/>
          <w:sz w:val="22"/>
          <w:szCs w:val="22"/>
        </w:rPr>
      </w:pPr>
      <w:r>
        <w:rPr>
          <w:rFonts w:ascii="Verdana" w:hAnsi="Verdana" w:cs="Arial"/>
          <w:iCs/>
          <w:color w:val="4F81BD" w:themeColor="accent1"/>
          <w:sz w:val="22"/>
          <w:szCs w:val="22"/>
        </w:rPr>
        <w:t xml:space="preserve">La segunda idea que llama la atención es </w:t>
      </w:r>
      <w:r w:rsidR="00F83A23">
        <w:rPr>
          <w:rFonts w:ascii="Verdana" w:hAnsi="Verdana" w:cs="Arial"/>
          <w:iCs/>
          <w:color w:val="4F81BD" w:themeColor="accent1"/>
          <w:sz w:val="22"/>
          <w:szCs w:val="22"/>
        </w:rPr>
        <w:t xml:space="preserve">la libertad que da la empresa a sus trabajadores para desarrollar su creatividad, permitiéndoles incluso que sus ideas y proyectos formen parte del producto de la empresa. Esta idea se puede relacionar con el concepto de retribución </w:t>
      </w:r>
      <w:proofErr w:type="gramStart"/>
      <w:r w:rsidR="00F83A23">
        <w:rPr>
          <w:rFonts w:ascii="Verdana" w:hAnsi="Verdana" w:cs="Arial"/>
          <w:iCs/>
          <w:color w:val="4F81BD" w:themeColor="accent1"/>
          <w:sz w:val="22"/>
          <w:szCs w:val="22"/>
        </w:rPr>
        <w:t>ya que</w:t>
      </w:r>
      <w:proofErr w:type="gramEnd"/>
      <w:r w:rsidR="00F83A23">
        <w:rPr>
          <w:rFonts w:ascii="Verdana" w:hAnsi="Verdana" w:cs="Arial"/>
          <w:iCs/>
          <w:color w:val="4F81BD" w:themeColor="accent1"/>
          <w:sz w:val="22"/>
          <w:szCs w:val="22"/>
        </w:rPr>
        <w:t xml:space="preserve"> de esta manera, la empresa les brinda a los trabajadores una retribución no monetaria basada en la participación y el enriquecimiento del trabajo.</w:t>
      </w:r>
    </w:p>
    <w:p w14:paraId="60AA82F0" w14:textId="1C80057B" w:rsidR="00912367" w:rsidRPr="00912367" w:rsidRDefault="00BE5062" w:rsidP="00BE5062">
      <w:pPr>
        <w:jc w:val="both"/>
        <w:rPr>
          <w:rFonts w:ascii="Verdana" w:hAnsi="Verdana" w:cs="Arial"/>
          <w:b/>
          <w:bCs/>
          <w:iCs/>
          <w:color w:val="002060"/>
          <w:sz w:val="22"/>
          <w:szCs w:val="22"/>
        </w:rPr>
      </w:pPr>
      <w:r w:rsidRPr="00BE5062">
        <w:rPr>
          <w:rFonts w:ascii="Verdana" w:hAnsi="Verdana" w:cs="Arial"/>
          <w:iCs/>
          <w:color w:val="4F81BD" w:themeColor="accent1"/>
          <w:sz w:val="22"/>
          <w:szCs w:val="22"/>
        </w:rPr>
        <w:t>La tercera idea</w:t>
      </w:r>
      <w:r>
        <w:rPr>
          <w:rFonts w:ascii="Verdana" w:hAnsi="Verdana" w:cs="Arial"/>
          <w:iCs/>
          <w:color w:val="4F81BD" w:themeColor="accent1"/>
          <w:sz w:val="22"/>
          <w:szCs w:val="22"/>
        </w:rPr>
        <w:t xml:space="preserve"> que </w:t>
      </w:r>
      <w:proofErr w:type="spellStart"/>
      <w:r>
        <w:rPr>
          <w:rFonts w:ascii="Verdana" w:hAnsi="Verdana" w:cs="Arial"/>
          <w:iCs/>
          <w:color w:val="4F81BD" w:themeColor="accent1"/>
          <w:sz w:val="22"/>
          <w:szCs w:val="22"/>
        </w:rPr>
        <w:t>mas</w:t>
      </w:r>
      <w:proofErr w:type="spellEnd"/>
      <w:r>
        <w:rPr>
          <w:rFonts w:ascii="Verdana" w:hAnsi="Verdana" w:cs="Arial"/>
          <w:iCs/>
          <w:color w:val="4F81BD" w:themeColor="accent1"/>
          <w:sz w:val="22"/>
          <w:szCs w:val="22"/>
        </w:rPr>
        <w:t xml:space="preserve"> llama la atención es la búsqueda de gente de nuevas generaciones relacionada con el reclutamiento externo, con la intención de que aporten ideas </w:t>
      </w:r>
      <w:r w:rsidR="00313952">
        <w:rPr>
          <w:rFonts w:ascii="Verdana" w:hAnsi="Verdana" w:cs="Arial"/>
          <w:iCs/>
          <w:color w:val="4F81BD" w:themeColor="accent1"/>
          <w:sz w:val="22"/>
          <w:szCs w:val="22"/>
        </w:rPr>
        <w:t>frescas e incorporen habilidades que otros trabajadores no tienen.</w:t>
      </w:r>
      <w:bookmarkEnd w:id="1"/>
    </w:p>
    <w:sectPr w:rsidR="00912367" w:rsidRPr="00912367"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F76DC" w14:textId="77777777" w:rsidR="00F110FA" w:rsidRDefault="00F110FA">
      <w:r>
        <w:separator/>
      </w:r>
    </w:p>
  </w:endnote>
  <w:endnote w:type="continuationSeparator" w:id="0">
    <w:p w14:paraId="5E75793E" w14:textId="77777777" w:rsidR="00F110FA" w:rsidRDefault="00F11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ngs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3911C" w14:textId="77777777" w:rsidR="008F5186" w:rsidRDefault="008F5186" w:rsidP="008C4C1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DE2A71B" w14:textId="77777777" w:rsidR="008F5186" w:rsidRDefault="008F5186" w:rsidP="00BA168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F2B5C" w14:textId="77777777" w:rsidR="008F5186" w:rsidRPr="0023433B" w:rsidRDefault="008F5186" w:rsidP="008C4C1B">
    <w:pPr>
      <w:pStyle w:val="Piedepgina"/>
      <w:framePr w:wrap="around" w:vAnchor="text" w:hAnchor="margin" w:xAlign="right" w:y="1"/>
      <w:rPr>
        <w:rStyle w:val="Nmerodepgina"/>
        <w:rFonts w:ascii="Verdana" w:hAnsi="Verdana"/>
        <w:sz w:val="20"/>
        <w:szCs w:val="20"/>
      </w:rPr>
    </w:pPr>
    <w:r w:rsidRPr="0023433B">
      <w:rPr>
        <w:rStyle w:val="Nmerodepgina"/>
        <w:rFonts w:ascii="Verdana" w:hAnsi="Verdana"/>
        <w:sz w:val="20"/>
        <w:szCs w:val="20"/>
      </w:rPr>
      <w:fldChar w:fldCharType="begin"/>
    </w:r>
    <w:r w:rsidRPr="0023433B">
      <w:rPr>
        <w:rStyle w:val="Nmerodepgina"/>
        <w:rFonts w:ascii="Verdana" w:hAnsi="Verdana"/>
        <w:sz w:val="20"/>
        <w:szCs w:val="20"/>
      </w:rPr>
      <w:instrText xml:space="preserve">PAGE  </w:instrText>
    </w:r>
    <w:r w:rsidRPr="0023433B">
      <w:rPr>
        <w:rStyle w:val="Nmerodepgina"/>
        <w:rFonts w:ascii="Verdana" w:hAnsi="Verdana"/>
        <w:sz w:val="20"/>
        <w:szCs w:val="20"/>
      </w:rPr>
      <w:fldChar w:fldCharType="separate"/>
    </w:r>
    <w:r w:rsidR="00C174B6">
      <w:rPr>
        <w:rStyle w:val="Nmerodepgina"/>
        <w:rFonts w:ascii="Verdana" w:hAnsi="Verdana"/>
        <w:noProof/>
        <w:sz w:val="20"/>
        <w:szCs w:val="20"/>
      </w:rPr>
      <w:t>1</w:t>
    </w:r>
    <w:r w:rsidRPr="0023433B">
      <w:rPr>
        <w:rStyle w:val="Nmerodepgina"/>
        <w:rFonts w:ascii="Verdana" w:hAnsi="Verdana"/>
        <w:sz w:val="20"/>
        <w:szCs w:val="20"/>
      </w:rPr>
      <w:fldChar w:fldCharType="end"/>
    </w:r>
  </w:p>
  <w:p w14:paraId="195F5033" w14:textId="77777777" w:rsidR="008F5186" w:rsidRDefault="008F5186" w:rsidP="00BA1680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217B" w14:textId="77777777" w:rsidR="00F110FA" w:rsidRDefault="00F110FA">
      <w:r>
        <w:separator/>
      </w:r>
    </w:p>
  </w:footnote>
  <w:footnote w:type="continuationSeparator" w:id="0">
    <w:p w14:paraId="0C40CAF1" w14:textId="77777777" w:rsidR="00F110FA" w:rsidRDefault="00F11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080"/>
      <w:gridCol w:w="3240"/>
      <w:gridCol w:w="2160"/>
      <w:gridCol w:w="2132"/>
    </w:tblGrid>
    <w:tr w:rsidR="008F5186" w:rsidRPr="00A66FEA" w14:paraId="4BAB73FF" w14:textId="77777777" w:rsidTr="00A66FEA">
      <w:tc>
        <w:tcPr>
          <w:tcW w:w="1080" w:type="dxa"/>
          <w:vAlign w:val="center"/>
        </w:tcPr>
        <w:p w14:paraId="405083BA" w14:textId="77777777" w:rsidR="008F5186" w:rsidRPr="00A66FEA" w:rsidRDefault="00F20C86" w:rsidP="00285A4A">
          <w:pPr>
            <w:rPr>
              <w:b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677924B2" wp14:editId="2D81B6FA">
                <wp:extent cx="457200" cy="4572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4729" t="-4729" r="-4729" b="-47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40" w:type="dxa"/>
          <w:vAlign w:val="center"/>
        </w:tcPr>
        <w:p w14:paraId="6BDA5281" w14:textId="77777777" w:rsidR="007B5E5C" w:rsidRDefault="007B5E5C" w:rsidP="008C4C1B">
          <w:pPr>
            <w:rPr>
              <w:rFonts w:ascii="Verdana" w:hAnsi="Verdana"/>
              <w:b/>
              <w:sz w:val="16"/>
              <w:szCs w:val="16"/>
              <w:lang w:val="ca-ES"/>
            </w:rPr>
          </w:pPr>
          <w:r>
            <w:rPr>
              <w:rFonts w:ascii="Verdana" w:hAnsi="Verdana"/>
              <w:b/>
              <w:sz w:val="16"/>
              <w:szCs w:val="16"/>
              <w:lang w:val="ca-ES"/>
            </w:rPr>
            <w:t>Universitat Illes Balears</w:t>
          </w:r>
        </w:p>
        <w:p w14:paraId="319C1A32" w14:textId="45B5BD93" w:rsidR="008F5186" w:rsidRPr="00A66FEA" w:rsidRDefault="007D1AE2" w:rsidP="008C4C1B">
          <w:pPr>
            <w:rPr>
              <w:rFonts w:ascii="Verdana" w:hAnsi="Verdana"/>
              <w:b/>
              <w:sz w:val="16"/>
              <w:szCs w:val="16"/>
              <w:lang w:val="ca-ES"/>
            </w:rPr>
          </w:pPr>
          <w:proofErr w:type="spellStart"/>
          <w:r>
            <w:rPr>
              <w:rFonts w:ascii="Verdana" w:hAnsi="Verdana"/>
              <w:b/>
              <w:sz w:val="16"/>
              <w:szCs w:val="16"/>
              <w:lang w:val="ca-ES"/>
            </w:rPr>
            <w:t>Ingeniería</w:t>
          </w:r>
          <w:proofErr w:type="spellEnd"/>
          <w:r>
            <w:rPr>
              <w:rFonts w:ascii="Verdana" w:hAnsi="Verdana"/>
              <w:b/>
              <w:sz w:val="16"/>
              <w:szCs w:val="16"/>
              <w:lang w:val="ca-ES"/>
            </w:rPr>
            <w:t xml:space="preserve"> </w:t>
          </w:r>
          <w:proofErr w:type="spellStart"/>
          <w:r>
            <w:rPr>
              <w:rFonts w:ascii="Verdana" w:hAnsi="Verdana"/>
              <w:b/>
              <w:sz w:val="16"/>
              <w:szCs w:val="16"/>
              <w:lang w:val="ca-ES"/>
            </w:rPr>
            <w:t>Informática</w:t>
          </w:r>
          <w:proofErr w:type="spellEnd"/>
          <w:r>
            <w:rPr>
              <w:rFonts w:ascii="Verdana" w:hAnsi="Verdana"/>
              <w:b/>
              <w:sz w:val="16"/>
              <w:szCs w:val="16"/>
              <w:lang w:val="ca-ES"/>
            </w:rPr>
            <w:t xml:space="preserve">, </w:t>
          </w:r>
          <w:r w:rsidR="008F5186" w:rsidRPr="00A66FEA">
            <w:rPr>
              <w:rFonts w:ascii="Verdana" w:hAnsi="Verdana"/>
              <w:b/>
              <w:sz w:val="16"/>
              <w:szCs w:val="16"/>
              <w:lang w:val="ca-ES"/>
            </w:rPr>
            <w:t xml:space="preserve">Empresa </w:t>
          </w:r>
          <w:r>
            <w:rPr>
              <w:rFonts w:ascii="Verdana" w:hAnsi="Verdana"/>
              <w:b/>
              <w:sz w:val="16"/>
              <w:szCs w:val="16"/>
              <w:lang w:val="ca-ES"/>
            </w:rPr>
            <w:t xml:space="preserve">y Sociedad </w:t>
          </w:r>
          <w:r w:rsidR="008F5186" w:rsidRPr="00A66FEA">
            <w:rPr>
              <w:rFonts w:ascii="Verdana" w:hAnsi="Verdana"/>
              <w:b/>
              <w:sz w:val="16"/>
              <w:szCs w:val="16"/>
              <w:lang w:val="ca-ES"/>
            </w:rPr>
            <w:t>(21</w:t>
          </w:r>
          <w:r>
            <w:rPr>
              <w:rFonts w:ascii="Verdana" w:hAnsi="Verdana"/>
              <w:b/>
              <w:sz w:val="16"/>
              <w:szCs w:val="16"/>
              <w:lang w:val="ca-ES"/>
            </w:rPr>
            <w:t>7</w:t>
          </w:r>
          <w:r w:rsidR="008F5186" w:rsidRPr="00A66FEA">
            <w:rPr>
              <w:rFonts w:ascii="Verdana" w:hAnsi="Verdana"/>
              <w:b/>
              <w:sz w:val="16"/>
              <w:szCs w:val="16"/>
              <w:lang w:val="ca-ES"/>
            </w:rPr>
            <w:t>76)</w:t>
          </w:r>
        </w:p>
        <w:p w14:paraId="4CA5C967" w14:textId="45467647" w:rsidR="002B2A51" w:rsidRPr="008C502A" w:rsidRDefault="008C502A" w:rsidP="007F6EF7">
          <w:pPr>
            <w:rPr>
              <w:rFonts w:ascii="Verdana" w:hAnsi="Verdana"/>
              <w:b/>
              <w:sz w:val="16"/>
              <w:szCs w:val="16"/>
              <w:lang w:val="ca-ES"/>
            </w:rPr>
          </w:pPr>
          <w:r>
            <w:rPr>
              <w:rFonts w:ascii="Verdana" w:hAnsi="Verdana"/>
              <w:b/>
              <w:sz w:val="16"/>
              <w:szCs w:val="16"/>
              <w:lang w:val="ca-ES"/>
            </w:rPr>
            <w:t>Curso 20</w:t>
          </w:r>
          <w:r w:rsidR="00AD7BC7">
            <w:rPr>
              <w:rFonts w:ascii="Verdana" w:hAnsi="Verdana"/>
              <w:b/>
              <w:sz w:val="16"/>
              <w:szCs w:val="16"/>
              <w:lang w:val="ca-ES"/>
            </w:rPr>
            <w:t>2</w:t>
          </w:r>
          <w:r w:rsidR="007D1AE2">
            <w:rPr>
              <w:rFonts w:ascii="Verdana" w:hAnsi="Verdana"/>
              <w:b/>
              <w:sz w:val="16"/>
              <w:szCs w:val="16"/>
              <w:lang w:val="ca-ES"/>
            </w:rPr>
            <w:t>1</w:t>
          </w:r>
          <w:r w:rsidR="008F5186" w:rsidRPr="00A66FEA">
            <w:rPr>
              <w:rFonts w:ascii="Verdana" w:hAnsi="Verdana"/>
              <w:b/>
              <w:sz w:val="16"/>
              <w:szCs w:val="16"/>
              <w:lang w:val="ca-ES"/>
            </w:rPr>
            <w:t>-20</w:t>
          </w:r>
          <w:r w:rsidR="003B601C">
            <w:rPr>
              <w:rFonts w:ascii="Verdana" w:hAnsi="Verdana"/>
              <w:b/>
              <w:sz w:val="16"/>
              <w:szCs w:val="16"/>
              <w:lang w:val="ca-ES"/>
            </w:rPr>
            <w:t>2</w:t>
          </w:r>
          <w:r w:rsidR="007D1AE2">
            <w:rPr>
              <w:rFonts w:ascii="Verdana" w:hAnsi="Verdana"/>
              <w:b/>
              <w:sz w:val="16"/>
              <w:szCs w:val="16"/>
              <w:lang w:val="ca-ES"/>
            </w:rPr>
            <w:t>2</w:t>
          </w:r>
        </w:p>
      </w:tc>
      <w:tc>
        <w:tcPr>
          <w:tcW w:w="2160" w:type="dxa"/>
          <w:vAlign w:val="center"/>
        </w:tcPr>
        <w:p w14:paraId="0F2C5B13" w14:textId="0D5524D3" w:rsidR="008F5186" w:rsidRPr="00A66FEA" w:rsidRDefault="006F0A22" w:rsidP="004147D5">
          <w:pPr>
            <w:jc w:val="center"/>
            <w:rPr>
              <w:rFonts w:ascii="Verdana" w:hAnsi="Verdana"/>
              <w:b/>
              <w:sz w:val="16"/>
              <w:szCs w:val="16"/>
              <w:lang w:val="ca-ES"/>
            </w:rPr>
          </w:pPr>
          <w:r>
            <w:rPr>
              <w:rFonts w:ascii="Verdana" w:hAnsi="Verdana"/>
              <w:b/>
              <w:sz w:val="16"/>
              <w:szCs w:val="16"/>
              <w:lang w:val="ca-ES"/>
            </w:rPr>
            <w:t>TEMA</w:t>
          </w:r>
          <w:r w:rsidR="00AD7BC7">
            <w:rPr>
              <w:rFonts w:ascii="Verdana" w:hAnsi="Verdana"/>
              <w:b/>
              <w:sz w:val="16"/>
              <w:szCs w:val="16"/>
              <w:lang w:val="ca-ES"/>
            </w:rPr>
            <w:t>S</w:t>
          </w:r>
          <w:r w:rsidR="00FD2E20">
            <w:rPr>
              <w:rFonts w:ascii="Verdana" w:hAnsi="Verdana"/>
              <w:b/>
              <w:sz w:val="16"/>
              <w:szCs w:val="16"/>
              <w:lang w:val="ca-ES"/>
            </w:rPr>
            <w:t xml:space="preserve"> </w:t>
          </w:r>
          <w:r w:rsidR="007D1AE2">
            <w:rPr>
              <w:rFonts w:ascii="Verdana" w:hAnsi="Verdana"/>
              <w:b/>
              <w:sz w:val="16"/>
              <w:szCs w:val="16"/>
              <w:lang w:val="ca-ES"/>
            </w:rPr>
            <w:t>3.3 y 3.</w:t>
          </w:r>
          <w:r w:rsidR="00AD7BC7">
            <w:rPr>
              <w:rFonts w:ascii="Verdana" w:hAnsi="Verdana"/>
              <w:b/>
              <w:sz w:val="16"/>
              <w:szCs w:val="16"/>
              <w:lang w:val="ca-ES"/>
            </w:rPr>
            <w:t>4</w:t>
          </w:r>
        </w:p>
      </w:tc>
      <w:tc>
        <w:tcPr>
          <w:tcW w:w="2132" w:type="dxa"/>
          <w:vAlign w:val="center"/>
        </w:tcPr>
        <w:p w14:paraId="33AE9589" w14:textId="77777777" w:rsidR="008F5186" w:rsidRPr="00A66FEA" w:rsidRDefault="00F20C86" w:rsidP="00285A4A">
          <w:pPr>
            <w:rPr>
              <w:rFonts w:ascii="Verdana" w:hAnsi="Verdana"/>
              <w:b/>
              <w:sz w:val="16"/>
              <w:szCs w:val="16"/>
              <w:lang w:val="ca-ES"/>
            </w:rPr>
          </w:pPr>
          <w:r>
            <w:rPr>
              <w:noProof/>
            </w:rPr>
            <w:drawing>
              <wp:inline distT="0" distB="0" distL="0" distR="0" wp14:anchorId="64556764" wp14:editId="3B6C479D">
                <wp:extent cx="1182370" cy="678180"/>
                <wp:effectExtent l="0" t="0" r="0" b="7620"/>
                <wp:docPr id="2" name="Imagen 2" descr="Management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nagement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2370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B8DE591" w14:textId="77777777" w:rsidR="008F5186" w:rsidRDefault="008F518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D78"/>
    <w:multiLevelType w:val="hybridMultilevel"/>
    <w:tmpl w:val="5C50E02E"/>
    <w:lvl w:ilvl="0" w:tplc="01A8C78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63F06"/>
    <w:multiLevelType w:val="hybridMultilevel"/>
    <w:tmpl w:val="7D883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1377F"/>
    <w:multiLevelType w:val="hybridMultilevel"/>
    <w:tmpl w:val="A94AFE32"/>
    <w:lvl w:ilvl="0" w:tplc="A15E32C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9502B"/>
    <w:multiLevelType w:val="hybridMultilevel"/>
    <w:tmpl w:val="C876FD2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D4502"/>
    <w:multiLevelType w:val="hybridMultilevel"/>
    <w:tmpl w:val="797CEB2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B7A94"/>
    <w:multiLevelType w:val="hybridMultilevel"/>
    <w:tmpl w:val="C0E47182"/>
    <w:lvl w:ilvl="0" w:tplc="E0D264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04D5"/>
    <w:multiLevelType w:val="hybridMultilevel"/>
    <w:tmpl w:val="1F52E8A8"/>
    <w:lvl w:ilvl="0" w:tplc="C3926062">
      <w:start w:val="3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D474C"/>
    <w:multiLevelType w:val="hybridMultilevel"/>
    <w:tmpl w:val="AB627B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15EAA"/>
    <w:multiLevelType w:val="hybridMultilevel"/>
    <w:tmpl w:val="F0C2E1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55000"/>
    <w:multiLevelType w:val="hybridMultilevel"/>
    <w:tmpl w:val="C82CFD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070CB"/>
    <w:multiLevelType w:val="hybridMultilevel"/>
    <w:tmpl w:val="CC9E5B22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20A16AA9"/>
    <w:multiLevelType w:val="hybridMultilevel"/>
    <w:tmpl w:val="AA004A60"/>
    <w:lvl w:ilvl="0" w:tplc="BAA4C32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E6098"/>
    <w:multiLevelType w:val="hybridMultilevel"/>
    <w:tmpl w:val="D06663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9E4E02"/>
    <w:multiLevelType w:val="hybridMultilevel"/>
    <w:tmpl w:val="B28E79EC"/>
    <w:lvl w:ilvl="0" w:tplc="D6003B16">
      <w:start w:val="1"/>
      <w:numFmt w:val="bullet"/>
      <w:lvlText w:val="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CBCCF84">
      <w:start w:val="1"/>
      <w:numFmt w:val="bullet"/>
      <w:lvlText w:val="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9C260F0" w:tentative="1">
      <w:start w:val="1"/>
      <w:numFmt w:val="bullet"/>
      <w:lvlText w:val="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D28052" w:tentative="1">
      <w:start w:val="1"/>
      <w:numFmt w:val="bullet"/>
      <w:lvlText w:val="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4A2ACEE" w:tentative="1">
      <w:start w:val="1"/>
      <w:numFmt w:val="bullet"/>
      <w:lvlText w:val="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C8226B6" w:tentative="1">
      <w:start w:val="1"/>
      <w:numFmt w:val="bullet"/>
      <w:lvlText w:val="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2666C1E" w:tentative="1">
      <w:start w:val="1"/>
      <w:numFmt w:val="bullet"/>
      <w:lvlText w:val="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0DED55C" w:tentative="1">
      <w:start w:val="1"/>
      <w:numFmt w:val="bullet"/>
      <w:lvlText w:val="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9D2559E" w:tentative="1">
      <w:start w:val="1"/>
      <w:numFmt w:val="bullet"/>
      <w:lvlText w:val="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3D966660"/>
    <w:multiLevelType w:val="hybridMultilevel"/>
    <w:tmpl w:val="C9520C2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EB65F8"/>
    <w:multiLevelType w:val="hybridMultilevel"/>
    <w:tmpl w:val="51743F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571B7B"/>
    <w:multiLevelType w:val="hybridMultilevel"/>
    <w:tmpl w:val="33D83518"/>
    <w:lvl w:ilvl="0" w:tplc="5908F8A0">
      <w:start w:val="1"/>
      <w:numFmt w:val="lowerLetter"/>
      <w:lvlText w:val="%1."/>
      <w:lvlJc w:val="left"/>
      <w:pPr>
        <w:ind w:left="643" w:hanging="360"/>
      </w:pPr>
      <w:rPr>
        <w:rFonts w:hint="default"/>
        <w:b w:val="0"/>
        <w:bCs w:val="0"/>
        <w:color w:val="4F81BD" w:themeColor="accent1"/>
      </w:rPr>
    </w:lvl>
    <w:lvl w:ilvl="1" w:tplc="0C0A0019" w:tentative="1">
      <w:start w:val="1"/>
      <w:numFmt w:val="lowerLetter"/>
      <w:lvlText w:val="%2."/>
      <w:lvlJc w:val="left"/>
      <w:pPr>
        <w:ind w:left="1363" w:hanging="360"/>
      </w:pPr>
    </w:lvl>
    <w:lvl w:ilvl="2" w:tplc="0C0A001B" w:tentative="1">
      <w:start w:val="1"/>
      <w:numFmt w:val="lowerRoman"/>
      <w:lvlText w:val="%3."/>
      <w:lvlJc w:val="right"/>
      <w:pPr>
        <w:ind w:left="2083" w:hanging="180"/>
      </w:pPr>
    </w:lvl>
    <w:lvl w:ilvl="3" w:tplc="0C0A000F" w:tentative="1">
      <w:start w:val="1"/>
      <w:numFmt w:val="decimal"/>
      <w:lvlText w:val="%4."/>
      <w:lvlJc w:val="left"/>
      <w:pPr>
        <w:ind w:left="2803" w:hanging="360"/>
      </w:pPr>
    </w:lvl>
    <w:lvl w:ilvl="4" w:tplc="0C0A0019" w:tentative="1">
      <w:start w:val="1"/>
      <w:numFmt w:val="lowerLetter"/>
      <w:lvlText w:val="%5."/>
      <w:lvlJc w:val="left"/>
      <w:pPr>
        <w:ind w:left="3523" w:hanging="360"/>
      </w:pPr>
    </w:lvl>
    <w:lvl w:ilvl="5" w:tplc="0C0A001B" w:tentative="1">
      <w:start w:val="1"/>
      <w:numFmt w:val="lowerRoman"/>
      <w:lvlText w:val="%6."/>
      <w:lvlJc w:val="right"/>
      <w:pPr>
        <w:ind w:left="4243" w:hanging="180"/>
      </w:pPr>
    </w:lvl>
    <w:lvl w:ilvl="6" w:tplc="0C0A000F" w:tentative="1">
      <w:start w:val="1"/>
      <w:numFmt w:val="decimal"/>
      <w:lvlText w:val="%7."/>
      <w:lvlJc w:val="left"/>
      <w:pPr>
        <w:ind w:left="4963" w:hanging="360"/>
      </w:pPr>
    </w:lvl>
    <w:lvl w:ilvl="7" w:tplc="0C0A0019" w:tentative="1">
      <w:start w:val="1"/>
      <w:numFmt w:val="lowerLetter"/>
      <w:lvlText w:val="%8."/>
      <w:lvlJc w:val="left"/>
      <w:pPr>
        <w:ind w:left="5683" w:hanging="360"/>
      </w:pPr>
    </w:lvl>
    <w:lvl w:ilvl="8" w:tplc="0C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 w15:restartNumberingAfterBreak="0">
    <w:nsid w:val="492133B2"/>
    <w:multiLevelType w:val="hybridMultilevel"/>
    <w:tmpl w:val="A7D2C806"/>
    <w:lvl w:ilvl="0" w:tplc="A15E32C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F706B1"/>
    <w:multiLevelType w:val="hybridMultilevel"/>
    <w:tmpl w:val="D1C40C9E"/>
    <w:lvl w:ilvl="0" w:tplc="5AF85094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A14A6C"/>
    <w:multiLevelType w:val="multilevel"/>
    <w:tmpl w:val="94EED1BE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56DB5340"/>
    <w:multiLevelType w:val="hybridMultilevel"/>
    <w:tmpl w:val="7902DBA6"/>
    <w:lvl w:ilvl="0" w:tplc="D6065C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0B373C"/>
    <w:multiLevelType w:val="multilevel"/>
    <w:tmpl w:val="7FE6361C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cs="Times New Roman"/>
      </w:rPr>
    </w:lvl>
  </w:abstractNum>
  <w:abstractNum w:abstractNumId="22" w15:restartNumberingAfterBreak="0">
    <w:nsid w:val="5A327957"/>
    <w:multiLevelType w:val="hybridMultilevel"/>
    <w:tmpl w:val="F7B8D9F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CA3ECE"/>
    <w:multiLevelType w:val="hybridMultilevel"/>
    <w:tmpl w:val="0D4C7E8A"/>
    <w:lvl w:ilvl="0" w:tplc="739A35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3651B3"/>
    <w:multiLevelType w:val="hybridMultilevel"/>
    <w:tmpl w:val="1B444B40"/>
    <w:lvl w:ilvl="0" w:tplc="A96881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DB63D8"/>
    <w:multiLevelType w:val="hybridMultilevel"/>
    <w:tmpl w:val="5FF482D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B328EC"/>
    <w:multiLevelType w:val="hybridMultilevel"/>
    <w:tmpl w:val="9872C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C30E51"/>
    <w:multiLevelType w:val="hybridMultilevel"/>
    <w:tmpl w:val="4DE80B8C"/>
    <w:lvl w:ilvl="0" w:tplc="5A88685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FA00B1"/>
    <w:multiLevelType w:val="hybridMultilevel"/>
    <w:tmpl w:val="C608B10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3B158C"/>
    <w:multiLevelType w:val="hybridMultilevel"/>
    <w:tmpl w:val="3A36B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F547E1"/>
    <w:multiLevelType w:val="hybridMultilevel"/>
    <w:tmpl w:val="DC509F08"/>
    <w:lvl w:ilvl="0" w:tplc="A15E32C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B506A6"/>
    <w:multiLevelType w:val="hybridMultilevel"/>
    <w:tmpl w:val="63A6479C"/>
    <w:lvl w:ilvl="0" w:tplc="8E9EA4C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DD0B13"/>
    <w:multiLevelType w:val="hybridMultilevel"/>
    <w:tmpl w:val="B254B8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70642"/>
    <w:multiLevelType w:val="hybridMultilevel"/>
    <w:tmpl w:val="3A5C3CD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7002E7"/>
    <w:multiLevelType w:val="hybridMultilevel"/>
    <w:tmpl w:val="32AC5E0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FC6CC8"/>
    <w:multiLevelType w:val="hybridMultilevel"/>
    <w:tmpl w:val="5D201794"/>
    <w:lvl w:ilvl="0" w:tplc="87EC01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E525BA"/>
    <w:multiLevelType w:val="hybridMultilevel"/>
    <w:tmpl w:val="18E6A8D4"/>
    <w:lvl w:ilvl="0" w:tplc="AEFA50D2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72054C5"/>
    <w:multiLevelType w:val="hybridMultilevel"/>
    <w:tmpl w:val="D430D34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391603"/>
    <w:multiLevelType w:val="hybridMultilevel"/>
    <w:tmpl w:val="5CB286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37"/>
  </w:num>
  <w:num w:numId="4">
    <w:abstractNumId w:val="35"/>
  </w:num>
  <w:num w:numId="5">
    <w:abstractNumId w:val="2"/>
  </w:num>
  <w:num w:numId="6">
    <w:abstractNumId w:val="17"/>
  </w:num>
  <w:num w:numId="7">
    <w:abstractNumId w:val="30"/>
  </w:num>
  <w:num w:numId="8">
    <w:abstractNumId w:val="10"/>
  </w:num>
  <w:num w:numId="9">
    <w:abstractNumId w:val="8"/>
  </w:num>
  <w:num w:numId="10">
    <w:abstractNumId w:val="0"/>
  </w:num>
  <w:num w:numId="11">
    <w:abstractNumId w:val="12"/>
  </w:num>
  <w:num w:numId="12">
    <w:abstractNumId w:val="19"/>
  </w:num>
  <w:num w:numId="13">
    <w:abstractNumId w:val="28"/>
  </w:num>
  <w:num w:numId="14">
    <w:abstractNumId w:val="34"/>
  </w:num>
  <w:num w:numId="15">
    <w:abstractNumId w:val="33"/>
  </w:num>
  <w:num w:numId="16">
    <w:abstractNumId w:val="32"/>
  </w:num>
  <w:num w:numId="17">
    <w:abstractNumId w:val="36"/>
  </w:num>
  <w:num w:numId="18">
    <w:abstractNumId w:val="20"/>
  </w:num>
  <w:num w:numId="19">
    <w:abstractNumId w:val="22"/>
  </w:num>
  <w:num w:numId="20">
    <w:abstractNumId w:val="24"/>
  </w:num>
  <w:num w:numId="21">
    <w:abstractNumId w:val="5"/>
  </w:num>
  <w:num w:numId="22">
    <w:abstractNumId w:val="23"/>
  </w:num>
  <w:num w:numId="23">
    <w:abstractNumId w:val="31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4"/>
  </w:num>
  <w:num w:numId="27">
    <w:abstractNumId w:val="27"/>
  </w:num>
  <w:num w:numId="28">
    <w:abstractNumId w:val="38"/>
  </w:num>
  <w:num w:numId="29">
    <w:abstractNumId w:val="7"/>
  </w:num>
  <w:num w:numId="30">
    <w:abstractNumId w:val="13"/>
  </w:num>
  <w:num w:numId="31">
    <w:abstractNumId w:val="6"/>
  </w:num>
  <w:num w:numId="32">
    <w:abstractNumId w:val="3"/>
  </w:num>
  <w:num w:numId="33">
    <w:abstractNumId w:val="9"/>
  </w:num>
  <w:num w:numId="34">
    <w:abstractNumId w:val="18"/>
  </w:num>
  <w:num w:numId="35">
    <w:abstractNumId w:val="15"/>
  </w:num>
  <w:num w:numId="36">
    <w:abstractNumId w:val="26"/>
  </w:num>
  <w:num w:numId="37">
    <w:abstractNumId w:val="29"/>
  </w:num>
  <w:num w:numId="38">
    <w:abstractNumId w:val="14"/>
  </w:num>
  <w:num w:numId="39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680"/>
    <w:rsid w:val="0000004C"/>
    <w:rsid w:val="000011D9"/>
    <w:rsid w:val="00003086"/>
    <w:rsid w:val="00010CDC"/>
    <w:rsid w:val="00014A7A"/>
    <w:rsid w:val="00026A2E"/>
    <w:rsid w:val="00030F3E"/>
    <w:rsid w:val="000339F7"/>
    <w:rsid w:val="00033B64"/>
    <w:rsid w:val="000440EC"/>
    <w:rsid w:val="00047263"/>
    <w:rsid w:val="00047440"/>
    <w:rsid w:val="000519D6"/>
    <w:rsid w:val="000525FA"/>
    <w:rsid w:val="000554E9"/>
    <w:rsid w:val="00055AC4"/>
    <w:rsid w:val="0005650D"/>
    <w:rsid w:val="00062A75"/>
    <w:rsid w:val="00063C7A"/>
    <w:rsid w:val="000642A9"/>
    <w:rsid w:val="00064B09"/>
    <w:rsid w:val="00071CD5"/>
    <w:rsid w:val="000B5496"/>
    <w:rsid w:val="000C6E95"/>
    <w:rsid w:val="000D262C"/>
    <w:rsid w:val="000D561F"/>
    <w:rsid w:val="000D64A6"/>
    <w:rsid w:val="000F0648"/>
    <w:rsid w:val="000F4D9F"/>
    <w:rsid w:val="000F6832"/>
    <w:rsid w:val="00100932"/>
    <w:rsid w:val="001047EE"/>
    <w:rsid w:val="00113E84"/>
    <w:rsid w:val="0011582A"/>
    <w:rsid w:val="001263F3"/>
    <w:rsid w:val="0013009B"/>
    <w:rsid w:val="00131D9F"/>
    <w:rsid w:val="001325B3"/>
    <w:rsid w:val="00134F21"/>
    <w:rsid w:val="001352DB"/>
    <w:rsid w:val="00141D4A"/>
    <w:rsid w:val="00144BB5"/>
    <w:rsid w:val="00154FD9"/>
    <w:rsid w:val="001750CF"/>
    <w:rsid w:val="00176735"/>
    <w:rsid w:val="00183B85"/>
    <w:rsid w:val="001A148C"/>
    <w:rsid w:val="001A42A5"/>
    <w:rsid w:val="001C6667"/>
    <w:rsid w:val="001D028F"/>
    <w:rsid w:val="001E5EB8"/>
    <w:rsid w:val="001F1FDC"/>
    <w:rsid w:val="001F6211"/>
    <w:rsid w:val="001F67D1"/>
    <w:rsid w:val="001F7065"/>
    <w:rsid w:val="00211437"/>
    <w:rsid w:val="0021485F"/>
    <w:rsid w:val="00215B25"/>
    <w:rsid w:val="0023433B"/>
    <w:rsid w:val="00234BE5"/>
    <w:rsid w:val="0025271F"/>
    <w:rsid w:val="00255E7E"/>
    <w:rsid w:val="002753AC"/>
    <w:rsid w:val="00285A4A"/>
    <w:rsid w:val="00293AB4"/>
    <w:rsid w:val="002B2A51"/>
    <w:rsid w:val="002C0A8E"/>
    <w:rsid w:val="002C2B33"/>
    <w:rsid w:val="002C72B7"/>
    <w:rsid w:val="002C7CCB"/>
    <w:rsid w:val="002D4B77"/>
    <w:rsid w:val="002D4E91"/>
    <w:rsid w:val="002E479F"/>
    <w:rsid w:val="002E54F7"/>
    <w:rsid w:val="002F6B2C"/>
    <w:rsid w:val="0030691A"/>
    <w:rsid w:val="0031392C"/>
    <w:rsid w:val="00313952"/>
    <w:rsid w:val="00313E10"/>
    <w:rsid w:val="00314DAB"/>
    <w:rsid w:val="00320400"/>
    <w:rsid w:val="00321842"/>
    <w:rsid w:val="003222E5"/>
    <w:rsid w:val="00324979"/>
    <w:rsid w:val="003306A0"/>
    <w:rsid w:val="003337DF"/>
    <w:rsid w:val="00337613"/>
    <w:rsid w:val="00354BB2"/>
    <w:rsid w:val="0035766A"/>
    <w:rsid w:val="00361695"/>
    <w:rsid w:val="00370407"/>
    <w:rsid w:val="00372C07"/>
    <w:rsid w:val="003824CC"/>
    <w:rsid w:val="00386426"/>
    <w:rsid w:val="003871B0"/>
    <w:rsid w:val="00394DCF"/>
    <w:rsid w:val="003A42F4"/>
    <w:rsid w:val="003B0E04"/>
    <w:rsid w:val="003B601C"/>
    <w:rsid w:val="003B6033"/>
    <w:rsid w:val="003C1A30"/>
    <w:rsid w:val="003C2C60"/>
    <w:rsid w:val="003D5B66"/>
    <w:rsid w:val="003E0413"/>
    <w:rsid w:val="003F3BCA"/>
    <w:rsid w:val="003F7133"/>
    <w:rsid w:val="004005E4"/>
    <w:rsid w:val="004011D4"/>
    <w:rsid w:val="004047E1"/>
    <w:rsid w:val="0040650E"/>
    <w:rsid w:val="004147D5"/>
    <w:rsid w:val="004169B2"/>
    <w:rsid w:val="00426C1C"/>
    <w:rsid w:val="00436871"/>
    <w:rsid w:val="004402CA"/>
    <w:rsid w:val="00461BDF"/>
    <w:rsid w:val="004650C7"/>
    <w:rsid w:val="00467F48"/>
    <w:rsid w:val="004714E8"/>
    <w:rsid w:val="00475A5D"/>
    <w:rsid w:val="00490560"/>
    <w:rsid w:val="004A23C6"/>
    <w:rsid w:val="004B23AB"/>
    <w:rsid w:val="004B3420"/>
    <w:rsid w:val="004B4F5A"/>
    <w:rsid w:val="004B574A"/>
    <w:rsid w:val="004B5BE2"/>
    <w:rsid w:val="004B7ECB"/>
    <w:rsid w:val="004C1F09"/>
    <w:rsid w:val="004C5CEA"/>
    <w:rsid w:val="004C7C26"/>
    <w:rsid w:val="004D63D0"/>
    <w:rsid w:val="004D7769"/>
    <w:rsid w:val="004E4EA1"/>
    <w:rsid w:val="005070A4"/>
    <w:rsid w:val="00507C1F"/>
    <w:rsid w:val="0051331F"/>
    <w:rsid w:val="005306BE"/>
    <w:rsid w:val="00540BF5"/>
    <w:rsid w:val="005419FC"/>
    <w:rsid w:val="00551A26"/>
    <w:rsid w:val="00552D01"/>
    <w:rsid w:val="005664B7"/>
    <w:rsid w:val="00572EF2"/>
    <w:rsid w:val="005753DB"/>
    <w:rsid w:val="00575817"/>
    <w:rsid w:val="00587526"/>
    <w:rsid w:val="00590616"/>
    <w:rsid w:val="005908A6"/>
    <w:rsid w:val="0059701C"/>
    <w:rsid w:val="005B2301"/>
    <w:rsid w:val="005C06CA"/>
    <w:rsid w:val="005C1396"/>
    <w:rsid w:val="005C22DC"/>
    <w:rsid w:val="005C5E03"/>
    <w:rsid w:val="005D202A"/>
    <w:rsid w:val="005D4A3D"/>
    <w:rsid w:val="005D5182"/>
    <w:rsid w:val="005D5826"/>
    <w:rsid w:val="005D6E06"/>
    <w:rsid w:val="005E666A"/>
    <w:rsid w:val="00605BE2"/>
    <w:rsid w:val="0061382A"/>
    <w:rsid w:val="0061498F"/>
    <w:rsid w:val="00622F5C"/>
    <w:rsid w:val="00623CEB"/>
    <w:rsid w:val="00627D35"/>
    <w:rsid w:val="00652C5B"/>
    <w:rsid w:val="00653AE5"/>
    <w:rsid w:val="00654F24"/>
    <w:rsid w:val="006647EC"/>
    <w:rsid w:val="00674C37"/>
    <w:rsid w:val="00687CB3"/>
    <w:rsid w:val="00692926"/>
    <w:rsid w:val="00692B45"/>
    <w:rsid w:val="00695684"/>
    <w:rsid w:val="00696813"/>
    <w:rsid w:val="006A0CC0"/>
    <w:rsid w:val="006B0B1D"/>
    <w:rsid w:val="006C6429"/>
    <w:rsid w:val="006D2B56"/>
    <w:rsid w:val="006D5027"/>
    <w:rsid w:val="006E0D72"/>
    <w:rsid w:val="006E19B7"/>
    <w:rsid w:val="006F0A22"/>
    <w:rsid w:val="006F0D22"/>
    <w:rsid w:val="006F4301"/>
    <w:rsid w:val="00710D0C"/>
    <w:rsid w:val="00712CE5"/>
    <w:rsid w:val="00712E70"/>
    <w:rsid w:val="00715B02"/>
    <w:rsid w:val="00726057"/>
    <w:rsid w:val="00731688"/>
    <w:rsid w:val="00736DA9"/>
    <w:rsid w:val="0075057F"/>
    <w:rsid w:val="00766927"/>
    <w:rsid w:val="00766D6B"/>
    <w:rsid w:val="007875A7"/>
    <w:rsid w:val="00791871"/>
    <w:rsid w:val="00794EC5"/>
    <w:rsid w:val="00796693"/>
    <w:rsid w:val="00796BDA"/>
    <w:rsid w:val="007A0D39"/>
    <w:rsid w:val="007A7BD6"/>
    <w:rsid w:val="007B5E5C"/>
    <w:rsid w:val="007B7191"/>
    <w:rsid w:val="007C2BCF"/>
    <w:rsid w:val="007C3A0F"/>
    <w:rsid w:val="007D0580"/>
    <w:rsid w:val="007D1AE2"/>
    <w:rsid w:val="007D3DF3"/>
    <w:rsid w:val="007D5E24"/>
    <w:rsid w:val="007E19BD"/>
    <w:rsid w:val="007E4BD3"/>
    <w:rsid w:val="007F217B"/>
    <w:rsid w:val="007F690B"/>
    <w:rsid w:val="007F6EF7"/>
    <w:rsid w:val="00801623"/>
    <w:rsid w:val="008209A0"/>
    <w:rsid w:val="00825FC5"/>
    <w:rsid w:val="00830CF8"/>
    <w:rsid w:val="00830F84"/>
    <w:rsid w:val="00833F73"/>
    <w:rsid w:val="00836897"/>
    <w:rsid w:val="008421A1"/>
    <w:rsid w:val="008500A1"/>
    <w:rsid w:val="0085429A"/>
    <w:rsid w:val="00861ABD"/>
    <w:rsid w:val="00873736"/>
    <w:rsid w:val="00873D06"/>
    <w:rsid w:val="00875200"/>
    <w:rsid w:val="00881186"/>
    <w:rsid w:val="0088608E"/>
    <w:rsid w:val="0089066C"/>
    <w:rsid w:val="008A122B"/>
    <w:rsid w:val="008A5DBA"/>
    <w:rsid w:val="008B0BC5"/>
    <w:rsid w:val="008B1B0C"/>
    <w:rsid w:val="008B394E"/>
    <w:rsid w:val="008C0B50"/>
    <w:rsid w:val="008C0DBA"/>
    <w:rsid w:val="008C15AF"/>
    <w:rsid w:val="008C4C1B"/>
    <w:rsid w:val="008C502A"/>
    <w:rsid w:val="008C6CFB"/>
    <w:rsid w:val="008D099C"/>
    <w:rsid w:val="008D0A2A"/>
    <w:rsid w:val="008D36C9"/>
    <w:rsid w:val="008D5390"/>
    <w:rsid w:val="008E493F"/>
    <w:rsid w:val="008F33B9"/>
    <w:rsid w:val="008F4D6F"/>
    <w:rsid w:val="008F5186"/>
    <w:rsid w:val="00912367"/>
    <w:rsid w:val="00914318"/>
    <w:rsid w:val="00921F9A"/>
    <w:rsid w:val="009422CA"/>
    <w:rsid w:val="00957F5F"/>
    <w:rsid w:val="00966995"/>
    <w:rsid w:val="00971034"/>
    <w:rsid w:val="00971103"/>
    <w:rsid w:val="00974225"/>
    <w:rsid w:val="009774E2"/>
    <w:rsid w:val="009832F9"/>
    <w:rsid w:val="00994390"/>
    <w:rsid w:val="009952BF"/>
    <w:rsid w:val="009A00F7"/>
    <w:rsid w:val="009A41DB"/>
    <w:rsid w:val="009A6823"/>
    <w:rsid w:val="009B062B"/>
    <w:rsid w:val="009C1E97"/>
    <w:rsid w:val="009C310B"/>
    <w:rsid w:val="009C4406"/>
    <w:rsid w:val="009C4DF9"/>
    <w:rsid w:val="009D0641"/>
    <w:rsid w:val="009E0569"/>
    <w:rsid w:val="009E490E"/>
    <w:rsid w:val="009F192B"/>
    <w:rsid w:val="00A04867"/>
    <w:rsid w:val="00A05224"/>
    <w:rsid w:val="00A16602"/>
    <w:rsid w:val="00A16EE1"/>
    <w:rsid w:val="00A2054B"/>
    <w:rsid w:val="00A216F7"/>
    <w:rsid w:val="00A25EDC"/>
    <w:rsid w:val="00A477D4"/>
    <w:rsid w:val="00A54A14"/>
    <w:rsid w:val="00A64A11"/>
    <w:rsid w:val="00A65048"/>
    <w:rsid w:val="00A66FEA"/>
    <w:rsid w:val="00A8281A"/>
    <w:rsid w:val="00A83C5D"/>
    <w:rsid w:val="00AA0455"/>
    <w:rsid w:val="00AA0DFE"/>
    <w:rsid w:val="00AA351A"/>
    <w:rsid w:val="00AD7BC7"/>
    <w:rsid w:val="00AE16C6"/>
    <w:rsid w:val="00AE1D8E"/>
    <w:rsid w:val="00AF7836"/>
    <w:rsid w:val="00B12C14"/>
    <w:rsid w:val="00B1592F"/>
    <w:rsid w:val="00B175BB"/>
    <w:rsid w:val="00B26131"/>
    <w:rsid w:val="00B315F3"/>
    <w:rsid w:val="00B32580"/>
    <w:rsid w:val="00B3292A"/>
    <w:rsid w:val="00B33325"/>
    <w:rsid w:val="00B3342B"/>
    <w:rsid w:val="00B370D4"/>
    <w:rsid w:val="00B446CF"/>
    <w:rsid w:val="00B476F8"/>
    <w:rsid w:val="00B54F32"/>
    <w:rsid w:val="00B6743B"/>
    <w:rsid w:val="00B733ED"/>
    <w:rsid w:val="00B85EBD"/>
    <w:rsid w:val="00B87E41"/>
    <w:rsid w:val="00B93B94"/>
    <w:rsid w:val="00B96271"/>
    <w:rsid w:val="00BA12D7"/>
    <w:rsid w:val="00BA1680"/>
    <w:rsid w:val="00BA785D"/>
    <w:rsid w:val="00BB0819"/>
    <w:rsid w:val="00BB4201"/>
    <w:rsid w:val="00BB630A"/>
    <w:rsid w:val="00BC09F6"/>
    <w:rsid w:val="00BD7EC1"/>
    <w:rsid w:val="00BE2689"/>
    <w:rsid w:val="00BE3BD0"/>
    <w:rsid w:val="00BE4C83"/>
    <w:rsid w:val="00BE5062"/>
    <w:rsid w:val="00BF7AD5"/>
    <w:rsid w:val="00C0684A"/>
    <w:rsid w:val="00C07ECA"/>
    <w:rsid w:val="00C16D35"/>
    <w:rsid w:val="00C174B6"/>
    <w:rsid w:val="00C338E6"/>
    <w:rsid w:val="00C42AFF"/>
    <w:rsid w:val="00C43614"/>
    <w:rsid w:val="00C46A86"/>
    <w:rsid w:val="00C476AF"/>
    <w:rsid w:val="00C47FE3"/>
    <w:rsid w:val="00C57064"/>
    <w:rsid w:val="00C571BB"/>
    <w:rsid w:val="00C65405"/>
    <w:rsid w:val="00C65684"/>
    <w:rsid w:val="00C664DD"/>
    <w:rsid w:val="00C76784"/>
    <w:rsid w:val="00C82CBB"/>
    <w:rsid w:val="00C84D34"/>
    <w:rsid w:val="00C87602"/>
    <w:rsid w:val="00C92DC5"/>
    <w:rsid w:val="00C93F5D"/>
    <w:rsid w:val="00CA1EEB"/>
    <w:rsid w:val="00CB3911"/>
    <w:rsid w:val="00CC10D0"/>
    <w:rsid w:val="00CD1429"/>
    <w:rsid w:val="00CD1C49"/>
    <w:rsid w:val="00CF2641"/>
    <w:rsid w:val="00D022BF"/>
    <w:rsid w:val="00D11034"/>
    <w:rsid w:val="00D17F87"/>
    <w:rsid w:val="00D2439C"/>
    <w:rsid w:val="00D24AB1"/>
    <w:rsid w:val="00D416CF"/>
    <w:rsid w:val="00D53FC9"/>
    <w:rsid w:val="00D5429E"/>
    <w:rsid w:val="00D607D9"/>
    <w:rsid w:val="00D63175"/>
    <w:rsid w:val="00D63850"/>
    <w:rsid w:val="00D71113"/>
    <w:rsid w:val="00D85E7B"/>
    <w:rsid w:val="00D912D1"/>
    <w:rsid w:val="00D93F83"/>
    <w:rsid w:val="00D95804"/>
    <w:rsid w:val="00DA06EF"/>
    <w:rsid w:val="00DA16D8"/>
    <w:rsid w:val="00DA4C9B"/>
    <w:rsid w:val="00DB2C27"/>
    <w:rsid w:val="00DB5F58"/>
    <w:rsid w:val="00DB7CF6"/>
    <w:rsid w:val="00DC1E83"/>
    <w:rsid w:val="00DC2B7F"/>
    <w:rsid w:val="00DC2C77"/>
    <w:rsid w:val="00DE10BA"/>
    <w:rsid w:val="00DE654F"/>
    <w:rsid w:val="00DE79B0"/>
    <w:rsid w:val="00DF3DA1"/>
    <w:rsid w:val="00DF463F"/>
    <w:rsid w:val="00DF672F"/>
    <w:rsid w:val="00E079FB"/>
    <w:rsid w:val="00E15927"/>
    <w:rsid w:val="00E44CDB"/>
    <w:rsid w:val="00E46718"/>
    <w:rsid w:val="00E55B8A"/>
    <w:rsid w:val="00E670CF"/>
    <w:rsid w:val="00E70C64"/>
    <w:rsid w:val="00E75307"/>
    <w:rsid w:val="00E75371"/>
    <w:rsid w:val="00E777CE"/>
    <w:rsid w:val="00E90FE1"/>
    <w:rsid w:val="00E91941"/>
    <w:rsid w:val="00E968D1"/>
    <w:rsid w:val="00EA68B1"/>
    <w:rsid w:val="00EB0D06"/>
    <w:rsid w:val="00EB4DD9"/>
    <w:rsid w:val="00EB7925"/>
    <w:rsid w:val="00EC0B30"/>
    <w:rsid w:val="00EC1061"/>
    <w:rsid w:val="00EC4CF4"/>
    <w:rsid w:val="00ED01F6"/>
    <w:rsid w:val="00ED18DC"/>
    <w:rsid w:val="00ED3CF2"/>
    <w:rsid w:val="00ED7190"/>
    <w:rsid w:val="00EE59F4"/>
    <w:rsid w:val="00EF2C4A"/>
    <w:rsid w:val="00EF6B05"/>
    <w:rsid w:val="00EF7561"/>
    <w:rsid w:val="00EF7BCF"/>
    <w:rsid w:val="00F00FDB"/>
    <w:rsid w:val="00F07482"/>
    <w:rsid w:val="00F10BCE"/>
    <w:rsid w:val="00F110FA"/>
    <w:rsid w:val="00F14962"/>
    <w:rsid w:val="00F1601C"/>
    <w:rsid w:val="00F16E26"/>
    <w:rsid w:val="00F20C86"/>
    <w:rsid w:val="00F30B3F"/>
    <w:rsid w:val="00F3108B"/>
    <w:rsid w:val="00F56499"/>
    <w:rsid w:val="00F63843"/>
    <w:rsid w:val="00F65637"/>
    <w:rsid w:val="00F67269"/>
    <w:rsid w:val="00F825F5"/>
    <w:rsid w:val="00F826DD"/>
    <w:rsid w:val="00F83A23"/>
    <w:rsid w:val="00F87881"/>
    <w:rsid w:val="00F921E6"/>
    <w:rsid w:val="00F959AC"/>
    <w:rsid w:val="00FB267E"/>
    <w:rsid w:val="00FC6881"/>
    <w:rsid w:val="00FD2E20"/>
    <w:rsid w:val="00FE56B5"/>
    <w:rsid w:val="00FF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AD093B"/>
  <w15:docId w15:val="{27902976-CBE8-4B76-B98C-9D2B852C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link w:val="Ttulo1Car"/>
    <w:qFormat/>
    <w:rsid w:val="00CB3911"/>
    <w:pPr>
      <w:spacing w:before="100" w:beforeAutospacing="1" w:after="119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BA168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A1680"/>
  </w:style>
  <w:style w:type="paragraph" w:styleId="Encabezado">
    <w:name w:val="header"/>
    <w:basedOn w:val="Normal"/>
    <w:rsid w:val="00BA1680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A16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rsid w:val="00CB3911"/>
    <w:rPr>
      <w:b/>
      <w:bCs/>
      <w:kern w:val="36"/>
      <w:sz w:val="48"/>
      <w:szCs w:val="48"/>
      <w:lang w:val="es-ES" w:eastAsia="es-ES" w:bidi="ar-SA"/>
    </w:rPr>
  </w:style>
  <w:style w:type="paragraph" w:styleId="Textonotapie">
    <w:name w:val="footnote text"/>
    <w:basedOn w:val="Normal"/>
    <w:link w:val="TextonotapieCar"/>
    <w:semiHidden/>
    <w:unhideWhenUsed/>
    <w:rsid w:val="00CB3911"/>
    <w:pPr>
      <w:spacing w:after="200" w:line="276" w:lineRule="auto"/>
    </w:pPr>
    <w:rPr>
      <w:rFonts w:ascii="Calibri" w:eastAsia="Calibri" w:hAnsi="Calibri"/>
      <w:sz w:val="20"/>
      <w:szCs w:val="20"/>
      <w:lang w:eastAsia="en-US"/>
    </w:rPr>
  </w:style>
  <w:style w:type="character" w:customStyle="1" w:styleId="TextonotapieCar">
    <w:name w:val="Texto nota pie Car"/>
    <w:link w:val="Textonotapie"/>
    <w:semiHidden/>
    <w:rsid w:val="00CB3911"/>
    <w:rPr>
      <w:rFonts w:ascii="Calibri" w:eastAsia="Calibri" w:hAnsi="Calibri"/>
      <w:lang w:val="es-ES" w:eastAsia="en-US" w:bidi="ar-SA"/>
    </w:rPr>
  </w:style>
  <w:style w:type="character" w:styleId="Refdenotaalpie">
    <w:name w:val="footnote reference"/>
    <w:semiHidden/>
    <w:unhideWhenUsed/>
    <w:rsid w:val="00CB3911"/>
    <w:rPr>
      <w:vertAlign w:val="superscript"/>
    </w:rPr>
  </w:style>
  <w:style w:type="character" w:styleId="Hipervnculo">
    <w:name w:val="Hyperlink"/>
    <w:rsid w:val="00D6385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0B30"/>
    <w:pPr>
      <w:ind w:left="708"/>
    </w:pPr>
  </w:style>
  <w:style w:type="paragraph" w:styleId="Textodeglobo">
    <w:name w:val="Balloon Text"/>
    <w:basedOn w:val="Normal"/>
    <w:link w:val="TextodegloboCar"/>
    <w:rsid w:val="006647E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6647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B0BC5"/>
    <w:pPr>
      <w:spacing w:before="100" w:beforeAutospacing="1" w:after="100" w:afterAutospacing="1"/>
    </w:pPr>
  </w:style>
  <w:style w:type="paragraph" w:customStyle="1" w:styleId="ListParagraph1">
    <w:name w:val="List Paragraph1"/>
    <w:basedOn w:val="Normal"/>
    <w:rsid w:val="00674C37"/>
    <w:pPr>
      <w:ind w:left="720"/>
    </w:pPr>
    <w:rPr>
      <w:rFonts w:ascii="Cambria" w:eastAsia="MS Minngs" w:hAnsi="Cambria"/>
      <w:lang w:val="en-US" w:eastAsia="en-US"/>
    </w:rPr>
  </w:style>
  <w:style w:type="paragraph" w:styleId="Sinespaciado">
    <w:name w:val="No Spacing"/>
    <w:uiPriority w:val="99"/>
    <w:qFormat/>
    <w:rsid w:val="00B1592F"/>
    <w:rPr>
      <w:sz w:val="24"/>
      <w:szCs w:val="24"/>
      <w:lang w:val="es-ES_tradnl"/>
    </w:rPr>
  </w:style>
  <w:style w:type="character" w:styleId="Mencinsinresolver">
    <w:name w:val="Unresolved Mention"/>
    <w:basedOn w:val="Fuentedeprrafopredeter"/>
    <w:uiPriority w:val="99"/>
    <w:semiHidden/>
    <w:unhideWhenUsed/>
    <w:rsid w:val="00B733E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14A7A"/>
    <w:pPr>
      <w:spacing w:before="100" w:beforeAutospacing="1" w:after="100" w:afterAutospacing="1"/>
    </w:pPr>
  </w:style>
  <w:style w:type="character" w:customStyle="1" w:styleId="normaltextrun">
    <w:name w:val="normaltextrun"/>
    <w:basedOn w:val="Fuentedeprrafopredeter"/>
    <w:rsid w:val="00014A7A"/>
  </w:style>
  <w:style w:type="character" w:customStyle="1" w:styleId="eop">
    <w:name w:val="eop"/>
    <w:basedOn w:val="Fuentedeprrafopredeter"/>
    <w:rsid w:val="00014A7A"/>
  </w:style>
  <w:style w:type="character" w:styleId="Textodelmarcadordeposicin">
    <w:name w:val="Placeholder Text"/>
    <w:basedOn w:val="Fuentedeprrafopredeter"/>
    <w:uiPriority w:val="99"/>
    <w:semiHidden/>
    <w:rsid w:val="00EB0D06"/>
    <w:rPr>
      <w:color w:val="808080"/>
    </w:rPr>
  </w:style>
  <w:style w:type="character" w:styleId="Hipervnculovisitado">
    <w:name w:val="FollowedHyperlink"/>
    <w:basedOn w:val="Fuentedeprrafopredeter"/>
    <w:semiHidden/>
    <w:unhideWhenUsed/>
    <w:rsid w:val="000642A9"/>
    <w:rPr>
      <w:color w:val="800080" w:themeColor="followedHyperlink"/>
      <w:u w:val="single"/>
    </w:rPr>
  </w:style>
  <w:style w:type="character" w:customStyle="1" w:styleId="markedcontent">
    <w:name w:val="markedcontent"/>
    <w:basedOn w:val="Fuentedeprrafopredeter"/>
    <w:rsid w:val="00627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Io5MSmj-H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47BC3-BBCB-43E8-97F0-F48A49B09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1078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3</vt:lpstr>
    </vt:vector>
  </TitlesOfParts>
  <Company>UIB</Company>
  <LinksUpToDate>false</LinksUpToDate>
  <CharactersWithSpaces>6995</CharactersWithSpaces>
  <SharedDoc>false</SharedDoc>
  <HLinks>
    <vt:vector size="18" baseType="variant">
      <vt:variant>
        <vt:i4>7471174</vt:i4>
      </vt:variant>
      <vt:variant>
        <vt:i4>0</vt:i4>
      </vt:variant>
      <vt:variant>
        <vt:i4>0</vt:i4>
      </vt:variant>
      <vt:variant>
        <vt:i4>5</vt:i4>
      </vt:variant>
      <vt:variant>
        <vt:lpwstr>mailto:reports@wsj.com</vt:lpwstr>
      </vt:variant>
      <vt:variant>
        <vt:lpwstr/>
      </vt:variant>
      <vt:variant>
        <vt:i4>7733284</vt:i4>
      </vt:variant>
      <vt:variant>
        <vt:i4>0</vt:i4>
      </vt:variant>
      <vt:variant>
        <vt:i4>0</vt:i4>
      </vt:variant>
      <vt:variant>
        <vt:i4>5</vt:i4>
      </vt:variant>
      <vt:variant>
        <vt:lpwstr>http://online.wsj.com/article/SB10001424052748703338004575230112664504890.html</vt:lpwstr>
      </vt:variant>
      <vt:variant>
        <vt:lpwstr/>
      </vt:variant>
      <vt:variant>
        <vt:i4>1572931</vt:i4>
      </vt:variant>
      <vt:variant>
        <vt:i4>0</vt:i4>
      </vt:variant>
      <vt:variant>
        <vt:i4>0</vt:i4>
      </vt:variant>
      <vt:variant>
        <vt:i4>5</vt:i4>
      </vt:variant>
      <vt:variant>
        <vt:lpwstr>http://es.wikipedia.org/wiki/D%C3%ADa_de_%CF%80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3</dc:title>
  <dc:creator>Miquel Rigo</dc:creator>
  <cp:lastModifiedBy>Pere Antoni Prats Villalonga</cp:lastModifiedBy>
  <cp:revision>4</cp:revision>
  <cp:lastPrinted>2021-11-02T22:51:00Z</cp:lastPrinted>
  <dcterms:created xsi:type="dcterms:W3CDTF">2021-11-02T22:48:00Z</dcterms:created>
  <dcterms:modified xsi:type="dcterms:W3CDTF">2021-11-02T22:51:00Z</dcterms:modified>
</cp:coreProperties>
</file>