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C1DD9C" w14:textId="69EE60EA" w:rsidR="00AD7BC7" w:rsidRDefault="00AD7BC7" w:rsidP="00AD7BC7">
      <w:pPr>
        <w:jc w:val="center"/>
        <w:rPr>
          <w:rFonts w:ascii="Verdana" w:hAnsi="Verdana"/>
          <w:b/>
          <w:sz w:val="20"/>
          <w:szCs w:val="20"/>
        </w:rPr>
      </w:pPr>
      <w:r w:rsidRPr="00132933">
        <w:rPr>
          <w:rFonts w:ascii="Verdana" w:hAnsi="Verdana"/>
          <w:b/>
          <w:sz w:val="20"/>
          <w:szCs w:val="20"/>
        </w:rPr>
        <w:t xml:space="preserve">Práctica Temas </w:t>
      </w:r>
      <w:r w:rsidR="00865044">
        <w:rPr>
          <w:rFonts w:ascii="Verdana" w:hAnsi="Verdana"/>
          <w:b/>
          <w:sz w:val="20"/>
          <w:szCs w:val="20"/>
        </w:rPr>
        <w:t>4</w:t>
      </w:r>
      <w:r w:rsidRPr="00132933">
        <w:rPr>
          <w:rFonts w:ascii="Verdana" w:hAnsi="Verdana"/>
          <w:b/>
          <w:sz w:val="20"/>
          <w:szCs w:val="20"/>
        </w:rPr>
        <w:t xml:space="preserve"> y </w:t>
      </w:r>
      <w:r w:rsidR="00865044">
        <w:rPr>
          <w:rFonts w:ascii="Verdana" w:hAnsi="Verdana"/>
          <w:b/>
          <w:sz w:val="20"/>
          <w:szCs w:val="20"/>
        </w:rPr>
        <w:t>5</w:t>
      </w:r>
    </w:p>
    <w:p w14:paraId="7908D479" w14:textId="62CC17D9" w:rsidR="00865044" w:rsidRDefault="00865044" w:rsidP="00AD7BC7">
      <w:pPr>
        <w:jc w:val="center"/>
        <w:rPr>
          <w:rFonts w:ascii="Verdana" w:hAnsi="Verdana"/>
          <w:b/>
          <w:sz w:val="20"/>
          <w:szCs w:val="20"/>
        </w:rPr>
      </w:pPr>
    </w:p>
    <w:p w14:paraId="2BD52BAD" w14:textId="655C48D8" w:rsidR="00865044" w:rsidRPr="0051238E" w:rsidRDefault="00865044" w:rsidP="00865044">
      <w:pPr>
        <w:jc w:val="both"/>
        <w:rPr>
          <w:rFonts w:ascii="Verdana" w:hAnsi="Verdana"/>
          <w:b/>
          <w:color w:val="0070C0"/>
          <w:sz w:val="22"/>
          <w:szCs w:val="22"/>
        </w:rPr>
      </w:pPr>
      <w:bookmarkStart w:id="0" w:name="_Hlk80552571"/>
      <w:r w:rsidRPr="00CE2EED">
        <w:rPr>
          <w:rFonts w:ascii="Verdana" w:hAnsi="Verdana"/>
          <w:b/>
          <w:color w:val="0070C0"/>
          <w:sz w:val="22"/>
          <w:szCs w:val="22"/>
        </w:rPr>
        <w:t>Nombres de los miembros del grupo:</w:t>
      </w:r>
      <w:r>
        <w:rPr>
          <w:rFonts w:ascii="Verdana" w:hAnsi="Verdana"/>
          <w:b/>
          <w:color w:val="0070C0"/>
          <w:sz w:val="22"/>
          <w:szCs w:val="22"/>
        </w:rPr>
        <w:t xml:space="preserve"> </w:t>
      </w:r>
      <w:r w:rsidR="0051238E">
        <w:rPr>
          <w:rStyle w:val="markedcontent"/>
          <w:rFonts w:ascii="Arial" w:hAnsi="Arial" w:cs="Arial"/>
          <w:sz w:val="26"/>
          <w:szCs w:val="26"/>
        </w:rPr>
        <w:t xml:space="preserve">Martorell Coll, Joan; Oliver Artigues, Gabriel; </w:t>
      </w:r>
      <w:proofErr w:type="spellStart"/>
      <w:r w:rsidR="0051238E">
        <w:rPr>
          <w:rStyle w:val="markedcontent"/>
          <w:rFonts w:ascii="Arial" w:hAnsi="Arial" w:cs="Arial"/>
          <w:sz w:val="26"/>
          <w:szCs w:val="26"/>
        </w:rPr>
        <w:t>Ontanilla</w:t>
      </w:r>
      <w:proofErr w:type="spellEnd"/>
      <w:r w:rsidR="0051238E">
        <w:rPr>
          <w:rStyle w:val="markedcontent"/>
          <w:rFonts w:ascii="Arial" w:hAnsi="Arial" w:cs="Arial"/>
          <w:sz w:val="26"/>
          <w:szCs w:val="26"/>
        </w:rPr>
        <w:t xml:space="preserve"> Macias, </w:t>
      </w:r>
      <w:proofErr w:type="spellStart"/>
      <w:r w:rsidR="0051238E">
        <w:rPr>
          <w:rStyle w:val="markedcontent"/>
          <w:rFonts w:ascii="Arial" w:hAnsi="Arial" w:cs="Arial"/>
          <w:sz w:val="26"/>
          <w:szCs w:val="26"/>
        </w:rPr>
        <w:t>Jose</w:t>
      </w:r>
      <w:proofErr w:type="spellEnd"/>
      <w:r w:rsidR="0051238E">
        <w:rPr>
          <w:rStyle w:val="markedcontent"/>
          <w:rFonts w:ascii="Arial" w:hAnsi="Arial" w:cs="Arial"/>
          <w:sz w:val="26"/>
          <w:szCs w:val="26"/>
        </w:rPr>
        <w:t>; Prats Villalonga, Pere Antoni</w:t>
      </w:r>
    </w:p>
    <w:bookmarkEnd w:id="0"/>
    <w:p w14:paraId="4ABBBD44" w14:textId="77777777" w:rsidR="00865044" w:rsidRPr="00132933" w:rsidRDefault="00865044" w:rsidP="00865044">
      <w:pPr>
        <w:jc w:val="both"/>
        <w:rPr>
          <w:rFonts w:ascii="Verdana" w:hAnsi="Verdana"/>
          <w:b/>
          <w:sz w:val="20"/>
          <w:szCs w:val="20"/>
        </w:rPr>
      </w:pPr>
    </w:p>
    <w:p w14:paraId="655F93C5" w14:textId="77777777" w:rsidR="00AD7BC7" w:rsidRPr="00132933" w:rsidRDefault="00AD7BC7" w:rsidP="00AD7BC7">
      <w:pPr>
        <w:jc w:val="center"/>
        <w:rPr>
          <w:rFonts w:ascii="Verdana" w:hAnsi="Verdana"/>
          <w:b/>
          <w:sz w:val="20"/>
          <w:szCs w:val="20"/>
        </w:rPr>
      </w:pPr>
    </w:p>
    <w:p w14:paraId="32A9E8FB" w14:textId="77777777" w:rsidR="006669E8" w:rsidRPr="00132933" w:rsidRDefault="006669E8" w:rsidP="006669E8">
      <w:pPr>
        <w:jc w:val="both"/>
        <w:rPr>
          <w:rFonts w:ascii="Verdana" w:hAnsi="Verdana"/>
          <w:b/>
          <w:sz w:val="20"/>
          <w:szCs w:val="20"/>
        </w:rPr>
      </w:pPr>
      <w:r w:rsidRPr="00132933">
        <w:rPr>
          <w:rFonts w:ascii="Verdana" w:hAnsi="Verdana"/>
          <w:b/>
          <w:sz w:val="20"/>
          <w:szCs w:val="20"/>
        </w:rPr>
        <w:t>1.- La empresa “GLOPSA” comenzó como una pequeña empresa de programadores informáticos en un pequeño taller que ha ido ampliando su oferta de productos y sus puntos de venta. En la actualidad se ha convertido en una gran empresa que sirve tres diferentes productos de software de gestión empresarial (facturación, contabilidad y nóminas), teniendo cuatro puntos de venta (Madrid, Barcelona, Valencia y Bilbao). El organigrama actual de la empresa, heredado de sus orígenes, es el siguiente:</w:t>
      </w:r>
    </w:p>
    <w:p w14:paraId="3B5BB3EF" w14:textId="77777777" w:rsidR="006669E8" w:rsidRPr="00132933" w:rsidRDefault="006669E8" w:rsidP="006669E8">
      <w:pPr>
        <w:jc w:val="both"/>
        <w:rPr>
          <w:rFonts w:ascii="Verdana" w:hAnsi="Verdana"/>
          <w:sz w:val="20"/>
          <w:szCs w:val="20"/>
        </w:rPr>
      </w:pPr>
    </w:p>
    <w:p w14:paraId="4812ADFE" w14:textId="77777777" w:rsidR="006669E8" w:rsidRPr="00132933" w:rsidRDefault="006669E8" w:rsidP="006669E8">
      <w:pPr>
        <w:jc w:val="center"/>
        <w:rPr>
          <w:rFonts w:ascii="Verdana" w:hAnsi="Verdana"/>
          <w:noProof/>
          <w:sz w:val="20"/>
          <w:szCs w:val="20"/>
        </w:rPr>
      </w:pPr>
      <w:r w:rsidRPr="00132933">
        <w:rPr>
          <w:rFonts w:ascii="Verdana" w:hAnsi="Verdana"/>
          <w:noProof/>
          <w:sz w:val="20"/>
          <w:szCs w:val="20"/>
        </w:rPr>
        <w:drawing>
          <wp:inline distT="0" distB="0" distL="0" distR="0" wp14:anchorId="60D7A9FC" wp14:editId="4CA106BB">
            <wp:extent cx="3781425" cy="836935"/>
            <wp:effectExtent l="0" t="0" r="0" b="1270"/>
            <wp:docPr id="5" name="Imagen 5" descr="Descripción: screensh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agen" descr="Descripción: screenshot.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1425" cy="836935"/>
                    </a:xfrm>
                    <a:prstGeom prst="rect">
                      <a:avLst/>
                    </a:prstGeom>
                    <a:noFill/>
                    <a:ln>
                      <a:noFill/>
                    </a:ln>
                  </pic:spPr>
                </pic:pic>
              </a:graphicData>
            </a:graphic>
          </wp:inline>
        </w:drawing>
      </w:r>
    </w:p>
    <w:p w14:paraId="0FA9BEC5" w14:textId="77777777" w:rsidR="006669E8" w:rsidRPr="00132933" w:rsidRDefault="006669E8" w:rsidP="006669E8">
      <w:pPr>
        <w:jc w:val="center"/>
        <w:rPr>
          <w:rFonts w:ascii="Verdana" w:hAnsi="Verdana"/>
          <w:sz w:val="20"/>
          <w:szCs w:val="20"/>
        </w:rPr>
      </w:pPr>
    </w:p>
    <w:p w14:paraId="7E0848B4" w14:textId="77777777" w:rsidR="006669E8" w:rsidRPr="00132933" w:rsidRDefault="006669E8" w:rsidP="006669E8">
      <w:pPr>
        <w:pStyle w:val="Prrafodelista"/>
        <w:numPr>
          <w:ilvl w:val="0"/>
          <w:numId w:val="27"/>
        </w:numPr>
        <w:ind w:left="567" w:hanging="567"/>
        <w:contextualSpacing/>
        <w:jc w:val="both"/>
        <w:rPr>
          <w:rFonts w:ascii="Verdana" w:hAnsi="Verdana"/>
          <w:b/>
          <w:sz w:val="20"/>
          <w:szCs w:val="20"/>
        </w:rPr>
      </w:pPr>
      <w:r w:rsidRPr="00132933">
        <w:rPr>
          <w:rFonts w:ascii="Verdana" w:hAnsi="Verdana"/>
          <w:b/>
          <w:sz w:val="20"/>
          <w:szCs w:val="20"/>
        </w:rPr>
        <w:t>En base al organigrama presentado, ¿qué tipo de estructura organizativa cree que posee en la actualidad “GLOPSA”? Teniendo en cuenta que el entorno en el que se encuentra la empresa se ha vuelto muy cambiante y considerando el desarrollo de la empresa en términos de productos y mercados, ¿cree que este tipo de estructura organizativa, con las actuales circunstancias de la empresa, es la más adecuada? Justifique sus respuestas.</w:t>
      </w:r>
    </w:p>
    <w:p w14:paraId="1EDA29FD" w14:textId="77777777" w:rsidR="006669E8" w:rsidRPr="00132933" w:rsidRDefault="006669E8" w:rsidP="006669E8">
      <w:pPr>
        <w:ind w:left="1080"/>
        <w:jc w:val="both"/>
        <w:rPr>
          <w:rFonts w:ascii="Verdana" w:hAnsi="Verdana"/>
          <w:sz w:val="20"/>
          <w:szCs w:val="20"/>
        </w:rPr>
      </w:pPr>
    </w:p>
    <w:p w14:paraId="611F58D7" w14:textId="025DD735" w:rsidR="006669E8" w:rsidRDefault="006669E8" w:rsidP="006669E8">
      <w:pPr>
        <w:jc w:val="both"/>
        <w:rPr>
          <w:rFonts w:ascii="Verdana" w:hAnsi="Verdana"/>
          <w:b/>
          <w:color w:val="4F81BD"/>
          <w:sz w:val="20"/>
          <w:szCs w:val="20"/>
        </w:rPr>
      </w:pPr>
      <w:r w:rsidRPr="00132933">
        <w:rPr>
          <w:rFonts w:ascii="Verdana" w:hAnsi="Verdana"/>
          <w:b/>
          <w:color w:val="4F81BD"/>
          <w:sz w:val="20"/>
          <w:szCs w:val="20"/>
        </w:rPr>
        <w:t>RESPUESTA</w:t>
      </w:r>
    </w:p>
    <w:p w14:paraId="6515CB7E" w14:textId="77777777" w:rsidR="00595F1F" w:rsidRPr="00132933" w:rsidRDefault="00595F1F" w:rsidP="006669E8">
      <w:pPr>
        <w:jc w:val="both"/>
        <w:rPr>
          <w:rFonts w:ascii="Verdana" w:hAnsi="Verdana"/>
          <w:b/>
          <w:color w:val="4F81BD"/>
          <w:sz w:val="20"/>
          <w:szCs w:val="20"/>
        </w:rPr>
      </w:pPr>
    </w:p>
    <w:p w14:paraId="493C7171" w14:textId="11E45B70" w:rsidR="00577A9A" w:rsidRDefault="00577A9A" w:rsidP="006669E8">
      <w:pPr>
        <w:jc w:val="both"/>
        <w:rPr>
          <w:rFonts w:ascii="Verdana" w:hAnsi="Verdana"/>
          <w:color w:val="4F81BD"/>
          <w:sz w:val="20"/>
          <w:szCs w:val="20"/>
        </w:rPr>
      </w:pPr>
      <w:r>
        <w:rPr>
          <w:rFonts w:ascii="Verdana" w:hAnsi="Verdana"/>
          <w:color w:val="4F81BD"/>
          <w:sz w:val="20"/>
          <w:szCs w:val="20"/>
        </w:rPr>
        <w:t>La estructura organizativa que denota el organigrama actual de la empresa es la de una estructura funcional (U-</w:t>
      </w:r>
      <w:proofErr w:type="spellStart"/>
      <w:r>
        <w:rPr>
          <w:rFonts w:ascii="Verdana" w:hAnsi="Verdana"/>
          <w:color w:val="4F81BD"/>
          <w:sz w:val="20"/>
          <w:szCs w:val="20"/>
        </w:rPr>
        <w:t>Form</w:t>
      </w:r>
      <w:proofErr w:type="spellEnd"/>
      <w:r>
        <w:rPr>
          <w:rFonts w:ascii="Verdana" w:hAnsi="Verdana"/>
          <w:color w:val="4F81BD"/>
          <w:sz w:val="20"/>
          <w:szCs w:val="20"/>
        </w:rPr>
        <w:t>). Esto se debe a que este tipo de estructuras</w:t>
      </w:r>
      <w:r w:rsidR="00404100">
        <w:rPr>
          <w:rFonts w:ascii="Verdana" w:hAnsi="Verdana"/>
          <w:color w:val="4F81BD"/>
          <w:sz w:val="20"/>
          <w:szCs w:val="20"/>
        </w:rPr>
        <w:t xml:space="preserve"> agrupan los puestos de trabajo </w:t>
      </w:r>
      <w:r w:rsidR="00F00E8B">
        <w:rPr>
          <w:rFonts w:ascii="Verdana" w:hAnsi="Verdana"/>
          <w:color w:val="4F81BD"/>
          <w:sz w:val="20"/>
          <w:szCs w:val="20"/>
        </w:rPr>
        <w:t>que realizan funciones distintas.</w:t>
      </w:r>
    </w:p>
    <w:p w14:paraId="5FF041CE" w14:textId="77777777" w:rsidR="00F00E8B" w:rsidRDefault="00F00E8B" w:rsidP="006669E8">
      <w:pPr>
        <w:jc w:val="both"/>
        <w:rPr>
          <w:rFonts w:ascii="Verdana" w:hAnsi="Verdana"/>
          <w:color w:val="4F81BD"/>
          <w:sz w:val="20"/>
          <w:szCs w:val="20"/>
        </w:rPr>
      </w:pPr>
    </w:p>
    <w:p w14:paraId="07F3FA5F" w14:textId="0AA088E0" w:rsidR="00E830A3" w:rsidRDefault="00E830A3" w:rsidP="006669E8">
      <w:pPr>
        <w:jc w:val="both"/>
        <w:rPr>
          <w:rFonts w:ascii="Verdana" w:hAnsi="Verdana"/>
          <w:color w:val="4F81BD"/>
          <w:sz w:val="20"/>
          <w:szCs w:val="20"/>
        </w:rPr>
      </w:pPr>
      <w:r>
        <w:rPr>
          <w:rFonts w:ascii="Verdana" w:hAnsi="Verdana"/>
          <w:color w:val="4F81BD"/>
          <w:sz w:val="20"/>
          <w:szCs w:val="20"/>
        </w:rPr>
        <w:t>Esta estructura no es la adecuada para la empresa dada las circunstancias actuales de esta</w:t>
      </w:r>
      <w:r w:rsidR="00B3155E">
        <w:rPr>
          <w:rFonts w:ascii="Verdana" w:hAnsi="Verdana"/>
          <w:color w:val="4F81BD"/>
          <w:sz w:val="20"/>
          <w:szCs w:val="20"/>
        </w:rPr>
        <w:t xml:space="preserve">. Las estructuras funcionales </w:t>
      </w:r>
      <w:r w:rsidR="00CC20C5">
        <w:rPr>
          <w:rFonts w:ascii="Verdana" w:hAnsi="Verdana"/>
          <w:color w:val="4F81BD"/>
          <w:sz w:val="20"/>
          <w:szCs w:val="20"/>
        </w:rPr>
        <w:t>no se adaptan bien a los entornos cambiantes</w:t>
      </w:r>
      <w:r w:rsidR="00CF4701">
        <w:rPr>
          <w:rFonts w:ascii="Verdana" w:hAnsi="Verdana"/>
          <w:color w:val="4F81BD"/>
          <w:sz w:val="20"/>
          <w:szCs w:val="20"/>
        </w:rPr>
        <w:t>.</w:t>
      </w:r>
    </w:p>
    <w:p w14:paraId="2E05732E" w14:textId="266F4B85" w:rsidR="00D71445" w:rsidRDefault="00D71445">
      <w:pPr>
        <w:rPr>
          <w:rFonts w:ascii="Verdana" w:hAnsi="Verdana"/>
          <w:color w:val="4F81BD"/>
          <w:sz w:val="20"/>
          <w:szCs w:val="20"/>
        </w:rPr>
      </w:pPr>
      <w:r>
        <w:rPr>
          <w:rFonts w:ascii="Verdana" w:hAnsi="Verdana"/>
          <w:color w:val="4F81BD"/>
          <w:sz w:val="20"/>
          <w:szCs w:val="20"/>
        </w:rPr>
        <w:br w:type="page"/>
      </w:r>
    </w:p>
    <w:p w14:paraId="16B10775" w14:textId="77777777" w:rsidR="00CF4701" w:rsidRDefault="00CF4701" w:rsidP="006669E8">
      <w:pPr>
        <w:jc w:val="both"/>
        <w:rPr>
          <w:rFonts w:ascii="Verdana" w:hAnsi="Verdana"/>
          <w:color w:val="4F81BD"/>
          <w:sz w:val="20"/>
          <w:szCs w:val="20"/>
        </w:rPr>
      </w:pPr>
    </w:p>
    <w:p w14:paraId="7D4EA61A" w14:textId="77777777" w:rsidR="00384166" w:rsidRPr="00132933" w:rsidRDefault="00384166" w:rsidP="006669E8">
      <w:pPr>
        <w:jc w:val="both"/>
        <w:rPr>
          <w:rFonts w:ascii="Verdana" w:hAnsi="Verdana"/>
          <w:color w:val="4F81BD"/>
          <w:sz w:val="20"/>
          <w:szCs w:val="20"/>
        </w:rPr>
      </w:pPr>
    </w:p>
    <w:p w14:paraId="06A156F1" w14:textId="77777777" w:rsidR="006669E8" w:rsidRPr="00132933" w:rsidRDefault="006669E8" w:rsidP="006669E8">
      <w:pPr>
        <w:pStyle w:val="Prrafodelista"/>
        <w:numPr>
          <w:ilvl w:val="0"/>
          <w:numId w:val="27"/>
        </w:numPr>
        <w:ind w:left="567" w:hanging="567"/>
        <w:contextualSpacing/>
        <w:jc w:val="both"/>
        <w:rPr>
          <w:rFonts w:ascii="Verdana" w:hAnsi="Verdana"/>
          <w:b/>
          <w:sz w:val="20"/>
          <w:szCs w:val="20"/>
        </w:rPr>
      </w:pPr>
      <w:r w:rsidRPr="00132933">
        <w:rPr>
          <w:rFonts w:ascii="Verdana" w:hAnsi="Verdana"/>
          <w:b/>
          <w:sz w:val="20"/>
          <w:szCs w:val="20"/>
        </w:rPr>
        <w:t xml:space="preserve">El Consejo de Administración de “GLOPSA” se está replanteando una nueva reestructuración organizativa que sea más acorde con sus circunstancias actuales. ¿Qué tipo de nueva agrupación organizativa recomendaría? </w:t>
      </w:r>
      <w:r w:rsidRPr="00132933">
        <w:rPr>
          <w:rFonts w:ascii="Verdana" w:hAnsi="Verdana"/>
          <w:b/>
          <w:sz w:val="20"/>
          <w:szCs w:val="20"/>
          <w:u w:val="single"/>
        </w:rPr>
        <w:t>Dibuje</w:t>
      </w:r>
      <w:r w:rsidRPr="00132933">
        <w:rPr>
          <w:rFonts w:ascii="Verdana" w:hAnsi="Verdana"/>
          <w:b/>
          <w:sz w:val="20"/>
          <w:szCs w:val="20"/>
        </w:rPr>
        <w:t xml:space="preserve"> el nuevo organigrama en función de la respuesta dada, y </w:t>
      </w:r>
      <w:r w:rsidRPr="00132933">
        <w:rPr>
          <w:rFonts w:ascii="Verdana" w:hAnsi="Verdana"/>
          <w:b/>
          <w:sz w:val="20"/>
          <w:szCs w:val="20"/>
          <w:u w:val="single"/>
        </w:rPr>
        <w:t>cite dos ventajas</w:t>
      </w:r>
      <w:r w:rsidRPr="00132933">
        <w:rPr>
          <w:rFonts w:ascii="Verdana" w:hAnsi="Verdana"/>
          <w:b/>
          <w:sz w:val="20"/>
          <w:szCs w:val="20"/>
        </w:rPr>
        <w:t xml:space="preserve"> de </w:t>
      </w:r>
      <w:proofErr w:type="gramStart"/>
      <w:r w:rsidRPr="00132933">
        <w:rPr>
          <w:rFonts w:ascii="Verdana" w:hAnsi="Verdana"/>
          <w:b/>
          <w:sz w:val="20"/>
          <w:szCs w:val="20"/>
        </w:rPr>
        <w:t>la misma</w:t>
      </w:r>
      <w:proofErr w:type="gramEnd"/>
      <w:r w:rsidRPr="00132933">
        <w:rPr>
          <w:rFonts w:ascii="Verdana" w:hAnsi="Verdana"/>
          <w:b/>
          <w:sz w:val="20"/>
          <w:szCs w:val="20"/>
        </w:rPr>
        <w:t xml:space="preserve"> para convencer al Consejo de Administración.</w:t>
      </w:r>
    </w:p>
    <w:p w14:paraId="7691176A" w14:textId="77777777" w:rsidR="006669E8" w:rsidRPr="00132933" w:rsidRDefault="006669E8" w:rsidP="006669E8">
      <w:pPr>
        <w:ind w:left="1080"/>
        <w:jc w:val="both"/>
        <w:rPr>
          <w:rFonts w:ascii="Verdana" w:hAnsi="Verdana"/>
          <w:sz w:val="20"/>
          <w:szCs w:val="20"/>
        </w:rPr>
      </w:pPr>
    </w:p>
    <w:p w14:paraId="373C42BB" w14:textId="44C3F9E3" w:rsidR="006669E8" w:rsidRDefault="006669E8" w:rsidP="006669E8">
      <w:pPr>
        <w:jc w:val="both"/>
        <w:rPr>
          <w:rFonts w:ascii="Verdana" w:hAnsi="Verdana"/>
          <w:b/>
          <w:color w:val="4F81BD"/>
          <w:sz w:val="20"/>
          <w:szCs w:val="20"/>
        </w:rPr>
      </w:pPr>
      <w:r w:rsidRPr="00132933">
        <w:rPr>
          <w:rFonts w:ascii="Verdana" w:hAnsi="Verdana"/>
          <w:b/>
          <w:color w:val="4F81BD"/>
          <w:sz w:val="20"/>
          <w:szCs w:val="20"/>
        </w:rPr>
        <w:t>RESPUESTA</w:t>
      </w:r>
    </w:p>
    <w:p w14:paraId="2D564E6F" w14:textId="630BD16A" w:rsidR="00D71445" w:rsidRDefault="00D71445" w:rsidP="006669E8">
      <w:pPr>
        <w:jc w:val="both"/>
        <w:rPr>
          <w:rFonts w:ascii="Verdana" w:hAnsi="Verdana"/>
          <w:b/>
          <w:color w:val="4F81BD"/>
          <w:sz w:val="20"/>
          <w:szCs w:val="20"/>
        </w:rPr>
      </w:pPr>
    </w:p>
    <w:p w14:paraId="576DA839" w14:textId="7F354096" w:rsidR="00D71445" w:rsidRPr="00132933" w:rsidRDefault="00D71445" w:rsidP="006669E8">
      <w:pPr>
        <w:jc w:val="both"/>
        <w:rPr>
          <w:rFonts w:ascii="Verdana" w:hAnsi="Verdana"/>
          <w:b/>
          <w:color w:val="4F81BD"/>
          <w:sz w:val="20"/>
          <w:szCs w:val="20"/>
        </w:rPr>
      </w:pPr>
      <w:r>
        <w:rPr>
          <w:noProof/>
        </w:rPr>
        <w:drawing>
          <wp:inline distT="0" distB="0" distL="0" distR="0" wp14:anchorId="38FBC2CA" wp14:editId="4FBA3737">
            <wp:extent cx="5400040" cy="2720975"/>
            <wp:effectExtent l="0" t="0" r="0" b="3175"/>
            <wp:docPr id="4" name="Imagen 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 Esquemático&#10;&#10;Descripción generada automáticamente"/>
                    <pic:cNvPicPr/>
                  </pic:nvPicPr>
                  <pic:blipFill>
                    <a:blip r:embed="rId9"/>
                    <a:stretch>
                      <a:fillRect/>
                    </a:stretch>
                  </pic:blipFill>
                  <pic:spPr>
                    <a:xfrm>
                      <a:off x="0" y="0"/>
                      <a:ext cx="5400040" cy="2720975"/>
                    </a:xfrm>
                    <a:prstGeom prst="rect">
                      <a:avLst/>
                    </a:prstGeom>
                  </pic:spPr>
                </pic:pic>
              </a:graphicData>
            </a:graphic>
          </wp:inline>
        </w:drawing>
      </w:r>
    </w:p>
    <w:p w14:paraId="1DD8D847" w14:textId="77777777" w:rsidR="006669E8" w:rsidRPr="00132933" w:rsidRDefault="006669E8" w:rsidP="006669E8">
      <w:pPr>
        <w:jc w:val="both"/>
        <w:rPr>
          <w:rFonts w:ascii="Verdana" w:hAnsi="Verdana"/>
          <w:b/>
          <w:color w:val="4F81BD"/>
          <w:sz w:val="20"/>
          <w:szCs w:val="20"/>
        </w:rPr>
      </w:pPr>
    </w:p>
    <w:p w14:paraId="23FB5C0D" w14:textId="07DC84DE" w:rsidR="00C123AF" w:rsidRDefault="00C123AF" w:rsidP="00C123AF">
      <w:pPr>
        <w:jc w:val="both"/>
        <w:rPr>
          <w:rFonts w:ascii="Verdana" w:hAnsi="Verdana"/>
          <w:color w:val="4F81BD"/>
          <w:sz w:val="20"/>
          <w:szCs w:val="20"/>
        </w:rPr>
      </w:pPr>
      <w:r>
        <w:rPr>
          <w:rFonts w:ascii="Verdana" w:hAnsi="Verdana"/>
          <w:color w:val="4F81BD"/>
          <w:sz w:val="20"/>
          <w:szCs w:val="20"/>
        </w:rPr>
        <w:t xml:space="preserve">La estructura divisional </w:t>
      </w:r>
      <w:proofErr w:type="spellStart"/>
      <w:r>
        <w:rPr>
          <w:rFonts w:ascii="Verdana" w:hAnsi="Verdana"/>
          <w:color w:val="4F81BD"/>
          <w:sz w:val="20"/>
          <w:szCs w:val="20"/>
        </w:rPr>
        <w:t>mitxo</w:t>
      </w:r>
      <w:proofErr w:type="spellEnd"/>
      <w:r>
        <w:rPr>
          <w:rFonts w:ascii="Verdana" w:hAnsi="Verdana"/>
          <w:color w:val="4F81BD"/>
          <w:sz w:val="20"/>
          <w:szCs w:val="20"/>
        </w:rPr>
        <w:t xml:space="preserve"> (M-</w:t>
      </w:r>
      <w:proofErr w:type="spellStart"/>
      <w:r>
        <w:rPr>
          <w:rFonts w:ascii="Verdana" w:hAnsi="Verdana"/>
          <w:color w:val="4F81BD"/>
          <w:sz w:val="20"/>
          <w:szCs w:val="20"/>
        </w:rPr>
        <w:t>Form</w:t>
      </w:r>
      <w:proofErr w:type="spellEnd"/>
      <w:r>
        <w:rPr>
          <w:rFonts w:ascii="Verdana" w:hAnsi="Verdana"/>
          <w:color w:val="4F81BD"/>
          <w:sz w:val="20"/>
          <w:szCs w:val="20"/>
        </w:rPr>
        <w:t xml:space="preserve">) se ajustaría a las necesidades de la empresa en particular, dado que esta agrupa los puestos de trabajo </w:t>
      </w:r>
      <w:proofErr w:type="spellStart"/>
      <w:r>
        <w:rPr>
          <w:rFonts w:ascii="Verdana" w:hAnsi="Verdana"/>
          <w:color w:val="4F81BD"/>
          <w:sz w:val="20"/>
          <w:szCs w:val="20"/>
        </w:rPr>
        <w:t>enfoncandose</w:t>
      </w:r>
      <w:proofErr w:type="spellEnd"/>
      <w:r>
        <w:rPr>
          <w:rFonts w:ascii="Verdana" w:hAnsi="Verdana"/>
          <w:color w:val="4F81BD"/>
          <w:sz w:val="20"/>
          <w:szCs w:val="20"/>
        </w:rPr>
        <w:t xml:space="preserve"> cada uno en un producto y en una región geográfica en particular. Esta estructura favorece la adaptabilidad a los cambios de entorno. </w:t>
      </w:r>
      <w:proofErr w:type="gramStart"/>
      <w:r>
        <w:rPr>
          <w:rFonts w:ascii="Verdana" w:hAnsi="Verdana"/>
          <w:color w:val="4F81BD"/>
          <w:sz w:val="20"/>
          <w:szCs w:val="20"/>
        </w:rPr>
        <w:t>Además</w:t>
      </w:r>
      <w:proofErr w:type="gramEnd"/>
      <w:r>
        <w:rPr>
          <w:rFonts w:ascii="Verdana" w:hAnsi="Verdana"/>
          <w:color w:val="4F81BD"/>
          <w:sz w:val="20"/>
          <w:szCs w:val="20"/>
        </w:rPr>
        <w:t xml:space="preserve"> </w:t>
      </w:r>
      <w:r w:rsidR="00A60BDA">
        <w:rPr>
          <w:rFonts w:ascii="Verdana" w:hAnsi="Verdana"/>
          <w:color w:val="4F81BD"/>
          <w:sz w:val="20"/>
          <w:szCs w:val="20"/>
        </w:rPr>
        <w:t>ahorra en costes de tiempo de oportunidad en tiempo de altos directivos dado que pueden delegar las acciones necesarias para un producto en los departamentos correspondientes.</w:t>
      </w:r>
    </w:p>
    <w:p w14:paraId="30719214" w14:textId="77777777" w:rsidR="00384166" w:rsidRPr="00132933" w:rsidRDefault="00384166" w:rsidP="006669E8">
      <w:pPr>
        <w:jc w:val="both"/>
        <w:rPr>
          <w:rFonts w:ascii="Verdana" w:hAnsi="Verdana"/>
          <w:color w:val="4F81BD"/>
          <w:sz w:val="20"/>
          <w:szCs w:val="20"/>
        </w:rPr>
      </w:pPr>
    </w:p>
    <w:p w14:paraId="37172BE7" w14:textId="77777777" w:rsidR="006669E8" w:rsidRPr="00132933" w:rsidRDefault="006669E8" w:rsidP="006669E8">
      <w:pPr>
        <w:jc w:val="both"/>
        <w:rPr>
          <w:rFonts w:ascii="Verdana" w:hAnsi="Verdana"/>
          <w:sz w:val="20"/>
          <w:szCs w:val="20"/>
        </w:rPr>
      </w:pPr>
      <w:r w:rsidRPr="00132933">
        <w:rPr>
          <w:rFonts w:ascii="Verdana" w:hAnsi="Verdana"/>
          <w:sz w:val="20"/>
          <w:szCs w:val="20"/>
        </w:rPr>
        <w:t>Con la nueva estructura “GLOPSA” percibe que debe descentralizar, pero no tiene idea de cuánto. Vuestros cálculos indican que las funciones de beneficios y costes brutos de la descentralización que mejor responden a las características de la empresa son B=160D y C=40D+5D</w:t>
      </w:r>
      <w:r w:rsidRPr="00132933">
        <w:rPr>
          <w:rFonts w:ascii="Verdana" w:hAnsi="Verdana"/>
          <w:sz w:val="20"/>
          <w:szCs w:val="20"/>
          <w:vertAlign w:val="superscript"/>
        </w:rPr>
        <w:t>3</w:t>
      </w:r>
      <w:r w:rsidRPr="00132933">
        <w:rPr>
          <w:rFonts w:ascii="Verdana" w:hAnsi="Verdana"/>
          <w:sz w:val="20"/>
          <w:szCs w:val="20"/>
        </w:rPr>
        <w:t>.</w:t>
      </w:r>
    </w:p>
    <w:p w14:paraId="0EFC0A2C" w14:textId="77777777" w:rsidR="006669E8" w:rsidRPr="00132933" w:rsidRDefault="006669E8" w:rsidP="006669E8">
      <w:pPr>
        <w:jc w:val="both"/>
        <w:rPr>
          <w:rFonts w:ascii="Verdana" w:hAnsi="Verdana"/>
          <w:sz w:val="20"/>
          <w:szCs w:val="20"/>
        </w:rPr>
      </w:pPr>
    </w:p>
    <w:p w14:paraId="1D182791" w14:textId="377A501D" w:rsidR="006669E8" w:rsidRPr="00BD3A29" w:rsidRDefault="006669E8" w:rsidP="007B479A">
      <w:pPr>
        <w:pStyle w:val="Prrafodelista"/>
        <w:numPr>
          <w:ilvl w:val="0"/>
          <w:numId w:val="27"/>
        </w:numPr>
        <w:ind w:left="567" w:hanging="567"/>
        <w:contextualSpacing/>
        <w:jc w:val="both"/>
        <w:rPr>
          <w:rFonts w:ascii="Verdana" w:hAnsi="Verdana"/>
          <w:sz w:val="20"/>
          <w:szCs w:val="20"/>
        </w:rPr>
      </w:pPr>
      <w:r w:rsidRPr="00BD3A29">
        <w:rPr>
          <w:rFonts w:ascii="Verdana" w:hAnsi="Verdana"/>
          <w:b/>
          <w:sz w:val="20"/>
          <w:szCs w:val="20"/>
        </w:rPr>
        <w:t xml:space="preserve">¿Cuál sería el grado óptimo de descentralización? </w:t>
      </w:r>
    </w:p>
    <w:p w14:paraId="6A60333D" w14:textId="77777777" w:rsidR="00BD3A29" w:rsidRPr="00BD3A29" w:rsidRDefault="00BD3A29" w:rsidP="00BD3A29">
      <w:pPr>
        <w:contextualSpacing/>
        <w:jc w:val="both"/>
        <w:rPr>
          <w:rFonts w:ascii="Verdana" w:hAnsi="Verdana"/>
          <w:color w:val="4F81BD"/>
          <w:sz w:val="20"/>
          <w:szCs w:val="20"/>
        </w:rPr>
      </w:pPr>
    </w:p>
    <w:p w14:paraId="6E88143A" w14:textId="102C864F" w:rsidR="00384166" w:rsidRDefault="00384166" w:rsidP="00384166">
      <w:pPr>
        <w:jc w:val="both"/>
        <w:rPr>
          <w:rFonts w:ascii="Verdana" w:hAnsi="Verdana"/>
          <w:b/>
          <w:color w:val="4F81BD"/>
          <w:sz w:val="20"/>
          <w:szCs w:val="20"/>
        </w:rPr>
      </w:pPr>
      <w:r w:rsidRPr="00132933">
        <w:rPr>
          <w:rFonts w:ascii="Verdana" w:hAnsi="Verdana"/>
          <w:b/>
          <w:color w:val="4F81BD"/>
          <w:sz w:val="20"/>
          <w:szCs w:val="20"/>
        </w:rPr>
        <w:t>RESPUESTA</w:t>
      </w:r>
    </w:p>
    <w:p w14:paraId="17292D8A" w14:textId="77777777" w:rsidR="00595F1F" w:rsidRPr="00132933" w:rsidRDefault="00595F1F" w:rsidP="00384166">
      <w:pPr>
        <w:jc w:val="both"/>
        <w:rPr>
          <w:rFonts w:ascii="Verdana" w:hAnsi="Verdana"/>
          <w:b/>
          <w:color w:val="4F81BD"/>
          <w:sz w:val="20"/>
          <w:szCs w:val="20"/>
        </w:rPr>
      </w:pPr>
    </w:p>
    <w:p w14:paraId="4E89A7C3" w14:textId="77777777" w:rsidR="007F2F77" w:rsidRPr="007F2F77" w:rsidRDefault="007F2F77" w:rsidP="007F2F77">
      <w:pPr>
        <w:tabs>
          <w:tab w:val="num" w:pos="720"/>
        </w:tabs>
        <w:jc w:val="both"/>
        <w:rPr>
          <w:rFonts w:ascii="Verdana" w:hAnsi="Verdana"/>
          <w:color w:val="365F91"/>
          <w:sz w:val="20"/>
          <w:szCs w:val="20"/>
        </w:rPr>
      </w:pPr>
      <w:r w:rsidRPr="007F2F77">
        <w:rPr>
          <w:rFonts w:ascii="Verdana" w:hAnsi="Verdana"/>
          <w:color w:val="365F91"/>
          <w:sz w:val="20"/>
          <w:szCs w:val="20"/>
        </w:rPr>
        <w:t>Nuestro objetivo es maximizar ingresos por lo tanto plantearemos la ecuación:</w:t>
      </w:r>
    </w:p>
    <w:p w14:paraId="11F5CE17" w14:textId="77777777" w:rsidR="007F2F77" w:rsidRPr="007F2F77" w:rsidRDefault="007F2F77" w:rsidP="007F2F77">
      <w:pPr>
        <w:tabs>
          <w:tab w:val="num" w:pos="720"/>
        </w:tabs>
        <w:jc w:val="both"/>
        <w:rPr>
          <w:rFonts w:ascii="Verdana" w:hAnsi="Verdana"/>
          <w:color w:val="365F91"/>
          <w:sz w:val="20"/>
          <w:szCs w:val="20"/>
        </w:rPr>
      </w:pPr>
    </w:p>
    <w:p w14:paraId="1DF01190" w14:textId="7336D4B9" w:rsidR="007F2F77" w:rsidRPr="007F2F77" w:rsidRDefault="007F2F77" w:rsidP="007F2F77">
      <w:pPr>
        <w:tabs>
          <w:tab w:val="num" w:pos="720"/>
        </w:tabs>
        <w:jc w:val="both"/>
        <w:rPr>
          <w:rFonts w:ascii="Verdana" w:hAnsi="Verdana"/>
          <w:color w:val="365F91"/>
          <w:sz w:val="20"/>
          <w:szCs w:val="20"/>
        </w:rPr>
      </w:pPr>
      <w:r w:rsidRPr="007F2F77">
        <w:rPr>
          <w:rFonts w:ascii="Verdana" w:hAnsi="Verdana"/>
          <w:color w:val="365F91"/>
          <w:sz w:val="20"/>
          <w:szCs w:val="20"/>
        </w:rPr>
        <w:t xml:space="preserve">B-C = I </w:t>
      </w:r>
      <w:r>
        <w:rPr>
          <w:rFonts w:ascii="Verdana" w:hAnsi="Verdana"/>
          <w:color w:val="365F91"/>
          <w:sz w:val="20"/>
          <w:szCs w:val="20"/>
        </w:rPr>
        <w:t>-&gt;</w:t>
      </w:r>
      <w:r w:rsidRPr="007F2F77">
        <w:rPr>
          <w:rFonts w:ascii="Verdana" w:hAnsi="Verdana"/>
          <w:color w:val="365F91"/>
          <w:sz w:val="20"/>
          <w:szCs w:val="20"/>
        </w:rPr>
        <w:t xml:space="preserve"> 160D – 40D -5D</w:t>
      </w:r>
      <w:r w:rsidRPr="007F2F77">
        <w:rPr>
          <w:rFonts w:ascii="Verdana" w:hAnsi="Verdana"/>
          <w:color w:val="365F91"/>
          <w:sz w:val="20"/>
          <w:szCs w:val="20"/>
          <w:vertAlign w:val="superscript"/>
        </w:rPr>
        <w:t>3</w:t>
      </w:r>
      <w:r w:rsidRPr="007F2F77">
        <w:rPr>
          <w:rFonts w:ascii="Verdana" w:hAnsi="Verdana"/>
          <w:color w:val="365F91"/>
          <w:sz w:val="20"/>
          <w:szCs w:val="20"/>
        </w:rPr>
        <w:t xml:space="preserve"> = I(D)</w:t>
      </w:r>
    </w:p>
    <w:p w14:paraId="1DDE868C" w14:textId="77777777" w:rsidR="007F2F77" w:rsidRPr="007F2F77" w:rsidRDefault="007F2F77" w:rsidP="007F2F77">
      <w:pPr>
        <w:tabs>
          <w:tab w:val="num" w:pos="720"/>
        </w:tabs>
        <w:jc w:val="both"/>
        <w:rPr>
          <w:rFonts w:ascii="Verdana" w:hAnsi="Verdana"/>
          <w:color w:val="365F91"/>
          <w:sz w:val="20"/>
          <w:szCs w:val="20"/>
        </w:rPr>
      </w:pPr>
      <w:r w:rsidRPr="007F2F77">
        <w:rPr>
          <w:rFonts w:ascii="Verdana" w:hAnsi="Verdana"/>
          <w:color w:val="365F91"/>
          <w:sz w:val="20"/>
          <w:szCs w:val="20"/>
        </w:rPr>
        <w:t xml:space="preserve"> </w:t>
      </w:r>
    </w:p>
    <w:p w14:paraId="7CDC7C67" w14:textId="77777777" w:rsidR="007F2F77" w:rsidRPr="007F2F77" w:rsidRDefault="007F2F77" w:rsidP="007F2F77">
      <w:pPr>
        <w:tabs>
          <w:tab w:val="num" w:pos="720"/>
        </w:tabs>
        <w:jc w:val="both"/>
        <w:rPr>
          <w:rFonts w:ascii="Verdana" w:hAnsi="Verdana"/>
          <w:color w:val="365F91"/>
          <w:sz w:val="20"/>
          <w:szCs w:val="20"/>
        </w:rPr>
      </w:pPr>
      <w:r w:rsidRPr="007F2F77">
        <w:rPr>
          <w:rFonts w:ascii="Verdana" w:hAnsi="Verdana"/>
          <w:color w:val="365F91"/>
          <w:sz w:val="20"/>
          <w:szCs w:val="20"/>
        </w:rPr>
        <w:t>Para maximizar los ingresos calcularemos la derivada de la función y la igualaremos a 0.</w:t>
      </w:r>
    </w:p>
    <w:p w14:paraId="319D6990" w14:textId="77777777" w:rsidR="007F2F77" w:rsidRPr="007F2F77" w:rsidRDefault="007F2F77" w:rsidP="007F2F77">
      <w:pPr>
        <w:tabs>
          <w:tab w:val="num" w:pos="720"/>
        </w:tabs>
        <w:jc w:val="both"/>
        <w:rPr>
          <w:rFonts w:ascii="Verdana" w:hAnsi="Verdana"/>
          <w:color w:val="365F91"/>
          <w:sz w:val="20"/>
          <w:szCs w:val="20"/>
        </w:rPr>
      </w:pPr>
    </w:p>
    <w:p w14:paraId="6609B60A" w14:textId="77777777" w:rsidR="007F2F77" w:rsidRDefault="007F2F77" w:rsidP="007F2F77">
      <w:pPr>
        <w:tabs>
          <w:tab w:val="num" w:pos="720"/>
        </w:tabs>
        <w:jc w:val="both"/>
        <w:rPr>
          <w:rFonts w:ascii="Verdana" w:hAnsi="Verdana"/>
          <w:color w:val="365F91"/>
          <w:sz w:val="20"/>
          <w:szCs w:val="20"/>
        </w:rPr>
      </w:pPr>
      <w:r w:rsidRPr="007F2F77">
        <w:rPr>
          <w:rFonts w:ascii="Verdana" w:hAnsi="Verdana"/>
          <w:color w:val="365F91"/>
          <w:sz w:val="20"/>
          <w:szCs w:val="20"/>
        </w:rPr>
        <w:t>I’(D)= 160 – 40 -15D</w:t>
      </w:r>
      <w:r w:rsidRPr="007F2F77">
        <w:rPr>
          <w:rFonts w:ascii="Verdana" w:hAnsi="Verdana"/>
          <w:color w:val="365F91"/>
          <w:sz w:val="20"/>
          <w:szCs w:val="20"/>
          <w:vertAlign w:val="superscript"/>
        </w:rPr>
        <w:t>2</w:t>
      </w:r>
      <w:r w:rsidRPr="007F2F77">
        <w:rPr>
          <w:rFonts w:ascii="Verdana" w:hAnsi="Verdana"/>
          <w:color w:val="365F91"/>
          <w:sz w:val="20"/>
          <w:szCs w:val="20"/>
        </w:rPr>
        <w:t xml:space="preserve"> </w:t>
      </w:r>
      <w:r>
        <w:rPr>
          <w:rFonts w:ascii="Verdana" w:hAnsi="Verdana"/>
          <w:color w:val="365F91"/>
          <w:sz w:val="20"/>
          <w:szCs w:val="20"/>
        </w:rPr>
        <w:t>-&gt;</w:t>
      </w:r>
      <w:r w:rsidRPr="007F2F77">
        <w:rPr>
          <w:rFonts w:ascii="Verdana" w:hAnsi="Verdana"/>
          <w:color w:val="365F91"/>
          <w:sz w:val="20"/>
          <w:szCs w:val="20"/>
        </w:rPr>
        <w:t xml:space="preserve"> 120 -15D</w:t>
      </w:r>
      <w:r w:rsidRPr="007F2F77">
        <w:rPr>
          <w:rFonts w:ascii="Verdana" w:hAnsi="Verdana"/>
          <w:color w:val="365F91"/>
          <w:sz w:val="20"/>
          <w:szCs w:val="20"/>
          <w:vertAlign w:val="superscript"/>
        </w:rPr>
        <w:t>2</w:t>
      </w:r>
      <w:r w:rsidRPr="007F2F77">
        <w:rPr>
          <w:rFonts w:ascii="Verdana" w:hAnsi="Verdana"/>
          <w:color w:val="365F91"/>
          <w:sz w:val="20"/>
          <w:szCs w:val="20"/>
        </w:rPr>
        <w:t xml:space="preserve"> = 0 </w:t>
      </w:r>
      <w:r>
        <w:rPr>
          <w:rFonts w:ascii="Verdana" w:hAnsi="Verdana"/>
          <w:color w:val="365F91"/>
          <w:sz w:val="20"/>
          <w:szCs w:val="20"/>
        </w:rPr>
        <w:t>-&gt;</w:t>
      </w:r>
      <w:r w:rsidRPr="007F2F77">
        <w:rPr>
          <w:rFonts w:ascii="Verdana" w:hAnsi="Verdana"/>
          <w:color w:val="365F91"/>
          <w:sz w:val="20"/>
          <w:szCs w:val="20"/>
        </w:rPr>
        <w:t xml:space="preserve"> D = </w:t>
      </w:r>
      <w:proofErr w:type="gramStart"/>
      <w:r w:rsidRPr="007F2F77">
        <w:rPr>
          <w:rFonts w:ascii="Verdana" w:hAnsi="Verdana"/>
          <w:color w:val="365F91"/>
          <w:sz w:val="20"/>
          <w:szCs w:val="20"/>
        </w:rPr>
        <w:t>√(</w:t>
      </w:r>
      <w:proofErr w:type="gramEnd"/>
      <w:r w:rsidRPr="007F2F77">
        <w:rPr>
          <w:rFonts w:ascii="Verdana" w:hAnsi="Verdana"/>
          <w:color w:val="365F91"/>
          <w:sz w:val="20"/>
          <w:szCs w:val="20"/>
        </w:rPr>
        <w:t xml:space="preserve">120/15) = 2.828427125 </w:t>
      </w:r>
    </w:p>
    <w:p w14:paraId="0AB52B49" w14:textId="4AE9FA52" w:rsidR="00384166" w:rsidRDefault="007F2F77" w:rsidP="006669E8">
      <w:pPr>
        <w:tabs>
          <w:tab w:val="num" w:pos="720"/>
        </w:tabs>
        <w:jc w:val="both"/>
        <w:rPr>
          <w:rFonts w:ascii="Verdana" w:hAnsi="Verdana"/>
          <w:color w:val="365F91"/>
          <w:sz w:val="20"/>
          <w:szCs w:val="20"/>
        </w:rPr>
      </w:pPr>
      <w:r w:rsidRPr="007F2F77">
        <w:rPr>
          <w:rFonts w:ascii="Verdana" w:hAnsi="Verdana"/>
          <w:color w:val="365F91"/>
          <w:sz w:val="20"/>
          <w:szCs w:val="20"/>
        </w:rPr>
        <w:t>(La solución negativa no se considera dado que la descentralización es positiva)</w:t>
      </w:r>
    </w:p>
    <w:p w14:paraId="343AF3D3" w14:textId="54A8BDD8" w:rsidR="00384166" w:rsidRDefault="00384166" w:rsidP="006669E8">
      <w:pPr>
        <w:tabs>
          <w:tab w:val="num" w:pos="720"/>
        </w:tabs>
        <w:jc w:val="both"/>
        <w:rPr>
          <w:rFonts w:ascii="Verdana" w:hAnsi="Verdana"/>
          <w:color w:val="365F91"/>
          <w:sz w:val="20"/>
          <w:szCs w:val="20"/>
        </w:rPr>
      </w:pPr>
    </w:p>
    <w:p w14:paraId="6887D94A" w14:textId="77777777" w:rsidR="00384166" w:rsidRDefault="00384166" w:rsidP="006669E8">
      <w:pPr>
        <w:tabs>
          <w:tab w:val="num" w:pos="720"/>
        </w:tabs>
        <w:jc w:val="both"/>
        <w:rPr>
          <w:rFonts w:ascii="Verdana" w:hAnsi="Verdana"/>
          <w:color w:val="365F91"/>
          <w:sz w:val="20"/>
          <w:szCs w:val="20"/>
        </w:rPr>
      </w:pPr>
    </w:p>
    <w:p w14:paraId="6B04BCAF" w14:textId="23B95D26" w:rsidR="00132933" w:rsidRPr="00132933" w:rsidRDefault="005F4315" w:rsidP="00132933">
      <w:pPr>
        <w:jc w:val="both"/>
        <w:rPr>
          <w:rFonts w:ascii="Verdana" w:hAnsi="Verdana" w:cs="Arial"/>
          <w:b/>
          <w:sz w:val="20"/>
          <w:szCs w:val="20"/>
        </w:rPr>
      </w:pPr>
      <w:r>
        <w:rPr>
          <w:rFonts w:ascii="Verdana" w:hAnsi="Verdana" w:cs="Arial"/>
          <w:b/>
          <w:sz w:val="20"/>
          <w:szCs w:val="20"/>
        </w:rPr>
        <w:t>2</w:t>
      </w:r>
      <w:r w:rsidR="00132933" w:rsidRPr="00132933">
        <w:rPr>
          <w:rFonts w:ascii="Verdana" w:hAnsi="Verdana" w:cs="Arial"/>
          <w:b/>
          <w:sz w:val="20"/>
          <w:szCs w:val="20"/>
        </w:rPr>
        <w:t xml:space="preserve">.- A </w:t>
      </w:r>
      <w:proofErr w:type="gramStart"/>
      <w:r w:rsidR="00132933" w:rsidRPr="00132933">
        <w:rPr>
          <w:rFonts w:ascii="Verdana" w:hAnsi="Verdana" w:cs="Arial"/>
          <w:b/>
          <w:sz w:val="20"/>
          <w:szCs w:val="20"/>
        </w:rPr>
        <w:t>continuación</w:t>
      </w:r>
      <w:proofErr w:type="gramEnd"/>
      <w:r w:rsidR="00132933" w:rsidRPr="00132933">
        <w:rPr>
          <w:rFonts w:ascii="Verdana" w:hAnsi="Verdana" w:cs="Arial"/>
          <w:b/>
          <w:sz w:val="20"/>
          <w:szCs w:val="20"/>
        </w:rPr>
        <w:t xml:space="preserve"> se detallan una serie de circunstancias (presentadas en forma de titulares de prensa) que suceden en el entorno de la empresa “</w:t>
      </w:r>
      <w:proofErr w:type="spellStart"/>
      <w:r w:rsidR="00132933" w:rsidRPr="00132933">
        <w:rPr>
          <w:rFonts w:ascii="Verdana" w:hAnsi="Verdana" w:cs="Arial"/>
          <w:b/>
          <w:sz w:val="20"/>
          <w:szCs w:val="20"/>
        </w:rPr>
        <w:t>ViajesGuays</w:t>
      </w:r>
      <w:proofErr w:type="spellEnd"/>
      <w:r w:rsidR="00132933" w:rsidRPr="00132933">
        <w:rPr>
          <w:rFonts w:ascii="Verdana" w:hAnsi="Verdana" w:cs="Arial"/>
          <w:b/>
          <w:sz w:val="20"/>
          <w:szCs w:val="20"/>
        </w:rPr>
        <w:t xml:space="preserve">”, una agencia de viajes especializada en viajes exóticos en zonas del Caribe y destinado a un público exigente y de alto poder adquisitivo. Utilizando la tabla que se muestra a continuación, </w:t>
      </w:r>
      <w:r w:rsidR="00132933" w:rsidRPr="00132933">
        <w:rPr>
          <w:rFonts w:ascii="Verdana" w:hAnsi="Verdana" w:cs="Arial"/>
          <w:b/>
          <w:sz w:val="20"/>
          <w:szCs w:val="20"/>
          <w:u w:val="single"/>
        </w:rPr>
        <w:t>indique qué factor</w:t>
      </w:r>
      <w:r w:rsidR="00132933" w:rsidRPr="00132933">
        <w:rPr>
          <w:rFonts w:ascii="Verdana" w:hAnsi="Verdana" w:cs="Arial"/>
          <w:b/>
          <w:sz w:val="20"/>
          <w:szCs w:val="20"/>
        </w:rPr>
        <w:t xml:space="preserve"> del análisis </w:t>
      </w:r>
      <w:r w:rsidR="00132933" w:rsidRPr="00132933">
        <w:rPr>
          <w:rFonts w:ascii="Verdana" w:hAnsi="Verdana" w:cs="Arial"/>
          <w:b/>
          <w:sz w:val="20"/>
          <w:szCs w:val="20"/>
          <w:u w:val="single"/>
        </w:rPr>
        <w:t>PEST</w:t>
      </w:r>
      <w:r w:rsidR="00132933" w:rsidRPr="00132933">
        <w:rPr>
          <w:rFonts w:ascii="Verdana" w:hAnsi="Verdana" w:cs="Arial"/>
          <w:b/>
          <w:sz w:val="20"/>
          <w:szCs w:val="20"/>
        </w:rPr>
        <w:t xml:space="preserve"> se correspondería con cada una de las noticias indicadas. Además, determine si cree que constituye una </w:t>
      </w:r>
      <w:r w:rsidR="00132933" w:rsidRPr="00132933">
        <w:rPr>
          <w:rFonts w:ascii="Verdana" w:hAnsi="Verdana" w:cs="Arial"/>
          <w:b/>
          <w:sz w:val="20"/>
          <w:szCs w:val="20"/>
          <w:u w:val="single"/>
        </w:rPr>
        <w:t>oportunidad o una amenaza</w:t>
      </w:r>
      <w:r w:rsidR="00132933" w:rsidRPr="00132933">
        <w:rPr>
          <w:rFonts w:ascii="Verdana" w:hAnsi="Verdana" w:cs="Arial"/>
          <w:b/>
          <w:sz w:val="20"/>
          <w:szCs w:val="20"/>
        </w:rPr>
        <w:t xml:space="preserve"> para esa empresa. Razone su respuesta.</w:t>
      </w:r>
    </w:p>
    <w:p w14:paraId="2FC767CE" w14:textId="77777777" w:rsidR="00132933" w:rsidRPr="00132933" w:rsidRDefault="00132933" w:rsidP="00132933">
      <w:pPr>
        <w:jc w:val="both"/>
        <w:rPr>
          <w:rFonts w:ascii="Verdana" w:hAnsi="Verdana" w:cs="Arial"/>
          <w:b/>
          <w:sz w:val="20"/>
          <w:szCs w:val="20"/>
        </w:rPr>
      </w:pPr>
    </w:p>
    <w:p w14:paraId="0FE628C6" w14:textId="7393A7F2" w:rsidR="00132933" w:rsidRPr="00132933" w:rsidRDefault="00132933" w:rsidP="00132933">
      <w:pPr>
        <w:pStyle w:val="ListParagraph1"/>
        <w:numPr>
          <w:ilvl w:val="0"/>
          <w:numId w:val="14"/>
        </w:numPr>
        <w:tabs>
          <w:tab w:val="clear" w:pos="720"/>
        </w:tabs>
        <w:spacing w:before="100"/>
        <w:ind w:left="567" w:hanging="567"/>
        <w:jc w:val="both"/>
        <w:rPr>
          <w:rFonts w:ascii="Verdana" w:hAnsi="Verdana" w:cs="Arial"/>
          <w:b/>
          <w:sz w:val="20"/>
          <w:szCs w:val="20"/>
          <w:lang w:val="es-ES"/>
        </w:rPr>
      </w:pPr>
      <w:r w:rsidRPr="00132933">
        <w:rPr>
          <w:rFonts w:ascii="Verdana" w:hAnsi="Verdana" w:cs="Arial"/>
          <w:b/>
          <w:sz w:val="20"/>
          <w:szCs w:val="20"/>
          <w:lang w:val="es-ES"/>
        </w:rPr>
        <w:t>La demanda ha cambiado las costumbres de los ciudadanos a la hora de contratar viajes y se han vuelto cada vez más exigentes en la calidad de los viajes solicitados</w:t>
      </w:r>
      <w:r w:rsidR="00464397">
        <w:rPr>
          <w:rFonts w:ascii="Verdana" w:hAnsi="Verdana" w:cs="Arial"/>
          <w:b/>
          <w:sz w:val="20"/>
          <w:szCs w:val="20"/>
          <w:lang w:val="es-ES"/>
        </w:rPr>
        <w:t xml:space="preserve"> (RESPUESTA DE EJEMPLO).</w:t>
      </w:r>
    </w:p>
    <w:p w14:paraId="0BB6ECBB" w14:textId="77777777" w:rsidR="00132933" w:rsidRPr="00132933" w:rsidRDefault="00132933" w:rsidP="00132933">
      <w:pPr>
        <w:pStyle w:val="ListParagraph1"/>
        <w:numPr>
          <w:ilvl w:val="0"/>
          <w:numId w:val="14"/>
        </w:numPr>
        <w:tabs>
          <w:tab w:val="clear" w:pos="720"/>
        </w:tabs>
        <w:spacing w:before="100"/>
        <w:ind w:left="567" w:hanging="567"/>
        <w:jc w:val="both"/>
        <w:rPr>
          <w:rFonts w:ascii="Verdana" w:hAnsi="Verdana" w:cs="Arial"/>
          <w:b/>
          <w:sz w:val="20"/>
          <w:szCs w:val="20"/>
          <w:lang w:val="es-ES"/>
        </w:rPr>
      </w:pPr>
      <w:r w:rsidRPr="00132933">
        <w:rPr>
          <w:rFonts w:ascii="Verdana" w:hAnsi="Verdana" w:cs="Arial"/>
          <w:b/>
          <w:sz w:val="20"/>
          <w:szCs w:val="20"/>
          <w:lang w:val="es-ES"/>
        </w:rPr>
        <w:t>“Apple” ha lanzado un programa informático destinado a mejorar la eficiencia en el sector agencias de viajes y disminuir en costes de personal.</w:t>
      </w:r>
    </w:p>
    <w:p w14:paraId="03A46946" w14:textId="77777777" w:rsidR="00132933" w:rsidRPr="00132933" w:rsidRDefault="00132933" w:rsidP="00132933">
      <w:pPr>
        <w:pStyle w:val="ListParagraph1"/>
        <w:numPr>
          <w:ilvl w:val="0"/>
          <w:numId w:val="14"/>
        </w:numPr>
        <w:tabs>
          <w:tab w:val="clear" w:pos="720"/>
        </w:tabs>
        <w:spacing w:before="100"/>
        <w:ind w:left="567" w:hanging="567"/>
        <w:jc w:val="both"/>
        <w:rPr>
          <w:rFonts w:ascii="Verdana" w:hAnsi="Verdana" w:cs="Arial"/>
          <w:b/>
          <w:sz w:val="20"/>
          <w:szCs w:val="20"/>
          <w:lang w:val="es-ES"/>
        </w:rPr>
      </w:pPr>
      <w:r w:rsidRPr="00132933">
        <w:rPr>
          <w:rFonts w:ascii="Verdana" w:hAnsi="Verdana" w:cs="Arial"/>
          <w:b/>
          <w:sz w:val="20"/>
          <w:szCs w:val="20"/>
          <w:lang w:val="es-ES"/>
        </w:rPr>
        <w:t>El Ministerio de Trabajo crea un contrato para jóvenes estudiantes menores de 30 años de una duración de 24 meses. Por un lado, dicho contrato permitirá a las empresas pagar un importe menor por seguridad social a cada trabajador “joven” que introduzca en plantilla. Por otro lado, un gran volumen de jóvenes de menos de treinta años podrá acceder al mercado laboral a través de un contrato que permite compatibilizar una jornada laboral (75%) con los estudios (25%).</w:t>
      </w:r>
    </w:p>
    <w:p w14:paraId="556763C4" w14:textId="77777777" w:rsidR="00132933" w:rsidRPr="00132933" w:rsidRDefault="00132933" w:rsidP="00132933">
      <w:pPr>
        <w:numPr>
          <w:ilvl w:val="0"/>
          <w:numId w:val="14"/>
        </w:numPr>
        <w:tabs>
          <w:tab w:val="clear" w:pos="720"/>
        </w:tabs>
        <w:spacing w:before="100"/>
        <w:ind w:left="567" w:hanging="567"/>
        <w:jc w:val="both"/>
        <w:rPr>
          <w:rFonts w:ascii="Verdana" w:hAnsi="Verdana" w:cs="Arial"/>
          <w:b/>
          <w:sz w:val="20"/>
          <w:szCs w:val="20"/>
        </w:rPr>
      </w:pPr>
      <w:r w:rsidRPr="00132933">
        <w:rPr>
          <w:rFonts w:ascii="Verdana" w:hAnsi="Verdana" w:cs="Arial"/>
          <w:b/>
          <w:sz w:val="20"/>
          <w:szCs w:val="20"/>
        </w:rPr>
        <w:t>El Banco de España augura una recesión del 1,5% en 2018.</w:t>
      </w:r>
    </w:p>
    <w:p w14:paraId="7A6B3F06" w14:textId="77777777" w:rsidR="00132933" w:rsidRPr="00132933" w:rsidRDefault="00132933" w:rsidP="00132933">
      <w:pPr>
        <w:numPr>
          <w:ilvl w:val="0"/>
          <w:numId w:val="14"/>
        </w:numPr>
        <w:tabs>
          <w:tab w:val="clear" w:pos="720"/>
        </w:tabs>
        <w:spacing w:before="100"/>
        <w:ind w:left="567" w:hanging="567"/>
        <w:jc w:val="both"/>
        <w:rPr>
          <w:rFonts w:ascii="Verdana" w:hAnsi="Verdana" w:cs="Arial"/>
          <w:b/>
          <w:sz w:val="20"/>
          <w:szCs w:val="20"/>
        </w:rPr>
      </w:pPr>
      <w:r w:rsidRPr="00132933">
        <w:rPr>
          <w:rFonts w:ascii="Verdana" w:hAnsi="Verdana" w:cs="Georgia"/>
          <w:b/>
          <w:bCs/>
          <w:spacing w:val="-20"/>
          <w:kern w:val="1"/>
          <w:sz w:val="20"/>
          <w:szCs w:val="20"/>
        </w:rPr>
        <w:t xml:space="preserve">Rajoy </w:t>
      </w:r>
      <w:r w:rsidRPr="00132933">
        <w:rPr>
          <w:rFonts w:ascii="Verdana" w:hAnsi="Verdana" w:cs="Arial"/>
          <w:b/>
          <w:sz w:val="20"/>
          <w:szCs w:val="20"/>
        </w:rPr>
        <w:t>anuncia que rebajará cinco puntos el Impuesto de Sociedades a las PYMES.</w:t>
      </w:r>
    </w:p>
    <w:p w14:paraId="7F5DCDCD" w14:textId="77777777" w:rsidR="00132933" w:rsidRPr="00132933" w:rsidRDefault="00132933" w:rsidP="00132933">
      <w:pPr>
        <w:numPr>
          <w:ilvl w:val="0"/>
          <w:numId w:val="14"/>
        </w:numPr>
        <w:tabs>
          <w:tab w:val="clear" w:pos="720"/>
        </w:tabs>
        <w:spacing w:before="100"/>
        <w:ind w:left="567" w:hanging="567"/>
        <w:jc w:val="both"/>
        <w:rPr>
          <w:rFonts w:ascii="Verdana" w:hAnsi="Verdana" w:cs="Arial"/>
          <w:b/>
          <w:sz w:val="20"/>
          <w:szCs w:val="20"/>
        </w:rPr>
      </w:pPr>
      <w:r w:rsidRPr="00132933">
        <w:rPr>
          <w:rFonts w:ascii="Verdana" w:hAnsi="Verdana" w:cs="Arial"/>
          <w:b/>
          <w:sz w:val="20"/>
          <w:szCs w:val="20"/>
        </w:rPr>
        <w:t>La Unión de Profesionales y Trabajadores Autónomos (UPTA) propone recuperar la proposición de ley presentada por el Grupo Parlamentario Popular en el Congreso relativa a la aplicación del tipo reducido del IVA del 4% al sector turístico.</w:t>
      </w:r>
    </w:p>
    <w:p w14:paraId="4CAD1ECB" w14:textId="77777777" w:rsidR="00132933" w:rsidRPr="00132933" w:rsidRDefault="00132933" w:rsidP="00132933">
      <w:pPr>
        <w:numPr>
          <w:ilvl w:val="0"/>
          <w:numId w:val="14"/>
        </w:numPr>
        <w:tabs>
          <w:tab w:val="clear" w:pos="720"/>
        </w:tabs>
        <w:spacing w:before="100"/>
        <w:ind w:left="567" w:hanging="567"/>
        <w:jc w:val="both"/>
        <w:rPr>
          <w:rFonts w:ascii="Verdana" w:hAnsi="Verdana" w:cs="Arial"/>
          <w:b/>
          <w:sz w:val="20"/>
          <w:szCs w:val="20"/>
        </w:rPr>
      </w:pPr>
      <w:r w:rsidRPr="00132933">
        <w:rPr>
          <w:rFonts w:ascii="Verdana" w:hAnsi="Verdana" w:cs="Arial"/>
          <w:b/>
          <w:sz w:val="20"/>
          <w:szCs w:val="20"/>
        </w:rPr>
        <w:t>La sociedad está cada vez más interesada en los viajes exóticos y de aventura como vía de escape de la rutina diaria.</w:t>
      </w:r>
    </w:p>
    <w:p w14:paraId="28832C30" w14:textId="77777777" w:rsidR="00132933" w:rsidRPr="00132933" w:rsidRDefault="00132933" w:rsidP="00132933">
      <w:pPr>
        <w:pStyle w:val="ListParagraph1"/>
        <w:numPr>
          <w:ilvl w:val="0"/>
          <w:numId w:val="14"/>
        </w:numPr>
        <w:tabs>
          <w:tab w:val="clear" w:pos="720"/>
        </w:tabs>
        <w:spacing w:before="100"/>
        <w:ind w:left="567" w:hanging="567"/>
        <w:jc w:val="both"/>
        <w:rPr>
          <w:rFonts w:ascii="Verdana" w:hAnsi="Verdana" w:cs="Arial"/>
          <w:b/>
          <w:sz w:val="20"/>
          <w:szCs w:val="20"/>
          <w:lang w:val="es-ES"/>
        </w:rPr>
      </w:pPr>
      <w:r w:rsidRPr="00132933">
        <w:rPr>
          <w:rFonts w:ascii="Verdana" w:hAnsi="Verdana" w:cs="Arial"/>
          <w:b/>
          <w:sz w:val="20"/>
          <w:szCs w:val="20"/>
          <w:lang w:val="es-ES"/>
        </w:rPr>
        <w:t>“Skype” ha desarrollado una nueva versión más ágil y rápida para que las empresas puedan contactar con sus clientes utilizando Skype.</w:t>
      </w:r>
    </w:p>
    <w:p w14:paraId="4B42EA21" w14:textId="77777777" w:rsidR="00132933" w:rsidRPr="00132933" w:rsidRDefault="00132933" w:rsidP="00132933">
      <w:pPr>
        <w:jc w:val="both"/>
        <w:rPr>
          <w:rFonts w:ascii="Verdana" w:hAnsi="Verdana" w:cs="Arial"/>
          <w:sz w:val="20"/>
          <w:szCs w:val="20"/>
        </w:rPr>
      </w:pPr>
    </w:p>
    <w:p w14:paraId="29CEC727" w14:textId="402551C8" w:rsidR="00132933" w:rsidRPr="00132933" w:rsidRDefault="00132933" w:rsidP="00132933">
      <w:pPr>
        <w:jc w:val="both"/>
        <w:rPr>
          <w:rFonts w:ascii="Verdana" w:hAnsi="Verdana" w:cs="Arial"/>
          <w:b/>
          <w:color w:val="1F497D"/>
          <w:sz w:val="20"/>
          <w:szCs w:val="20"/>
        </w:rPr>
      </w:pPr>
      <w:r w:rsidRPr="00132933">
        <w:rPr>
          <w:rFonts w:ascii="Verdana" w:hAnsi="Verdana" w:cs="Arial"/>
          <w:b/>
          <w:color w:val="1F497D"/>
          <w:sz w:val="20"/>
          <w:szCs w:val="20"/>
        </w:rPr>
        <w:t>RESPUESTA:</w:t>
      </w:r>
    </w:p>
    <w:p w14:paraId="7CBAF91B" w14:textId="77777777" w:rsidR="00132933" w:rsidRPr="00132933" w:rsidRDefault="00132933" w:rsidP="00132933">
      <w:pPr>
        <w:rPr>
          <w:rFonts w:ascii="Verdana" w:hAnsi="Verdana"/>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8"/>
        <w:gridCol w:w="1927"/>
        <w:gridCol w:w="5579"/>
      </w:tblGrid>
      <w:tr w:rsidR="00132933" w:rsidRPr="00132933" w14:paraId="7374B120" w14:textId="77777777" w:rsidTr="0019231B">
        <w:tc>
          <w:tcPr>
            <w:tcW w:w="1002" w:type="dxa"/>
            <w:tcBorders>
              <w:top w:val="single" w:sz="18" w:space="0" w:color="auto"/>
              <w:left w:val="nil"/>
              <w:bottom w:val="single" w:sz="18" w:space="0" w:color="auto"/>
              <w:right w:val="nil"/>
            </w:tcBorders>
            <w:vAlign w:val="center"/>
          </w:tcPr>
          <w:p w14:paraId="2BF38E20" w14:textId="77777777" w:rsidR="00132933" w:rsidRPr="00132933" w:rsidRDefault="00132933" w:rsidP="0019231B">
            <w:pPr>
              <w:jc w:val="center"/>
              <w:rPr>
                <w:rFonts w:ascii="Verdana" w:hAnsi="Verdana" w:cs="Arial"/>
                <w:b/>
                <w:color w:val="1F497D"/>
                <w:sz w:val="16"/>
                <w:szCs w:val="16"/>
              </w:rPr>
            </w:pPr>
            <w:r w:rsidRPr="00132933">
              <w:rPr>
                <w:rFonts w:ascii="Verdana" w:hAnsi="Verdana" w:cs="Arial"/>
                <w:b/>
                <w:color w:val="1F497D"/>
                <w:sz w:val="16"/>
                <w:szCs w:val="16"/>
              </w:rPr>
              <w:t>Noticia</w:t>
            </w:r>
          </w:p>
        </w:tc>
        <w:tc>
          <w:tcPr>
            <w:tcW w:w="1941" w:type="dxa"/>
            <w:tcBorders>
              <w:top w:val="single" w:sz="18" w:space="0" w:color="auto"/>
              <w:left w:val="nil"/>
              <w:bottom w:val="single" w:sz="18" w:space="0" w:color="auto"/>
              <w:right w:val="nil"/>
            </w:tcBorders>
            <w:vAlign w:val="center"/>
          </w:tcPr>
          <w:p w14:paraId="39A02B48" w14:textId="77777777" w:rsidR="00132933" w:rsidRPr="00132933" w:rsidRDefault="00132933" w:rsidP="0019231B">
            <w:pPr>
              <w:jc w:val="center"/>
              <w:rPr>
                <w:rFonts w:ascii="Verdana" w:hAnsi="Verdana" w:cs="Arial"/>
                <w:b/>
                <w:color w:val="1F497D"/>
                <w:sz w:val="16"/>
                <w:szCs w:val="16"/>
              </w:rPr>
            </w:pPr>
            <w:r w:rsidRPr="00132933">
              <w:rPr>
                <w:rFonts w:ascii="Verdana" w:hAnsi="Verdana" w:cs="Arial"/>
                <w:b/>
                <w:color w:val="1F497D"/>
                <w:sz w:val="16"/>
                <w:szCs w:val="16"/>
              </w:rPr>
              <w:t>Factor</w:t>
            </w:r>
          </w:p>
          <w:p w14:paraId="50A931D6" w14:textId="77777777" w:rsidR="00132933" w:rsidRPr="00132933" w:rsidRDefault="00132933" w:rsidP="0019231B">
            <w:pPr>
              <w:jc w:val="center"/>
              <w:rPr>
                <w:rFonts w:ascii="Verdana" w:hAnsi="Verdana" w:cs="Arial"/>
                <w:b/>
                <w:color w:val="4F81BD"/>
                <w:sz w:val="16"/>
                <w:szCs w:val="16"/>
              </w:rPr>
            </w:pPr>
            <w:r w:rsidRPr="00132933">
              <w:rPr>
                <w:rFonts w:ascii="Verdana" w:hAnsi="Verdana" w:cs="Arial"/>
                <w:b/>
                <w:color w:val="1F497D"/>
                <w:sz w:val="16"/>
                <w:szCs w:val="16"/>
              </w:rPr>
              <w:t>relacionado</w:t>
            </w:r>
          </w:p>
        </w:tc>
        <w:tc>
          <w:tcPr>
            <w:tcW w:w="5670" w:type="dxa"/>
            <w:tcBorders>
              <w:top w:val="single" w:sz="18" w:space="0" w:color="auto"/>
              <w:left w:val="nil"/>
              <w:bottom w:val="single" w:sz="18" w:space="0" w:color="auto"/>
              <w:right w:val="nil"/>
            </w:tcBorders>
            <w:vAlign w:val="center"/>
          </w:tcPr>
          <w:p w14:paraId="05E9BFEE" w14:textId="77777777" w:rsidR="00132933" w:rsidRPr="00132933" w:rsidRDefault="00132933" w:rsidP="0019231B">
            <w:pPr>
              <w:jc w:val="center"/>
              <w:rPr>
                <w:rFonts w:ascii="Verdana" w:hAnsi="Verdana" w:cs="Arial"/>
                <w:b/>
                <w:color w:val="1F497D"/>
                <w:sz w:val="16"/>
                <w:szCs w:val="16"/>
              </w:rPr>
            </w:pPr>
            <w:r w:rsidRPr="00132933">
              <w:rPr>
                <w:rFonts w:ascii="Verdana" w:hAnsi="Verdana" w:cs="Arial"/>
                <w:b/>
                <w:color w:val="1F497D"/>
                <w:sz w:val="16"/>
                <w:szCs w:val="16"/>
              </w:rPr>
              <w:t>Explicación</w:t>
            </w:r>
          </w:p>
        </w:tc>
      </w:tr>
      <w:tr w:rsidR="00132933" w:rsidRPr="00132933" w14:paraId="69FB49D1" w14:textId="77777777" w:rsidTr="0019231B">
        <w:trPr>
          <w:trHeight w:val="610"/>
        </w:trPr>
        <w:tc>
          <w:tcPr>
            <w:tcW w:w="1002" w:type="dxa"/>
            <w:tcBorders>
              <w:top w:val="single" w:sz="18" w:space="0" w:color="auto"/>
              <w:left w:val="nil"/>
              <w:right w:val="nil"/>
            </w:tcBorders>
            <w:vAlign w:val="center"/>
          </w:tcPr>
          <w:p w14:paraId="5EBC0425" w14:textId="77777777" w:rsidR="00132933" w:rsidRPr="00132933" w:rsidRDefault="00132933" w:rsidP="0019231B">
            <w:pPr>
              <w:jc w:val="center"/>
              <w:rPr>
                <w:rFonts w:ascii="Verdana" w:hAnsi="Verdana" w:cs="Arial"/>
                <w:b/>
                <w:color w:val="1F497D"/>
                <w:sz w:val="16"/>
                <w:szCs w:val="16"/>
              </w:rPr>
            </w:pPr>
            <w:r w:rsidRPr="00132933">
              <w:rPr>
                <w:rFonts w:ascii="Verdana" w:hAnsi="Verdana" w:cs="Arial"/>
                <w:b/>
                <w:color w:val="1F497D"/>
                <w:sz w:val="16"/>
                <w:szCs w:val="16"/>
              </w:rPr>
              <w:t>a</w:t>
            </w:r>
          </w:p>
        </w:tc>
        <w:tc>
          <w:tcPr>
            <w:tcW w:w="1941" w:type="dxa"/>
            <w:tcBorders>
              <w:top w:val="single" w:sz="18" w:space="0" w:color="auto"/>
              <w:left w:val="nil"/>
              <w:right w:val="nil"/>
            </w:tcBorders>
            <w:vAlign w:val="center"/>
          </w:tcPr>
          <w:p w14:paraId="6DF7F274" w14:textId="77777777" w:rsidR="00132933" w:rsidRPr="00132933" w:rsidRDefault="00132933" w:rsidP="0019231B">
            <w:pPr>
              <w:jc w:val="center"/>
              <w:rPr>
                <w:rFonts w:ascii="Verdana" w:hAnsi="Verdana" w:cs="Arial"/>
                <w:color w:val="4F81BD"/>
                <w:sz w:val="16"/>
                <w:szCs w:val="16"/>
              </w:rPr>
            </w:pPr>
            <w:bookmarkStart w:id="1" w:name="_Hlk88599557"/>
            <w:r w:rsidRPr="00132933">
              <w:rPr>
                <w:rFonts w:ascii="Verdana" w:hAnsi="Verdana" w:cs="Arial"/>
                <w:color w:val="4F81BD"/>
                <w:sz w:val="16"/>
                <w:szCs w:val="16"/>
              </w:rPr>
              <w:t>Sociocultural</w:t>
            </w:r>
            <w:bookmarkEnd w:id="1"/>
          </w:p>
        </w:tc>
        <w:tc>
          <w:tcPr>
            <w:tcW w:w="5670" w:type="dxa"/>
            <w:tcBorders>
              <w:top w:val="single" w:sz="18" w:space="0" w:color="auto"/>
              <w:left w:val="nil"/>
              <w:right w:val="nil"/>
            </w:tcBorders>
            <w:vAlign w:val="center"/>
          </w:tcPr>
          <w:p w14:paraId="5C1D4560" w14:textId="77777777" w:rsidR="00132933" w:rsidRPr="00132933" w:rsidRDefault="00132933" w:rsidP="0019231B">
            <w:pPr>
              <w:jc w:val="both"/>
              <w:rPr>
                <w:rFonts w:ascii="Verdana" w:hAnsi="Verdana" w:cs="Arial"/>
                <w:color w:val="4F81BD"/>
                <w:sz w:val="16"/>
                <w:szCs w:val="16"/>
              </w:rPr>
            </w:pPr>
            <w:r w:rsidRPr="00132933">
              <w:rPr>
                <w:rFonts w:ascii="Verdana" w:hAnsi="Verdana" w:cs="Arial"/>
                <w:color w:val="4F81BD"/>
                <w:sz w:val="16"/>
                <w:szCs w:val="16"/>
              </w:rPr>
              <w:t>El aumento de la exigencia de la calidad podríamos decir que constituye un cambio “educacional y social” en las preferencias de los consumidores. Puede suponer una oportunidad para aquellas empresas especializadas en viajes de lujo o más sofisticados (de mayor calidad), como el caso de la empresa “</w:t>
            </w:r>
            <w:proofErr w:type="spellStart"/>
            <w:r w:rsidRPr="00132933">
              <w:rPr>
                <w:rFonts w:ascii="Verdana" w:hAnsi="Verdana" w:cs="Arial"/>
                <w:color w:val="4F81BD"/>
                <w:sz w:val="16"/>
                <w:szCs w:val="16"/>
              </w:rPr>
              <w:t>ViajesGuays</w:t>
            </w:r>
            <w:proofErr w:type="spellEnd"/>
            <w:r w:rsidRPr="00132933">
              <w:rPr>
                <w:rFonts w:ascii="Verdana" w:hAnsi="Verdana" w:cs="Arial"/>
                <w:color w:val="4F81BD"/>
                <w:sz w:val="16"/>
                <w:szCs w:val="16"/>
              </w:rPr>
              <w:t xml:space="preserve">”. En cambio, para aquellas empresas especializadas en viajes de </w:t>
            </w:r>
            <w:proofErr w:type="spellStart"/>
            <w:proofErr w:type="gramStart"/>
            <w:r w:rsidRPr="00132933">
              <w:rPr>
                <w:rFonts w:ascii="Verdana" w:hAnsi="Verdana" w:cs="Arial"/>
                <w:color w:val="4F81BD"/>
                <w:sz w:val="16"/>
                <w:szCs w:val="16"/>
              </w:rPr>
              <w:t>low</w:t>
            </w:r>
            <w:proofErr w:type="spellEnd"/>
            <w:r w:rsidRPr="00132933">
              <w:rPr>
                <w:rFonts w:ascii="Verdana" w:hAnsi="Verdana" w:cs="Arial"/>
                <w:color w:val="4F81BD"/>
                <w:sz w:val="16"/>
                <w:szCs w:val="16"/>
              </w:rPr>
              <w:t xml:space="preserve"> </w:t>
            </w:r>
            <w:proofErr w:type="spellStart"/>
            <w:r w:rsidRPr="00132933">
              <w:rPr>
                <w:rFonts w:ascii="Verdana" w:hAnsi="Verdana" w:cs="Arial"/>
                <w:color w:val="4F81BD"/>
                <w:sz w:val="16"/>
                <w:szCs w:val="16"/>
              </w:rPr>
              <w:t>cost</w:t>
            </w:r>
            <w:proofErr w:type="spellEnd"/>
            <w:proofErr w:type="gramEnd"/>
            <w:r w:rsidRPr="00132933">
              <w:rPr>
                <w:rFonts w:ascii="Verdana" w:hAnsi="Verdana" w:cs="Arial"/>
                <w:color w:val="4F81BD"/>
                <w:sz w:val="16"/>
                <w:szCs w:val="16"/>
              </w:rPr>
              <w:t xml:space="preserve"> y con menos servicios (con menor calidad), podría suponer una amenaza.</w:t>
            </w:r>
          </w:p>
        </w:tc>
      </w:tr>
      <w:tr w:rsidR="00132933" w:rsidRPr="00132933" w14:paraId="2477A2EA" w14:textId="77777777" w:rsidTr="0019231B">
        <w:tc>
          <w:tcPr>
            <w:tcW w:w="1002" w:type="dxa"/>
            <w:tcBorders>
              <w:left w:val="nil"/>
              <w:right w:val="nil"/>
            </w:tcBorders>
            <w:vAlign w:val="center"/>
          </w:tcPr>
          <w:p w14:paraId="684BBDE0" w14:textId="77777777" w:rsidR="00132933" w:rsidRPr="00132933" w:rsidRDefault="00132933" w:rsidP="0019231B">
            <w:pPr>
              <w:jc w:val="center"/>
              <w:rPr>
                <w:rFonts w:ascii="Verdana" w:hAnsi="Verdana" w:cs="Arial"/>
                <w:b/>
                <w:color w:val="1F497D"/>
                <w:sz w:val="16"/>
                <w:szCs w:val="16"/>
              </w:rPr>
            </w:pPr>
            <w:r w:rsidRPr="00132933">
              <w:rPr>
                <w:rFonts w:ascii="Verdana" w:hAnsi="Verdana" w:cs="Arial"/>
                <w:b/>
                <w:color w:val="1F497D"/>
                <w:sz w:val="16"/>
                <w:szCs w:val="16"/>
              </w:rPr>
              <w:t>b</w:t>
            </w:r>
          </w:p>
        </w:tc>
        <w:tc>
          <w:tcPr>
            <w:tcW w:w="1941" w:type="dxa"/>
            <w:tcBorders>
              <w:left w:val="nil"/>
              <w:right w:val="nil"/>
            </w:tcBorders>
            <w:vAlign w:val="center"/>
          </w:tcPr>
          <w:p w14:paraId="3CC02A3E" w14:textId="73410206" w:rsidR="00384166" w:rsidRPr="00132933" w:rsidRDefault="005F49FC" w:rsidP="0019231B">
            <w:pPr>
              <w:jc w:val="center"/>
              <w:rPr>
                <w:rFonts w:ascii="Verdana" w:hAnsi="Verdana" w:cs="Arial"/>
                <w:color w:val="4F81BD"/>
                <w:sz w:val="16"/>
                <w:szCs w:val="16"/>
              </w:rPr>
            </w:pPr>
            <w:proofErr w:type="spellStart"/>
            <w:r>
              <w:rPr>
                <w:rFonts w:ascii="Verdana" w:hAnsi="Verdana" w:cs="Arial"/>
                <w:color w:val="4F81BD"/>
                <w:sz w:val="16"/>
                <w:szCs w:val="16"/>
              </w:rPr>
              <w:t>Tecnologico</w:t>
            </w:r>
            <w:proofErr w:type="spellEnd"/>
          </w:p>
        </w:tc>
        <w:tc>
          <w:tcPr>
            <w:tcW w:w="5670" w:type="dxa"/>
            <w:tcBorders>
              <w:left w:val="nil"/>
              <w:right w:val="nil"/>
            </w:tcBorders>
            <w:vAlign w:val="center"/>
          </w:tcPr>
          <w:p w14:paraId="33216DA2" w14:textId="1CC3ADBE" w:rsidR="00132933" w:rsidRPr="00132933" w:rsidRDefault="00C66143" w:rsidP="0019231B">
            <w:pPr>
              <w:jc w:val="both"/>
              <w:rPr>
                <w:rFonts w:ascii="Verdana" w:hAnsi="Verdana" w:cs="Arial"/>
                <w:color w:val="4F81BD"/>
                <w:sz w:val="16"/>
                <w:szCs w:val="16"/>
              </w:rPr>
            </w:pPr>
            <w:r>
              <w:rPr>
                <w:rFonts w:ascii="Verdana" w:hAnsi="Verdana" w:cs="Arial"/>
                <w:color w:val="4F81BD"/>
                <w:sz w:val="16"/>
                <w:szCs w:val="16"/>
              </w:rPr>
              <w:t xml:space="preserve">La incorporación de un software que reduzca los costes relacionados con </w:t>
            </w:r>
            <w:r w:rsidR="008B3040">
              <w:rPr>
                <w:rFonts w:ascii="Verdana" w:hAnsi="Verdana" w:cs="Arial"/>
                <w:color w:val="4F81BD"/>
                <w:sz w:val="16"/>
                <w:szCs w:val="16"/>
              </w:rPr>
              <w:t xml:space="preserve">la gestión de las agencias de viajes representa </w:t>
            </w:r>
            <w:r w:rsidR="00406488">
              <w:rPr>
                <w:rFonts w:ascii="Verdana" w:hAnsi="Verdana" w:cs="Arial"/>
                <w:color w:val="4F81BD"/>
                <w:sz w:val="16"/>
                <w:szCs w:val="16"/>
              </w:rPr>
              <w:t xml:space="preserve">un cambio en los “Métodos de gestión” de las empresas del mercado. En particular </w:t>
            </w:r>
            <w:r w:rsidR="0009118E">
              <w:rPr>
                <w:rFonts w:ascii="Verdana" w:hAnsi="Verdana" w:cs="Arial"/>
                <w:color w:val="4F81BD"/>
                <w:sz w:val="16"/>
                <w:szCs w:val="16"/>
              </w:rPr>
              <w:t>este cambio favorece a las empresas del sector de agencias de viajes como “</w:t>
            </w:r>
            <w:proofErr w:type="spellStart"/>
            <w:r w:rsidR="0009118E">
              <w:rPr>
                <w:rFonts w:ascii="Verdana" w:hAnsi="Verdana" w:cs="Arial"/>
                <w:color w:val="4F81BD"/>
                <w:sz w:val="16"/>
                <w:szCs w:val="16"/>
              </w:rPr>
              <w:t>ViajesGuays</w:t>
            </w:r>
            <w:proofErr w:type="spellEnd"/>
            <w:r w:rsidR="0009118E">
              <w:rPr>
                <w:rFonts w:ascii="Verdana" w:hAnsi="Verdana" w:cs="Arial"/>
                <w:color w:val="4F81BD"/>
                <w:sz w:val="16"/>
                <w:szCs w:val="16"/>
              </w:rPr>
              <w:t>” dado que reducirá sus costes de gestión.</w:t>
            </w:r>
          </w:p>
        </w:tc>
      </w:tr>
      <w:tr w:rsidR="00132933" w:rsidRPr="00132933" w14:paraId="59695F07" w14:textId="77777777" w:rsidTr="0019231B">
        <w:tc>
          <w:tcPr>
            <w:tcW w:w="1002" w:type="dxa"/>
            <w:tcBorders>
              <w:left w:val="nil"/>
              <w:right w:val="nil"/>
            </w:tcBorders>
            <w:vAlign w:val="center"/>
          </w:tcPr>
          <w:p w14:paraId="1CB1B44A" w14:textId="77777777" w:rsidR="00132933" w:rsidRPr="00132933" w:rsidRDefault="00132933" w:rsidP="0019231B">
            <w:pPr>
              <w:jc w:val="center"/>
              <w:rPr>
                <w:rFonts w:ascii="Verdana" w:hAnsi="Verdana" w:cs="Arial"/>
                <w:b/>
                <w:color w:val="1F497D"/>
                <w:sz w:val="16"/>
                <w:szCs w:val="16"/>
              </w:rPr>
            </w:pPr>
            <w:r w:rsidRPr="00132933">
              <w:rPr>
                <w:rFonts w:ascii="Verdana" w:hAnsi="Verdana" w:cs="Arial"/>
                <w:b/>
                <w:color w:val="1F497D"/>
                <w:sz w:val="16"/>
                <w:szCs w:val="16"/>
              </w:rPr>
              <w:lastRenderedPageBreak/>
              <w:t>c</w:t>
            </w:r>
          </w:p>
        </w:tc>
        <w:tc>
          <w:tcPr>
            <w:tcW w:w="1941" w:type="dxa"/>
            <w:tcBorders>
              <w:left w:val="nil"/>
              <w:right w:val="nil"/>
            </w:tcBorders>
            <w:vAlign w:val="center"/>
          </w:tcPr>
          <w:p w14:paraId="685E4715" w14:textId="0A46EFCA" w:rsidR="00132933" w:rsidRPr="00132933" w:rsidRDefault="00480F3F" w:rsidP="0019231B">
            <w:pPr>
              <w:jc w:val="center"/>
              <w:rPr>
                <w:rFonts w:ascii="Verdana" w:hAnsi="Verdana" w:cs="Arial"/>
                <w:color w:val="4F81BD"/>
                <w:sz w:val="16"/>
                <w:szCs w:val="16"/>
              </w:rPr>
            </w:pPr>
            <w:bookmarkStart w:id="2" w:name="_Hlk88599082"/>
            <w:r>
              <w:rPr>
                <w:rFonts w:ascii="Verdana" w:hAnsi="Verdana" w:cs="Arial"/>
                <w:color w:val="4F81BD"/>
                <w:sz w:val="16"/>
                <w:szCs w:val="16"/>
              </w:rPr>
              <w:t>Político-Legal</w:t>
            </w:r>
            <w:bookmarkEnd w:id="2"/>
          </w:p>
        </w:tc>
        <w:tc>
          <w:tcPr>
            <w:tcW w:w="5670" w:type="dxa"/>
            <w:tcBorders>
              <w:left w:val="nil"/>
              <w:right w:val="nil"/>
            </w:tcBorders>
            <w:vAlign w:val="center"/>
          </w:tcPr>
          <w:p w14:paraId="03D9E66C" w14:textId="7CB81BDE" w:rsidR="00132933" w:rsidRPr="00132933" w:rsidRDefault="00480F3F" w:rsidP="0019231B">
            <w:pPr>
              <w:jc w:val="both"/>
              <w:rPr>
                <w:rFonts w:ascii="Verdana" w:hAnsi="Verdana" w:cs="Arial"/>
                <w:color w:val="4F81BD"/>
                <w:sz w:val="16"/>
                <w:szCs w:val="16"/>
              </w:rPr>
            </w:pPr>
            <w:r>
              <w:rPr>
                <w:rFonts w:ascii="Verdana" w:hAnsi="Verdana" w:cs="Arial"/>
                <w:color w:val="4F81BD"/>
                <w:sz w:val="16"/>
                <w:szCs w:val="16"/>
              </w:rPr>
              <w:t>La creación de contratos para jóvenes por parte del Ministerio de Trabajo constituye una “Legislación laboral” sobre las empresas. Esto supone una desventaja para la empresa “</w:t>
            </w:r>
            <w:proofErr w:type="spellStart"/>
            <w:r>
              <w:rPr>
                <w:rFonts w:ascii="Verdana" w:hAnsi="Verdana" w:cs="Arial"/>
                <w:color w:val="4F81BD"/>
                <w:sz w:val="16"/>
                <w:szCs w:val="16"/>
              </w:rPr>
              <w:t>ViajesGuays</w:t>
            </w:r>
            <w:proofErr w:type="spellEnd"/>
            <w:r>
              <w:rPr>
                <w:rFonts w:ascii="Verdana" w:hAnsi="Verdana" w:cs="Arial"/>
                <w:color w:val="4F81BD"/>
                <w:sz w:val="16"/>
                <w:szCs w:val="16"/>
              </w:rPr>
              <w:t xml:space="preserve">” ya que se dirige a un sector de clientes exigentes y trabajadores menos formados no brindaran la misma experiencia al consumidor que </w:t>
            </w:r>
            <w:r w:rsidR="000C7547">
              <w:rPr>
                <w:rFonts w:ascii="Verdana" w:hAnsi="Verdana" w:cs="Arial"/>
                <w:color w:val="4F81BD"/>
                <w:sz w:val="16"/>
                <w:szCs w:val="16"/>
              </w:rPr>
              <w:t xml:space="preserve">los que están correctamente educados. Sin </w:t>
            </w:r>
            <w:proofErr w:type="gramStart"/>
            <w:r w:rsidR="000C7547">
              <w:rPr>
                <w:rFonts w:ascii="Verdana" w:hAnsi="Verdana" w:cs="Arial"/>
                <w:color w:val="4F81BD"/>
                <w:sz w:val="16"/>
                <w:szCs w:val="16"/>
              </w:rPr>
              <w:t>embargo</w:t>
            </w:r>
            <w:proofErr w:type="gramEnd"/>
            <w:r w:rsidR="000C7547">
              <w:rPr>
                <w:rFonts w:ascii="Verdana" w:hAnsi="Verdana" w:cs="Arial"/>
                <w:color w:val="4F81BD"/>
                <w:sz w:val="16"/>
                <w:szCs w:val="16"/>
              </w:rPr>
              <w:t xml:space="preserve"> para empresas dirigidas a un público más general supone una ventaja ya que </w:t>
            </w:r>
            <w:r w:rsidR="00F76001">
              <w:rPr>
                <w:rFonts w:ascii="Verdana" w:hAnsi="Verdana" w:cs="Arial"/>
                <w:color w:val="4F81BD"/>
                <w:sz w:val="16"/>
                <w:szCs w:val="16"/>
              </w:rPr>
              <w:t xml:space="preserve">con el mismo presupuesto serán capaces de contratar a </w:t>
            </w:r>
            <w:proofErr w:type="spellStart"/>
            <w:r w:rsidR="00F76001">
              <w:rPr>
                <w:rFonts w:ascii="Verdana" w:hAnsi="Verdana" w:cs="Arial"/>
                <w:color w:val="4F81BD"/>
                <w:sz w:val="16"/>
                <w:szCs w:val="16"/>
              </w:rPr>
              <w:t>mas</w:t>
            </w:r>
            <w:proofErr w:type="spellEnd"/>
            <w:r w:rsidR="00F76001">
              <w:rPr>
                <w:rFonts w:ascii="Verdana" w:hAnsi="Verdana" w:cs="Arial"/>
                <w:color w:val="4F81BD"/>
                <w:sz w:val="16"/>
                <w:szCs w:val="16"/>
              </w:rPr>
              <w:t xml:space="preserve"> trabajadores.</w:t>
            </w:r>
          </w:p>
        </w:tc>
      </w:tr>
      <w:tr w:rsidR="00132933" w:rsidRPr="00132933" w14:paraId="262D4794" w14:textId="77777777" w:rsidTr="0019231B">
        <w:tc>
          <w:tcPr>
            <w:tcW w:w="1002" w:type="dxa"/>
            <w:tcBorders>
              <w:left w:val="nil"/>
              <w:right w:val="nil"/>
            </w:tcBorders>
            <w:vAlign w:val="center"/>
          </w:tcPr>
          <w:p w14:paraId="3A6F6650" w14:textId="77777777" w:rsidR="00132933" w:rsidRPr="00132933" w:rsidRDefault="00132933" w:rsidP="0019231B">
            <w:pPr>
              <w:jc w:val="center"/>
              <w:rPr>
                <w:rFonts w:ascii="Verdana" w:hAnsi="Verdana" w:cs="Arial"/>
                <w:b/>
                <w:color w:val="1F497D"/>
                <w:sz w:val="16"/>
                <w:szCs w:val="16"/>
              </w:rPr>
            </w:pPr>
            <w:r w:rsidRPr="00132933">
              <w:rPr>
                <w:rFonts w:ascii="Verdana" w:hAnsi="Verdana" w:cs="Arial"/>
                <w:b/>
                <w:color w:val="1F497D"/>
                <w:sz w:val="16"/>
                <w:szCs w:val="16"/>
              </w:rPr>
              <w:t>d</w:t>
            </w:r>
          </w:p>
        </w:tc>
        <w:tc>
          <w:tcPr>
            <w:tcW w:w="1941" w:type="dxa"/>
            <w:tcBorders>
              <w:left w:val="nil"/>
              <w:right w:val="nil"/>
            </w:tcBorders>
            <w:vAlign w:val="center"/>
          </w:tcPr>
          <w:p w14:paraId="5EB4CB93" w14:textId="2C265630" w:rsidR="00132933" w:rsidRPr="00132933" w:rsidRDefault="000C7547" w:rsidP="0019231B">
            <w:pPr>
              <w:jc w:val="center"/>
              <w:rPr>
                <w:rFonts w:ascii="Verdana" w:hAnsi="Verdana" w:cs="Arial"/>
                <w:color w:val="4F81BD"/>
                <w:sz w:val="16"/>
                <w:szCs w:val="16"/>
              </w:rPr>
            </w:pPr>
            <w:r>
              <w:rPr>
                <w:rFonts w:ascii="Verdana" w:hAnsi="Verdana" w:cs="Arial"/>
                <w:color w:val="4F81BD"/>
                <w:sz w:val="16"/>
                <w:szCs w:val="16"/>
              </w:rPr>
              <w:t>Económica</w:t>
            </w:r>
          </w:p>
        </w:tc>
        <w:tc>
          <w:tcPr>
            <w:tcW w:w="5670" w:type="dxa"/>
            <w:tcBorders>
              <w:left w:val="nil"/>
              <w:right w:val="nil"/>
            </w:tcBorders>
            <w:vAlign w:val="center"/>
          </w:tcPr>
          <w:p w14:paraId="713C0233" w14:textId="14AA91F1" w:rsidR="00132933" w:rsidRPr="00132933" w:rsidRDefault="000C7547" w:rsidP="0019231B">
            <w:pPr>
              <w:rPr>
                <w:rFonts w:ascii="Verdana" w:hAnsi="Verdana" w:cs="Arial"/>
                <w:color w:val="4F81BD"/>
                <w:sz w:val="16"/>
                <w:szCs w:val="16"/>
              </w:rPr>
            </w:pPr>
            <w:r>
              <w:rPr>
                <w:rFonts w:ascii="Verdana" w:hAnsi="Verdana" w:cs="Arial"/>
                <w:color w:val="4F81BD"/>
                <w:sz w:val="16"/>
                <w:szCs w:val="16"/>
              </w:rPr>
              <w:t>Una recesión del 1,5% supone un descenso del PIB</w:t>
            </w:r>
            <w:r w:rsidR="00414A66">
              <w:rPr>
                <w:rFonts w:ascii="Verdana" w:hAnsi="Verdana" w:cs="Arial"/>
                <w:color w:val="4F81BD"/>
                <w:sz w:val="16"/>
                <w:szCs w:val="16"/>
              </w:rPr>
              <w:t xml:space="preserve"> afectando a los ingresos de los habitantes</w:t>
            </w:r>
            <w:r>
              <w:rPr>
                <w:rFonts w:ascii="Verdana" w:hAnsi="Verdana" w:cs="Arial"/>
                <w:color w:val="4F81BD"/>
                <w:sz w:val="16"/>
                <w:szCs w:val="16"/>
              </w:rPr>
              <w:t>. Esto es una desventaja para “</w:t>
            </w:r>
            <w:proofErr w:type="spellStart"/>
            <w:r>
              <w:rPr>
                <w:rFonts w:ascii="Verdana" w:hAnsi="Verdana" w:cs="Arial"/>
                <w:color w:val="4F81BD"/>
                <w:sz w:val="16"/>
                <w:szCs w:val="16"/>
              </w:rPr>
              <w:t>ViajesGuays</w:t>
            </w:r>
            <w:proofErr w:type="spellEnd"/>
            <w:r>
              <w:rPr>
                <w:rFonts w:ascii="Verdana" w:hAnsi="Verdana" w:cs="Arial"/>
                <w:color w:val="4F81BD"/>
                <w:sz w:val="16"/>
                <w:szCs w:val="16"/>
              </w:rPr>
              <w:t xml:space="preserve">” </w:t>
            </w:r>
            <w:proofErr w:type="gramStart"/>
            <w:r>
              <w:rPr>
                <w:rFonts w:ascii="Verdana" w:hAnsi="Verdana" w:cs="Arial"/>
                <w:color w:val="4F81BD"/>
                <w:sz w:val="16"/>
                <w:szCs w:val="16"/>
              </w:rPr>
              <w:t>ya que</w:t>
            </w:r>
            <w:proofErr w:type="gramEnd"/>
            <w:r>
              <w:rPr>
                <w:rFonts w:ascii="Verdana" w:hAnsi="Verdana" w:cs="Arial"/>
                <w:color w:val="4F81BD"/>
                <w:sz w:val="16"/>
                <w:szCs w:val="16"/>
              </w:rPr>
              <w:t xml:space="preserve"> al dirigirse a un sector elitista, tendrá menos demanda ya que menos </w:t>
            </w:r>
            <w:proofErr w:type="spellStart"/>
            <w:r>
              <w:rPr>
                <w:rFonts w:ascii="Verdana" w:hAnsi="Verdana" w:cs="Arial"/>
                <w:color w:val="4F81BD"/>
                <w:sz w:val="16"/>
                <w:szCs w:val="16"/>
              </w:rPr>
              <w:t>grnte</w:t>
            </w:r>
            <w:proofErr w:type="spellEnd"/>
            <w:r>
              <w:rPr>
                <w:rFonts w:ascii="Verdana" w:hAnsi="Verdana" w:cs="Arial"/>
                <w:color w:val="4F81BD"/>
                <w:sz w:val="16"/>
                <w:szCs w:val="16"/>
              </w:rPr>
              <w:t xml:space="preserve"> será capaz de acceder a los precios de sus servicios. Esto supondrá una ventaja para empresas </w:t>
            </w:r>
            <w:proofErr w:type="spellStart"/>
            <w:proofErr w:type="gramStart"/>
            <w:r>
              <w:rPr>
                <w:rFonts w:ascii="Verdana" w:hAnsi="Verdana" w:cs="Arial"/>
                <w:color w:val="4F81BD"/>
                <w:sz w:val="16"/>
                <w:szCs w:val="16"/>
              </w:rPr>
              <w:t>low</w:t>
            </w:r>
            <w:proofErr w:type="spellEnd"/>
            <w:r>
              <w:rPr>
                <w:rFonts w:ascii="Verdana" w:hAnsi="Verdana" w:cs="Arial"/>
                <w:color w:val="4F81BD"/>
                <w:sz w:val="16"/>
                <w:szCs w:val="16"/>
              </w:rPr>
              <w:t xml:space="preserve"> </w:t>
            </w:r>
            <w:proofErr w:type="spellStart"/>
            <w:r>
              <w:rPr>
                <w:rFonts w:ascii="Verdana" w:hAnsi="Verdana" w:cs="Arial"/>
                <w:color w:val="4F81BD"/>
                <w:sz w:val="16"/>
                <w:szCs w:val="16"/>
              </w:rPr>
              <w:t>cost</w:t>
            </w:r>
            <w:proofErr w:type="spellEnd"/>
            <w:proofErr w:type="gramEnd"/>
            <w:r>
              <w:rPr>
                <w:rFonts w:ascii="Verdana" w:hAnsi="Verdana" w:cs="Arial"/>
                <w:color w:val="4F81BD"/>
                <w:sz w:val="16"/>
                <w:szCs w:val="16"/>
              </w:rPr>
              <w:t xml:space="preserve"> ya que los consumidores preferirán sus servicios </w:t>
            </w:r>
            <w:proofErr w:type="spellStart"/>
            <w:r>
              <w:rPr>
                <w:rFonts w:ascii="Verdana" w:hAnsi="Verdana" w:cs="Arial"/>
                <w:color w:val="4F81BD"/>
                <w:sz w:val="16"/>
                <w:szCs w:val="16"/>
              </w:rPr>
              <w:t>mas</w:t>
            </w:r>
            <w:proofErr w:type="spellEnd"/>
            <w:r>
              <w:rPr>
                <w:rFonts w:ascii="Verdana" w:hAnsi="Verdana" w:cs="Arial"/>
                <w:color w:val="4F81BD"/>
                <w:sz w:val="16"/>
                <w:szCs w:val="16"/>
              </w:rPr>
              <w:t xml:space="preserve"> </w:t>
            </w:r>
            <w:proofErr w:type="spellStart"/>
            <w:r>
              <w:rPr>
                <w:rFonts w:ascii="Verdana" w:hAnsi="Verdana" w:cs="Arial"/>
                <w:color w:val="4F81BD"/>
                <w:sz w:val="16"/>
                <w:szCs w:val="16"/>
              </w:rPr>
              <w:t>baraos</w:t>
            </w:r>
            <w:proofErr w:type="spellEnd"/>
            <w:r>
              <w:rPr>
                <w:rFonts w:ascii="Verdana" w:hAnsi="Verdana" w:cs="Arial"/>
                <w:color w:val="4F81BD"/>
                <w:sz w:val="16"/>
                <w:szCs w:val="16"/>
              </w:rPr>
              <w:t>.</w:t>
            </w:r>
          </w:p>
        </w:tc>
      </w:tr>
      <w:tr w:rsidR="00132933" w:rsidRPr="00132933" w14:paraId="4FD08DC0" w14:textId="77777777" w:rsidTr="0019231B">
        <w:tc>
          <w:tcPr>
            <w:tcW w:w="1002" w:type="dxa"/>
            <w:tcBorders>
              <w:left w:val="nil"/>
              <w:right w:val="nil"/>
            </w:tcBorders>
            <w:vAlign w:val="center"/>
          </w:tcPr>
          <w:p w14:paraId="321FC5B8" w14:textId="77777777" w:rsidR="00132933" w:rsidRPr="00132933" w:rsidRDefault="00132933" w:rsidP="0019231B">
            <w:pPr>
              <w:jc w:val="center"/>
              <w:rPr>
                <w:rFonts w:ascii="Verdana" w:hAnsi="Verdana" w:cs="Arial"/>
                <w:b/>
                <w:color w:val="1F497D"/>
                <w:sz w:val="16"/>
                <w:szCs w:val="16"/>
              </w:rPr>
            </w:pPr>
            <w:r w:rsidRPr="00132933">
              <w:rPr>
                <w:rFonts w:ascii="Verdana" w:hAnsi="Verdana" w:cs="Arial"/>
                <w:b/>
                <w:color w:val="1F497D"/>
                <w:sz w:val="16"/>
                <w:szCs w:val="16"/>
              </w:rPr>
              <w:t>e</w:t>
            </w:r>
          </w:p>
        </w:tc>
        <w:tc>
          <w:tcPr>
            <w:tcW w:w="1941" w:type="dxa"/>
            <w:tcBorders>
              <w:left w:val="nil"/>
              <w:right w:val="nil"/>
            </w:tcBorders>
            <w:vAlign w:val="center"/>
          </w:tcPr>
          <w:p w14:paraId="07F0EC3A" w14:textId="33869A08" w:rsidR="00132933" w:rsidRPr="00132933" w:rsidRDefault="00F76001" w:rsidP="0019231B">
            <w:pPr>
              <w:jc w:val="center"/>
              <w:rPr>
                <w:rFonts w:ascii="Verdana" w:hAnsi="Verdana" w:cs="Arial"/>
                <w:color w:val="4F81BD"/>
                <w:sz w:val="16"/>
                <w:szCs w:val="16"/>
              </w:rPr>
            </w:pPr>
            <w:r>
              <w:rPr>
                <w:rFonts w:ascii="Verdana" w:hAnsi="Verdana" w:cs="Arial"/>
                <w:color w:val="4F81BD"/>
                <w:sz w:val="16"/>
                <w:szCs w:val="16"/>
              </w:rPr>
              <w:t>Político-Legal</w:t>
            </w:r>
          </w:p>
        </w:tc>
        <w:tc>
          <w:tcPr>
            <w:tcW w:w="5670" w:type="dxa"/>
            <w:tcBorders>
              <w:left w:val="nil"/>
              <w:right w:val="nil"/>
            </w:tcBorders>
            <w:vAlign w:val="center"/>
          </w:tcPr>
          <w:p w14:paraId="40A33261" w14:textId="70960C53" w:rsidR="000446AA" w:rsidRPr="00132933" w:rsidRDefault="00F76001" w:rsidP="0019231B">
            <w:pPr>
              <w:jc w:val="both"/>
              <w:rPr>
                <w:rFonts w:ascii="Verdana" w:hAnsi="Verdana" w:cs="Arial"/>
                <w:color w:val="4F81BD"/>
                <w:sz w:val="16"/>
                <w:szCs w:val="16"/>
              </w:rPr>
            </w:pPr>
            <w:r>
              <w:rPr>
                <w:rFonts w:ascii="Verdana" w:hAnsi="Verdana" w:cs="Arial"/>
                <w:color w:val="4F81BD"/>
                <w:sz w:val="16"/>
                <w:szCs w:val="16"/>
              </w:rPr>
              <w:t xml:space="preserve">Un descenso de 5 puntos en el impuesto </w:t>
            </w:r>
            <w:r w:rsidR="000446AA">
              <w:rPr>
                <w:rFonts w:ascii="Verdana" w:hAnsi="Verdana" w:cs="Arial"/>
                <w:color w:val="4F81BD"/>
                <w:sz w:val="16"/>
                <w:szCs w:val="16"/>
              </w:rPr>
              <w:t>de Sociedades</w:t>
            </w:r>
            <w:r w:rsidR="00414A66">
              <w:rPr>
                <w:rFonts w:ascii="Verdana" w:hAnsi="Verdana" w:cs="Arial"/>
                <w:color w:val="4F81BD"/>
                <w:sz w:val="16"/>
                <w:szCs w:val="16"/>
              </w:rPr>
              <w:t xml:space="preserve"> </w:t>
            </w:r>
            <w:r w:rsidR="000446AA">
              <w:rPr>
                <w:rFonts w:ascii="Verdana" w:hAnsi="Verdana" w:cs="Arial"/>
                <w:color w:val="4F81BD"/>
                <w:sz w:val="16"/>
                <w:szCs w:val="16"/>
              </w:rPr>
              <w:t>supone un cambio en la Fiscalidad</w:t>
            </w:r>
            <w:r w:rsidR="00414A66">
              <w:rPr>
                <w:rFonts w:ascii="Verdana" w:hAnsi="Verdana" w:cs="Arial"/>
                <w:color w:val="4F81BD"/>
                <w:sz w:val="16"/>
                <w:szCs w:val="16"/>
              </w:rPr>
              <w:t xml:space="preserve"> aplicado a las empresas</w:t>
            </w:r>
            <w:r w:rsidR="000446AA">
              <w:rPr>
                <w:rFonts w:ascii="Verdana" w:hAnsi="Verdana" w:cs="Arial"/>
                <w:color w:val="4F81BD"/>
                <w:sz w:val="16"/>
                <w:szCs w:val="16"/>
              </w:rPr>
              <w:t>. Para “</w:t>
            </w:r>
            <w:proofErr w:type="spellStart"/>
            <w:r w:rsidR="000446AA">
              <w:rPr>
                <w:rFonts w:ascii="Verdana" w:hAnsi="Verdana" w:cs="Arial"/>
                <w:color w:val="4F81BD"/>
                <w:sz w:val="16"/>
                <w:szCs w:val="16"/>
              </w:rPr>
              <w:t>ViajesGuays</w:t>
            </w:r>
            <w:proofErr w:type="spellEnd"/>
            <w:r w:rsidR="000446AA">
              <w:rPr>
                <w:rFonts w:ascii="Verdana" w:hAnsi="Verdana" w:cs="Arial"/>
                <w:color w:val="4F81BD"/>
                <w:sz w:val="16"/>
                <w:szCs w:val="16"/>
              </w:rPr>
              <w:t xml:space="preserve">” esto no supone una oportunidad ya que como es una empresa dirigida a clientes de gran poder adquisitivo seguramente tenga un volumen de negocio superior a 50M de euros así que ya no </w:t>
            </w:r>
            <w:proofErr w:type="spellStart"/>
            <w:r w:rsidR="000446AA">
              <w:rPr>
                <w:rFonts w:ascii="Verdana" w:hAnsi="Verdana" w:cs="Arial"/>
                <w:color w:val="4F81BD"/>
                <w:sz w:val="16"/>
                <w:szCs w:val="16"/>
              </w:rPr>
              <w:t>seria</w:t>
            </w:r>
            <w:proofErr w:type="spellEnd"/>
            <w:r w:rsidR="000446AA">
              <w:rPr>
                <w:rFonts w:ascii="Verdana" w:hAnsi="Verdana" w:cs="Arial"/>
                <w:color w:val="4F81BD"/>
                <w:sz w:val="16"/>
                <w:szCs w:val="16"/>
              </w:rPr>
              <w:t xml:space="preserve"> considerada una PYME. Esto si </w:t>
            </w:r>
            <w:proofErr w:type="gramStart"/>
            <w:r w:rsidR="000446AA">
              <w:rPr>
                <w:rFonts w:ascii="Verdana" w:hAnsi="Verdana" w:cs="Arial"/>
                <w:color w:val="4F81BD"/>
                <w:sz w:val="16"/>
                <w:szCs w:val="16"/>
              </w:rPr>
              <w:t>supondría</w:t>
            </w:r>
            <w:proofErr w:type="gramEnd"/>
            <w:r w:rsidR="000446AA">
              <w:rPr>
                <w:rFonts w:ascii="Verdana" w:hAnsi="Verdana" w:cs="Arial"/>
                <w:color w:val="4F81BD"/>
                <w:sz w:val="16"/>
                <w:szCs w:val="16"/>
              </w:rPr>
              <w:t xml:space="preserve"> una ventaja para otras empresas </w:t>
            </w:r>
            <w:proofErr w:type="spellStart"/>
            <w:r w:rsidR="000446AA">
              <w:rPr>
                <w:rFonts w:ascii="Verdana" w:hAnsi="Verdana" w:cs="Arial"/>
                <w:color w:val="4F81BD"/>
                <w:sz w:val="16"/>
                <w:szCs w:val="16"/>
              </w:rPr>
              <w:t>mas</w:t>
            </w:r>
            <w:proofErr w:type="spellEnd"/>
            <w:r w:rsidR="000446AA">
              <w:rPr>
                <w:rFonts w:ascii="Verdana" w:hAnsi="Verdana" w:cs="Arial"/>
                <w:color w:val="4F81BD"/>
                <w:sz w:val="16"/>
                <w:szCs w:val="16"/>
              </w:rPr>
              <w:t xml:space="preserve"> pequeñas ya que tendrían que pagar menos impuestos</w:t>
            </w:r>
          </w:p>
        </w:tc>
      </w:tr>
      <w:tr w:rsidR="00132933" w:rsidRPr="00132933" w14:paraId="7A821A6B" w14:textId="77777777" w:rsidTr="0019231B">
        <w:tc>
          <w:tcPr>
            <w:tcW w:w="1002" w:type="dxa"/>
            <w:tcBorders>
              <w:left w:val="nil"/>
              <w:right w:val="nil"/>
            </w:tcBorders>
            <w:vAlign w:val="center"/>
          </w:tcPr>
          <w:p w14:paraId="0EDAE8C7" w14:textId="77777777" w:rsidR="00132933" w:rsidRPr="00132933" w:rsidRDefault="00132933" w:rsidP="0019231B">
            <w:pPr>
              <w:jc w:val="center"/>
              <w:rPr>
                <w:rFonts w:ascii="Verdana" w:hAnsi="Verdana" w:cs="Arial"/>
                <w:b/>
                <w:color w:val="1F497D"/>
                <w:sz w:val="16"/>
                <w:szCs w:val="16"/>
              </w:rPr>
            </w:pPr>
            <w:r w:rsidRPr="00132933">
              <w:rPr>
                <w:rFonts w:ascii="Verdana" w:hAnsi="Verdana" w:cs="Arial"/>
                <w:b/>
                <w:color w:val="1F497D"/>
                <w:sz w:val="16"/>
                <w:szCs w:val="16"/>
              </w:rPr>
              <w:t>f</w:t>
            </w:r>
          </w:p>
        </w:tc>
        <w:tc>
          <w:tcPr>
            <w:tcW w:w="1941" w:type="dxa"/>
            <w:tcBorders>
              <w:left w:val="nil"/>
              <w:right w:val="nil"/>
            </w:tcBorders>
            <w:vAlign w:val="center"/>
          </w:tcPr>
          <w:p w14:paraId="7F20CE97" w14:textId="1CA7C02D" w:rsidR="00132933" w:rsidRPr="00132933" w:rsidRDefault="000446AA" w:rsidP="0019231B">
            <w:pPr>
              <w:jc w:val="center"/>
              <w:rPr>
                <w:rFonts w:ascii="Verdana" w:hAnsi="Verdana" w:cs="Arial"/>
                <w:color w:val="4F81BD"/>
                <w:sz w:val="16"/>
                <w:szCs w:val="16"/>
              </w:rPr>
            </w:pPr>
            <w:r>
              <w:rPr>
                <w:rFonts w:ascii="Verdana" w:hAnsi="Verdana" w:cs="Arial"/>
                <w:color w:val="4F81BD"/>
                <w:sz w:val="16"/>
                <w:szCs w:val="16"/>
              </w:rPr>
              <w:t>Económica</w:t>
            </w:r>
          </w:p>
        </w:tc>
        <w:tc>
          <w:tcPr>
            <w:tcW w:w="5670" w:type="dxa"/>
            <w:tcBorders>
              <w:left w:val="nil"/>
              <w:right w:val="nil"/>
            </w:tcBorders>
            <w:vAlign w:val="center"/>
          </w:tcPr>
          <w:p w14:paraId="28A26ED1" w14:textId="4DBA84B0" w:rsidR="00132933" w:rsidRPr="00132933" w:rsidRDefault="000446AA" w:rsidP="0019231B">
            <w:pPr>
              <w:jc w:val="both"/>
              <w:rPr>
                <w:rFonts w:ascii="Verdana" w:hAnsi="Verdana" w:cs="Arial"/>
                <w:color w:val="4F81BD"/>
                <w:sz w:val="16"/>
                <w:szCs w:val="16"/>
              </w:rPr>
            </w:pPr>
            <w:r>
              <w:rPr>
                <w:rFonts w:ascii="Verdana" w:hAnsi="Verdana" w:cs="Arial"/>
                <w:color w:val="4F81BD"/>
                <w:sz w:val="16"/>
                <w:szCs w:val="16"/>
              </w:rPr>
              <w:t>Una reducción del IVA constituye un cambio en los tipos de interés</w:t>
            </w:r>
            <w:r w:rsidR="00414A66">
              <w:rPr>
                <w:rFonts w:ascii="Verdana" w:hAnsi="Verdana" w:cs="Arial"/>
                <w:color w:val="4F81BD"/>
                <w:sz w:val="16"/>
                <w:szCs w:val="16"/>
              </w:rPr>
              <w:t>.</w:t>
            </w:r>
            <w:r w:rsidR="009A49FA">
              <w:rPr>
                <w:rFonts w:ascii="Verdana" w:hAnsi="Verdana" w:cs="Arial"/>
                <w:color w:val="4F81BD"/>
                <w:sz w:val="16"/>
                <w:szCs w:val="16"/>
              </w:rPr>
              <w:t xml:space="preserve"> Esta reducción seria ventajosa para todas las empresas ya que tendrían que pagar menos impuestos, los precios bajarían y los clientes estarían </w:t>
            </w:r>
            <w:proofErr w:type="spellStart"/>
            <w:r w:rsidR="009A49FA">
              <w:rPr>
                <w:rFonts w:ascii="Verdana" w:hAnsi="Verdana" w:cs="Arial"/>
                <w:color w:val="4F81BD"/>
                <w:sz w:val="16"/>
                <w:szCs w:val="16"/>
              </w:rPr>
              <w:t>mas</w:t>
            </w:r>
            <w:proofErr w:type="spellEnd"/>
            <w:r w:rsidR="009A49FA">
              <w:rPr>
                <w:rFonts w:ascii="Verdana" w:hAnsi="Verdana" w:cs="Arial"/>
                <w:color w:val="4F81BD"/>
                <w:sz w:val="16"/>
                <w:szCs w:val="16"/>
              </w:rPr>
              <w:t xml:space="preserve"> contentos.</w:t>
            </w:r>
          </w:p>
        </w:tc>
      </w:tr>
      <w:tr w:rsidR="00132933" w:rsidRPr="00132933" w14:paraId="7118296B" w14:textId="77777777" w:rsidTr="0019231B">
        <w:tc>
          <w:tcPr>
            <w:tcW w:w="1002" w:type="dxa"/>
            <w:tcBorders>
              <w:left w:val="nil"/>
              <w:right w:val="nil"/>
            </w:tcBorders>
            <w:vAlign w:val="center"/>
          </w:tcPr>
          <w:p w14:paraId="6C3C7A8C" w14:textId="77777777" w:rsidR="00132933" w:rsidRPr="00132933" w:rsidRDefault="00132933" w:rsidP="0019231B">
            <w:pPr>
              <w:jc w:val="center"/>
              <w:rPr>
                <w:rFonts w:ascii="Verdana" w:hAnsi="Verdana" w:cs="Arial"/>
                <w:b/>
                <w:color w:val="1F497D"/>
                <w:sz w:val="16"/>
                <w:szCs w:val="16"/>
              </w:rPr>
            </w:pPr>
            <w:r w:rsidRPr="00132933">
              <w:rPr>
                <w:rFonts w:ascii="Verdana" w:hAnsi="Verdana" w:cs="Arial"/>
                <w:b/>
                <w:color w:val="1F497D"/>
                <w:sz w:val="16"/>
                <w:szCs w:val="16"/>
              </w:rPr>
              <w:t>g</w:t>
            </w:r>
          </w:p>
        </w:tc>
        <w:tc>
          <w:tcPr>
            <w:tcW w:w="1941" w:type="dxa"/>
            <w:tcBorders>
              <w:left w:val="nil"/>
              <w:right w:val="nil"/>
            </w:tcBorders>
            <w:vAlign w:val="center"/>
          </w:tcPr>
          <w:p w14:paraId="67363A7A" w14:textId="069F24C4" w:rsidR="00132933" w:rsidRPr="00132933" w:rsidRDefault="00414A66" w:rsidP="0019231B">
            <w:pPr>
              <w:jc w:val="center"/>
              <w:rPr>
                <w:rFonts w:ascii="Verdana" w:hAnsi="Verdana" w:cs="Arial"/>
                <w:color w:val="4F81BD"/>
                <w:sz w:val="16"/>
                <w:szCs w:val="16"/>
              </w:rPr>
            </w:pPr>
            <w:r w:rsidRPr="00132933">
              <w:rPr>
                <w:rFonts w:ascii="Verdana" w:hAnsi="Verdana" w:cs="Arial"/>
                <w:color w:val="4F81BD"/>
                <w:sz w:val="16"/>
                <w:szCs w:val="16"/>
              </w:rPr>
              <w:t>Sociocultural</w:t>
            </w:r>
          </w:p>
        </w:tc>
        <w:tc>
          <w:tcPr>
            <w:tcW w:w="5670" w:type="dxa"/>
            <w:tcBorders>
              <w:left w:val="nil"/>
              <w:right w:val="nil"/>
            </w:tcBorders>
            <w:vAlign w:val="center"/>
          </w:tcPr>
          <w:p w14:paraId="266E50A2" w14:textId="503BB81B" w:rsidR="00132933" w:rsidRPr="00132933" w:rsidRDefault="00414A66" w:rsidP="0019231B">
            <w:pPr>
              <w:jc w:val="both"/>
              <w:rPr>
                <w:rFonts w:ascii="Verdana" w:hAnsi="Verdana" w:cs="Arial"/>
                <w:color w:val="4F81BD"/>
                <w:sz w:val="16"/>
                <w:szCs w:val="16"/>
              </w:rPr>
            </w:pPr>
            <w:r>
              <w:rPr>
                <w:rFonts w:ascii="Verdana" w:hAnsi="Verdana" w:cs="Arial"/>
                <w:color w:val="4F81BD"/>
                <w:sz w:val="16"/>
                <w:szCs w:val="16"/>
              </w:rPr>
              <w:t>El incremento de interés hacia los viajes exóticos supone un cambio en las costumbres de los consumidores. Esto beneficiaria a “</w:t>
            </w:r>
            <w:proofErr w:type="spellStart"/>
            <w:r>
              <w:rPr>
                <w:rFonts w:ascii="Verdana" w:hAnsi="Verdana" w:cs="Arial"/>
                <w:color w:val="4F81BD"/>
                <w:sz w:val="16"/>
                <w:szCs w:val="16"/>
              </w:rPr>
              <w:t>ViajesGUays</w:t>
            </w:r>
            <w:proofErr w:type="spellEnd"/>
            <w:r>
              <w:rPr>
                <w:rFonts w:ascii="Verdana" w:hAnsi="Verdana" w:cs="Arial"/>
                <w:color w:val="4F81BD"/>
                <w:sz w:val="16"/>
                <w:szCs w:val="16"/>
              </w:rPr>
              <w:t xml:space="preserve">” ya que su modelo de negocio se basa en vender viajes exóticos así que vería la demanda de sus servicios incrementada y aumentaría sus beneficios. Este cambio daría desventaja a las agencias </w:t>
            </w:r>
            <w:proofErr w:type="spellStart"/>
            <w:proofErr w:type="gramStart"/>
            <w:r>
              <w:rPr>
                <w:rFonts w:ascii="Verdana" w:hAnsi="Verdana" w:cs="Arial"/>
                <w:color w:val="4F81BD"/>
                <w:sz w:val="16"/>
                <w:szCs w:val="16"/>
              </w:rPr>
              <w:t>low</w:t>
            </w:r>
            <w:proofErr w:type="spellEnd"/>
            <w:r>
              <w:rPr>
                <w:rFonts w:ascii="Verdana" w:hAnsi="Verdana" w:cs="Arial"/>
                <w:color w:val="4F81BD"/>
                <w:sz w:val="16"/>
                <w:szCs w:val="16"/>
              </w:rPr>
              <w:t xml:space="preserve"> </w:t>
            </w:r>
            <w:proofErr w:type="spellStart"/>
            <w:r>
              <w:rPr>
                <w:rFonts w:ascii="Verdana" w:hAnsi="Verdana" w:cs="Arial"/>
                <w:color w:val="4F81BD"/>
                <w:sz w:val="16"/>
                <w:szCs w:val="16"/>
              </w:rPr>
              <w:t>cost</w:t>
            </w:r>
            <w:proofErr w:type="spellEnd"/>
            <w:proofErr w:type="gramEnd"/>
            <w:r>
              <w:rPr>
                <w:rFonts w:ascii="Verdana" w:hAnsi="Verdana" w:cs="Arial"/>
                <w:color w:val="4F81BD"/>
                <w:sz w:val="16"/>
                <w:szCs w:val="16"/>
              </w:rPr>
              <w:t xml:space="preserve"> ya que menos gente accedería a sus servicios</w:t>
            </w:r>
          </w:p>
        </w:tc>
      </w:tr>
      <w:tr w:rsidR="00132933" w:rsidRPr="00132933" w14:paraId="22A0154D" w14:textId="77777777" w:rsidTr="0019231B">
        <w:tc>
          <w:tcPr>
            <w:tcW w:w="1002" w:type="dxa"/>
            <w:tcBorders>
              <w:left w:val="nil"/>
              <w:right w:val="nil"/>
            </w:tcBorders>
            <w:vAlign w:val="center"/>
          </w:tcPr>
          <w:p w14:paraId="46F9F484" w14:textId="77777777" w:rsidR="00132933" w:rsidRPr="00132933" w:rsidRDefault="00132933" w:rsidP="0019231B">
            <w:pPr>
              <w:jc w:val="center"/>
              <w:rPr>
                <w:rFonts w:ascii="Verdana" w:hAnsi="Verdana" w:cs="Arial"/>
                <w:b/>
                <w:color w:val="1F497D"/>
                <w:sz w:val="16"/>
                <w:szCs w:val="16"/>
              </w:rPr>
            </w:pPr>
            <w:r w:rsidRPr="00132933">
              <w:rPr>
                <w:rFonts w:ascii="Verdana" w:hAnsi="Verdana" w:cs="Arial"/>
                <w:b/>
                <w:color w:val="1F497D"/>
                <w:sz w:val="16"/>
                <w:szCs w:val="16"/>
              </w:rPr>
              <w:t>h</w:t>
            </w:r>
          </w:p>
        </w:tc>
        <w:tc>
          <w:tcPr>
            <w:tcW w:w="1941" w:type="dxa"/>
            <w:tcBorders>
              <w:left w:val="nil"/>
              <w:right w:val="nil"/>
            </w:tcBorders>
            <w:vAlign w:val="center"/>
          </w:tcPr>
          <w:p w14:paraId="7E265586" w14:textId="166DC3C2" w:rsidR="00132933" w:rsidRPr="00132933" w:rsidRDefault="00414A66" w:rsidP="0019231B">
            <w:pPr>
              <w:jc w:val="center"/>
              <w:rPr>
                <w:rFonts w:ascii="Verdana" w:hAnsi="Verdana" w:cs="Arial"/>
                <w:color w:val="4F81BD"/>
                <w:sz w:val="16"/>
                <w:szCs w:val="16"/>
              </w:rPr>
            </w:pPr>
            <w:r>
              <w:rPr>
                <w:rFonts w:ascii="Verdana" w:hAnsi="Verdana" w:cs="Arial"/>
                <w:color w:val="4F81BD"/>
                <w:sz w:val="16"/>
                <w:szCs w:val="16"/>
              </w:rPr>
              <w:t>Tecnológico</w:t>
            </w:r>
          </w:p>
        </w:tc>
        <w:tc>
          <w:tcPr>
            <w:tcW w:w="5670" w:type="dxa"/>
            <w:tcBorders>
              <w:left w:val="nil"/>
              <w:right w:val="nil"/>
            </w:tcBorders>
            <w:vAlign w:val="center"/>
          </w:tcPr>
          <w:p w14:paraId="1FABF343" w14:textId="1881BCDA" w:rsidR="00132933" w:rsidRPr="00132933" w:rsidRDefault="009A49FA" w:rsidP="0019231B">
            <w:pPr>
              <w:jc w:val="both"/>
              <w:rPr>
                <w:rFonts w:ascii="Verdana" w:hAnsi="Verdana" w:cs="Arial"/>
                <w:color w:val="4F81BD"/>
                <w:sz w:val="16"/>
                <w:szCs w:val="16"/>
              </w:rPr>
            </w:pPr>
            <w:r>
              <w:rPr>
                <w:rFonts w:ascii="Verdana" w:hAnsi="Verdana" w:cs="Arial"/>
                <w:color w:val="4F81BD"/>
                <w:sz w:val="16"/>
                <w:szCs w:val="16"/>
              </w:rPr>
              <w:t>El desarrollo de una nueva herramienta que facilita las reuniones on-line con los consumidores constituye una evolución tecnológica. Esta mejora podría suponer una oportunidad para “</w:t>
            </w:r>
            <w:proofErr w:type="spellStart"/>
            <w:r>
              <w:rPr>
                <w:rFonts w:ascii="Verdana" w:hAnsi="Verdana" w:cs="Arial"/>
                <w:color w:val="4F81BD"/>
                <w:sz w:val="16"/>
                <w:szCs w:val="16"/>
              </w:rPr>
              <w:t>ViajesGuays</w:t>
            </w:r>
            <w:proofErr w:type="spellEnd"/>
            <w:r>
              <w:rPr>
                <w:rFonts w:ascii="Verdana" w:hAnsi="Verdana" w:cs="Arial"/>
                <w:color w:val="4F81BD"/>
                <w:sz w:val="16"/>
                <w:szCs w:val="16"/>
              </w:rPr>
              <w:t xml:space="preserve">” para llegar a </w:t>
            </w:r>
            <w:proofErr w:type="spellStart"/>
            <w:r>
              <w:rPr>
                <w:rFonts w:ascii="Verdana" w:hAnsi="Verdana" w:cs="Arial"/>
                <w:color w:val="4F81BD"/>
                <w:sz w:val="16"/>
                <w:szCs w:val="16"/>
              </w:rPr>
              <w:t>mas</w:t>
            </w:r>
            <w:proofErr w:type="spellEnd"/>
            <w:r>
              <w:rPr>
                <w:rFonts w:ascii="Verdana" w:hAnsi="Verdana" w:cs="Arial"/>
                <w:color w:val="4F81BD"/>
                <w:sz w:val="16"/>
                <w:szCs w:val="16"/>
              </w:rPr>
              <w:t xml:space="preserve"> gente que no </w:t>
            </w:r>
            <w:proofErr w:type="spellStart"/>
            <w:r>
              <w:rPr>
                <w:rFonts w:ascii="Verdana" w:hAnsi="Verdana" w:cs="Arial"/>
                <w:color w:val="4F81BD"/>
                <w:sz w:val="16"/>
                <w:szCs w:val="16"/>
              </w:rPr>
              <w:t>tenia</w:t>
            </w:r>
            <w:proofErr w:type="spellEnd"/>
            <w:r>
              <w:rPr>
                <w:rFonts w:ascii="Verdana" w:hAnsi="Verdana" w:cs="Arial"/>
                <w:color w:val="4F81BD"/>
                <w:sz w:val="16"/>
                <w:szCs w:val="16"/>
              </w:rPr>
              <w:t xml:space="preserve"> la oportunidad de desplazarse a las oficinas de la empresa para pedir información y contratar los servicios.</w:t>
            </w:r>
          </w:p>
        </w:tc>
      </w:tr>
    </w:tbl>
    <w:p w14:paraId="725DFB25" w14:textId="77777777" w:rsidR="00132933" w:rsidRPr="00132933" w:rsidRDefault="00132933" w:rsidP="00132933">
      <w:pPr>
        <w:jc w:val="both"/>
        <w:rPr>
          <w:rFonts w:ascii="Verdana" w:hAnsi="Verdana" w:cs="Arial"/>
          <w:sz w:val="20"/>
          <w:szCs w:val="20"/>
        </w:rPr>
      </w:pPr>
    </w:p>
    <w:p w14:paraId="10F751DA" w14:textId="77777777" w:rsidR="00132933" w:rsidRPr="00132933" w:rsidRDefault="00132933" w:rsidP="00132933">
      <w:pPr>
        <w:rPr>
          <w:rFonts w:ascii="Verdana" w:hAnsi="Verdana"/>
          <w:b/>
          <w:sz w:val="20"/>
          <w:szCs w:val="20"/>
        </w:rPr>
      </w:pPr>
    </w:p>
    <w:p w14:paraId="423A9C32" w14:textId="283242E7" w:rsidR="005E7527" w:rsidRDefault="005F4315" w:rsidP="005F4315">
      <w:pPr>
        <w:tabs>
          <w:tab w:val="num" w:pos="720"/>
        </w:tabs>
        <w:jc w:val="both"/>
        <w:rPr>
          <w:rFonts w:ascii="Verdana" w:hAnsi="Verdana" w:cs="Arial"/>
          <w:b/>
          <w:sz w:val="20"/>
          <w:szCs w:val="20"/>
        </w:rPr>
      </w:pPr>
      <w:r>
        <w:rPr>
          <w:rFonts w:ascii="Verdana" w:hAnsi="Verdana" w:cs="Arial"/>
          <w:b/>
          <w:sz w:val="20"/>
          <w:szCs w:val="20"/>
        </w:rPr>
        <w:t>3</w:t>
      </w:r>
      <w:r w:rsidRPr="00132933">
        <w:rPr>
          <w:rFonts w:ascii="Verdana" w:hAnsi="Verdana" w:cs="Arial"/>
          <w:b/>
          <w:sz w:val="20"/>
          <w:szCs w:val="20"/>
        </w:rPr>
        <w:t xml:space="preserve">.- </w:t>
      </w:r>
      <w:r>
        <w:rPr>
          <w:rFonts w:ascii="Verdana" w:hAnsi="Verdana" w:cs="Arial"/>
          <w:b/>
          <w:sz w:val="20"/>
          <w:szCs w:val="20"/>
        </w:rPr>
        <w:t>Imaginemos que desea emprender un negocio como el que se cita a continuación:</w:t>
      </w:r>
    </w:p>
    <w:p w14:paraId="2B3D5908" w14:textId="11E8FB18" w:rsidR="005F4315" w:rsidRDefault="005F4315" w:rsidP="005F4315">
      <w:pPr>
        <w:tabs>
          <w:tab w:val="num" w:pos="720"/>
        </w:tabs>
        <w:jc w:val="both"/>
        <w:rPr>
          <w:rFonts w:ascii="Verdana" w:hAnsi="Verdana" w:cs="Arial"/>
          <w:b/>
          <w:sz w:val="20"/>
          <w:szCs w:val="20"/>
        </w:rPr>
      </w:pPr>
    </w:p>
    <w:p w14:paraId="31F57AAC" w14:textId="21C21579" w:rsidR="005F4315" w:rsidRDefault="005F4315" w:rsidP="005F4315">
      <w:pPr>
        <w:shd w:val="clear" w:color="auto" w:fill="FFFFFF"/>
        <w:spacing w:after="225"/>
        <w:jc w:val="both"/>
        <w:rPr>
          <w:rFonts w:ascii="Verdana" w:hAnsi="Verdana" w:cs="Arial"/>
          <w:b/>
          <w:sz w:val="20"/>
          <w:szCs w:val="20"/>
        </w:rPr>
      </w:pPr>
      <w:r>
        <w:rPr>
          <w:rFonts w:ascii="Verdana" w:hAnsi="Verdana" w:cs="Arial"/>
          <w:b/>
          <w:sz w:val="20"/>
          <w:szCs w:val="20"/>
        </w:rPr>
        <w:t>&lt;&lt;</w:t>
      </w:r>
      <w:r w:rsidRPr="00864388">
        <w:rPr>
          <w:rStyle w:val="Textoennegrita"/>
          <w:rFonts w:ascii="Arial" w:hAnsi="Arial" w:cs="Arial"/>
          <w:i/>
          <w:iCs/>
          <w:color w:val="000000"/>
          <w:sz w:val="22"/>
          <w:szCs w:val="22"/>
        </w:rPr>
        <w:t>Negocio de reacondicionamiento de baterías</w:t>
      </w:r>
      <w:r w:rsidRPr="00864388">
        <w:rPr>
          <w:rStyle w:val="Textoennegrita"/>
          <w:rFonts w:ascii="Arial" w:hAnsi="Arial" w:cs="Arial"/>
          <w:i/>
          <w:iCs/>
          <w:color w:val="000000"/>
          <w:sz w:val="27"/>
          <w:szCs w:val="27"/>
        </w:rPr>
        <w:t xml:space="preserve">: </w:t>
      </w:r>
      <w:r w:rsidRPr="00864388">
        <w:rPr>
          <w:rFonts w:ascii="Arial" w:hAnsi="Arial" w:cs="Arial"/>
          <w:i/>
          <w:iCs/>
          <w:color w:val="000000"/>
          <w:sz w:val="22"/>
          <w:szCs w:val="22"/>
        </w:rPr>
        <w:t>este negocio se trata de restaurar la energía menos batería a su capacidad original completa. Se puede hacer agregando algunos productos químicos y utilizando algunos métodos simples. tenga en cuenta que a medida que la población de vehículos está creciendo y los consumidores se vuelven más conscientes de los costos, el potencial para aumentar este negocio es obvio. También puede proporcionar el servicio a la batería de la computadora portátil y la batería del teléfono móvil. La tecnología se actualiza día a día y debe actualizarse cada vez.</w:t>
      </w:r>
      <w:r w:rsidRPr="00864388">
        <w:rPr>
          <w:rFonts w:ascii="Verdana" w:hAnsi="Verdana" w:cs="Arial"/>
          <w:b/>
          <w:i/>
          <w:iCs/>
          <w:sz w:val="20"/>
          <w:szCs w:val="20"/>
        </w:rPr>
        <w:t>&gt;&gt;</w:t>
      </w:r>
    </w:p>
    <w:p w14:paraId="2DBE77DC" w14:textId="7BE02AF3" w:rsidR="005F4315" w:rsidRDefault="005F4315" w:rsidP="00383278">
      <w:pPr>
        <w:shd w:val="clear" w:color="auto" w:fill="FFFFFF"/>
        <w:spacing w:after="225"/>
        <w:jc w:val="both"/>
        <w:rPr>
          <w:rFonts w:ascii="Verdana" w:hAnsi="Verdana" w:cs="Arial"/>
          <w:b/>
          <w:sz w:val="20"/>
          <w:szCs w:val="20"/>
        </w:rPr>
      </w:pPr>
      <w:r>
        <w:rPr>
          <w:rFonts w:ascii="Verdana" w:hAnsi="Verdana" w:cs="Arial"/>
          <w:b/>
          <w:sz w:val="20"/>
          <w:szCs w:val="20"/>
        </w:rPr>
        <w:t>Elija dos fuerzas de Porter y</w:t>
      </w:r>
      <w:r w:rsidR="00383278">
        <w:rPr>
          <w:rFonts w:ascii="Verdana" w:hAnsi="Verdana" w:cs="Arial"/>
          <w:b/>
          <w:sz w:val="20"/>
          <w:szCs w:val="20"/>
        </w:rPr>
        <w:t xml:space="preserve"> defínalas adaptándolas y aplicándolas a la idea de negocio que se ha indicado anteriormente.</w:t>
      </w:r>
    </w:p>
    <w:p w14:paraId="317A7D81" w14:textId="21C4BA63" w:rsidR="00595F1F" w:rsidRDefault="00383278" w:rsidP="00595F1F">
      <w:pPr>
        <w:jc w:val="both"/>
        <w:rPr>
          <w:rFonts w:ascii="Verdana" w:hAnsi="Verdana"/>
          <w:b/>
          <w:color w:val="4F81BD"/>
          <w:sz w:val="20"/>
          <w:szCs w:val="20"/>
        </w:rPr>
      </w:pPr>
      <w:r w:rsidRPr="00132933">
        <w:rPr>
          <w:rFonts w:ascii="Verdana" w:hAnsi="Verdana"/>
          <w:b/>
          <w:color w:val="4F81BD"/>
          <w:sz w:val="20"/>
          <w:szCs w:val="20"/>
        </w:rPr>
        <w:t>RESPUESTA</w:t>
      </w:r>
    </w:p>
    <w:p w14:paraId="132F24BC" w14:textId="77777777" w:rsidR="00595F1F" w:rsidRDefault="00595F1F" w:rsidP="00595F1F">
      <w:pPr>
        <w:jc w:val="both"/>
        <w:rPr>
          <w:rFonts w:ascii="Verdana" w:hAnsi="Verdana"/>
          <w:b/>
          <w:color w:val="4F81BD"/>
          <w:sz w:val="20"/>
          <w:szCs w:val="20"/>
        </w:rPr>
      </w:pPr>
    </w:p>
    <w:p w14:paraId="7EF9437B" w14:textId="77777777" w:rsidR="00595F1F" w:rsidRDefault="00595F1F" w:rsidP="00595F1F">
      <w:pPr>
        <w:shd w:val="clear" w:color="auto" w:fill="FFFFFF"/>
        <w:spacing w:after="225"/>
        <w:jc w:val="both"/>
        <w:rPr>
          <w:rFonts w:ascii="Verdana" w:hAnsi="Verdana"/>
          <w:color w:val="365F91"/>
          <w:sz w:val="20"/>
          <w:szCs w:val="20"/>
        </w:rPr>
      </w:pPr>
      <w:r>
        <w:rPr>
          <w:rFonts w:ascii="Verdana" w:hAnsi="Verdana"/>
          <w:color w:val="365F91"/>
          <w:sz w:val="20"/>
          <w:szCs w:val="20"/>
        </w:rPr>
        <w:t xml:space="preserve">Una fuerza competitiva de Porter es el poder de negociación de los proveedores. En este caso estos son los proveedores de los productos químicos necesarios para </w:t>
      </w:r>
      <w:r>
        <w:rPr>
          <w:rFonts w:ascii="Verdana" w:hAnsi="Verdana"/>
          <w:color w:val="365F91"/>
          <w:sz w:val="20"/>
          <w:szCs w:val="20"/>
        </w:rPr>
        <w:lastRenderedPageBreak/>
        <w:t>realizar el reacondicionamiento de las baterías. En este caso si hay pocos proveedores de los químicos el coste del servicio de la empresa aumentará.</w:t>
      </w:r>
    </w:p>
    <w:p w14:paraId="10D052A7" w14:textId="3BAE5CB2" w:rsidR="00D71445" w:rsidRDefault="00595F1F" w:rsidP="00383278">
      <w:pPr>
        <w:shd w:val="clear" w:color="auto" w:fill="FFFFFF"/>
        <w:spacing w:after="225"/>
        <w:jc w:val="both"/>
        <w:rPr>
          <w:rFonts w:ascii="Verdana" w:hAnsi="Verdana"/>
          <w:color w:val="365F91"/>
          <w:sz w:val="20"/>
          <w:szCs w:val="20"/>
        </w:rPr>
      </w:pPr>
      <w:r>
        <w:rPr>
          <w:rFonts w:ascii="Verdana" w:hAnsi="Verdana"/>
          <w:color w:val="365F91"/>
          <w:sz w:val="20"/>
          <w:szCs w:val="20"/>
        </w:rPr>
        <w:t xml:space="preserve">Otra fuerza competitiva de Porter </w:t>
      </w:r>
      <w:proofErr w:type="gramStart"/>
      <w:r>
        <w:rPr>
          <w:rFonts w:ascii="Verdana" w:hAnsi="Verdana"/>
          <w:color w:val="365F91"/>
          <w:sz w:val="20"/>
          <w:szCs w:val="20"/>
        </w:rPr>
        <w:t>el la posibilidad</w:t>
      </w:r>
      <w:proofErr w:type="gramEnd"/>
      <w:r>
        <w:rPr>
          <w:rFonts w:ascii="Verdana" w:hAnsi="Verdana"/>
          <w:color w:val="365F91"/>
          <w:sz w:val="20"/>
          <w:szCs w:val="20"/>
        </w:rPr>
        <w:t xml:space="preserve"> de competidores potenciales. En este mercado al haber potencial obvio para aumentar este negocio podrán surgir nuevos competidores. Estos tienen barreras de entrada al mercado como la diferenciación del producto dado que el </w:t>
      </w:r>
      <w:proofErr w:type="spellStart"/>
      <w:r>
        <w:rPr>
          <w:rFonts w:ascii="Verdana" w:hAnsi="Verdana"/>
          <w:color w:val="365F91"/>
          <w:sz w:val="20"/>
          <w:szCs w:val="20"/>
        </w:rPr>
        <w:t>restarurar</w:t>
      </w:r>
      <w:proofErr w:type="spellEnd"/>
      <w:r>
        <w:rPr>
          <w:rFonts w:ascii="Verdana" w:hAnsi="Verdana"/>
          <w:color w:val="365F91"/>
          <w:sz w:val="20"/>
          <w:szCs w:val="20"/>
        </w:rPr>
        <w:t xml:space="preserve"> baterías no tiene mucho grado de diferenciación. Otra barrera podrían ser las economías de escala asociadas al reacondicionamiento de baterías</w:t>
      </w:r>
      <w:r w:rsidR="00D71445">
        <w:rPr>
          <w:rFonts w:ascii="Verdana" w:hAnsi="Verdana"/>
          <w:color w:val="365F91"/>
          <w:sz w:val="20"/>
          <w:szCs w:val="20"/>
        </w:rPr>
        <w:t>.</w:t>
      </w:r>
    </w:p>
    <w:p w14:paraId="69C8C4CB" w14:textId="5982EB6F" w:rsidR="00383278" w:rsidRDefault="004A1806" w:rsidP="00383278">
      <w:pPr>
        <w:shd w:val="clear" w:color="auto" w:fill="FFFFFF"/>
        <w:spacing w:after="225"/>
        <w:jc w:val="both"/>
        <w:rPr>
          <w:rFonts w:ascii="Verdana" w:hAnsi="Verdana" w:cs="Arial"/>
          <w:b/>
          <w:sz w:val="20"/>
          <w:szCs w:val="20"/>
        </w:rPr>
      </w:pPr>
      <w:r>
        <w:rPr>
          <w:rFonts w:ascii="Verdana" w:hAnsi="Verdana" w:cs="Arial"/>
          <w:b/>
          <w:sz w:val="20"/>
          <w:szCs w:val="20"/>
        </w:rPr>
        <w:t>4</w:t>
      </w:r>
      <w:r w:rsidR="00864388" w:rsidRPr="00132933">
        <w:rPr>
          <w:rFonts w:ascii="Verdana" w:hAnsi="Verdana" w:cs="Arial"/>
          <w:b/>
          <w:sz w:val="20"/>
          <w:szCs w:val="20"/>
        </w:rPr>
        <w:t xml:space="preserve">.- </w:t>
      </w:r>
      <w:r w:rsidR="008F75C3">
        <w:rPr>
          <w:rFonts w:ascii="Verdana" w:hAnsi="Verdana" w:cs="Arial"/>
          <w:b/>
          <w:sz w:val="20"/>
          <w:szCs w:val="20"/>
        </w:rPr>
        <w:t>Debemos gestionar un proyecto con las siguientes características:</w:t>
      </w:r>
    </w:p>
    <w:tbl>
      <w:tblPr>
        <w:tblStyle w:val="Tablaconcuadrcula"/>
        <w:tblW w:w="0" w:type="auto"/>
        <w:tblLook w:val="04A0" w:firstRow="1" w:lastRow="0" w:firstColumn="1" w:lastColumn="0" w:noHBand="0" w:noVBand="1"/>
      </w:tblPr>
      <w:tblGrid>
        <w:gridCol w:w="2123"/>
        <w:gridCol w:w="2123"/>
        <w:gridCol w:w="2124"/>
        <w:gridCol w:w="2124"/>
      </w:tblGrid>
      <w:tr w:rsidR="00835758" w14:paraId="68B20408" w14:textId="77777777" w:rsidTr="00835758">
        <w:tc>
          <w:tcPr>
            <w:tcW w:w="2123" w:type="dxa"/>
          </w:tcPr>
          <w:p w14:paraId="481BCFA6" w14:textId="0ED37BDD" w:rsidR="00835758" w:rsidRDefault="00835758" w:rsidP="00835758">
            <w:pPr>
              <w:spacing w:after="225"/>
              <w:jc w:val="center"/>
              <w:rPr>
                <w:rFonts w:ascii="Verdana" w:hAnsi="Verdana" w:cs="Arial"/>
                <w:b/>
                <w:sz w:val="20"/>
                <w:szCs w:val="20"/>
              </w:rPr>
            </w:pPr>
            <w:r>
              <w:rPr>
                <w:rFonts w:ascii="Verdana" w:hAnsi="Verdana" w:cs="Arial"/>
                <w:b/>
                <w:sz w:val="20"/>
                <w:szCs w:val="20"/>
              </w:rPr>
              <w:t>ACTIVIDAD</w:t>
            </w:r>
          </w:p>
        </w:tc>
        <w:tc>
          <w:tcPr>
            <w:tcW w:w="2123" w:type="dxa"/>
          </w:tcPr>
          <w:p w14:paraId="6DF9FE73" w14:textId="2216FEBB" w:rsidR="00835758" w:rsidRDefault="00835758" w:rsidP="00835758">
            <w:pPr>
              <w:spacing w:after="225"/>
              <w:jc w:val="center"/>
              <w:rPr>
                <w:rFonts w:ascii="Verdana" w:hAnsi="Verdana" w:cs="Arial"/>
                <w:b/>
                <w:sz w:val="20"/>
                <w:szCs w:val="20"/>
              </w:rPr>
            </w:pPr>
            <w:r>
              <w:rPr>
                <w:rFonts w:ascii="Verdana" w:hAnsi="Verdana" w:cs="Arial"/>
                <w:b/>
                <w:sz w:val="20"/>
                <w:szCs w:val="20"/>
              </w:rPr>
              <w:t>PREDECESOR</w:t>
            </w:r>
          </w:p>
        </w:tc>
        <w:tc>
          <w:tcPr>
            <w:tcW w:w="2124" w:type="dxa"/>
          </w:tcPr>
          <w:p w14:paraId="2AA3783E" w14:textId="322AD7B9" w:rsidR="00835758" w:rsidRDefault="00835758" w:rsidP="00835758">
            <w:pPr>
              <w:spacing w:after="225"/>
              <w:jc w:val="center"/>
              <w:rPr>
                <w:rFonts w:ascii="Verdana" w:hAnsi="Verdana" w:cs="Arial"/>
                <w:b/>
                <w:sz w:val="20"/>
                <w:szCs w:val="20"/>
              </w:rPr>
            </w:pPr>
            <w:r>
              <w:rPr>
                <w:rFonts w:ascii="Verdana" w:hAnsi="Verdana" w:cs="Arial"/>
                <w:b/>
                <w:sz w:val="20"/>
                <w:szCs w:val="20"/>
              </w:rPr>
              <w:t>DURACIÓN (semanas)</w:t>
            </w:r>
          </w:p>
        </w:tc>
        <w:tc>
          <w:tcPr>
            <w:tcW w:w="2124" w:type="dxa"/>
          </w:tcPr>
          <w:p w14:paraId="5C489CBE" w14:textId="291F5F60" w:rsidR="00835758" w:rsidRDefault="00835758" w:rsidP="00835758">
            <w:pPr>
              <w:spacing w:after="225"/>
              <w:jc w:val="center"/>
              <w:rPr>
                <w:rFonts w:ascii="Verdana" w:hAnsi="Verdana" w:cs="Arial"/>
                <w:b/>
                <w:sz w:val="20"/>
                <w:szCs w:val="20"/>
              </w:rPr>
            </w:pPr>
            <w:r>
              <w:rPr>
                <w:rFonts w:ascii="Verdana" w:hAnsi="Verdana" w:cs="Arial"/>
                <w:b/>
                <w:sz w:val="20"/>
                <w:szCs w:val="20"/>
              </w:rPr>
              <w:t>Realizado por</w:t>
            </w:r>
          </w:p>
        </w:tc>
      </w:tr>
      <w:tr w:rsidR="00835758" w14:paraId="5C153C25" w14:textId="77777777" w:rsidTr="00835758">
        <w:tc>
          <w:tcPr>
            <w:tcW w:w="2123" w:type="dxa"/>
          </w:tcPr>
          <w:p w14:paraId="10518D09" w14:textId="339A9C59" w:rsidR="00835758" w:rsidRDefault="00835758" w:rsidP="00835758">
            <w:pPr>
              <w:spacing w:after="225"/>
              <w:jc w:val="center"/>
              <w:rPr>
                <w:rFonts w:ascii="Verdana" w:hAnsi="Verdana" w:cs="Arial"/>
                <w:b/>
                <w:sz w:val="20"/>
                <w:szCs w:val="20"/>
              </w:rPr>
            </w:pPr>
            <w:r>
              <w:rPr>
                <w:rFonts w:ascii="Verdana" w:hAnsi="Verdana" w:cs="Arial"/>
                <w:b/>
                <w:sz w:val="20"/>
                <w:szCs w:val="20"/>
              </w:rPr>
              <w:t>A</w:t>
            </w:r>
          </w:p>
        </w:tc>
        <w:tc>
          <w:tcPr>
            <w:tcW w:w="2123" w:type="dxa"/>
          </w:tcPr>
          <w:p w14:paraId="239C5BDA" w14:textId="4A1286FF" w:rsidR="00835758" w:rsidRDefault="00835758" w:rsidP="00835758">
            <w:pPr>
              <w:spacing w:after="225"/>
              <w:jc w:val="center"/>
              <w:rPr>
                <w:rFonts w:ascii="Verdana" w:hAnsi="Verdana" w:cs="Arial"/>
                <w:b/>
                <w:sz w:val="20"/>
                <w:szCs w:val="20"/>
              </w:rPr>
            </w:pPr>
            <w:r>
              <w:rPr>
                <w:rFonts w:ascii="Verdana" w:hAnsi="Verdana" w:cs="Arial"/>
                <w:b/>
                <w:sz w:val="20"/>
                <w:szCs w:val="20"/>
              </w:rPr>
              <w:t xml:space="preserve">- </w:t>
            </w:r>
          </w:p>
        </w:tc>
        <w:tc>
          <w:tcPr>
            <w:tcW w:w="2124" w:type="dxa"/>
          </w:tcPr>
          <w:p w14:paraId="407C7BE8" w14:textId="110FFA35" w:rsidR="00835758" w:rsidRDefault="00704C18" w:rsidP="00835758">
            <w:pPr>
              <w:spacing w:after="225"/>
              <w:jc w:val="center"/>
              <w:rPr>
                <w:rFonts w:ascii="Verdana" w:hAnsi="Verdana" w:cs="Arial"/>
                <w:b/>
                <w:sz w:val="20"/>
                <w:szCs w:val="20"/>
              </w:rPr>
            </w:pPr>
            <w:r>
              <w:rPr>
                <w:rFonts w:ascii="Verdana" w:hAnsi="Verdana" w:cs="Arial"/>
                <w:b/>
                <w:sz w:val="20"/>
                <w:szCs w:val="20"/>
              </w:rPr>
              <w:t>1</w:t>
            </w:r>
          </w:p>
        </w:tc>
        <w:tc>
          <w:tcPr>
            <w:tcW w:w="2124" w:type="dxa"/>
          </w:tcPr>
          <w:p w14:paraId="02AA5897" w14:textId="4186497C" w:rsidR="00835758" w:rsidRDefault="00704C18" w:rsidP="00835758">
            <w:pPr>
              <w:spacing w:after="225"/>
              <w:jc w:val="center"/>
              <w:rPr>
                <w:rFonts w:ascii="Verdana" w:hAnsi="Verdana" w:cs="Arial"/>
                <w:b/>
                <w:sz w:val="20"/>
                <w:szCs w:val="20"/>
              </w:rPr>
            </w:pPr>
            <w:r>
              <w:rPr>
                <w:rFonts w:ascii="Verdana" w:hAnsi="Verdana" w:cs="Arial"/>
                <w:b/>
                <w:sz w:val="20"/>
                <w:szCs w:val="20"/>
              </w:rPr>
              <w:t>Aitor Menta</w:t>
            </w:r>
          </w:p>
        </w:tc>
      </w:tr>
      <w:tr w:rsidR="00704C18" w14:paraId="1626A607" w14:textId="77777777" w:rsidTr="00835758">
        <w:tc>
          <w:tcPr>
            <w:tcW w:w="2123" w:type="dxa"/>
          </w:tcPr>
          <w:p w14:paraId="35B1467D" w14:textId="4D6CDE32" w:rsidR="00704C18" w:rsidRDefault="00704C18" w:rsidP="00704C18">
            <w:pPr>
              <w:spacing w:after="225"/>
              <w:jc w:val="center"/>
              <w:rPr>
                <w:rFonts w:ascii="Verdana" w:hAnsi="Verdana" w:cs="Arial"/>
                <w:b/>
                <w:sz w:val="20"/>
                <w:szCs w:val="20"/>
              </w:rPr>
            </w:pPr>
            <w:r>
              <w:rPr>
                <w:rFonts w:ascii="Verdana" w:hAnsi="Verdana" w:cs="Arial"/>
                <w:b/>
                <w:sz w:val="20"/>
                <w:szCs w:val="20"/>
              </w:rPr>
              <w:t>B</w:t>
            </w:r>
          </w:p>
        </w:tc>
        <w:tc>
          <w:tcPr>
            <w:tcW w:w="2123" w:type="dxa"/>
          </w:tcPr>
          <w:p w14:paraId="6CE9FB3B" w14:textId="1296C8E8" w:rsidR="00704C18" w:rsidRDefault="00704C18" w:rsidP="00704C18">
            <w:pPr>
              <w:spacing w:after="225"/>
              <w:jc w:val="center"/>
              <w:rPr>
                <w:rFonts w:ascii="Verdana" w:hAnsi="Verdana" w:cs="Arial"/>
                <w:b/>
                <w:sz w:val="20"/>
                <w:szCs w:val="20"/>
              </w:rPr>
            </w:pPr>
            <w:r>
              <w:rPr>
                <w:rFonts w:ascii="Verdana" w:hAnsi="Verdana" w:cs="Arial"/>
                <w:b/>
                <w:sz w:val="20"/>
                <w:szCs w:val="20"/>
              </w:rPr>
              <w:t>A</w:t>
            </w:r>
          </w:p>
        </w:tc>
        <w:tc>
          <w:tcPr>
            <w:tcW w:w="2124" w:type="dxa"/>
          </w:tcPr>
          <w:p w14:paraId="6757EDC2" w14:textId="16AC2BC8" w:rsidR="00704C18" w:rsidRDefault="00704C18" w:rsidP="00704C18">
            <w:pPr>
              <w:spacing w:after="225"/>
              <w:jc w:val="center"/>
              <w:rPr>
                <w:rFonts w:ascii="Verdana" w:hAnsi="Verdana" w:cs="Arial"/>
                <w:b/>
                <w:sz w:val="20"/>
                <w:szCs w:val="20"/>
              </w:rPr>
            </w:pPr>
            <w:r>
              <w:rPr>
                <w:rFonts w:ascii="Verdana" w:hAnsi="Verdana" w:cs="Arial"/>
                <w:b/>
                <w:sz w:val="20"/>
                <w:szCs w:val="20"/>
              </w:rPr>
              <w:t>2</w:t>
            </w:r>
          </w:p>
        </w:tc>
        <w:tc>
          <w:tcPr>
            <w:tcW w:w="2124" w:type="dxa"/>
          </w:tcPr>
          <w:p w14:paraId="334917E6" w14:textId="08457B90" w:rsidR="00704C18" w:rsidRDefault="00E115EA" w:rsidP="00704C18">
            <w:pPr>
              <w:spacing w:after="225"/>
              <w:jc w:val="center"/>
              <w:rPr>
                <w:rFonts w:ascii="Verdana" w:hAnsi="Verdana" w:cs="Arial"/>
                <w:b/>
                <w:sz w:val="20"/>
                <w:szCs w:val="20"/>
              </w:rPr>
            </w:pPr>
            <w:r>
              <w:rPr>
                <w:rFonts w:ascii="Verdana" w:hAnsi="Verdana" w:cs="Arial"/>
                <w:b/>
                <w:sz w:val="20"/>
                <w:szCs w:val="20"/>
              </w:rPr>
              <w:t>Omar Ciano</w:t>
            </w:r>
          </w:p>
        </w:tc>
      </w:tr>
      <w:tr w:rsidR="00704C18" w14:paraId="0D758377" w14:textId="77777777" w:rsidTr="00835758">
        <w:tc>
          <w:tcPr>
            <w:tcW w:w="2123" w:type="dxa"/>
          </w:tcPr>
          <w:p w14:paraId="63BC1B5B" w14:textId="6494F22A" w:rsidR="00704C18" w:rsidRDefault="00704C18" w:rsidP="00704C18">
            <w:pPr>
              <w:spacing w:after="225"/>
              <w:jc w:val="center"/>
              <w:rPr>
                <w:rFonts w:ascii="Verdana" w:hAnsi="Verdana" w:cs="Arial"/>
                <w:b/>
                <w:sz w:val="20"/>
                <w:szCs w:val="20"/>
              </w:rPr>
            </w:pPr>
            <w:r>
              <w:rPr>
                <w:rFonts w:ascii="Verdana" w:hAnsi="Verdana" w:cs="Arial"/>
                <w:b/>
                <w:sz w:val="20"/>
                <w:szCs w:val="20"/>
              </w:rPr>
              <w:t>C</w:t>
            </w:r>
          </w:p>
        </w:tc>
        <w:tc>
          <w:tcPr>
            <w:tcW w:w="2123" w:type="dxa"/>
          </w:tcPr>
          <w:p w14:paraId="42725078" w14:textId="3DA61B09" w:rsidR="00704C18" w:rsidRDefault="00704C18" w:rsidP="00704C18">
            <w:pPr>
              <w:spacing w:after="225"/>
              <w:jc w:val="center"/>
              <w:rPr>
                <w:rFonts w:ascii="Verdana" w:hAnsi="Verdana" w:cs="Arial"/>
                <w:b/>
                <w:sz w:val="20"/>
                <w:szCs w:val="20"/>
              </w:rPr>
            </w:pPr>
            <w:r>
              <w:rPr>
                <w:rFonts w:ascii="Verdana" w:hAnsi="Verdana" w:cs="Arial"/>
                <w:b/>
                <w:sz w:val="20"/>
                <w:szCs w:val="20"/>
              </w:rPr>
              <w:t>A</w:t>
            </w:r>
          </w:p>
        </w:tc>
        <w:tc>
          <w:tcPr>
            <w:tcW w:w="2124" w:type="dxa"/>
          </w:tcPr>
          <w:p w14:paraId="3685E057" w14:textId="4E20DC59" w:rsidR="00704C18" w:rsidRDefault="00704C18" w:rsidP="00704C18">
            <w:pPr>
              <w:spacing w:after="225"/>
              <w:jc w:val="center"/>
              <w:rPr>
                <w:rFonts w:ascii="Verdana" w:hAnsi="Verdana" w:cs="Arial"/>
                <w:b/>
                <w:sz w:val="20"/>
                <w:szCs w:val="20"/>
              </w:rPr>
            </w:pPr>
            <w:r>
              <w:rPr>
                <w:rFonts w:ascii="Verdana" w:hAnsi="Verdana" w:cs="Arial"/>
                <w:b/>
                <w:sz w:val="20"/>
                <w:szCs w:val="20"/>
              </w:rPr>
              <w:t>3</w:t>
            </w:r>
          </w:p>
        </w:tc>
        <w:tc>
          <w:tcPr>
            <w:tcW w:w="2124" w:type="dxa"/>
          </w:tcPr>
          <w:p w14:paraId="48FC2DCA" w14:textId="42DCE5CB" w:rsidR="00704C18" w:rsidRDefault="00E115EA" w:rsidP="00704C18">
            <w:pPr>
              <w:spacing w:after="225"/>
              <w:jc w:val="center"/>
              <w:rPr>
                <w:rFonts w:ascii="Verdana" w:hAnsi="Verdana" w:cs="Arial"/>
                <w:b/>
                <w:sz w:val="20"/>
                <w:szCs w:val="20"/>
              </w:rPr>
            </w:pPr>
            <w:proofErr w:type="spellStart"/>
            <w:r>
              <w:rPr>
                <w:rFonts w:ascii="Verdana" w:hAnsi="Verdana" w:cs="Arial"/>
                <w:b/>
                <w:sz w:val="20"/>
                <w:szCs w:val="20"/>
              </w:rPr>
              <w:t>Belen</w:t>
            </w:r>
            <w:proofErr w:type="spellEnd"/>
            <w:r>
              <w:rPr>
                <w:rFonts w:ascii="Verdana" w:hAnsi="Verdana" w:cs="Arial"/>
                <w:b/>
                <w:sz w:val="20"/>
                <w:szCs w:val="20"/>
              </w:rPr>
              <w:t xml:space="preserve"> Gena</w:t>
            </w:r>
          </w:p>
        </w:tc>
      </w:tr>
      <w:tr w:rsidR="00704C18" w14:paraId="2155BBA2" w14:textId="77777777" w:rsidTr="00835758">
        <w:tc>
          <w:tcPr>
            <w:tcW w:w="2123" w:type="dxa"/>
          </w:tcPr>
          <w:p w14:paraId="704120FA" w14:textId="411B1278" w:rsidR="00704C18" w:rsidRDefault="00704C18" w:rsidP="00704C18">
            <w:pPr>
              <w:spacing w:after="225"/>
              <w:jc w:val="center"/>
              <w:rPr>
                <w:rFonts w:ascii="Verdana" w:hAnsi="Verdana" w:cs="Arial"/>
                <w:b/>
                <w:sz w:val="20"/>
                <w:szCs w:val="20"/>
              </w:rPr>
            </w:pPr>
            <w:r>
              <w:rPr>
                <w:rFonts w:ascii="Verdana" w:hAnsi="Verdana" w:cs="Arial"/>
                <w:b/>
                <w:sz w:val="20"/>
                <w:szCs w:val="20"/>
              </w:rPr>
              <w:t>D</w:t>
            </w:r>
          </w:p>
        </w:tc>
        <w:tc>
          <w:tcPr>
            <w:tcW w:w="2123" w:type="dxa"/>
          </w:tcPr>
          <w:p w14:paraId="0D9B123B" w14:textId="78392410" w:rsidR="00704C18" w:rsidRDefault="00704C18" w:rsidP="00704C18">
            <w:pPr>
              <w:spacing w:after="225"/>
              <w:jc w:val="center"/>
              <w:rPr>
                <w:rFonts w:ascii="Verdana" w:hAnsi="Verdana" w:cs="Arial"/>
                <w:b/>
                <w:sz w:val="20"/>
                <w:szCs w:val="20"/>
              </w:rPr>
            </w:pPr>
            <w:r>
              <w:rPr>
                <w:rFonts w:ascii="Verdana" w:hAnsi="Verdana" w:cs="Arial"/>
                <w:b/>
                <w:sz w:val="20"/>
                <w:szCs w:val="20"/>
              </w:rPr>
              <w:t>B, C</w:t>
            </w:r>
          </w:p>
        </w:tc>
        <w:tc>
          <w:tcPr>
            <w:tcW w:w="2124" w:type="dxa"/>
          </w:tcPr>
          <w:p w14:paraId="11171B35" w14:textId="5DB22DDA" w:rsidR="00704C18" w:rsidRDefault="00704C18" w:rsidP="00704C18">
            <w:pPr>
              <w:spacing w:after="225"/>
              <w:jc w:val="center"/>
              <w:rPr>
                <w:rFonts w:ascii="Verdana" w:hAnsi="Verdana" w:cs="Arial"/>
                <w:b/>
                <w:sz w:val="20"/>
                <w:szCs w:val="20"/>
              </w:rPr>
            </w:pPr>
            <w:r>
              <w:rPr>
                <w:rFonts w:ascii="Verdana" w:hAnsi="Verdana" w:cs="Arial"/>
                <w:b/>
                <w:sz w:val="20"/>
                <w:szCs w:val="20"/>
              </w:rPr>
              <w:t>2</w:t>
            </w:r>
          </w:p>
        </w:tc>
        <w:tc>
          <w:tcPr>
            <w:tcW w:w="2124" w:type="dxa"/>
          </w:tcPr>
          <w:p w14:paraId="3E7B7574" w14:textId="37663A2A" w:rsidR="00704C18" w:rsidRDefault="005121BF" w:rsidP="00704C18">
            <w:pPr>
              <w:spacing w:after="225"/>
              <w:jc w:val="center"/>
              <w:rPr>
                <w:rFonts w:ascii="Verdana" w:hAnsi="Verdana" w:cs="Arial"/>
                <w:b/>
                <w:sz w:val="20"/>
                <w:szCs w:val="20"/>
              </w:rPr>
            </w:pPr>
            <w:r>
              <w:rPr>
                <w:rFonts w:ascii="Verdana" w:hAnsi="Verdana" w:cs="Arial"/>
                <w:b/>
                <w:sz w:val="20"/>
                <w:szCs w:val="20"/>
              </w:rPr>
              <w:t>Alberto Mate</w:t>
            </w:r>
          </w:p>
        </w:tc>
      </w:tr>
      <w:tr w:rsidR="00704C18" w14:paraId="3536D2D2" w14:textId="77777777" w:rsidTr="00835758">
        <w:tc>
          <w:tcPr>
            <w:tcW w:w="2123" w:type="dxa"/>
          </w:tcPr>
          <w:p w14:paraId="710BFD2E" w14:textId="46A05DEF" w:rsidR="00704C18" w:rsidRDefault="00704C18" w:rsidP="00704C18">
            <w:pPr>
              <w:spacing w:after="225"/>
              <w:jc w:val="center"/>
              <w:rPr>
                <w:rFonts w:ascii="Verdana" w:hAnsi="Verdana" w:cs="Arial"/>
                <w:b/>
                <w:sz w:val="20"/>
                <w:szCs w:val="20"/>
              </w:rPr>
            </w:pPr>
            <w:r>
              <w:rPr>
                <w:rFonts w:ascii="Verdana" w:hAnsi="Verdana" w:cs="Arial"/>
                <w:b/>
                <w:sz w:val="20"/>
                <w:szCs w:val="20"/>
              </w:rPr>
              <w:t>E</w:t>
            </w:r>
          </w:p>
        </w:tc>
        <w:tc>
          <w:tcPr>
            <w:tcW w:w="2123" w:type="dxa"/>
          </w:tcPr>
          <w:p w14:paraId="73FCCAEA" w14:textId="43297DB0" w:rsidR="00704C18" w:rsidRDefault="00704C18" w:rsidP="00704C18">
            <w:pPr>
              <w:spacing w:after="225"/>
              <w:jc w:val="center"/>
              <w:rPr>
                <w:rFonts w:ascii="Verdana" w:hAnsi="Verdana" w:cs="Arial"/>
                <w:b/>
                <w:sz w:val="20"/>
                <w:szCs w:val="20"/>
              </w:rPr>
            </w:pPr>
            <w:r>
              <w:rPr>
                <w:rFonts w:ascii="Verdana" w:hAnsi="Verdana" w:cs="Arial"/>
                <w:b/>
                <w:sz w:val="20"/>
                <w:szCs w:val="20"/>
              </w:rPr>
              <w:t>D</w:t>
            </w:r>
          </w:p>
        </w:tc>
        <w:tc>
          <w:tcPr>
            <w:tcW w:w="2124" w:type="dxa"/>
          </w:tcPr>
          <w:p w14:paraId="440160ED" w14:textId="1795F723" w:rsidR="00704C18" w:rsidRDefault="00704C18" w:rsidP="00704C18">
            <w:pPr>
              <w:spacing w:after="225"/>
              <w:jc w:val="center"/>
              <w:rPr>
                <w:rFonts w:ascii="Verdana" w:hAnsi="Verdana" w:cs="Arial"/>
                <w:b/>
                <w:sz w:val="20"/>
                <w:szCs w:val="20"/>
              </w:rPr>
            </w:pPr>
            <w:r>
              <w:rPr>
                <w:rFonts w:ascii="Verdana" w:hAnsi="Verdana" w:cs="Arial"/>
                <w:b/>
                <w:sz w:val="20"/>
                <w:szCs w:val="20"/>
              </w:rPr>
              <w:t>4</w:t>
            </w:r>
          </w:p>
        </w:tc>
        <w:tc>
          <w:tcPr>
            <w:tcW w:w="2124" w:type="dxa"/>
          </w:tcPr>
          <w:p w14:paraId="03F04FEC" w14:textId="14570F0E" w:rsidR="00704C18" w:rsidRDefault="00141AAC" w:rsidP="00704C18">
            <w:pPr>
              <w:spacing w:after="225"/>
              <w:jc w:val="center"/>
              <w:rPr>
                <w:rFonts w:ascii="Verdana" w:hAnsi="Verdana" w:cs="Arial"/>
                <w:b/>
                <w:sz w:val="20"/>
                <w:szCs w:val="20"/>
              </w:rPr>
            </w:pPr>
            <w:proofErr w:type="spellStart"/>
            <w:r>
              <w:rPr>
                <w:rFonts w:ascii="Verdana" w:hAnsi="Verdana" w:cs="Arial"/>
                <w:b/>
                <w:sz w:val="20"/>
                <w:szCs w:val="20"/>
              </w:rPr>
              <w:t>Belen</w:t>
            </w:r>
            <w:proofErr w:type="spellEnd"/>
            <w:r>
              <w:rPr>
                <w:rFonts w:ascii="Verdana" w:hAnsi="Verdana" w:cs="Arial"/>
                <w:b/>
                <w:sz w:val="20"/>
                <w:szCs w:val="20"/>
              </w:rPr>
              <w:t xml:space="preserve"> Gena</w:t>
            </w:r>
          </w:p>
        </w:tc>
      </w:tr>
      <w:tr w:rsidR="00704C18" w14:paraId="11C319B4" w14:textId="77777777" w:rsidTr="00835758">
        <w:tc>
          <w:tcPr>
            <w:tcW w:w="2123" w:type="dxa"/>
          </w:tcPr>
          <w:p w14:paraId="1342A413" w14:textId="1C648CB7" w:rsidR="00704C18" w:rsidRDefault="00704C18" w:rsidP="00704C18">
            <w:pPr>
              <w:spacing w:after="225"/>
              <w:jc w:val="center"/>
              <w:rPr>
                <w:rFonts w:ascii="Verdana" w:hAnsi="Verdana" w:cs="Arial"/>
                <w:b/>
                <w:sz w:val="20"/>
                <w:szCs w:val="20"/>
              </w:rPr>
            </w:pPr>
            <w:r>
              <w:rPr>
                <w:rFonts w:ascii="Verdana" w:hAnsi="Verdana" w:cs="Arial"/>
                <w:b/>
                <w:sz w:val="20"/>
                <w:szCs w:val="20"/>
              </w:rPr>
              <w:t>F</w:t>
            </w:r>
          </w:p>
        </w:tc>
        <w:tc>
          <w:tcPr>
            <w:tcW w:w="2123" w:type="dxa"/>
          </w:tcPr>
          <w:p w14:paraId="7E9D21F3" w14:textId="29C796CA" w:rsidR="00704C18" w:rsidRDefault="00704C18" w:rsidP="00704C18">
            <w:pPr>
              <w:spacing w:after="225"/>
              <w:jc w:val="center"/>
              <w:rPr>
                <w:rFonts w:ascii="Verdana" w:hAnsi="Verdana" w:cs="Arial"/>
                <w:b/>
                <w:sz w:val="20"/>
                <w:szCs w:val="20"/>
              </w:rPr>
            </w:pPr>
            <w:r>
              <w:rPr>
                <w:rFonts w:ascii="Verdana" w:hAnsi="Verdana" w:cs="Arial"/>
                <w:b/>
                <w:sz w:val="20"/>
                <w:szCs w:val="20"/>
              </w:rPr>
              <w:t>C</w:t>
            </w:r>
          </w:p>
        </w:tc>
        <w:tc>
          <w:tcPr>
            <w:tcW w:w="2124" w:type="dxa"/>
          </w:tcPr>
          <w:p w14:paraId="6D2C5831" w14:textId="6F36C59D" w:rsidR="00704C18" w:rsidRDefault="00704C18" w:rsidP="00704C18">
            <w:pPr>
              <w:spacing w:after="225"/>
              <w:jc w:val="center"/>
              <w:rPr>
                <w:rFonts w:ascii="Verdana" w:hAnsi="Verdana" w:cs="Arial"/>
                <w:b/>
                <w:sz w:val="20"/>
                <w:szCs w:val="20"/>
              </w:rPr>
            </w:pPr>
            <w:r>
              <w:rPr>
                <w:rFonts w:ascii="Verdana" w:hAnsi="Verdana" w:cs="Arial"/>
                <w:b/>
                <w:sz w:val="20"/>
                <w:szCs w:val="20"/>
              </w:rPr>
              <w:t>3</w:t>
            </w:r>
          </w:p>
        </w:tc>
        <w:tc>
          <w:tcPr>
            <w:tcW w:w="2124" w:type="dxa"/>
          </w:tcPr>
          <w:p w14:paraId="594045D0" w14:textId="0FC64873" w:rsidR="00704C18" w:rsidRDefault="00141AAC" w:rsidP="00704C18">
            <w:pPr>
              <w:spacing w:after="225"/>
              <w:jc w:val="center"/>
              <w:rPr>
                <w:rFonts w:ascii="Verdana" w:hAnsi="Verdana" w:cs="Arial"/>
                <w:b/>
                <w:sz w:val="20"/>
                <w:szCs w:val="20"/>
              </w:rPr>
            </w:pPr>
            <w:r>
              <w:rPr>
                <w:rFonts w:ascii="Verdana" w:hAnsi="Verdana" w:cs="Arial"/>
                <w:b/>
                <w:sz w:val="20"/>
                <w:szCs w:val="20"/>
              </w:rPr>
              <w:t>Alberto Mate</w:t>
            </w:r>
          </w:p>
        </w:tc>
      </w:tr>
      <w:tr w:rsidR="00704C18" w14:paraId="6600D651" w14:textId="77777777" w:rsidTr="00835758">
        <w:tc>
          <w:tcPr>
            <w:tcW w:w="2123" w:type="dxa"/>
          </w:tcPr>
          <w:p w14:paraId="04BDB967" w14:textId="58770DF0" w:rsidR="00704C18" w:rsidRDefault="00704C18" w:rsidP="00704C18">
            <w:pPr>
              <w:spacing w:after="225"/>
              <w:jc w:val="center"/>
              <w:rPr>
                <w:rFonts w:ascii="Verdana" w:hAnsi="Verdana" w:cs="Arial"/>
                <w:b/>
                <w:sz w:val="20"/>
                <w:szCs w:val="20"/>
              </w:rPr>
            </w:pPr>
            <w:r>
              <w:rPr>
                <w:rFonts w:ascii="Verdana" w:hAnsi="Verdana" w:cs="Arial"/>
                <w:b/>
                <w:sz w:val="20"/>
                <w:szCs w:val="20"/>
              </w:rPr>
              <w:t>G</w:t>
            </w:r>
          </w:p>
        </w:tc>
        <w:tc>
          <w:tcPr>
            <w:tcW w:w="2123" w:type="dxa"/>
          </w:tcPr>
          <w:p w14:paraId="7D7E61EE" w14:textId="4EA7A91F" w:rsidR="00704C18" w:rsidRDefault="00704C18" w:rsidP="00704C18">
            <w:pPr>
              <w:spacing w:after="225"/>
              <w:jc w:val="center"/>
              <w:rPr>
                <w:rFonts w:ascii="Verdana" w:hAnsi="Verdana" w:cs="Arial"/>
                <w:b/>
                <w:sz w:val="20"/>
                <w:szCs w:val="20"/>
              </w:rPr>
            </w:pPr>
            <w:r>
              <w:rPr>
                <w:rFonts w:ascii="Verdana" w:hAnsi="Verdana" w:cs="Arial"/>
                <w:b/>
                <w:sz w:val="20"/>
                <w:szCs w:val="20"/>
              </w:rPr>
              <w:t>E, F</w:t>
            </w:r>
          </w:p>
        </w:tc>
        <w:tc>
          <w:tcPr>
            <w:tcW w:w="2124" w:type="dxa"/>
          </w:tcPr>
          <w:p w14:paraId="747FEC88" w14:textId="23481851" w:rsidR="00704C18" w:rsidRDefault="00704C18" w:rsidP="00704C18">
            <w:pPr>
              <w:spacing w:after="225"/>
              <w:jc w:val="center"/>
              <w:rPr>
                <w:rFonts w:ascii="Verdana" w:hAnsi="Verdana" w:cs="Arial"/>
                <w:b/>
                <w:sz w:val="20"/>
                <w:szCs w:val="20"/>
              </w:rPr>
            </w:pPr>
            <w:r>
              <w:rPr>
                <w:rFonts w:ascii="Verdana" w:hAnsi="Verdana" w:cs="Arial"/>
                <w:b/>
                <w:sz w:val="20"/>
                <w:szCs w:val="20"/>
              </w:rPr>
              <w:t>1</w:t>
            </w:r>
          </w:p>
        </w:tc>
        <w:tc>
          <w:tcPr>
            <w:tcW w:w="2124" w:type="dxa"/>
          </w:tcPr>
          <w:p w14:paraId="6AA20E05" w14:textId="2C89F394" w:rsidR="00704C18" w:rsidRDefault="00704C18" w:rsidP="00704C18">
            <w:pPr>
              <w:spacing w:after="225"/>
              <w:jc w:val="center"/>
              <w:rPr>
                <w:rFonts w:ascii="Verdana" w:hAnsi="Verdana" w:cs="Arial"/>
                <w:b/>
                <w:sz w:val="20"/>
                <w:szCs w:val="20"/>
              </w:rPr>
            </w:pPr>
            <w:r>
              <w:rPr>
                <w:rFonts w:ascii="Verdana" w:hAnsi="Verdana" w:cs="Arial"/>
                <w:b/>
                <w:sz w:val="20"/>
                <w:szCs w:val="20"/>
              </w:rPr>
              <w:t>Omar Ciano</w:t>
            </w:r>
          </w:p>
        </w:tc>
      </w:tr>
    </w:tbl>
    <w:p w14:paraId="72BCC3FA" w14:textId="4EB74A6D" w:rsidR="008F75C3" w:rsidRDefault="008F75C3" w:rsidP="00383278">
      <w:pPr>
        <w:shd w:val="clear" w:color="auto" w:fill="FFFFFF"/>
        <w:spacing w:after="225"/>
        <w:jc w:val="both"/>
        <w:rPr>
          <w:rFonts w:ascii="Verdana" w:hAnsi="Verdana" w:cs="Arial"/>
          <w:b/>
          <w:sz w:val="20"/>
          <w:szCs w:val="20"/>
        </w:rPr>
      </w:pPr>
    </w:p>
    <w:p w14:paraId="7B9FD1DF" w14:textId="1D6488CD" w:rsidR="008F75C3" w:rsidRDefault="008F75C3" w:rsidP="00383278">
      <w:pPr>
        <w:shd w:val="clear" w:color="auto" w:fill="FFFFFF"/>
        <w:spacing w:after="225"/>
        <w:jc w:val="both"/>
        <w:rPr>
          <w:rFonts w:ascii="Verdana" w:hAnsi="Verdana" w:cs="Arial"/>
          <w:b/>
          <w:sz w:val="20"/>
          <w:szCs w:val="20"/>
        </w:rPr>
      </w:pPr>
      <w:r>
        <w:rPr>
          <w:rFonts w:ascii="Verdana" w:hAnsi="Verdana" w:cs="Arial"/>
          <w:b/>
          <w:sz w:val="20"/>
          <w:szCs w:val="20"/>
        </w:rPr>
        <w:t>Tras un minucioso análisis histórico se ha determinado que:</w:t>
      </w:r>
    </w:p>
    <w:p w14:paraId="34E0D7C5" w14:textId="0AAB98AB" w:rsidR="008F75C3" w:rsidRDefault="008F75C3" w:rsidP="008F75C3">
      <w:pPr>
        <w:shd w:val="clear" w:color="auto" w:fill="FFFFFF"/>
        <w:spacing w:after="225"/>
        <w:jc w:val="both"/>
        <w:rPr>
          <w:rFonts w:ascii="Verdana" w:hAnsi="Verdana" w:cs="Arial"/>
          <w:b/>
          <w:sz w:val="20"/>
          <w:szCs w:val="20"/>
        </w:rPr>
      </w:pPr>
      <w:proofErr w:type="gramStart"/>
      <w:r>
        <w:rPr>
          <w:rFonts w:ascii="Verdana" w:hAnsi="Verdana" w:cs="Arial"/>
          <w:b/>
          <w:sz w:val="20"/>
          <w:szCs w:val="20"/>
        </w:rPr>
        <w:t>.-</w:t>
      </w:r>
      <w:proofErr w:type="gramEnd"/>
      <w:r>
        <w:rPr>
          <w:rFonts w:ascii="Verdana" w:hAnsi="Verdana" w:cs="Arial"/>
          <w:b/>
          <w:sz w:val="20"/>
          <w:szCs w:val="20"/>
        </w:rPr>
        <w:t xml:space="preserve"> </w:t>
      </w:r>
      <w:r w:rsidRPr="008F75C3">
        <w:rPr>
          <w:rFonts w:ascii="Verdana" w:hAnsi="Verdana" w:cs="Arial"/>
          <w:b/>
          <w:sz w:val="20"/>
          <w:szCs w:val="20"/>
        </w:rPr>
        <w:t>El buffer</w:t>
      </w:r>
      <w:r>
        <w:rPr>
          <w:rFonts w:ascii="Verdana" w:hAnsi="Verdana" w:cs="Arial"/>
          <w:b/>
          <w:sz w:val="20"/>
          <w:szCs w:val="20"/>
        </w:rPr>
        <w:t xml:space="preserve"> de recurso es de un 25%</w:t>
      </w:r>
    </w:p>
    <w:p w14:paraId="740C82D4" w14:textId="49AD621D" w:rsidR="008F75C3" w:rsidRDefault="008F75C3" w:rsidP="008F75C3">
      <w:pPr>
        <w:shd w:val="clear" w:color="auto" w:fill="FFFFFF"/>
        <w:spacing w:after="225"/>
        <w:jc w:val="both"/>
        <w:rPr>
          <w:rFonts w:ascii="Verdana" w:hAnsi="Verdana" w:cs="Arial"/>
          <w:b/>
          <w:sz w:val="20"/>
          <w:szCs w:val="20"/>
        </w:rPr>
      </w:pPr>
      <w:proofErr w:type="gramStart"/>
      <w:r>
        <w:rPr>
          <w:rFonts w:ascii="Verdana" w:hAnsi="Verdana" w:cs="Arial"/>
          <w:b/>
          <w:sz w:val="20"/>
          <w:szCs w:val="20"/>
        </w:rPr>
        <w:t>.-</w:t>
      </w:r>
      <w:proofErr w:type="gramEnd"/>
      <w:r>
        <w:rPr>
          <w:rFonts w:ascii="Verdana" w:hAnsi="Verdana" w:cs="Arial"/>
          <w:b/>
          <w:sz w:val="20"/>
          <w:szCs w:val="20"/>
        </w:rPr>
        <w:t xml:space="preserve"> El buffer de alimentación es de un 50%</w:t>
      </w:r>
    </w:p>
    <w:p w14:paraId="1B99E122" w14:textId="5EF75F88" w:rsidR="008F75C3" w:rsidRDefault="008F75C3" w:rsidP="008F75C3">
      <w:pPr>
        <w:shd w:val="clear" w:color="auto" w:fill="FFFFFF"/>
        <w:spacing w:after="225"/>
        <w:jc w:val="both"/>
        <w:rPr>
          <w:rFonts w:ascii="Verdana" w:hAnsi="Verdana" w:cs="Arial"/>
          <w:b/>
          <w:sz w:val="20"/>
          <w:szCs w:val="20"/>
        </w:rPr>
      </w:pPr>
      <w:r>
        <w:rPr>
          <w:rFonts w:ascii="Verdana" w:hAnsi="Verdana" w:cs="Arial"/>
          <w:b/>
          <w:sz w:val="20"/>
          <w:szCs w:val="20"/>
        </w:rPr>
        <w:t>Se pide: determine cuál será el buffer de proyecto.</w:t>
      </w:r>
    </w:p>
    <w:p w14:paraId="46B86C54" w14:textId="0FB15325" w:rsidR="00704C18" w:rsidRDefault="00704C18" w:rsidP="00704C18">
      <w:pPr>
        <w:jc w:val="both"/>
        <w:rPr>
          <w:rFonts w:ascii="Verdana" w:hAnsi="Verdana" w:cs="Arial"/>
          <w:b/>
          <w:color w:val="1F497D"/>
          <w:sz w:val="20"/>
          <w:szCs w:val="20"/>
        </w:rPr>
      </w:pPr>
      <w:r w:rsidRPr="00132933">
        <w:rPr>
          <w:rFonts w:ascii="Verdana" w:hAnsi="Verdana" w:cs="Arial"/>
          <w:b/>
          <w:color w:val="1F497D"/>
          <w:sz w:val="20"/>
          <w:szCs w:val="20"/>
        </w:rPr>
        <w:t>RESPUESTA:</w:t>
      </w:r>
    </w:p>
    <w:p w14:paraId="20CF5A3B" w14:textId="4DC54E38" w:rsidR="00EE15F0" w:rsidRDefault="00EE15F0" w:rsidP="00704C18">
      <w:pPr>
        <w:jc w:val="both"/>
        <w:rPr>
          <w:rFonts w:ascii="Verdana" w:hAnsi="Verdana" w:cs="Arial"/>
          <w:b/>
          <w:color w:val="1F497D"/>
          <w:sz w:val="20"/>
          <w:szCs w:val="20"/>
        </w:rPr>
      </w:pPr>
    </w:p>
    <w:p w14:paraId="25568A72" w14:textId="374B5251" w:rsidR="00EE15F0" w:rsidRDefault="00EE15F0" w:rsidP="00704C18">
      <w:pPr>
        <w:jc w:val="both"/>
        <w:rPr>
          <w:rFonts w:ascii="Verdana" w:hAnsi="Verdana" w:cs="Arial"/>
          <w:b/>
          <w:color w:val="1F497D"/>
          <w:sz w:val="20"/>
          <w:szCs w:val="20"/>
        </w:rPr>
      </w:pPr>
      <w:r>
        <w:rPr>
          <w:noProof/>
        </w:rPr>
        <w:drawing>
          <wp:inline distT="0" distB="0" distL="0" distR="0" wp14:anchorId="1407C1D3" wp14:editId="15748A64">
            <wp:extent cx="5400040" cy="1426210"/>
            <wp:effectExtent l="0" t="0" r="0" b="2540"/>
            <wp:docPr id="3" name="Imagen 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 Esquemático&#10;&#10;Descripción generada automáticamente"/>
                    <pic:cNvPicPr/>
                  </pic:nvPicPr>
                  <pic:blipFill>
                    <a:blip r:embed="rId10"/>
                    <a:stretch>
                      <a:fillRect/>
                    </a:stretch>
                  </pic:blipFill>
                  <pic:spPr>
                    <a:xfrm>
                      <a:off x="0" y="0"/>
                      <a:ext cx="5400040" cy="1426210"/>
                    </a:xfrm>
                    <a:prstGeom prst="rect">
                      <a:avLst/>
                    </a:prstGeom>
                  </pic:spPr>
                </pic:pic>
              </a:graphicData>
            </a:graphic>
          </wp:inline>
        </w:drawing>
      </w:r>
    </w:p>
    <w:p w14:paraId="5FA1CAC9" w14:textId="46525D2A" w:rsidR="00A4028E" w:rsidRPr="00A4028E" w:rsidRDefault="00A4028E" w:rsidP="00704C18">
      <w:pPr>
        <w:jc w:val="both"/>
        <w:rPr>
          <w:rFonts w:ascii="Verdana" w:hAnsi="Verdana" w:cs="Arial"/>
          <w:bCs/>
          <w:color w:val="1F497D"/>
          <w:sz w:val="20"/>
          <w:szCs w:val="20"/>
        </w:rPr>
      </w:pPr>
      <w:r>
        <w:rPr>
          <w:rFonts w:ascii="Verdana" w:hAnsi="Verdana" w:cs="Arial"/>
          <w:bCs/>
          <w:color w:val="1F497D"/>
          <w:sz w:val="20"/>
          <w:szCs w:val="20"/>
        </w:rPr>
        <w:t>Ruta crítica -&gt; A-C-D-E-G-Fin</w:t>
      </w:r>
    </w:p>
    <w:p w14:paraId="6C47BC14" w14:textId="3ADFC80D" w:rsidR="00EE15F0" w:rsidRDefault="00EE15F0" w:rsidP="00704C18">
      <w:pPr>
        <w:jc w:val="both"/>
        <w:rPr>
          <w:rFonts w:ascii="Verdana" w:hAnsi="Verdana" w:cs="Arial"/>
          <w:b/>
          <w:color w:val="1F497D"/>
          <w:sz w:val="20"/>
          <w:szCs w:val="20"/>
        </w:rPr>
      </w:pPr>
    </w:p>
    <w:p w14:paraId="2C99D49A" w14:textId="57038D18" w:rsidR="00D71445" w:rsidRDefault="00EE15F0" w:rsidP="00704C18">
      <w:pPr>
        <w:jc w:val="both"/>
        <w:rPr>
          <w:rFonts w:ascii="Verdana" w:hAnsi="Verdana" w:cs="Arial"/>
          <w:bCs/>
          <w:color w:val="1F497D"/>
          <w:sz w:val="20"/>
          <w:szCs w:val="20"/>
        </w:rPr>
      </w:pPr>
      <w:r>
        <w:rPr>
          <w:rFonts w:ascii="Verdana" w:hAnsi="Verdana" w:cs="Arial"/>
          <w:bCs/>
          <w:color w:val="1F497D"/>
          <w:sz w:val="20"/>
          <w:szCs w:val="20"/>
        </w:rPr>
        <w:t xml:space="preserve">Duración máxima del proyecto </w:t>
      </w:r>
      <w:r w:rsidR="00D71445">
        <w:rPr>
          <w:rFonts w:ascii="Verdana" w:hAnsi="Verdana" w:cs="Arial"/>
          <w:bCs/>
          <w:color w:val="1F497D"/>
          <w:sz w:val="20"/>
          <w:szCs w:val="20"/>
        </w:rPr>
        <w:t>-&gt;</w:t>
      </w:r>
      <w:r>
        <w:rPr>
          <w:rFonts w:ascii="Verdana" w:hAnsi="Verdana" w:cs="Arial"/>
          <w:bCs/>
          <w:color w:val="1F497D"/>
          <w:sz w:val="20"/>
          <w:szCs w:val="20"/>
        </w:rPr>
        <w:t xml:space="preserve"> </w:t>
      </w:r>
      <w:r w:rsidR="00D71445">
        <w:rPr>
          <w:rFonts w:ascii="Verdana" w:hAnsi="Verdana" w:cs="Arial"/>
          <w:bCs/>
          <w:color w:val="1F497D"/>
          <w:sz w:val="20"/>
          <w:szCs w:val="20"/>
        </w:rPr>
        <w:t>1+3+2+4+1 = 11 semanas</w:t>
      </w:r>
    </w:p>
    <w:p w14:paraId="0A54727A" w14:textId="7EFC1781" w:rsidR="00D71445" w:rsidRDefault="00D71445" w:rsidP="00704C18">
      <w:pPr>
        <w:jc w:val="both"/>
        <w:rPr>
          <w:rFonts w:ascii="Verdana" w:hAnsi="Verdana" w:cs="Arial"/>
          <w:bCs/>
          <w:color w:val="1F497D"/>
          <w:sz w:val="20"/>
          <w:szCs w:val="20"/>
        </w:rPr>
      </w:pPr>
      <w:r>
        <w:rPr>
          <w:rFonts w:ascii="Verdana" w:hAnsi="Verdana" w:cs="Arial"/>
          <w:bCs/>
          <w:color w:val="1F497D"/>
          <w:sz w:val="20"/>
          <w:szCs w:val="20"/>
        </w:rPr>
        <w:t>Duración con el buffer -&gt; 11 + 11*0.25 = 13.75 semanas</w:t>
      </w:r>
    </w:p>
    <w:p w14:paraId="14CB3E90" w14:textId="1CAD7090" w:rsidR="00D71445" w:rsidRPr="00EE15F0" w:rsidRDefault="00D71445" w:rsidP="00704C18">
      <w:pPr>
        <w:jc w:val="both"/>
        <w:rPr>
          <w:rFonts w:ascii="Verdana" w:hAnsi="Verdana" w:cs="Arial"/>
          <w:bCs/>
          <w:color w:val="1F497D"/>
          <w:sz w:val="20"/>
          <w:szCs w:val="20"/>
        </w:rPr>
      </w:pPr>
      <w:r>
        <w:rPr>
          <w:rFonts w:ascii="Verdana" w:hAnsi="Verdana" w:cs="Arial"/>
          <w:bCs/>
          <w:color w:val="1F497D"/>
          <w:sz w:val="20"/>
          <w:szCs w:val="20"/>
        </w:rPr>
        <w:t>Buffer del proyecto -&gt; 13.75-11 = 2.75 semanas</w:t>
      </w:r>
    </w:p>
    <w:sectPr w:rsidR="00D71445" w:rsidRPr="00EE15F0">
      <w:headerReference w:type="default" r:id="rId11"/>
      <w:footerReference w:type="even" r:id="rId12"/>
      <w:footerReference w:type="default" r:id="rId1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41EE24" w14:textId="77777777" w:rsidR="00BD7B02" w:rsidRDefault="00BD7B02">
      <w:r>
        <w:separator/>
      </w:r>
    </w:p>
  </w:endnote>
  <w:endnote w:type="continuationSeparator" w:id="0">
    <w:p w14:paraId="424F9590" w14:textId="77777777" w:rsidR="00BD7B02" w:rsidRDefault="00BD7B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Minngs">
    <w:altName w:val="Arial Unicode MS"/>
    <w:panose1 w:val="00000000000000000000"/>
    <w:charset w:val="80"/>
    <w:family w:val="roman"/>
    <w:notTrueType/>
    <w:pitch w:val="fixed"/>
    <w:sig w:usb0="00000001" w:usb1="08070000" w:usb2="00000010" w:usb3="00000000" w:csb0="00020000"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79FAC" w14:textId="77777777" w:rsidR="008F5186" w:rsidRDefault="008F5186" w:rsidP="008C4C1B">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9353A90" w14:textId="77777777" w:rsidR="008F5186" w:rsidRDefault="008F5186" w:rsidP="00BA1680">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FCB86" w14:textId="77777777" w:rsidR="008F5186" w:rsidRPr="0023433B" w:rsidRDefault="008F5186" w:rsidP="008C4C1B">
    <w:pPr>
      <w:pStyle w:val="Piedepgina"/>
      <w:framePr w:wrap="around" w:vAnchor="text" w:hAnchor="margin" w:xAlign="right" w:y="1"/>
      <w:rPr>
        <w:rStyle w:val="Nmerodepgina"/>
        <w:rFonts w:ascii="Verdana" w:hAnsi="Verdana"/>
        <w:sz w:val="20"/>
        <w:szCs w:val="20"/>
      </w:rPr>
    </w:pPr>
    <w:r w:rsidRPr="0023433B">
      <w:rPr>
        <w:rStyle w:val="Nmerodepgina"/>
        <w:rFonts w:ascii="Verdana" w:hAnsi="Verdana"/>
        <w:sz w:val="20"/>
        <w:szCs w:val="20"/>
      </w:rPr>
      <w:fldChar w:fldCharType="begin"/>
    </w:r>
    <w:r w:rsidRPr="0023433B">
      <w:rPr>
        <w:rStyle w:val="Nmerodepgina"/>
        <w:rFonts w:ascii="Verdana" w:hAnsi="Verdana"/>
        <w:sz w:val="20"/>
        <w:szCs w:val="20"/>
      </w:rPr>
      <w:instrText xml:space="preserve">PAGE  </w:instrText>
    </w:r>
    <w:r w:rsidRPr="0023433B">
      <w:rPr>
        <w:rStyle w:val="Nmerodepgina"/>
        <w:rFonts w:ascii="Verdana" w:hAnsi="Verdana"/>
        <w:sz w:val="20"/>
        <w:szCs w:val="20"/>
      </w:rPr>
      <w:fldChar w:fldCharType="separate"/>
    </w:r>
    <w:r w:rsidR="00C174B6">
      <w:rPr>
        <w:rStyle w:val="Nmerodepgina"/>
        <w:rFonts w:ascii="Verdana" w:hAnsi="Verdana"/>
        <w:noProof/>
        <w:sz w:val="20"/>
        <w:szCs w:val="20"/>
      </w:rPr>
      <w:t>1</w:t>
    </w:r>
    <w:r w:rsidRPr="0023433B">
      <w:rPr>
        <w:rStyle w:val="Nmerodepgina"/>
        <w:rFonts w:ascii="Verdana" w:hAnsi="Verdana"/>
        <w:sz w:val="20"/>
        <w:szCs w:val="20"/>
      </w:rPr>
      <w:fldChar w:fldCharType="end"/>
    </w:r>
  </w:p>
  <w:p w14:paraId="090F95EC" w14:textId="77777777" w:rsidR="008F5186" w:rsidRDefault="008F5186" w:rsidP="00BA1680">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2698AF" w14:textId="77777777" w:rsidR="00BD7B02" w:rsidRDefault="00BD7B02">
      <w:r>
        <w:separator/>
      </w:r>
    </w:p>
  </w:footnote>
  <w:footnote w:type="continuationSeparator" w:id="0">
    <w:p w14:paraId="544F600A" w14:textId="77777777" w:rsidR="00BD7B02" w:rsidRDefault="00BD7B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0"/>
      <w:gridCol w:w="3240"/>
      <w:gridCol w:w="2160"/>
      <w:gridCol w:w="2132"/>
    </w:tblGrid>
    <w:tr w:rsidR="008F5186" w:rsidRPr="00A66FEA" w14:paraId="149C2F94" w14:textId="77777777" w:rsidTr="00A66FEA">
      <w:tc>
        <w:tcPr>
          <w:tcW w:w="1080" w:type="dxa"/>
          <w:vAlign w:val="center"/>
        </w:tcPr>
        <w:p w14:paraId="04FC87E3" w14:textId="77777777" w:rsidR="008F5186" w:rsidRPr="00A66FEA" w:rsidRDefault="00F20C86" w:rsidP="00285A4A">
          <w:pPr>
            <w:rPr>
              <w:b/>
              <w:sz w:val="20"/>
              <w:szCs w:val="20"/>
            </w:rPr>
          </w:pPr>
          <w:r>
            <w:rPr>
              <w:noProof/>
            </w:rPr>
            <w:drawing>
              <wp:inline distT="0" distB="0" distL="0" distR="0" wp14:anchorId="74C3D753" wp14:editId="18287A0D">
                <wp:extent cx="457200" cy="4572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l="-4729" t="-4729" r="-4729" b="-4729"/>
                        <a:stretch>
                          <a:fillRect/>
                        </a:stretch>
                      </pic:blipFill>
                      <pic:spPr bwMode="auto">
                        <a:xfrm>
                          <a:off x="0" y="0"/>
                          <a:ext cx="457200" cy="457200"/>
                        </a:xfrm>
                        <a:prstGeom prst="rect">
                          <a:avLst/>
                        </a:prstGeom>
                        <a:noFill/>
                        <a:ln>
                          <a:noFill/>
                        </a:ln>
                      </pic:spPr>
                    </pic:pic>
                  </a:graphicData>
                </a:graphic>
              </wp:inline>
            </w:drawing>
          </w:r>
        </w:p>
      </w:tc>
      <w:tc>
        <w:tcPr>
          <w:tcW w:w="3240" w:type="dxa"/>
          <w:vAlign w:val="center"/>
        </w:tcPr>
        <w:p w14:paraId="66F5C0EA" w14:textId="77777777" w:rsidR="007B5E5C" w:rsidRDefault="007B5E5C" w:rsidP="008C4C1B">
          <w:pPr>
            <w:rPr>
              <w:rFonts w:ascii="Verdana" w:hAnsi="Verdana"/>
              <w:b/>
              <w:sz w:val="16"/>
              <w:szCs w:val="16"/>
              <w:lang w:val="ca-ES"/>
            </w:rPr>
          </w:pPr>
          <w:r>
            <w:rPr>
              <w:rFonts w:ascii="Verdana" w:hAnsi="Verdana"/>
              <w:b/>
              <w:sz w:val="16"/>
              <w:szCs w:val="16"/>
              <w:lang w:val="ca-ES"/>
            </w:rPr>
            <w:t>Universitat Illes Balears</w:t>
          </w:r>
        </w:p>
        <w:p w14:paraId="7CF6CCB6" w14:textId="6B127408" w:rsidR="008F5186" w:rsidRPr="00A66FEA" w:rsidRDefault="00383278" w:rsidP="008C4C1B">
          <w:pPr>
            <w:rPr>
              <w:rFonts w:ascii="Verdana" w:hAnsi="Verdana"/>
              <w:b/>
              <w:sz w:val="16"/>
              <w:szCs w:val="16"/>
              <w:lang w:val="ca-ES"/>
            </w:rPr>
          </w:pPr>
          <w:r>
            <w:rPr>
              <w:rFonts w:ascii="Verdana" w:hAnsi="Verdana"/>
              <w:b/>
              <w:sz w:val="16"/>
              <w:szCs w:val="16"/>
              <w:lang w:val="ca-ES"/>
            </w:rPr>
            <w:t xml:space="preserve">Ingeniería Informática, </w:t>
          </w:r>
          <w:r w:rsidR="008F5186" w:rsidRPr="00A66FEA">
            <w:rPr>
              <w:rFonts w:ascii="Verdana" w:hAnsi="Verdana"/>
              <w:b/>
              <w:sz w:val="16"/>
              <w:szCs w:val="16"/>
              <w:lang w:val="ca-ES"/>
            </w:rPr>
            <w:t>Empresa</w:t>
          </w:r>
          <w:r>
            <w:rPr>
              <w:rFonts w:ascii="Verdana" w:hAnsi="Verdana"/>
              <w:b/>
              <w:sz w:val="16"/>
              <w:szCs w:val="16"/>
              <w:lang w:val="ca-ES"/>
            </w:rPr>
            <w:t xml:space="preserve"> y Sociedad</w:t>
          </w:r>
          <w:r w:rsidR="008F5186" w:rsidRPr="00A66FEA">
            <w:rPr>
              <w:rFonts w:ascii="Verdana" w:hAnsi="Verdana"/>
              <w:b/>
              <w:sz w:val="16"/>
              <w:szCs w:val="16"/>
              <w:lang w:val="ca-ES"/>
            </w:rPr>
            <w:t xml:space="preserve"> (21</w:t>
          </w:r>
          <w:r>
            <w:rPr>
              <w:rFonts w:ascii="Verdana" w:hAnsi="Verdana"/>
              <w:b/>
              <w:sz w:val="16"/>
              <w:szCs w:val="16"/>
              <w:lang w:val="ca-ES"/>
            </w:rPr>
            <w:t>7</w:t>
          </w:r>
          <w:r w:rsidR="008F5186" w:rsidRPr="00A66FEA">
            <w:rPr>
              <w:rFonts w:ascii="Verdana" w:hAnsi="Verdana"/>
              <w:b/>
              <w:sz w:val="16"/>
              <w:szCs w:val="16"/>
              <w:lang w:val="ca-ES"/>
            </w:rPr>
            <w:t>76)</w:t>
          </w:r>
        </w:p>
        <w:p w14:paraId="23185E0D" w14:textId="6F426354" w:rsidR="002B2A51" w:rsidRPr="008C502A" w:rsidRDefault="008C502A" w:rsidP="007F6EF7">
          <w:pPr>
            <w:rPr>
              <w:rFonts w:ascii="Verdana" w:hAnsi="Verdana"/>
              <w:b/>
              <w:sz w:val="16"/>
              <w:szCs w:val="16"/>
              <w:lang w:val="ca-ES"/>
            </w:rPr>
          </w:pPr>
          <w:r>
            <w:rPr>
              <w:rFonts w:ascii="Verdana" w:hAnsi="Verdana"/>
              <w:b/>
              <w:sz w:val="16"/>
              <w:szCs w:val="16"/>
              <w:lang w:val="ca-ES"/>
            </w:rPr>
            <w:t>Curso 20</w:t>
          </w:r>
          <w:r w:rsidR="00AD7BC7">
            <w:rPr>
              <w:rFonts w:ascii="Verdana" w:hAnsi="Verdana"/>
              <w:b/>
              <w:sz w:val="16"/>
              <w:szCs w:val="16"/>
              <w:lang w:val="ca-ES"/>
            </w:rPr>
            <w:t>2</w:t>
          </w:r>
          <w:r w:rsidR="00383278">
            <w:rPr>
              <w:rFonts w:ascii="Verdana" w:hAnsi="Verdana"/>
              <w:b/>
              <w:sz w:val="16"/>
              <w:szCs w:val="16"/>
              <w:lang w:val="ca-ES"/>
            </w:rPr>
            <w:t>1</w:t>
          </w:r>
          <w:r w:rsidR="008F5186" w:rsidRPr="00A66FEA">
            <w:rPr>
              <w:rFonts w:ascii="Verdana" w:hAnsi="Verdana"/>
              <w:b/>
              <w:sz w:val="16"/>
              <w:szCs w:val="16"/>
              <w:lang w:val="ca-ES"/>
            </w:rPr>
            <w:t>-20</w:t>
          </w:r>
          <w:r w:rsidR="003B601C">
            <w:rPr>
              <w:rFonts w:ascii="Verdana" w:hAnsi="Verdana"/>
              <w:b/>
              <w:sz w:val="16"/>
              <w:szCs w:val="16"/>
              <w:lang w:val="ca-ES"/>
            </w:rPr>
            <w:t>2</w:t>
          </w:r>
          <w:r w:rsidR="00383278">
            <w:rPr>
              <w:rFonts w:ascii="Verdana" w:hAnsi="Verdana"/>
              <w:b/>
              <w:sz w:val="16"/>
              <w:szCs w:val="16"/>
              <w:lang w:val="ca-ES"/>
            </w:rPr>
            <w:t>2</w:t>
          </w:r>
        </w:p>
      </w:tc>
      <w:tc>
        <w:tcPr>
          <w:tcW w:w="2160" w:type="dxa"/>
          <w:vAlign w:val="center"/>
        </w:tcPr>
        <w:p w14:paraId="78DCDCFB" w14:textId="59C8592A" w:rsidR="008F5186" w:rsidRPr="00A66FEA" w:rsidRDefault="006F0A22" w:rsidP="004147D5">
          <w:pPr>
            <w:jc w:val="center"/>
            <w:rPr>
              <w:rFonts w:ascii="Verdana" w:hAnsi="Verdana"/>
              <w:b/>
              <w:sz w:val="16"/>
              <w:szCs w:val="16"/>
              <w:lang w:val="ca-ES"/>
            </w:rPr>
          </w:pPr>
          <w:r>
            <w:rPr>
              <w:rFonts w:ascii="Verdana" w:hAnsi="Verdana"/>
              <w:b/>
              <w:sz w:val="16"/>
              <w:szCs w:val="16"/>
              <w:lang w:val="ca-ES"/>
            </w:rPr>
            <w:t>TEMA</w:t>
          </w:r>
          <w:r w:rsidR="00AD7BC7">
            <w:rPr>
              <w:rFonts w:ascii="Verdana" w:hAnsi="Verdana"/>
              <w:b/>
              <w:sz w:val="16"/>
              <w:szCs w:val="16"/>
              <w:lang w:val="ca-ES"/>
            </w:rPr>
            <w:t>S</w:t>
          </w:r>
          <w:r w:rsidR="00FD2E20">
            <w:rPr>
              <w:rFonts w:ascii="Verdana" w:hAnsi="Verdana"/>
              <w:b/>
              <w:sz w:val="16"/>
              <w:szCs w:val="16"/>
              <w:lang w:val="ca-ES"/>
            </w:rPr>
            <w:t xml:space="preserve"> </w:t>
          </w:r>
          <w:r w:rsidR="00383278">
            <w:rPr>
              <w:rFonts w:ascii="Verdana" w:hAnsi="Verdana"/>
              <w:b/>
              <w:sz w:val="16"/>
              <w:szCs w:val="16"/>
              <w:lang w:val="ca-ES"/>
            </w:rPr>
            <w:t xml:space="preserve">4 y </w:t>
          </w:r>
          <w:r w:rsidR="006669E8">
            <w:rPr>
              <w:rFonts w:ascii="Verdana" w:hAnsi="Verdana"/>
              <w:b/>
              <w:sz w:val="16"/>
              <w:szCs w:val="16"/>
              <w:lang w:val="ca-ES"/>
            </w:rPr>
            <w:t>5</w:t>
          </w:r>
        </w:p>
      </w:tc>
      <w:tc>
        <w:tcPr>
          <w:tcW w:w="2132" w:type="dxa"/>
          <w:vAlign w:val="center"/>
        </w:tcPr>
        <w:p w14:paraId="4C16753B" w14:textId="77777777" w:rsidR="008F5186" w:rsidRPr="00A66FEA" w:rsidRDefault="00F20C86" w:rsidP="00285A4A">
          <w:pPr>
            <w:rPr>
              <w:rFonts w:ascii="Verdana" w:hAnsi="Verdana"/>
              <w:b/>
              <w:sz w:val="16"/>
              <w:szCs w:val="16"/>
              <w:lang w:val="ca-ES"/>
            </w:rPr>
          </w:pPr>
          <w:r>
            <w:rPr>
              <w:noProof/>
            </w:rPr>
            <w:drawing>
              <wp:inline distT="0" distB="0" distL="0" distR="0" wp14:anchorId="63DEF19A" wp14:editId="7AE79994">
                <wp:extent cx="1182370" cy="678180"/>
                <wp:effectExtent l="0" t="0" r="0" b="7620"/>
                <wp:docPr id="2" name="Imagen 2" descr="Manageme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nagement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82370" cy="678180"/>
                        </a:xfrm>
                        <a:prstGeom prst="rect">
                          <a:avLst/>
                        </a:prstGeom>
                        <a:noFill/>
                        <a:ln>
                          <a:noFill/>
                        </a:ln>
                      </pic:spPr>
                    </pic:pic>
                  </a:graphicData>
                </a:graphic>
              </wp:inline>
            </w:drawing>
          </w:r>
        </w:p>
      </w:tc>
    </w:tr>
  </w:tbl>
  <w:p w14:paraId="46D9FDC2" w14:textId="77777777" w:rsidR="008F5186" w:rsidRDefault="008F518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31D78"/>
    <w:multiLevelType w:val="hybridMultilevel"/>
    <w:tmpl w:val="5C50E02E"/>
    <w:lvl w:ilvl="0" w:tplc="01A8C786">
      <w:start w:val="1"/>
      <w:numFmt w:val="decimal"/>
      <w:lvlText w:val="%1)"/>
      <w:lvlJc w:val="left"/>
      <w:pPr>
        <w:ind w:left="720" w:hanging="360"/>
      </w:pPr>
      <w:rPr>
        <w:rFonts w:hint="default"/>
        <w:b/>
        <w:color w:val="FF000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163F06"/>
    <w:multiLevelType w:val="hybridMultilevel"/>
    <w:tmpl w:val="7D8836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C1377F"/>
    <w:multiLevelType w:val="hybridMultilevel"/>
    <w:tmpl w:val="A94AFE32"/>
    <w:lvl w:ilvl="0" w:tplc="A15E32C4">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739502B"/>
    <w:multiLevelType w:val="hybridMultilevel"/>
    <w:tmpl w:val="C876FD2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79D4502"/>
    <w:multiLevelType w:val="hybridMultilevel"/>
    <w:tmpl w:val="797CEB2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650663"/>
    <w:multiLevelType w:val="hybridMultilevel"/>
    <w:tmpl w:val="3A2E53F6"/>
    <w:lvl w:ilvl="0" w:tplc="58F87C20">
      <w:start w:val="1"/>
      <w:numFmt w:val="lowerLetter"/>
      <w:lvlText w:val="%1)"/>
      <w:lvlJc w:val="left"/>
      <w:pPr>
        <w:ind w:left="720" w:hanging="360"/>
      </w:pPr>
      <w:rPr>
        <w:rFonts w:hint="default"/>
        <w:b/>
        <w:color w:val="auto"/>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32B7A94"/>
    <w:multiLevelType w:val="hybridMultilevel"/>
    <w:tmpl w:val="C0E47182"/>
    <w:lvl w:ilvl="0" w:tplc="E0D2645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9FC04D5"/>
    <w:multiLevelType w:val="hybridMultilevel"/>
    <w:tmpl w:val="1F52E8A8"/>
    <w:lvl w:ilvl="0" w:tplc="C3926062">
      <w:start w:val="3"/>
      <w:numFmt w:val="bullet"/>
      <w:lvlText w:val="-"/>
      <w:lvlJc w:val="left"/>
      <w:pPr>
        <w:ind w:left="720" w:hanging="360"/>
      </w:pPr>
      <w:rPr>
        <w:rFonts w:ascii="Verdana" w:eastAsia="Calibri"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9FD474C"/>
    <w:multiLevelType w:val="hybridMultilevel"/>
    <w:tmpl w:val="AB627B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A415EAA"/>
    <w:multiLevelType w:val="hybridMultilevel"/>
    <w:tmpl w:val="F0C2E1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B955000"/>
    <w:multiLevelType w:val="hybridMultilevel"/>
    <w:tmpl w:val="C82CFDC8"/>
    <w:lvl w:ilvl="0" w:tplc="0C0A0017">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D8070CB"/>
    <w:multiLevelType w:val="hybridMultilevel"/>
    <w:tmpl w:val="CC9E5B22"/>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2" w15:restartNumberingAfterBreak="0">
    <w:nsid w:val="1E9C74FC"/>
    <w:multiLevelType w:val="hybridMultilevel"/>
    <w:tmpl w:val="7CCE4A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0A16AA9"/>
    <w:multiLevelType w:val="hybridMultilevel"/>
    <w:tmpl w:val="AA004A60"/>
    <w:lvl w:ilvl="0" w:tplc="BAA4C32A">
      <w:start w:val="1"/>
      <w:numFmt w:val="lowerLetter"/>
      <w:lvlText w:val="%1)"/>
      <w:lvlJc w:val="left"/>
      <w:pPr>
        <w:ind w:left="720" w:hanging="360"/>
      </w:pPr>
      <w:rPr>
        <w:rFonts w:hint="default"/>
        <w:b/>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A233887"/>
    <w:multiLevelType w:val="hybridMultilevel"/>
    <w:tmpl w:val="9DF0A0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A2E6098"/>
    <w:multiLevelType w:val="hybridMultilevel"/>
    <w:tmpl w:val="D06663C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D9E4E02"/>
    <w:multiLevelType w:val="hybridMultilevel"/>
    <w:tmpl w:val="F43EB718"/>
    <w:lvl w:ilvl="0" w:tplc="D6003B16">
      <w:start w:val="1"/>
      <w:numFmt w:val="bullet"/>
      <w:lvlText w:val=""/>
      <w:lvlJc w:val="left"/>
      <w:pPr>
        <w:tabs>
          <w:tab w:val="num" w:pos="720"/>
        </w:tabs>
        <w:ind w:left="720" w:hanging="360"/>
      </w:pPr>
      <w:rPr>
        <w:rFonts w:ascii="Wingdings 2" w:hAnsi="Wingdings 2" w:hint="default"/>
      </w:rPr>
    </w:lvl>
    <w:lvl w:ilvl="1" w:tplc="0CBCCF84">
      <w:start w:val="1"/>
      <w:numFmt w:val="bullet"/>
      <w:lvlText w:val=""/>
      <w:lvlJc w:val="left"/>
      <w:pPr>
        <w:tabs>
          <w:tab w:val="num" w:pos="1440"/>
        </w:tabs>
        <w:ind w:left="1440" w:hanging="360"/>
      </w:pPr>
      <w:rPr>
        <w:rFonts w:ascii="Wingdings 2" w:hAnsi="Wingdings 2" w:hint="default"/>
      </w:rPr>
    </w:lvl>
    <w:lvl w:ilvl="2" w:tplc="A9A4A18C">
      <w:start w:val="5"/>
      <w:numFmt w:val="bullet"/>
      <w:lvlText w:val="-"/>
      <w:lvlJc w:val="left"/>
      <w:pPr>
        <w:ind w:left="2160" w:hanging="360"/>
      </w:pPr>
      <w:rPr>
        <w:rFonts w:ascii="Verdana" w:eastAsia="Times New Roman" w:hAnsi="Verdana" w:cs="Arial" w:hint="default"/>
        <w:b/>
        <w:color w:val="auto"/>
      </w:rPr>
    </w:lvl>
    <w:lvl w:ilvl="3" w:tplc="5CD28052" w:tentative="1">
      <w:start w:val="1"/>
      <w:numFmt w:val="bullet"/>
      <w:lvlText w:val=""/>
      <w:lvlJc w:val="left"/>
      <w:pPr>
        <w:tabs>
          <w:tab w:val="num" w:pos="2880"/>
        </w:tabs>
        <w:ind w:left="2880" w:hanging="360"/>
      </w:pPr>
      <w:rPr>
        <w:rFonts w:ascii="Wingdings 2" w:hAnsi="Wingdings 2" w:hint="default"/>
      </w:rPr>
    </w:lvl>
    <w:lvl w:ilvl="4" w:tplc="34A2ACEE" w:tentative="1">
      <w:start w:val="1"/>
      <w:numFmt w:val="bullet"/>
      <w:lvlText w:val=""/>
      <w:lvlJc w:val="left"/>
      <w:pPr>
        <w:tabs>
          <w:tab w:val="num" w:pos="3600"/>
        </w:tabs>
        <w:ind w:left="3600" w:hanging="360"/>
      </w:pPr>
      <w:rPr>
        <w:rFonts w:ascii="Wingdings 2" w:hAnsi="Wingdings 2" w:hint="default"/>
      </w:rPr>
    </w:lvl>
    <w:lvl w:ilvl="5" w:tplc="CC8226B6" w:tentative="1">
      <w:start w:val="1"/>
      <w:numFmt w:val="bullet"/>
      <w:lvlText w:val=""/>
      <w:lvlJc w:val="left"/>
      <w:pPr>
        <w:tabs>
          <w:tab w:val="num" w:pos="4320"/>
        </w:tabs>
        <w:ind w:left="4320" w:hanging="360"/>
      </w:pPr>
      <w:rPr>
        <w:rFonts w:ascii="Wingdings 2" w:hAnsi="Wingdings 2" w:hint="default"/>
      </w:rPr>
    </w:lvl>
    <w:lvl w:ilvl="6" w:tplc="62666C1E" w:tentative="1">
      <w:start w:val="1"/>
      <w:numFmt w:val="bullet"/>
      <w:lvlText w:val=""/>
      <w:lvlJc w:val="left"/>
      <w:pPr>
        <w:tabs>
          <w:tab w:val="num" w:pos="5040"/>
        </w:tabs>
        <w:ind w:left="5040" w:hanging="360"/>
      </w:pPr>
      <w:rPr>
        <w:rFonts w:ascii="Wingdings 2" w:hAnsi="Wingdings 2" w:hint="default"/>
      </w:rPr>
    </w:lvl>
    <w:lvl w:ilvl="7" w:tplc="40DED55C" w:tentative="1">
      <w:start w:val="1"/>
      <w:numFmt w:val="bullet"/>
      <w:lvlText w:val=""/>
      <w:lvlJc w:val="left"/>
      <w:pPr>
        <w:tabs>
          <w:tab w:val="num" w:pos="5760"/>
        </w:tabs>
        <w:ind w:left="5760" w:hanging="360"/>
      </w:pPr>
      <w:rPr>
        <w:rFonts w:ascii="Wingdings 2" w:hAnsi="Wingdings 2" w:hint="default"/>
      </w:rPr>
    </w:lvl>
    <w:lvl w:ilvl="8" w:tplc="B9D2559E" w:tentative="1">
      <w:start w:val="1"/>
      <w:numFmt w:val="bullet"/>
      <w:lvlText w:val=""/>
      <w:lvlJc w:val="left"/>
      <w:pPr>
        <w:tabs>
          <w:tab w:val="num" w:pos="6480"/>
        </w:tabs>
        <w:ind w:left="6480" w:hanging="360"/>
      </w:pPr>
      <w:rPr>
        <w:rFonts w:ascii="Wingdings 2" w:hAnsi="Wingdings 2" w:hint="default"/>
      </w:rPr>
    </w:lvl>
  </w:abstractNum>
  <w:abstractNum w:abstractNumId="17" w15:restartNumberingAfterBreak="0">
    <w:nsid w:val="3D966660"/>
    <w:multiLevelType w:val="hybridMultilevel"/>
    <w:tmpl w:val="C9520C2C"/>
    <w:lvl w:ilvl="0" w:tplc="0C0A0017">
      <w:start w:val="1"/>
      <w:numFmt w:val="lowerLetter"/>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0C0493D"/>
    <w:multiLevelType w:val="multilevel"/>
    <w:tmpl w:val="F120F88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2EB65F8"/>
    <w:multiLevelType w:val="hybridMultilevel"/>
    <w:tmpl w:val="51743F1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92133B2"/>
    <w:multiLevelType w:val="hybridMultilevel"/>
    <w:tmpl w:val="A7D2C806"/>
    <w:lvl w:ilvl="0" w:tplc="A15E32C4">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BF706B1"/>
    <w:multiLevelType w:val="hybridMultilevel"/>
    <w:tmpl w:val="D1C40C9E"/>
    <w:lvl w:ilvl="0" w:tplc="5AF85094">
      <w:start w:val="1"/>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5A14A6C"/>
    <w:multiLevelType w:val="multilevel"/>
    <w:tmpl w:val="94EED1BE"/>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56DB5340"/>
    <w:multiLevelType w:val="hybridMultilevel"/>
    <w:tmpl w:val="7902DBA6"/>
    <w:lvl w:ilvl="0" w:tplc="D6065C8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90B373C"/>
    <w:multiLevelType w:val="multilevel"/>
    <w:tmpl w:val="7FE6361C"/>
    <w:lvl w:ilvl="0">
      <w:start w:val="1"/>
      <w:numFmt w:val="decimal"/>
      <w:lvlText w:val="%1"/>
      <w:lvlJc w:val="left"/>
      <w:pPr>
        <w:tabs>
          <w:tab w:val="num" w:pos="450"/>
        </w:tabs>
        <w:ind w:left="450" w:hanging="450"/>
      </w:pPr>
      <w:rPr>
        <w:rFonts w:cs="Times New Roman"/>
      </w:rPr>
    </w:lvl>
    <w:lvl w:ilvl="1">
      <w:start w:val="1"/>
      <w:numFmt w:val="decimal"/>
      <w:lvlText w:val="%1.%2"/>
      <w:lvlJc w:val="left"/>
      <w:pPr>
        <w:tabs>
          <w:tab w:val="num" w:pos="720"/>
        </w:tabs>
        <w:ind w:left="720" w:hanging="720"/>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1080"/>
        </w:tabs>
        <w:ind w:left="1080" w:hanging="1080"/>
      </w:pPr>
      <w:rPr>
        <w:rFonts w:cs="Times New Roman"/>
      </w:rPr>
    </w:lvl>
    <w:lvl w:ilvl="4">
      <w:start w:val="1"/>
      <w:numFmt w:val="decimal"/>
      <w:lvlText w:val="%1.%2.%3.%4.%5"/>
      <w:lvlJc w:val="left"/>
      <w:pPr>
        <w:tabs>
          <w:tab w:val="num" w:pos="1440"/>
        </w:tabs>
        <w:ind w:left="1440" w:hanging="1440"/>
      </w:pPr>
      <w:rPr>
        <w:rFonts w:cs="Times New Roman"/>
      </w:rPr>
    </w:lvl>
    <w:lvl w:ilvl="5">
      <w:start w:val="1"/>
      <w:numFmt w:val="decimal"/>
      <w:lvlText w:val="%1.%2.%3.%4.%5.%6"/>
      <w:lvlJc w:val="left"/>
      <w:pPr>
        <w:tabs>
          <w:tab w:val="num" w:pos="1800"/>
        </w:tabs>
        <w:ind w:left="1800" w:hanging="1800"/>
      </w:pPr>
      <w:rPr>
        <w:rFonts w:cs="Times New Roman"/>
      </w:rPr>
    </w:lvl>
    <w:lvl w:ilvl="6">
      <w:start w:val="1"/>
      <w:numFmt w:val="decimal"/>
      <w:lvlText w:val="%1.%2.%3.%4.%5.%6.%7"/>
      <w:lvlJc w:val="left"/>
      <w:pPr>
        <w:tabs>
          <w:tab w:val="num" w:pos="1800"/>
        </w:tabs>
        <w:ind w:left="1800" w:hanging="1800"/>
      </w:pPr>
      <w:rPr>
        <w:rFonts w:cs="Times New Roman"/>
      </w:rPr>
    </w:lvl>
    <w:lvl w:ilvl="7">
      <w:start w:val="1"/>
      <w:numFmt w:val="decimal"/>
      <w:lvlText w:val="%1.%2.%3.%4.%5.%6.%7.%8"/>
      <w:lvlJc w:val="left"/>
      <w:pPr>
        <w:tabs>
          <w:tab w:val="num" w:pos="2160"/>
        </w:tabs>
        <w:ind w:left="2160" w:hanging="2160"/>
      </w:pPr>
      <w:rPr>
        <w:rFonts w:cs="Times New Roman"/>
      </w:rPr>
    </w:lvl>
    <w:lvl w:ilvl="8">
      <w:start w:val="1"/>
      <w:numFmt w:val="decimal"/>
      <w:lvlText w:val="%1.%2.%3.%4.%5.%6.%7.%8.%9"/>
      <w:lvlJc w:val="left"/>
      <w:pPr>
        <w:tabs>
          <w:tab w:val="num" w:pos="2520"/>
        </w:tabs>
        <w:ind w:left="2520" w:hanging="2520"/>
      </w:pPr>
      <w:rPr>
        <w:rFonts w:cs="Times New Roman"/>
      </w:rPr>
    </w:lvl>
  </w:abstractNum>
  <w:abstractNum w:abstractNumId="25" w15:restartNumberingAfterBreak="0">
    <w:nsid w:val="5A327957"/>
    <w:multiLevelType w:val="hybridMultilevel"/>
    <w:tmpl w:val="F7B8D9F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ACA3ECE"/>
    <w:multiLevelType w:val="hybridMultilevel"/>
    <w:tmpl w:val="0D4C7E8A"/>
    <w:lvl w:ilvl="0" w:tplc="739A356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B4B1473"/>
    <w:multiLevelType w:val="hybridMultilevel"/>
    <w:tmpl w:val="28FA430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D542DF9"/>
    <w:multiLevelType w:val="hybridMultilevel"/>
    <w:tmpl w:val="28FA430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03651B3"/>
    <w:multiLevelType w:val="hybridMultilevel"/>
    <w:tmpl w:val="1B444B40"/>
    <w:lvl w:ilvl="0" w:tplc="A96881E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616819A9"/>
    <w:multiLevelType w:val="hybridMultilevel"/>
    <w:tmpl w:val="28FA430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1DB63D8"/>
    <w:multiLevelType w:val="hybridMultilevel"/>
    <w:tmpl w:val="5FF482DE"/>
    <w:lvl w:ilvl="0" w:tplc="0C0A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62B328EC"/>
    <w:multiLevelType w:val="hybridMultilevel"/>
    <w:tmpl w:val="9872C63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2C30E51"/>
    <w:multiLevelType w:val="hybridMultilevel"/>
    <w:tmpl w:val="4DE80B8C"/>
    <w:lvl w:ilvl="0" w:tplc="5A886852">
      <w:start w:val="1"/>
      <w:numFmt w:val="lowerLetter"/>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8FA00B1"/>
    <w:multiLevelType w:val="hybridMultilevel"/>
    <w:tmpl w:val="C608B10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A3B158C"/>
    <w:multiLevelType w:val="hybridMultilevel"/>
    <w:tmpl w:val="3A36B70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6CF547E1"/>
    <w:multiLevelType w:val="hybridMultilevel"/>
    <w:tmpl w:val="DC509F08"/>
    <w:lvl w:ilvl="0" w:tplc="A15E32C4">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D150DBD"/>
    <w:multiLevelType w:val="hybridMultilevel"/>
    <w:tmpl w:val="7F5088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DB506A6"/>
    <w:multiLevelType w:val="hybridMultilevel"/>
    <w:tmpl w:val="63A6479C"/>
    <w:lvl w:ilvl="0" w:tplc="8E9EA4C2">
      <w:start w:val="1"/>
      <w:numFmt w:val="lowerLetter"/>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6DDD0B13"/>
    <w:multiLevelType w:val="hybridMultilevel"/>
    <w:tmpl w:val="B254B85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6E370642"/>
    <w:multiLevelType w:val="hybridMultilevel"/>
    <w:tmpl w:val="3A5C3CD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6E7002E7"/>
    <w:multiLevelType w:val="hybridMultilevel"/>
    <w:tmpl w:val="32AC5E0C"/>
    <w:lvl w:ilvl="0" w:tplc="0C0A0017">
      <w:start w:val="1"/>
      <w:numFmt w:val="lowerLetter"/>
      <w:lvlText w:val="%1)"/>
      <w:lvlJc w:val="left"/>
      <w:pPr>
        <w:tabs>
          <w:tab w:val="num" w:pos="720"/>
        </w:tabs>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72FC6CC8"/>
    <w:multiLevelType w:val="hybridMultilevel"/>
    <w:tmpl w:val="5D201794"/>
    <w:lvl w:ilvl="0" w:tplc="87EC0190">
      <w:start w:val="1"/>
      <w:numFmt w:val="lowerLetter"/>
      <w:lvlText w:val="%1)"/>
      <w:lvlJc w:val="left"/>
      <w:pPr>
        <w:ind w:left="720" w:hanging="360"/>
      </w:pPr>
      <w:rPr>
        <w:rFonts w:hint="default"/>
        <w:b/>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75E525BA"/>
    <w:multiLevelType w:val="hybridMultilevel"/>
    <w:tmpl w:val="18E6A8D4"/>
    <w:lvl w:ilvl="0" w:tplc="AEFA50D2">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4" w15:restartNumberingAfterBreak="0">
    <w:nsid w:val="772054C5"/>
    <w:multiLevelType w:val="hybridMultilevel"/>
    <w:tmpl w:val="D430D342"/>
    <w:lvl w:ilvl="0" w:tplc="0C0A0017">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78262435"/>
    <w:multiLevelType w:val="hybridMultilevel"/>
    <w:tmpl w:val="28FA430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7E391603"/>
    <w:multiLevelType w:val="hybridMultilevel"/>
    <w:tmpl w:val="5CB286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13"/>
  </w:num>
  <w:num w:numId="3">
    <w:abstractNumId w:val="44"/>
  </w:num>
  <w:num w:numId="4">
    <w:abstractNumId w:val="42"/>
  </w:num>
  <w:num w:numId="5">
    <w:abstractNumId w:val="2"/>
  </w:num>
  <w:num w:numId="6">
    <w:abstractNumId w:val="20"/>
  </w:num>
  <w:num w:numId="7">
    <w:abstractNumId w:val="36"/>
  </w:num>
  <w:num w:numId="8">
    <w:abstractNumId w:val="11"/>
  </w:num>
  <w:num w:numId="9">
    <w:abstractNumId w:val="9"/>
  </w:num>
  <w:num w:numId="10">
    <w:abstractNumId w:val="0"/>
  </w:num>
  <w:num w:numId="11">
    <w:abstractNumId w:val="15"/>
  </w:num>
  <w:num w:numId="12">
    <w:abstractNumId w:val="22"/>
  </w:num>
  <w:num w:numId="13">
    <w:abstractNumId w:val="34"/>
  </w:num>
  <w:num w:numId="14">
    <w:abstractNumId w:val="41"/>
  </w:num>
  <w:num w:numId="15">
    <w:abstractNumId w:val="40"/>
  </w:num>
  <w:num w:numId="16">
    <w:abstractNumId w:val="39"/>
  </w:num>
  <w:num w:numId="17">
    <w:abstractNumId w:val="43"/>
  </w:num>
  <w:num w:numId="18">
    <w:abstractNumId w:val="23"/>
  </w:num>
  <w:num w:numId="19">
    <w:abstractNumId w:val="25"/>
  </w:num>
  <w:num w:numId="20">
    <w:abstractNumId w:val="29"/>
  </w:num>
  <w:num w:numId="21">
    <w:abstractNumId w:val="6"/>
  </w:num>
  <w:num w:numId="22">
    <w:abstractNumId w:val="26"/>
  </w:num>
  <w:num w:numId="23">
    <w:abstractNumId w:val="38"/>
  </w:num>
  <w:num w:numId="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1"/>
  </w:num>
  <w:num w:numId="26">
    <w:abstractNumId w:val="4"/>
  </w:num>
  <w:num w:numId="27">
    <w:abstractNumId w:val="33"/>
  </w:num>
  <w:num w:numId="28">
    <w:abstractNumId w:val="46"/>
  </w:num>
  <w:num w:numId="29">
    <w:abstractNumId w:val="8"/>
  </w:num>
  <w:num w:numId="30">
    <w:abstractNumId w:val="16"/>
  </w:num>
  <w:num w:numId="31">
    <w:abstractNumId w:val="7"/>
  </w:num>
  <w:num w:numId="32">
    <w:abstractNumId w:val="3"/>
  </w:num>
  <w:num w:numId="33">
    <w:abstractNumId w:val="10"/>
  </w:num>
  <w:num w:numId="34">
    <w:abstractNumId w:val="21"/>
  </w:num>
  <w:num w:numId="35">
    <w:abstractNumId w:val="19"/>
  </w:num>
  <w:num w:numId="36">
    <w:abstractNumId w:val="32"/>
  </w:num>
  <w:num w:numId="37">
    <w:abstractNumId w:val="35"/>
  </w:num>
  <w:num w:numId="38">
    <w:abstractNumId w:val="17"/>
  </w:num>
  <w:num w:numId="39">
    <w:abstractNumId w:val="5"/>
  </w:num>
  <w:num w:numId="40">
    <w:abstractNumId w:val="12"/>
  </w:num>
  <w:num w:numId="41">
    <w:abstractNumId w:val="37"/>
  </w:num>
  <w:num w:numId="42">
    <w:abstractNumId w:val="14"/>
  </w:num>
  <w:num w:numId="43">
    <w:abstractNumId w:val="18"/>
  </w:num>
  <w:num w:numId="44">
    <w:abstractNumId w:val="45"/>
  </w:num>
  <w:num w:numId="45">
    <w:abstractNumId w:val="28"/>
  </w:num>
  <w:num w:numId="46">
    <w:abstractNumId w:val="27"/>
  </w:num>
  <w:num w:numId="47">
    <w:abstractNumId w:val="3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680"/>
    <w:rsid w:val="0000004C"/>
    <w:rsid w:val="000011D9"/>
    <w:rsid w:val="00003086"/>
    <w:rsid w:val="00010CDC"/>
    <w:rsid w:val="00014A7A"/>
    <w:rsid w:val="00026A2E"/>
    <w:rsid w:val="00030F3E"/>
    <w:rsid w:val="000339F7"/>
    <w:rsid w:val="00033B64"/>
    <w:rsid w:val="000426C3"/>
    <w:rsid w:val="000446AA"/>
    <w:rsid w:val="00047263"/>
    <w:rsid w:val="00047440"/>
    <w:rsid w:val="000519D6"/>
    <w:rsid w:val="000554E9"/>
    <w:rsid w:val="00055AC4"/>
    <w:rsid w:val="0005650D"/>
    <w:rsid w:val="00062A75"/>
    <w:rsid w:val="00063C7A"/>
    <w:rsid w:val="00071CD5"/>
    <w:rsid w:val="0009118E"/>
    <w:rsid w:val="000B5496"/>
    <w:rsid w:val="000C6E95"/>
    <w:rsid w:val="000C7547"/>
    <w:rsid w:val="000D262C"/>
    <w:rsid w:val="000D64A6"/>
    <w:rsid w:val="000E43FF"/>
    <w:rsid w:val="000F0648"/>
    <w:rsid w:val="000F4D9F"/>
    <w:rsid w:val="000F6832"/>
    <w:rsid w:val="00100932"/>
    <w:rsid w:val="001047EE"/>
    <w:rsid w:val="00113E84"/>
    <w:rsid w:val="0011582A"/>
    <w:rsid w:val="001263F3"/>
    <w:rsid w:val="0013009B"/>
    <w:rsid w:val="00131D9F"/>
    <w:rsid w:val="00132933"/>
    <w:rsid w:val="00134F21"/>
    <w:rsid w:val="001352DB"/>
    <w:rsid w:val="00141AAC"/>
    <w:rsid w:val="00141D4A"/>
    <w:rsid w:val="00154FD9"/>
    <w:rsid w:val="001750CF"/>
    <w:rsid w:val="00176735"/>
    <w:rsid w:val="00183B85"/>
    <w:rsid w:val="00193B06"/>
    <w:rsid w:val="001A148C"/>
    <w:rsid w:val="001A42A5"/>
    <w:rsid w:val="001A6756"/>
    <w:rsid w:val="001D028F"/>
    <w:rsid w:val="001E5EB8"/>
    <w:rsid w:val="001F1FDC"/>
    <w:rsid w:val="001F6211"/>
    <w:rsid w:val="001F67D1"/>
    <w:rsid w:val="001F7065"/>
    <w:rsid w:val="00211437"/>
    <w:rsid w:val="0021485F"/>
    <w:rsid w:val="00215B25"/>
    <w:rsid w:val="0023433B"/>
    <w:rsid w:val="00234BE5"/>
    <w:rsid w:val="0025271F"/>
    <w:rsid w:val="00255E7E"/>
    <w:rsid w:val="00285A4A"/>
    <w:rsid w:val="00292C0B"/>
    <w:rsid w:val="00293AB4"/>
    <w:rsid w:val="002B2A51"/>
    <w:rsid w:val="002C2B33"/>
    <w:rsid w:val="002C72B7"/>
    <w:rsid w:val="002C7CCB"/>
    <w:rsid w:val="002D4B77"/>
    <w:rsid w:val="002E479F"/>
    <w:rsid w:val="002E54F7"/>
    <w:rsid w:val="002F6B2C"/>
    <w:rsid w:val="0030691A"/>
    <w:rsid w:val="00314DAB"/>
    <w:rsid w:val="00320400"/>
    <w:rsid w:val="00321842"/>
    <w:rsid w:val="003222E5"/>
    <w:rsid w:val="00324979"/>
    <w:rsid w:val="003306A0"/>
    <w:rsid w:val="003337DF"/>
    <w:rsid w:val="00337613"/>
    <w:rsid w:val="00354BB2"/>
    <w:rsid w:val="0035766A"/>
    <w:rsid w:val="00361695"/>
    <w:rsid w:val="00372C07"/>
    <w:rsid w:val="003824CC"/>
    <w:rsid w:val="00383278"/>
    <w:rsid w:val="00384166"/>
    <w:rsid w:val="00386426"/>
    <w:rsid w:val="003871B0"/>
    <w:rsid w:val="00394DCF"/>
    <w:rsid w:val="003A42F4"/>
    <w:rsid w:val="003B601C"/>
    <w:rsid w:val="003B6033"/>
    <w:rsid w:val="003C1A30"/>
    <w:rsid w:val="003C2C60"/>
    <w:rsid w:val="003D4907"/>
    <w:rsid w:val="003D5B66"/>
    <w:rsid w:val="003E0413"/>
    <w:rsid w:val="003F3BCA"/>
    <w:rsid w:val="003F7133"/>
    <w:rsid w:val="004005E4"/>
    <w:rsid w:val="004011D4"/>
    <w:rsid w:val="00404100"/>
    <w:rsid w:val="004047E1"/>
    <w:rsid w:val="00406442"/>
    <w:rsid w:val="00406488"/>
    <w:rsid w:val="0040650E"/>
    <w:rsid w:val="004147D5"/>
    <w:rsid w:val="00414A66"/>
    <w:rsid w:val="004169B2"/>
    <w:rsid w:val="0041767C"/>
    <w:rsid w:val="00426C1C"/>
    <w:rsid w:val="00436871"/>
    <w:rsid w:val="00464397"/>
    <w:rsid w:val="004650C7"/>
    <w:rsid w:val="00467F48"/>
    <w:rsid w:val="004714E8"/>
    <w:rsid w:val="00475A5D"/>
    <w:rsid w:val="00480F3F"/>
    <w:rsid w:val="00490560"/>
    <w:rsid w:val="00497213"/>
    <w:rsid w:val="004A1806"/>
    <w:rsid w:val="004A23C6"/>
    <w:rsid w:val="004B25E7"/>
    <w:rsid w:val="004B3420"/>
    <w:rsid w:val="004B4F5A"/>
    <w:rsid w:val="004B574A"/>
    <w:rsid w:val="004B5BE2"/>
    <w:rsid w:val="004B7ECB"/>
    <w:rsid w:val="004C1F09"/>
    <w:rsid w:val="004C5CEA"/>
    <w:rsid w:val="004C7C26"/>
    <w:rsid w:val="004D7769"/>
    <w:rsid w:val="004E4EA1"/>
    <w:rsid w:val="005070A4"/>
    <w:rsid w:val="00507C1F"/>
    <w:rsid w:val="005121BF"/>
    <w:rsid w:val="0051238E"/>
    <w:rsid w:val="0051331F"/>
    <w:rsid w:val="005306BE"/>
    <w:rsid w:val="00540BF5"/>
    <w:rsid w:val="00551A26"/>
    <w:rsid w:val="00552D01"/>
    <w:rsid w:val="005664B7"/>
    <w:rsid w:val="00572EF2"/>
    <w:rsid w:val="005753DB"/>
    <w:rsid w:val="00575817"/>
    <w:rsid w:val="00577A9A"/>
    <w:rsid w:val="00590616"/>
    <w:rsid w:val="005908A6"/>
    <w:rsid w:val="00595F1F"/>
    <w:rsid w:val="0059701C"/>
    <w:rsid w:val="005C06CA"/>
    <w:rsid w:val="005C1396"/>
    <w:rsid w:val="005C22DC"/>
    <w:rsid w:val="005C5E03"/>
    <w:rsid w:val="005D4A3D"/>
    <w:rsid w:val="005D5826"/>
    <w:rsid w:val="005E666A"/>
    <w:rsid w:val="005E7527"/>
    <w:rsid w:val="005F4315"/>
    <w:rsid w:val="005F49FC"/>
    <w:rsid w:val="00605BE2"/>
    <w:rsid w:val="0061498F"/>
    <w:rsid w:val="00622F5C"/>
    <w:rsid w:val="00623CEB"/>
    <w:rsid w:val="006418D0"/>
    <w:rsid w:val="00652C5B"/>
    <w:rsid w:val="00653AE5"/>
    <w:rsid w:val="00654F24"/>
    <w:rsid w:val="006647EC"/>
    <w:rsid w:val="006669E8"/>
    <w:rsid w:val="00674C37"/>
    <w:rsid w:val="00687CB3"/>
    <w:rsid w:val="00692926"/>
    <w:rsid w:val="00692B45"/>
    <w:rsid w:val="00695684"/>
    <w:rsid w:val="00696813"/>
    <w:rsid w:val="006A0CC0"/>
    <w:rsid w:val="006B0B1D"/>
    <w:rsid w:val="006C6429"/>
    <w:rsid w:val="006D2B56"/>
    <w:rsid w:val="006D5027"/>
    <w:rsid w:val="006E0D72"/>
    <w:rsid w:val="006E19B7"/>
    <w:rsid w:val="006F0A22"/>
    <w:rsid w:val="006F4301"/>
    <w:rsid w:val="00704C18"/>
    <w:rsid w:val="00712CE5"/>
    <w:rsid w:val="00712E70"/>
    <w:rsid w:val="00715B02"/>
    <w:rsid w:val="00726057"/>
    <w:rsid w:val="00736DA9"/>
    <w:rsid w:val="0075057F"/>
    <w:rsid w:val="00766927"/>
    <w:rsid w:val="00766D6B"/>
    <w:rsid w:val="00794EC5"/>
    <w:rsid w:val="00796693"/>
    <w:rsid w:val="00796BDA"/>
    <w:rsid w:val="007A0D39"/>
    <w:rsid w:val="007A7BD6"/>
    <w:rsid w:val="007B5E5C"/>
    <w:rsid w:val="007C3A0F"/>
    <w:rsid w:val="007D3DF3"/>
    <w:rsid w:val="007E19BD"/>
    <w:rsid w:val="007E4BD3"/>
    <w:rsid w:val="007F217B"/>
    <w:rsid w:val="007F2F77"/>
    <w:rsid w:val="007F6EF7"/>
    <w:rsid w:val="00801623"/>
    <w:rsid w:val="008209A0"/>
    <w:rsid w:val="00830CF8"/>
    <w:rsid w:val="00830F84"/>
    <w:rsid w:val="00833F73"/>
    <w:rsid w:val="00835758"/>
    <w:rsid w:val="00836897"/>
    <w:rsid w:val="0085429A"/>
    <w:rsid w:val="00864388"/>
    <w:rsid w:val="00865044"/>
    <w:rsid w:val="00873736"/>
    <w:rsid w:val="00873D06"/>
    <w:rsid w:val="008A122B"/>
    <w:rsid w:val="008A5DBA"/>
    <w:rsid w:val="008B0BC5"/>
    <w:rsid w:val="008B1B0C"/>
    <w:rsid w:val="008B3040"/>
    <w:rsid w:val="008B394E"/>
    <w:rsid w:val="008C0B50"/>
    <w:rsid w:val="008C4C1B"/>
    <w:rsid w:val="008C502A"/>
    <w:rsid w:val="008C6CFB"/>
    <w:rsid w:val="008D0A2A"/>
    <w:rsid w:val="008D36C9"/>
    <w:rsid w:val="008E493F"/>
    <w:rsid w:val="008F5186"/>
    <w:rsid w:val="008F75C3"/>
    <w:rsid w:val="00914318"/>
    <w:rsid w:val="00921F9A"/>
    <w:rsid w:val="00930DA7"/>
    <w:rsid w:val="009422CA"/>
    <w:rsid w:val="00947198"/>
    <w:rsid w:val="009514DB"/>
    <w:rsid w:val="00957F5F"/>
    <w:rsid w:val="00966995"/>
    <w:rsid w:val="00971034"/>
    <w:rsid w:val="00971103"/>
    <w:rsid w:val="00974225"/>
    <w:rsid w:val="009774E2"/>
    <w:rsid w:val="009832F9"/>
    <w:rsid w:val="009952BF"/>
    <w:rsid w:val="009A00F7"/>
    <w:rsid w:val="009A41DB"/>
    <w:rsid w:val="009A49FA"/>
    <w:rsid w:val="009B062B"/>
    <w:rsid w:val="009C1E97"/>
    <w:rsid w:val="009C310B"/>
    <w:rsid w:val="009C4406"/>
    <w:rsid w:val="009C4DF9"/>
    <w:rsid w:val="009D0641"/>
    <w:rsid w:val="009E0569"/>
    <w:rsid w:val="009E0DAF"/>
    <w:rsid w:val="009E490E"/>
    <w:rsid w:val="009F192B"/>
    <w:rsid w:val="00A05224"/>
    <w:rsid w:val="00A16602"/>
    <w:rsid w:val="00A16EE1"/>
    <w:rsid w:val="00A2054B"/>
    <w:rsid w:val="00A216F7"/>
    <w:rsid w:val="00A24250"/>
    <w:rsid w:val="00A25EDC"/>
    <w:rsid w:val="00A4028E"/>
    <w:rsid w:val="00A477D4"/>
    <w:rsid w:val="00A54A14"/>
    <w:rsid w:val="00A60BDA"/>
    <w:rsid w:val="00A64A11"/>
    <w:rsid w:val="00A65048"/>
    <w:rsid w:val="00A66FEA"/>
    <w:rsid w:val="00A8281A"/>
    <w:rsid w:val="00A83C5D"/>
    <w:rsid w:val="00AA0455"/>
    <w:rsid w:val="00AA351A"/>
    <w:rsid w:val="00AD7BC7"/>
    <w:rsid w:val="00AE16C6"/>
    <w:rsid w:val="00AF7836"/>
    <w:rsid w:val="00B12C14"/>
    <w:rsid w:val="00B1592F"/>
    <w:rsid w:val="00B175BB"/>
    <w:rsid w:val="00B26131"/>
    <w:rsid w:val="00B3155E"/>
    <w:rsid w:val="00B32580"/>
    <w:rsid w:val="00B3292A"/>
    <w:rsid w:val="00B33325"/>
    <w:rsid w:val="00B3342B"/>
    <w:rsid w:val="00B370D4"/>
    <w:rsid w:val="00B446CF"/>
    <w:rsid w:val="00B54F32"/>
    <w:rsid w:val="00B6743B"/>
    <w:rsid w:val="00B733ED"/>
    <w:rsid w:val="00B85EBD"/>
    <w:rsid w:val="00B87E41"/>
    <w:rsid w:val="00B93B94"/>
    <w:rsid w:val="00BA12D7"/>
    <w:rsid w:val="00BA1680"/>
    <w:rsid w:val="00BA7370"/>
    <w:rsid w:val="00BA785D"/>
    <w:rsid w:val="00BB0160"/>
    <w:rsid w:val="00BB0819"/>
    <w:rsid w:val="00BB4201"/>
    <w:rsid w:val="00BB630A"/>
    <w:rsid w:val="00BD3A29"/>
    <w:rsid w:val="00BD7B02"/>
    <w:rsid w:val="00BD7EC1"/>
    <w:rsid w:val="00BE2689"/>
    <w:rsid w:val="00BE3BD0"/>
    <w:rsid w:val="00BE4C83"/>
    <w:rsid w:val="00C123AF"/>
    <w:rsid w:val="00C174B6"/>
    <w:rsid w:val="00C338E6"/>
    <w:rsid w:val="00C42AFF"/>
    <w:rsid w:val="00C43614"/>
    <w:rsid w:val="00C46A86"/>
    <w:rsid w:val="00C476AF"/>
    <w:rsid w:val="00C66143"/>
    <w:rsid w:val="00C664DD"/>
    <w:rsid w:val="00C76784"/>
    <w:rsid w:val="00C82CBB"/>
    <w:rsid w:val="00C87602"/>
    <w:rsid w:val="00C92DC5"/>
    <w:rsid w:val="00C93F5D"/>
    <w:rsid w:val="00CA1EEB"/>
    <w:rsid w:val="00CB3911"/>
    <w:rsid w:val="00CC20C5"/>
    <w:rsid w:val="00CD1429"/>
    <w:rsid w:val="00CD1C49"/>
    <w:rsid w:val="00CD6BE5"/>
    <w:rsid w:val="00CF2641"/>
    <w:rsid w:val="00CF4701"/>
    <w:rsid w:val="00D17F87"/>
    <w:rsid w:val="00D2439C"/>
    <w:rsid w:val="00D24AB1"/>
    <w:rsid w:val="00D416CF"/>
    <w:rsid w:val="00D53FC9"/>
    <w:rsid w:val="00D5429E"/>
    <w:rsid w:val="00D607D9"/>
    <w:rsid w:val="00D63850"/>
    <w:rsid w:val="00D71113"/>
    <w:rsid w:val="00D71445"/>
    <w:rsid w:val="00D85E7B"/>
    <w:rsid w:val="00D912D1"/>
    <w:rsid w:val="00D95804"/>
    <w:rsid w:val="00DA06EF"/>
    <w:rsid w:val="00DA16D8"/>
    <w:rsid w:val="00DA4C9B"/>
    <w:rsid w:val="00DB2C27"/>
    <w:rsid w:val="00DB5F58"/>
    <w:rsid w:val="00DB7CF6"/>
    <w:rsid w:val="00DC2B7F"/>
    <w:rsid w:val="00DC3D1B"/>
    <w:rsid w:val="00DE10BA"/>
    <w:rsid w:val="00DE654F"/>
    <w:rsid w:val="00DE79B0"/>
    <w:rsid w:val="00DF3DA1"/>
    <w:rsid w:val="00DF672F"/>
    <w:rsid w:val="00E079FB"/>
    <w:rsid w:val="00E115EA"/>
    <w:rsid w:val="00E15927"/>
    <w:rsid w:val="00E44CDB"/>
    <w:rsid w:val="00E670CF"/>
    <w:rsid w:val="00E70C64"/>
    <w:rsid w:val="00E73346"/>
    <w:rsid w:val="00E75307"/>
    <w:rsid w:val="00E777CE"/>
    <w:rsid w:val="00E830A3"/>
    <w:rsid w:val="00E87B09"/>
    <w:rsid w:val="00E91941"/>
    <w:rsid w:val="00E968D1"/>
    <w:rsid w:val="00EA68B1"/>
    <w:rsid w:val="00EB4DD9"/>
    <w:rsid w:val="00EC0B30"/>
    <w:rsid w:val="00EC1061"/>
    <w:rsid w:val="00EC4CF4"/>
    <w:rsid w:val="00ED18DC"/>
    <w:rsid w:val="00ED7190"/>
    <w:rsid w:val="00EE15F0"/>
    <w:rsid w:val="00EE59F4"/>
    <w:rsid w:val="00EF2C4A"/>
    <w:rsid w:val="00EF6B05"/>
    <w:rsid w:val="00EF7561"/>
    <w:rsid w:val="00F00E8B"/>
    <w:rsid w:val="00F00FDB"/>
    <w:rsid w:val="00F07482"/>
    <w:rsid w:val="00F1601C"/>
    <w:rsid w:val="00F16E26"/>
    <w:rsid w:val="00F20C86"/>
    <w:rsid w:val="00F30B3F"/>
    <w:rsid w:val="00F3108B"/>
    <w:rsid w:val="00F56499"/>
    <w:rsid w:val="00F63843"/>
    <w:rsid w:val="00F65637"/>
    <w:rsid w:val="00F67269"/>
    <w:rsid w:val="00F76001"/>
    <w:rsid w:val="00F826DD"/>
    <w:rsid w:val="00F87881"/>
    <w:rsid w:val="00F959AC"/>
    <w:rsid w:val="00FB267E"/>
    <w:rsid w:val="00FD2E20"/>
    <w:rsid w:val="00FE56B5"/>
    <w:rsid w:val="00FF148D"/>
    <w:rsid w:val="00FF6CA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3D5AD4"/>
  <w15:docId w15:val="{27902976-CBE8-4B76-B98C-9D2B852C8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F4315"/>
    <w:rPr>
      <w:sz w:val="24"/>
      <w:szCs w:val="24"/>
    </w:rPr>
  </w:style>
  <w:style w:type="paragraph" w:styleId="Ttulo1">
    <w:name w:val="heading 1"/>
    <w:basedOn w:val="Normal"/>
    <w:link w:val="Ttulo1Car"/>
    <w:qFormat/>
    <w:rsid w:val="00CB3911"/>
    <w:pPr>
      <w:spacing w:before="100" w:beforeAutospacing="1" w:after="119"/>
      <w:outlineLvl w:val="0"/>
    </w:pPr>
    <w:rPr>
      <w:b/>
      <w:bCs/>
      <w:kern w:val="36"/>
      <w:sz w:val="48"/>
      <w:szCs w:val="4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rsid w:val="00BA1680"/>
    <w:pPr>
      <w:tabs>
        <w:tab w:val="center" w:pos="4252"/>
        <w:tab w:val="right" w:pos="8504"/>
      </w:tabs>
    </w:pPr>
  </w:style>
  <w:style w:type="character" w:styleId="Nmerodepgina">
    <w:name w:val="page number"/>
    <w:basedOn w:val="Fuentedeprrafopredeter"/>
    <w:rsid w:val="00BA1680"/>
  </w:style>
  <w:style w:type="paragraph" w:styleId="Encabezado">
    <w:name w:val="header"/>
    <w:basedOn w:val="Normal"/>
    <w:rsid w:val="00BA1680"/>
    <w:pPr>
      <w:tabs>
        <w:tab w:val="center" w:pos="4252"/>
        <w:tab w:val="right" w:pos="8504"/>
      </w:tabs>
    </w:pPr>
  </w:style>
  <w:style w:type="table" w:styleId="Tablaconcuadrcula">
    <w:name w:val="Table Grid"/>
    <w:basedOn w:val="Tablanormal"/>
    <w:rsid w:val="00BA16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link w:val="Ttulo1"/>
    <w:rsid w:val="00CB3911"/>
    <w:rPr>
      <w:b/>
      <w:bCs/>
      <w:kern w:val="36"/>
      <w:sz w:val="48"/>
      <w:szCs w:val="48"/>
      <w:lang w:val="es-ES" w:eastAsia="es-ES" w:bidi="ar-SA"/>
    </w:rPr>
  </w:style>
  <w:style w:type="paragraph" w:styleId="Textonotapie">
    <w:name w:val="footnote text"/>
    <w:basedOn w:val="Normal"/>
    <w:link w:val="TextonotapieCar"/>
    <w:semiHidden/>
    <w:unhideWhenUsed/>
    <w:rsid w:val="00CB3911"/>
    <w:pPr>
      <w:spacing w:after="200" w:line="276" w:lineRule="auto"/>
    </w:pPr>
    <w:rPr>
      <w:rFonts w:ascii="Calibri" w:eastAsia="Calibri" w:hAnsi="Calibri"/>
      <w:sz w:val="20"/>
      <w:szCs w:val="20"/>
      <w:lang w:eastAsia="en-US"/>
    </w:rPr>
  </w:style>
  <w:style w:type="character" w:customStyle="1" w:styleId="TextonotapieCar">
    <w:name w:val="Texto nota pie Car"/>
    <w:link w:val="Textonotapie"/>
    <w:semiHidden/>
    <w:rsid w:val="00CB3911"/>
    <w:rPr>
      <w:rFonts w:ascii="Calibri" w:eastAsia="Calibri" w:hAnsi="Calibri"/>
      <w:lang w:val="es-ES" w:eastAsia="en-US" w:bidi="ar-SA"/>
    </w:rPr>
  </w:style>
  <w:style w:type="character" w:styleId="Refdenotaalpie">
    <w:name w:val="footnote reference"/>
    <w:semiHidden/>
    <w:unhideWhenUsed/>
    <w:rsid w:val="00CB3911"/>
    <w:rPr>
      <w:vertAlign w:val="superscript"/>
    </w:rPr>
  </w:style>
  <w:style w:type="character" w:styleId="Hipervnculo">
    <w:name w:val="Hyperlink"/>
    <w:rsid w:val="00D63850"/>
    <w:rPr>
      <w:color w:val="0000FF"/>
      <w:u w:val="single"/>
    </w:rPr>
  </w:style>
  <w:style w:type="paragraph" w:styleId="Prrafodelista">
    <w:name w:val="List Paragraph"/>
    <w:basedOn w:val="Normal"/>
    <w:uiPriority w:val="34"/>
    <w:qFormat/>
    <w:rsid w:val="00EC0B30"/>
    <w:pPr>
      <w:ind w:left="708"/>
    </w:pPr>
  </w:style>
  <w:style w:type="paragraph" w:styleId="Textodeglobo">
    <w:name w:val="Balloon Text"/>
    <w:basedOn w:val="Normal"/>
    <w:link w:val="TextodegloboCar"/>
    <w:rsid w:val="006647EC"/>
    <w:rPr>
      <w:rFonts w:ascii="Tahoma" w:hAnsi="Tahoma" w:cs="Tahoma"/>
      <w:sz w:val="16"/>
      <w:szCs w:val="16"/>
    </w:rPr>
  </w:style>
  <w:style w:type="character" w:customStyle="1" w:styleId="TextodegloboCar">
    <w:name w:val="Texto de globo Car"/>
    <w:link w:val="Textodeglobo"/>
    <w:rsid w:val="006647EC"/>
    <w:rPr>
      <w:rFonts w:ascii="Tahoma" w:hAnsi="Tahoma" w:cs="Tahoma"/>
      <w:sz w:val="16"/>
      <w:szCs w:val="16"/>
    </w:rPr>
  </w:style>
  <w:style w:type="paragraph" w:styleId="NormalWeb">
    <w:name w:val="Normal (Web)"/>
    <w:basedOn w:val="Normal"/>
    <w:uiPriority w:val="99"/>
    <w:unhideWhenUsed/>
    <w:rsid w:val="008B0BC5"/>
    <w:pPr>
      <w:spacing w:before="100" w:beforeAutospacing="1" w:after="100" w:afterAutospacing="1"/>
    </w:pPr>
  </w:style>
  <w:style w:type="paragraph" w:customStyle="1" w:styleId="ListParagraph1">
    <w:name w:val="List Paragraph1"/>
    <w:basedOn w:val="Normal"/>
    <w:rsid w:val="00674C37"/>
    <w:pPr>
      <w:ind w:left="720"/>
    </w:pPr>
    <w:rPr>
      <w:rFonts w:ascii="Cambria" w:eastAsia="MS Minngs" w:hAnsi="Cambria"/>
      <w:lang w:val="en-US" w:eastAsia="en-US"/>
    </w:rPr>
  </w:style>
  <w:style w:type="paragraph" w:styleId="Sinespaciado">
    <w:name w:val="No Spacing"/>
    <w:uiPriority w:val="99"/>
    <w:qFormat/>
    <w:rsid w:val="00B1592F"/>
    <w:rPr>
      <w:sz w:val="24"/>
      <w:szCs w:val="24"/>
      <w:lang w:val="es-ES_tradnl"/>
    </w:rPr>
  </w:style>
  <w:style w:type="character" w:styleId="Mencinsinresolver">
    <w:name w:val="Unresolved Mention"/>
    <w:basedOn w:val="Fuentedeprrafopredeter"/>
    <w:uiPriority w:val="99"/>
    <w:semiHidden/>
    <w:unhideWhenUsed/>
    <w:rsid w:val="00B733ED"/>
    <w:rPr>
      <w:color w:val="605E5C"/>
      <w:shd w:val="clear" w:color="auto" w:fill="E1DFDD"/>
    </w:rPr>
  </w:style>
  <w:style w:type="paragraph" w:customStyle="1" w:styleId="paragraph">
    <w:name w:val="paragraph"/>
    <w:basedOn w:val="Normal"/>
    <w:rsid w:val="00014A7A"/>
    <w:pPr>
      <w:spacing w:before="100" w:beforeAutospacing="1" w:after="100" w:afterAutospacing="1"/>
    </w:pPr>
  </w:style>
  <w:style w:type="character" w:customStyle="1" w:styleId="normaltextrun">
    <w:name w:val="normaltextrun"/>
    <w:basedOn w:val="Fuentedeprrafopredeter"/>
    <w:rsid w:val="00014A7A"/>
  </w:style>
  <w:style w:type="character" w:customStyle="1" w:styleId="eop">
    <w:name w:val="eop"/>
    <w:basedOn w:val="Fuentedeprrafopredeter"/>
    <w:rsid w:val="00014A7A"/>
  </w:style>
  <w:style w:type="character" w:styleId="Textoennegrita">
    <w:name w:val="Strong"/>
    <w:basedOn w:val="Fuentedeprrafopredeter"/>
    <w:uiPriority w:val="22"/>
    <w:qFormat/>
    <w:rsid w:val="005F4315"/>
    <w:rPr>
      <w:b/>
      <w:bCs/>
    </w:rPr>
  </w:style>
  <w:style w:type="character" w:customStyle="1" w:styleId="markedcontent">
    <w:name w:val="markedcontent"/>
    <w:basedOn w:val="Fuentedeprrafopredeter"/>
    <w:rsid w:val="005123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753955">
      <w:bodyDiv w:val="1"/>
      <w:marLeft w:val="0"/>
      <w:marRight w:val="0"/>
      <w:marTop w:val="0"/>
      <w:marBottom w:val="0"/>
      <w:divBdr>
        <w:top w:val="none" w:sz="0" w:space="0" w:color="auto"/>
        <w:left w:val="none" w:sz="0" w:space="0" w:color="auto"/>
        <w:bottom w:val="none" w:sz="0" w:space="0" w:color="auto"/>
        <w:right w:val="none" w:sz="0" w:space="0" w:color="auto"/>
      </w:divBdr>
    </w:div>
    <w:div w:id="455759207">
      <w:bodyDiv w:val="1"/>
      <w:marLeft w:val="0"/>
      <w:marRight w:val="0"/>
      <w:marTop w:val="0"/>
      <w:marBottom w:val="0"/>
      <w:divBdr>
        <w:top w:val="none" w:sz="0" w:space="0" w:color="auto"/>
        <w:left w:val="none" w:sz="0" w:space="0" w:color="auto"/>
        <w:bottom w:val="none" w:sz="0" w:space="0" w:color="auto"/>
        <w:right w:val="none" w:sz="0" w:space="0" w:color="auto"/>
      </w:divBdr>
    </w:div>
    <w:div w:id="679313345">
      <w:bodyDiv w:val="1"/>
      <w:marLeft w:val="0"/>
      <w:marRight w:val="0"/>
      <w:marTop w:val="0"/>
      <w:marBottom w:val="0"/>
      <w:divBdr>
        <w:top w:val="none" w:sz="0" w:space="0" w:color="auto"/>
        <w:left w:val="none" w:sz="0" w:space="0" w:color="auto"/>
        <w:bottom w:val="none" w:sz="0" w:space="0" w:color="auto"/>
        <w:right w:val="none" w:sz="0" w:space="0" w:color="auto"/>
      </w:divBdr>
    </w:div>
    <w:div w:id="843670128">
      <w:bodyDiv w:val="1"/>
      <w:marLeft w:val="0"/>
      <w:marRight w:val="0"/>
      <w:marTop w:val="0"/>
      <w:marBottom w:val="0"/>
      <w:divBdr>
        <w:top w:val="none" w:sz="0" w:space="0" w:color="auto"/>
        <w:left w:val="none" w:sz="0" w:space="0" w:color="auto"/>
        <w:bottom w:val="none" w:sz="0" w:space="0" w:color="auto"/>
        <w:right w:val="none" w:sz="0" w:space="0" w:color="auto"/>
      </w:divBdr>
    </w:div>
    <w:div w:id="954796451">
      <w:bodyDiv w:val="1"/>
      <w:marLeft w:val="0"/>
      <w:marRight w:val="0"/>
      <w:marTop w:val="0"/>
      <w:marBottom w:val="0"/>
      <w:divBdr>
        <w:top w:val="none" w:sz="0" w:space="0" w:color="auto"/>
        <w:left w:val="none" w:sz="0" w:space="0" w:color="auto"/>
        <w:bottom w:val="none" w:sz="0" w:space="0" w:color="auto"/>
        <w:right w:val="none" w:sz="0" w:space="0" w:color="auto"/>
      </w:divBdr>
    </w:div>
    <w:div w:id="968708619">
      <w:bodyDiv w:val="1"/>
      <w:marLeft w:val="0"/>
      <w:marRight w:val="0"/>
      <w:marTop w:val="0"/>
      <w:marBottom w:val="0"/>
      <w:divBdr>
        <w:top w:val="none" w:sz="0" w:space="0" w:color="auto"/>
        <w:left w:val="none" w:sz="0" w:space="0" w:color="auto"/>
        <w:bottom w:val="none" w:sz="0" w:space="0" w:color="auto"/>
        <w:right w:val="none" w:sz="0" w:space="0" w:color="auto"/>
      </w:divBdr>
      <w:divsChild>
        <w:div w:id="152532818">
          <w:marLeft w:val="0"/>
          <w:marRight w:val="0"/>
          <w:marTop w:val="0"/>
          <w:marBottom w:val="0"/>
          <w:divBdr>
            <w:top w:val="none" w:sz="0" w:space="0" w:color="auto"/>
            <w:left w:val="none" w:sz="0" w:space="0" w:color="auto"/>
            <w:bottom w:val="none" w:sz="0" w:space="0" w:color="auto"/>
            <w:right w:val="none" w:sz="0" w:space="0" w:color="auto"/>
          </w:divBdr>
        </w:div>
        <w:div w:id="1007056396">
          <w:marLeft w:val="0"/>
          <w:marRight w:val="0"/>
          <w:marTop w:val="0"/>
          <w:marBottom w:val="0"/>
          <w:divBdr>
            <w:top w:val="none" w:sz="0" w:space="0" w:color="auto"/>
            <w:left w:val="none" w:sz="0" w:space="0" w:color="auto"/>
            <w:bottom w:val="none" w:sz="0" w:space="0" w:color="auto"/>
            <w:right w:val="none" w:sz="0" w:space="0" w:color="auto"/>
          </w:divBdr>
        </w:div>
        <w:div w:id="1306397401">
          <w:marLeft w:val="0"/>
          <w:marRight w:val="0"/>
          <w:marTop w:val="0"/>
          <w:marBottom w:val="0"/>
          <w:divBdr>
            <w:top w:val="none" w:sz="0" w:space="0" w:color="auto"/>
            <w:left w:val="none" w:sz="0" w:space="0" w:color="auto"/>
            <w:bottom w:val="none" w:sz="0" w:space="0" w:color="auto"/>
            <w:right w:val="none" w:sz="0" w:space="0" w:color="auto"/>
          </w:divBdr>
        </w:div>
        <w:div w:id="592015136">
          <w:marLeft w:val="0"/>
          <w:marRight w:val="0"/>
          <w:marTop w:val="0"/>
          <w:marBottom w:val="0"/>
          <w:divBdr>
            <w:top w:val="none" w:sz="0" w:space="0" w:color="auto"/>
            <w:left w:val="none" w:sz="0" w:space="0" w:color="auto"/>
            <w:bottom w:val="none" w:sz="0" w:space="0" w:color="auto"/>
            <w:right w:val="none" w:sz="0" w:space="0" w:color="auto"/>
          </w:divBdr>
        </w:div>
        <w:div w:id="1260142848">
          <w:marLeft w:val="0"/>
          <w:marRight w:val="0"/>
          <w:marTop w:val="0"/>
          <w:marBottom w:val="0"/>
          <w:divBdr>
            <w:top w:val="none" w:sz="0" w:space="0" w:color="auto"/>
            <w:left w:val="none" w:sz="0" w:space="0" w:color="auto"/>
            <w:bottom w:val="none" w:sz="0" w:space="0" w:color="auto"/>
            <w:right w:val="none" w:sz="0" w:space="0" w:color="auto"/>
          </w:divBdr>
        </w:div>
        <w:div w:id="937981197">
          <w:marLeft w:val="0"/>
          <w:marRight w:val="0"/>
          <w:marTop w:val="0"/>
          <w:marBottom w:val="0"/>
          <w:divBdr>
            <w:top w:val="none" w:sz="0" w:space="0" w:color="auto"/>
            <w:left w:val="none" w:sz="0" w:space="0" w:color="auto"/>
            <w:bottom w:val="none" w:sz="0" w:space="0" w:color="auto"/>
            <w:right w:val="none" w:sz="0" w:space="0" w:color="auto"/>
          </w:divBdr>
        </w:div>
        <w:div w:id="825439019">
          <w:marLeft w:val="0"/>
          <w:marRight w:val="0"/>
          <w:marTop w:val="0"/>
          <w:marBottom w:val="0"/>
          <w:divBdr>
            <w:top w:val="none" w:sz="0" w:space="0" w:color="auto"/>
            <w:left w:val="none" w:sz="0" w:space="0" w:color="auto"/>
            <w:bottom w:val="none" w:sz="0" w:space="0" w:color="auto"/>
            <w:right w:val="none" w:sz="0" w:space="0" w:color="auto"/>
          </w:divBdr>
        </w:div>
        <w:div w:id="365375812">
          <w:marLeft w:val="0"/>
          <w:marRight w:val="0"/>
          <w:marTop w:val="0"/>
          <w:marBottom w:val="0"/>
          <w:divBdr>
            <w:top w:val="none" w:sz="0" w:space="0" w:color="auto"/>
            <w:left w:val="none" w:sz="0" w:space="0" w:color="auto"/>
            <w:bottom w:val="none" w:sz="0" w:space="0" w:color="auto"/>
            <w:right w:val="none" w:sz="0" w:space="0" w:color="auto"/>
          </w:divBdr>
        </w:div>
        <w:div w:id="322126334">
          <w:marLeft w:val="0"/>
          <w:marRight w:val="0"/>
          <w:marTop w:val="0"/>
          <w:marBottom w:val="0"/>
          <w:divBdr>
            <w:top w:val="none" w:sz="0" w:space="0" w:color="auto"/>
            <w:left w:val="none" w:sz="0" w:space="0" w:color="auto"/>
            <w:bottom w:val="none" w:sz="0" w:space="0" w:color="auto"/>
            <w:right w:val="none" w:sz="0" w:space="0" w:color="auto"/>
          </w:divBdr>
        </w:div>
      </w:divsChild>
    </w:div>
    <w:div w:id="1065684574">
      <w:bodyDiv w:val="1"/>
      <w:marLeft w:val="0"/>
      <w:marRight w:val="0"/>
      <w:marTop w:val="0"/>
      <w:marBottom w:val="0"/>
      <w:divBdr>
        <w:top w:val="none" w:sz="0" w:space="0" w:color="auto"/>
        <w:left w:val="none" w:sz="0" w:space="0" w:color="auto"/>
        <w:bottom w:val="none" w:sz="0" w:space="0" w:color="auto"/>
        <w:right w:val="none" w:sz="0" w:space="0" w:color="auto"/>
      </w:divBdr>
    </w:div>
    <w:div w:id="1282955019">
      <w:bodyDiv w:val="1"/>
      <w:marLeft w:val="0"/>
      <w:marRight w:val="0"/>
      <w:marTop w:val="0"/>
      <w:marBottom w:val="0"/>
      <w:divBdr>
        <w:top w:val="none" w:sz="0" w:space="0" w:color="auto"/>
        <w:left w:val="none" w:sz="0" w:space="0" w:color="auto"/>
        <w:bottom w:val="none" w:sz="0" w:space="0" w:color="auto"/>
        <w:right w:val="none" w:sz="0" w:space="0" w:color="auto"/>
      </w:divBdr>
    </w:div>
    <w:div w:id="1449735932">
      <w:bodyDiv w:val="1"/>
      <w:marLeft w:val="0"/>
      <w:marRight w:val="0"/>
      <w:marTop w:val="0"/>
      <w:marBottom w:val="0"/>
      <w:divBdr>
        <w:top w:val="none" w:sz="0" w:space="0" w:color="auto"/>
        <w:left w:val="none" w:sz="0" w:space="0" w:color="auto"/>
        <w:bottom w:val="none" w:sz="0" w:space="0" w:color="auto"/>
        <w:right w:val="none" w:sz="0" w:space="0" w:color="auto"/>
      </w:divBdr>
    </w:div>
    <w:div w:id="1521823059">
      <w:bodyDiv w:val="1"/>
      <w:marLeft w:val="0"/>
      <w:marRight w:val="0"/>
      <w:marTop w:val="0"/>
      <w:marBottom w:val="0"/>
      <w:divBdr>
        <w:top w:val="none" w:sz="0" w:space="0" w:color="auto"/>
        <w:left w:val="none" w:sz="0" w:space="0" w:color="auto"/>
        <w:bottom w:val="none" w:sz="0" w:space="0" w:color="auto"/>
        <w:right w:val="none" w:sz="0" w:space="0" w:color="auto"/>
      </w:divBdr>
    </w:div>
    <w:div w:id="1565481983">
      <w:bodyDiv w:val="1"/>
      <w:marLeft w:val="0"/>
      <w:marRight w:val="0"/>
      <w:marTop w:val="0"/>
      <w:marBottom w:val="0"/>
      <w:divBdr>
        <w:top w:val="none" w:sz="0" w:space="0" w:color="auto"/>
        <w:left w:val="none" w:sz="0" w:space="0" w:color="auto"/>
        <w:bottom w:val="none" w:sz="0" w:space="0" w:color="auto"/>
        <w:right w:val="none" w:sz="0" w:space="0" w:color="auto"/>
      </w:divBdr>
    </w:div>
    <w:div w:id="1568875962">
      <w:bodyDiv w:val="1"/>
      <w:marLeft w:val="0"/>
      <w:marRight w:val="0"/>
      <w:marTop w:val="0"/>
      <w:marBottom w:val="0"/>
      <w:divBdr>
        <w:top w:val="none" w:sz="0" w:space="0" w:color="auto"/>
        <w:left w:val="none" w:sz="0" w:space="0" w:color="auto"/>
        <w:bottom w:val="none" w:sz="0" w:space="0" w:color="auto"/>
        <w:right w:val="none" w:sz="0" w:space="0" w:color="auto"/>
      </w:divBdr>
    </w:div>
    <w:div w:id="1647197148">
      <w:bodyDiv w:val="1"/>
      <w:marLeft w:val="0"/>
      <w:marRight w:val="0"/>
      <w:marTop w:val="0"/>
      <w:marBottom w:val="0"/>
      <w:divBdr>
        <w:top w:val="none" w:sz="0" w:space="0" w:color="auto"/>
        <w:left w:val="none" w:sz="0" w:space="0" w:color="auto"/>
        <w:bottom w:val="none" w:sz="0" w:space="0" w:color="auto"/>
        <w:right w:val="none" w:sz="0" w:space="0" w:color="auto"/>
      </w:divBdr>
    </w:div>
    <w:div w:id="1839080671">
      <w:bodyDiv w:val="1"/>
      <w:marLeft w:val="0"/>
      <w:marRight w:val="0"/>
      <w:marTop w:val="0"/>
      <w:marBottom w:val="0"/>
      <w:divBdr>
        <w:top w:val="none" w:sz="0" w:space="0" w:color="auto"/>
        <w:left w:val="none" w:sz="0" w:space="0" w:color="auto"/>
        <w:bottom w:val="none" w:sz="0" w:space="0" w:color="auto"/>
        <w:right w:val="none" w:sz="0" w:space="0" w:color="auto"/>
      </w:divBdr>
    </w:div>
    <w:div w:id="2072733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w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647BC3-BBCB-43E8-97F0-F48A49B09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Pages>
  <Words>1613</Words>
  <Characters>8877</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Práctica 4</vt:lpstr>
    </vt:vector>
  </TitlesOfParts>
  <Company>UIB</Company>
  <LinksUpToDate>false</LinksUpToDate>
  <CharactersWithSpaces>10470</CharactersWithSpaces>
  <SharedDoc>false</SharedDoc>
  <HLinks>
    <vt:vector size="18" baseType="variant">
      <vt:variant>
        <vt:i4>7471174</vt:i4>
      </vt:variant>
      <vt:variant>
        <vt:i4>0</vt:i4>
      </vt:variant>
      <vt:variant>
        <vt:i4>0</vt:i4>
      </vt:variant>
      <vt:variant>
        <vt:i4>5</vt:i4>
      </vt:variant>
      <vt:variant>
        <vt:lpwstr>mailto:reports@wsj.com</vt:lpwstr>
      </vt:variant>
      <vt:variant>
        <vt:lpwstr/>
      </vt:variant>
      <vt:variant>
        <vt:i4>7733284</vt:i4>
      </vt:variant>
      <vt:variant>
        <vt:i4>0</vt:i4>
      </vt:variant>
      <vt:variant>
        <vt:i4>0</vt:i4>
      </vt:variant>
      <vt:variant>
        <vt:i4>5</vt:i4>
      </vt:variant>
      <vt:variant>
        <vt:lpwstr>http://online.wsj.com/article/SB10001424052748703338004575230112664504890.html</vt:lpwstr>
      </vt:variant>
      <vt:variant>
        <vt:lpwstr/>
      </vt:variant>
      <vt:variant>
        <vt:i4>1572931</vt:i4>
      </vt:variant>
      <vt:variant>
        <vt:i4>0</vt:i4>
      </vt:variant>
      <vt:variant>
        <vt:i4>0</vt:i4>
      </vt:variant>
      <vt:variant>
        <vt:i4>5</vt:i4>
      </vt:variant>
      <vt:variant>
        <vt:lpwstr>http://es.wikipedia.org/wiki/D%C3%ADa_de_%CF%80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4</dc:title>
  <dc:creator>Miquel Rigo</dc:creator>
  <cp:lastModifiedBy>Pere Antoni Prats Villalonga</cp:lastModifiedBy>
  <cp:revision>6</cp:revision>
  <cp:lastPrinted>2021-11-23T22:08:00Z</cp:lastPrinted>
  <dcterms:created xsi:type="dcterms:W3CDTF">2021-11-23T22:08:00Z</dcterms:created>
  <dcterms:modified xsi:type="dcterms:W3CDTF">2021-11-23T22:13:00Z</dcterms:modified>
</cp:coreProperties>
</file>