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C2EF" w14:textId="77777777" w:rsidR="00460CAF" w:rsidRDefault="00000000">
      <w:pPr>
        <w:jc w:val="center"/>
      </w:pPr>
      <w:r>
        <w:rPr>
          <w:b/>
          <w:sz w:val="36"/>
        </w:rPr>
        <w:t>Knowledge Engineering and Ontologies Course Project Report - Phase 2 Draft</w:t>
      </w:r>
    </w:p>
    <w:p w14:paraId="45D81707" w14:textId="77777777" w:rsidR="00460CAF" w:rsidRDefault="00000000">
      <w:pPr>
        <w:jc w:val="center"/>
      </w:pPr>
      <w:r>
        <w:rPr>
          <w:sz w:val="22"/>
        </w:rPr>
        <w:t>RPG Game Character Ontology</w:t>
      </w:r>
    </w:p>
    <w:p w14:paraId="0DF836F8" w14:textId="77777777" w:rsidR="00460CAF" w:rsidRDefault="00460CAF"/>
    <w:p w14:paraId="06619041" w14:textId="0A5305E4" w:rsidR="00460CAF" w:rsidRDefault="00000000">
      <w:r>
        <w:rPr>
          <w:b/>
        </w:rPr>
        <w:t>Name</w:t>
      </w:r>
      <w:r w:rsidR="00353951">
        <w:rPr>
          <w:b/>
        </w:rPr>
        <w:t xml:space="preserve">s: </w:t>
      </w:r>
      <w:r w:rsidR="007E3A0B">
        <w:rPr>
          <w:b/>
        </w:rPr>
        <w:t xml:space="preserve"> </w:t>
      </w:r>
      <w:r>
        <w:t xml:space="preserve">İrem Boyalıoğlu </w:t>
      </w:r>
      <w:r w:rsidR="007E3A0B">
        <w:t>–</w:t>
      </w:r>
      <w:r>
        <w:t xml:space="preserve"> 200316003</w:t>
      </w:r>
      <w:r w:rsidR="007E3A0B">
        <w:t xml:space="preserve"> </w:t>
      </w:r>
      <w:r>
        <w:br/>
      </w:r>
      <w:r w:rsidR="00121436">
        <w:t xml:space="preserve">               </w:t>
      </w:r>
      <w:r>
        <w:t xml:space="preserve">Yunus Erdem Ocak </w:t>
      </w:r>
      <w:r w:rsidR="007E3A0B">
        <w:t>–</w:t>
      </w:r>
      <w:r>
        <w:t xml:space="preserve"> 200316053</w:t>
      </w:r>
    </w:p>
    <w:p w14:paraId="67E7BE04" w14:textId="77777777" w:rsidR="00460CAF" w:rsidRDefault="00000000">
      <w:r>
        <w:rPr>
          <w:b/>
        </w:rPr>
        <w:t xml:space="preserve">Repository: </w:t>
      </w:r>
      <w:r>
        <w:t>https://github.com/iremboyalioglu/rpg-game-character-ontology</w:t>
      </w:r>
    </w:p>
    <w:p w14:paraId="40718654" w14:textId="77777777" w:rsidR="00460CAF" w:rsidRDefault="00000000">
      <w:r>
        <w:rPr>
          <w:b/>
        </w:rPr>
        <w:t xml:space="preserve">Version: </w:t>
      </w:r>
      <w:r>
        <w:t>Phase 2 Draft / v2</w:t>
      </w:r>
    </w:p>
    <w:p w14:paraId="5E3B2D6A" w14:textId="77777777" w:rsidR="00460CAF" w:rsidRDefault="00000000">
      <w:pPr>
        <w:pStyle w:val="Balk1"/>
      </w:pPr>
      <w:r>
        <w:t>Executive Summary</w:t>
      </w:r>
    </w:p>
    <w:p w14:paraId="1F4A20BD" w14:textId="77777777" w:rsidR="00460CAF" w:rsidRDefault="00000000">
      <w:r>
        <w:t>This project develops an OWL/RDF ontology and knowledge graph for a small-scale RPG game world. Phase 1 modeled characters, classes, races, skills, equipment, quests, factions, and locations. Phase 2 extends the ontology with data acquisition, player behavior, gameplay events, play styles, recommendations, SPARQL queries, and SHACL validation rules. The project uses a manually prepared synthetic CSV dataset to populate the knowledge graph and maps dataset fields to ontology classes and properties. The selected research study, Ontology Population using LLMs, informs the data population layer by showing how ontology-guided prompts can support triple extraction from natural language. The mandatory student behavior prediction paper is reviewed and adapted conceptually by representing player behavior instead of student behavior. The expected outcome is a documented, queryable, and extensible RPG knowledge graph that can later support ontology-based question answering or natural-language-to-SPARQL workflows.</w:t>
      </w:r>
    </w:p>
    <w:p w14:paraId="79D6B558" w14:textId="77777777" w:rsidR="00460CAF" w:rsidRDefault="00000000">
      <w:pPr>
        <w:pStyle w:val="Balk1"/>
      </w:pPr>
      <w:r>
        <w:t>Description of the Project</w:t>
      </w:r>
    </w:p>
    <w:p w14:paraId="3CF7E422" w14:textId="77777777" w:rsidR="00460CAF" w:rsidRDefault="00000000">
      <w:r>
        <w:t>The main objective of this project is to model RPG game knowledge in a structured and machine-interpretable form. The ontology addresses the problem of fragmented game-world information by representing characters, quests, skills, locations, factions, player profiles, and gameplay events as RDF triples. The project uses ontology engineering principles, knowledge graph construction, SPARQL querying, SHACL validation, and a planned LLM integration layer for natural-language-to-SPARQL or ontology-guided data population. Target users include course instructors, ontology students, game designers, and developers who may use the graph as a basis for semantic search or question answering.</w:t>
      </w:r>
    </w:p>
    <w:p w14:paraId="0CF7CD3D" w14:textId="77777777" w:rsidR="00460CAF" w:rsidRDefault="00000000">
      <w:r>
        <w:t>Competency questions include: Which class does a character belong to? Which skills does a character have? Which NPC gives a quest? Which enemies are located in a specific location? Which player controls which character? Which quests has a player completed? Which skills are frequently used in gameplay events? Which recommendations are generated for a player?</w:t>
      </w:r>
    </w:p>
    <w:p w14:paraId="19894B52" w14:textId="77777777" w:rsidR="00460CAF" w:rsidRDefault="00000000">
      <w:pPr>
        <w:pStyle w:val="Balk1"/>
      </w:pPr>
      <w:r>
        <w:t>Research Integration</w:t>
      </w:r>
    </w:p>
    <w:p w14:paraId="431B3812" w14:textId="77777777" w:rsidR="00460CAF" w:rsidRDefault="00000000">
      <w:r>
        <w:t xml:space="preserve">The selected Week 11 study is Ontology Population using LLMs. It was selected because the RPG ontology requires a clear data acquisition and population process. The study is relevant because it explores how LLMs can be guided by a modular ontology to extract triples for knowledge graph population. In our architecture, this idea is integrated into the future data processing layer: textual game descriptions or CSV records can be transformed into RDF individuals and relations by using </w:t>
      </w:r>
      <w:r>
        <w:lastRenderedPageBreak/>
        <w:t>the ontology schema as guidance. For the current phase, this is implemented manually through CSV datasets and mapping documentation, while LLM-supported extraction remains a planned extension.</w:t>
      </w:r>
    </w:p>
    <w:p w14:paraId="0642D59F" w14:textId="77777777" w:rsidR="00460CAF" w:rsidRDefault="00000000">
      <w:pPr>
        <w:pStyle w:val="Balk1"/>
      </w:pPr>
      <w:r>
        <w:t>Mandatory Paper Review</w:t>
      </w:r>
    </w:p>
    <w:p w14:paraId="4D09E863" w14:textId="77777777" w:rsidR="00460CAF" w:rsidRDefault="00000000">
      <w:r>
        <w:t>The mandatory paper, Personalized ontology and deep training tree-based optimal GRU-RNN for prediction of students’ behavior, combines ontology modeling with deep learning for personalized digital library services. Its methodology uses Protégé to create digital library ontologies and GRU-RNN with a deep training tree to predict behavioral styles such as cognitive behavior and learning speed behavior. Black widow optimization is used to tune network weights. The key contribution is the combination of ontology-based personalization with behavior prediction. In our RPG project, this idea is adapted conceptually: student behavior becomes player behavior, learning resources become quests or skills, and recommendations become quest or skill suggestions based on gameplay events.</w:t>
      </w:r>
    </w:p>
    <w:p w14:paraId="1024FD94" w14:textId="77777777" w:rsidR="00460CAF" w:rsidRDefault="00000000">
      <w:pPr>
        <w:pStyle w:val="Balk1"/>
      </w:pPr>
      <w:r>
        <w:t>Ontology Design</w:t>
      </w:r>
    </w:p>
    <w:p w14:paraId="7620C18C" w14:textId="77777777" w:rsidR="00460CAF" w:rsidRDefault="00000000">
      <w:r>
        <w:t>The TBox defines the conceptual schema of the RPG game world. It includes classes such as GameCharacter, PlayerCharacter, NonPlayerCharacter, Enemy, BossEnemy, CharacterClass, Race, Skill, Weapon, Armor, Item, Quest, Location, Faction, Player, GameplayEvent, QuestCompletion, SkillUsage, PlayStyle, and Recommendation. Object properties include hasClass, hasRace, hasSkill, usesWeapon, wearsArmor, belongsToFaction, locatedIn, givesQuest, participatesInQuest, controlsCharacter, performsEvent, eventForCharacter, completedQuest, hasPlayStyle, recommendedQuest, and recommendedSkill. Data properties include characterName, level, questTitle, playerName, eventTimestamp, eventCount, preferenceScore, and recommendationReason.</w:t>
      </w:r>
    </w:p>
    <w:p w14:paraId="61AE0D32" w14:textId="77777777" w:rsidR="00460CAF" w:rsidRDefault="00000000">
      <w:r>
        <w:t>The ABox contains concrete examples such as Arin, Lyra, Kael, ElderMira, GoblinWarrior, DarkLord, LostRelicQuest, ShadowGateQuest, Player001, Event001, and Recommendation001. Classes are used for reusable conceptual categories, while instances represent concrete game-world individuals or sample data records.</w:t>
      </w:r>
    </w:p>
    <w:p w14:paraId="6D3D2262" w14:textId="77777777" w:rsidR="00460CAF" w:rsidRDefault="00000000">
      <w:pPr>
        <w:pStyle w:val="Balk1"/>
      </w:pPr>
      <w:r>
        <w:t>Data Acquisition</w:t>
      </w:r>
    </w:p>
    <w:p w14:paraId="5D5D0708" w14:textId="77777777" w:rsidR="00460CAF" w:rsidRDefault="00000000">
      <w:r>
        <w:t>The project uses a manually prepared synthetic RPG dataset. The data is stored as CSV files: sample-rpg-characters.csv, sample-rpg-quests.csv, and sample-gameplay-events.csv. This controlled dataset was selected because the project represents a fictional RPG world and requires consistent examples for ontology population.</w:t>
      </w:r>
    </w:p>
    <w:p w14:paraId="54E39A71" w14:textId="77777777" w:rsidR="00460CAF" w:rsidRDefault="00000000">
      <w:r>
        <w:t>Preprocessing includes name normalization, duplicate avoidance, handling optional empty fields, splitting multi-value skill fields, mapping character types to ontology classes, converting numeric values to typed literals, and representing timestamps as xsd:dateTime. Dataset fields are mapped to ontology concepts: character_type maps to PlayerCharacter, Enemy, BossEnemy, or NonPlayerCharacter; class maps to CharacterClass through hasClass; race maps to Race through hasRace; skills map to Skill through hasSkill; and gameplay events map to QuestCompletion or SkillUsage.</w:t>
      </w:r>
    </w:p>
    <w:p w14:paraId="3AA8C767" w14:textId="77777777" w:rsidR="00460CAF" w:rsidRDefault="00000000">
      <w:pPr>
        <w:pStyle w:val="Balk1"/>
      </w:pPr>
      <w:r>
        <w:t>Knowledge Graph Construction</w:t>
      </w:r>
    </w:p>
    <w:p w14:paraId="77F698E6" w14:textId="77777777" w:rsidR="00460CAF" w:rsidRDefault="00000000">
      <w:r>
        <w:t>The knowledge graph is constructed by combining the TBox and ABox in RDF/Turtle. Each fact is represented as a subject-predicate-object triple. Example triples include: rpg:Arin rpg:hasClass rpg:Warrior; rpg:Arin rpg:usesWeapon rpg:IronSword; rpg:ElderMira rpg:givesQuest rpg:LostRelicQuest; rpg:Player001 rpg:controlsCharacter rpg:Arin; and rpg:Event001 rpg:completedQuest rpg:LostRelicQuest. The graph can be loaded into GraphDB or Protégé for inspection and queried with SPARQL.</w:t>
      </w:r>
    </w:p>
    <w:p w14:paraId="4A54B1A1" w14:textId="77777777" w:rsidR="00460CAF" w:rsidRDefault="00000000">
      <w:pPr>
        <w:pStyle w:val="Balk1"/>
      </w:pPr>
      <w:r>
        <w:lastRenderedPageBreak/>
        <w:t>SPARQL Queries</w:t>
      </w:r>
    </w:p>
    <w:p w14:paraId="2E2F53EB" w14:textId="77777777" w:rsidR="00460CAF" w:rsidRDefault="00000000">
      <w:r>
        <w:t>The repository includes competency-questions-v2.sparql with ten example queries. These include basic retrieval queries, subclass hierarchy queries, and aggregation queries. Example query goals include listing character skills, finding NPC quest givers, listing enemies in a location, counting skills per character, finding completed quests per player, and ranking recommendations by preference score.</w:t>
      </w:r>
    </w:p>
    <w:p w14:paraId="68B31D75" w14:textId="77777777" w:rsidR="00460CAF" w:rsidRDefault="00000000">
      <w:pPr>
        <w:pStyle w:val="Balk1"/>
      </w:pPr>
      <w:r>
        <w:t>Validation</w:t>
      </w:r>
    </w:p>
    <w:p w14:paraId="3A7E0F76" w14:textId="77777777" w:rsidR="00460CAF" w:rsidRDefault="00000000">
      <w:r>
        <w:t>The repository includes SHACL shapes for validating required data quality constraints. These shapes check that game characters have names, levels, classes, and locations; quests have titles; players control at least one player character; gameplay events have characters and timestamps; and recommendations have player links and preference scores. The ontology and SHACL files were checked for Turtle syntax. A full SHACL conformance report should be generated with SHACL Play or pySHACL after uploading the v2 files.</w:t>
      </w:r>
    </w:p>
    <w:p w14:paraId="1123E24F" w14:textId="77777777" w:rsidR="00460CAF" w:rsidRDefault="00000000">
      <w:pPr>
        <w:pStyle w:val="Balk1"/>
      </w:pPr>
      <w:r>
        <w:t>LLM Integration</w:t>
      </w:r>
    </w:p>
    <w:p w14:paraId="28ADAC45" w14:textId="77777777" w:rsidR="00460CAF" w:rsidRDefault="00000000">
      <w:r>
        <w:t>The planned LLM integration has two possible uses. First, an LLM can support ontology population by extracting characters, quests, skills, and relationships from natural language game descriptions and mapping them to the ontology schema. Second, an LLM can translate natural language questions into SPARQL queries. To reduce hallucinations, the LLM should be grounded in the ontology classes, properties, and retrieved graph results. The system should validate generated SPARQL against known prefixes and return answers only from the knowledge graph.</w:t>
      </w:r>
    </w:p>
    <w:p w14:paraId="29B6960E" w14:textId="77777777" w:rsidR="00460CAF" w:rsidRDefault="00000000">
      <w:pPr>
        <w:pStyle w:val="Balk1"/>
      </w:pPr>
      <w:r>
        <w:t>Evaluation, Discussion and Conclusion</w:t>
      </w:r>
    </w:p>
    <w:p w14:paraId="5CA75965" w14:textId="77777777" w:rsidR="00460CAF" w:rsidRDefault="00000000">
      <w:r>
        <w:t>The current ontology is consistent with the selected scope and provides a clear separation between conceptual structures and instance data. Its main strength is that the domain is small, understandable, and suitable for competency-question-driven modeling. The main limitation is that the dataset is synthetic and small. The LLM and recommendation components are currently conceptual rather than fully implemented. Future work should include running full SHACL validation, generating Widoco HTML documentation, loading the graph into GraphDB, expanding the dataset, and implementing a simple natural-language-to-SPARQL demonstration.</w:t>
      </w:r>
    </w:p>
    <w:p w14:paraId="1B1D6E61" w14:textId="77777777" w:rsidR="00460CAF" w:rsidRDefault="00000000">
      <w:pPr>
        <w:pStyle w:val="Balk1"/>
      </w:pPr>
      <w:r>
        <w:t>References</w:t>
      </w:r>
    </w:p>
    <w:p w14:paraId="53204E49" w14:textId="77777777" w:rsidR="00460CAF" w:rsidRDefault="00000000">
      <w:pPr>
        <w:pStyle w:val="ListeMaddemi"/>
      </w:pPr>
      <w:r>
        <w:t>Fernandez, F. M. H., Ramana, T. V., Shabana, M., Kannagi, V., &amp; Nalini, M. (2023). Personalized ontology and deep training tree-based optimal gated recurrent unit-recurrent neural network for prediction of students' behavior. Concurrency and Computation: Practice and Experience, 35, e7420. https://doi.org/10.1002/cpe.7420</w:t>
      </w:r>
    </w:p>
    <w:p w14:paraId="19683890" w14:textId="77777777" w:rsidR="00460CAF" w:rsidRDefault="00000000">
      <w:pPr>
        <w:pStyle w:val="ListeMaddemi"/>
      </w:pPr>
      <w:r>
        <w:t>Norouzi, S. S., Barua, A., Christou, A., Gautam, N., Eells, A., Hitzler, P., &amp; Shimizu, C. (2024). Ontology Population using LLMs. arXiv:2411.01612.</w:t>
      </w:r>
    </w:p>
    <w:p w14:paraId="4E4EB152" w14:textId="77777777" w:rsidR="00460CAF" w:rsidRDefault="00000000">
      <w:pPr>
        <w:pStyle w:val="ListeMaddemi"/>
      </w:pPr>
      <w:r>
        <w:t>W3C. (2014). RDF 1.1 Concepts and Abstract Syntax. https://www.w3.org/TR/rdf11-concepts/</w:t>
      </w:r>
    </w:p>
    <w:p w14:paraId="3BF57BCB" w14:textId="77777777" w:rsidR="00460CAF" w:rsidRDefault="00000000">
      <w:pPr>
        <w:pStyle w:val="ListeMaddemi"/>
      </w:pPr>
      <w:r>
        <w:t>W3C. (2017). Shapes Constraint Language (SHACL). https://www.w3.org/TR/shacl/</w:t>
      </w:r>
    </w:p>
    <w:p w14:paraId="539AEEE4" w14:textId="77777777" w:rsidR="00460CAF" w:rsidRDefault="00000000">
      <w:pPr>
        <w:pStyle w:val="ListeMaddemi"/>
      </w:pPr>
      <w:r>
        <w:t>W3C. (2012). OWL 2 Web Ontology Language Document Overview. https://www.w3.org/TR/owl2-overview/</w:t>
      </w:r>
    </w:p>
    <w:sectPr w:rsidR="00460CA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58735401">
    <w:abstractNumId w:val="8"/>
  </w:num>
  <w:num w:numId="2" w16cid:durableId="502739364">
    <w:abstractNumId w:val="6"/>
  </w:num>
  <w:num w:numId="3" w16cid:durableId="161508016">
    <w:abstractNumId w:val="5"/>
  </w:num>
  <w:num w:numId="4" w16cid:durableId="158816394">
    <w:abstractNumId w:val="4"/>
  </w:num>
  <w:num w:numId="5" w16cid:durableId="773591457">
    <w:abstractNumId w:val="7"/>
  </w:num>
  <w:num w:numId="6" w16cid:durableId="1813982791">
    <w:abstractNumId w:val="3"/>
  </w:num>
  <w:num w:numId="7" w16cid:durableId="1401750490">
    <w:abstractNumId w:val="2"/>
  </w:num>
  <w:num w:numId="8" w16cid:durableId="1402094671">
    <w:abstractNumId w:val="1"/>
  </w:num>
  <w:num w:numId="9" w16cid:durableId="53045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436"/>
    <w:rsid w:val="0015074B"/>
    <w:rsid w:val="00191932"/>
    <w:rsid w:val="0029639D"/>
    <w:rsid w:val="00326F90"/>
    <w:rsid w:val="00353951"/>
    <w:rsid w:val="00460CAF"/>
    <w:rsid w:val="007E3A0B"/>
    <w:rsid w:val="00AA1D8D"/>
    <w:rsid w:val="00B374D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146FD"/>
  <w14:defaultImageDpi w14:val="300"/>
  <w15:docId w15:val="{F86B22AF-BCD0-4F7C-A236-8BCCCA05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İrem B. 200316003</cp:lastModifiedBy>
  <cp:revision>5</cp:revision>
  <dcterms:created xsi:type="dcterms:W3CDTF">2013-12-23T23:15:00Z</dcterms:created>
  <dcterms:modified xsi:type="dcterms:W3CDTF">2026-05-06T20:15:00Z</dcterms:modified>
  <cp:category/>
</cp:coreProperties>
</file>