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Experiment Report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Field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Title</w:t>
            </w:r>
          </w:p>
        </w:tc>
        <w:tc>
          <w:tcPr>
            <w:tcW w:type="dxa" w:w="4320"/>
          </w:tcPr>
          <w:p>
            <w:r>
              <w:t>Synthesis of Aspirin</w:t>
            </w:r>
          </w:p>
        </w:tc>
      </w:tr>
      <w:tr>
        <w:tc>
          <w:tcPr>
            <w:tcW w:type="dxa" w:w="4320"/>
          </w:tcPr>
          <w:p>
            <w:r>
              <w:t>Experiment ID</w:t>
            </w:r>
          </w:p>
        </w:tc>
        <w:tc>
          <w:tcPr>
            <w:tcW w:type="dxa" w:w="4320"/>
          </w:tcPr>
          <w:p>
            <w:r>
              <w:t>EXP-20250220200015</w:t>
            </w:r>
          </w:p>
        </w:tc>
      </w:tr>
      <w:tr>
        <w:tc>
          <w:tcPr>
            <w:tcW w:type="dxa" w:w="4320"/>
          </w:tcPr>
          <w:p>
            <w:r>
              <w:t>Date</w:t>
            </w:r>
          </w:p>
        </w:tc>
        <w:tc>
          <w:tcPr>
            <w:tcW w:type="dxa" w:w="4320"/>
          </w:tcPr>
          <w:p>
            <w:r>
              <w:t>2025-02-20 20:00:15.371546</w:t>
            </w:r>
          </w:p>
        </w:tc>
      </w:tr>
      <w:tr>
        <w:tc>
          <w:tcPr>
            <w:tcW w:type="dxa" w:w="4320"/>
          </w:tcPr>
          <w:p>
            <w:r>
              <w:t>Experimenter</w:t>
            </w:r>
          </w:p>
        </w:tc>
        <w:tc>
          <w:tcPr>
            <w:tcW w:type="dxa" w:w="4320"/>
          </w:tcPr>
          <w:p>
            <w:r>
              <w:t>Dr. Jane Doe</w:t>
            </w:r>
          </w:p>
        </w:tc>
      </w:tr>
      <w:tr>
        <w:tc>
          <w:tcPr>
            <w:tcW w:type="dxa" w:w="4320"/>
          </w:tcPr>
          <w:p>
            <w:r>
              <w:t>Project</w:t>
            </w:r>
          </w:p>
        </w:tc>
        <w:tc>
          <w:tcPr>
            <w:tcW w:type="dxa" w:w="4320"/>
          </w:tcPr>
          <w:p>
            <w:r>
              <w:t>Pain Relief Project</w:t>
            </w:r>
          </w:p>
        </w:tc>
      </w:tr>
    </w:tbl>
    <w:p/>
    <w:p>
      <w:pPr>
        <w:pStyle w:val="Heading2"/>
      </w:pPr>
      <w:r>
        <w:t>Chemicals Used</w:t>
      </w:r>
    </w:p>
    <w:p>
      <w:pPr>
        <w:pStyle w:val="ListBullet"/>
      </w:pPr>
      <w:r>
        <w:t>- Salicylic Acid (5g)</w:t>
      </w:r>
    </w:p>
    <w:p>
      <w:pPr>
        <w:pStyle w:val="ListBullet"/>
      </w:pPr>
      <w:r>
        <w:t>- Acetic Anhydride (7ml)</w:t>
      </w:r>
    </w:p>
    <w:p>
      <w:pPr>
        <w:pStyle w:val="ListBullet"/>
      </w:pPr>
      <w:r>
        <w:t>- Sulfuric Acid (0.5ml)</w:t>
      </w:r>
    </w:p>
    <w:p>
      <w:pPr>
        <w:pStyle w:val="Heading2"/>
      </w:pPr>
      <w:r>
        <w:t>Equipment Used</w:t>
      </w:r>
    </w:p>
    <w:p>
      <w:pPr>
        <w:pStyle w:val="ListBullet"/>
      </w:pPr>
      <w:r>
        <w:t>- Beaker</w:t>
      </w:r>
    </w:p>
    <w:p>
      <w:pPr>
        <w:pStyle w:val="ListBullet"/>
      </w:pPr>
      <w:r>
        <w:t>- Stirring Rod</w:t>
      </w:r>
    </w:p>
    <w:p>
      <w:pPr>
        <w:pStyle w:val="ListBullet"/>
      </w:pPr>
      <w:r>
        <w:t>- Bunsen Burner</w:t>
      </w:r>
    </w:p>
    <w:p>
      <w:pPr>
        <w:pStyle w:val="Heading2"/>
      </w:pPr>
      <w:r>
        <w:t>Procedure</w:t>
      </w:r>
    </w:p>
    <w:p>
      <w:pPr>
        <w:pStyle w:val="ListNumber"/>
      </w:pPr>
      <w:r>
        <w:t>1. Measure all chemicals accurately.</w:t>
      </w:r>
    </w:p>
    <w:p>
      <w:pPr>
        <w:pStyle w:val="ListNumber"/>
      </w:pPr>
      <w:r>
        <w:t>2. Mix chemicals in the beaker.</w:t>
      </w:r>
    </w:p>
    <w:p>
      <w:pPr>
        <w:pStyle w:val="ListNumber"/>
      </w:pPr>
      <w:r>
        <w:t>3. Heat the mixture gently.</w:t>
      </w:r>
    </w:p>
    <w:p>
      <w:pPr>
        <w:pStyle w:val="ListNumber"/>
      </w:pPr>
      <w:r>
        <w:t>4. Allow the reaction to cool.</w:t>
      </w:r>
    </w:p>
    <w:p>
      <w:pPr>
        <w:pStyle w:val="ListNumber"/>
      </w:pPr>
      <w:r>
        <w:t>5. Filter the product.</w:t>
      </w:r>
    </w:p>
    <w:p>
      <w:pPr>
        <w:pStyle w:val="Heading2"/>
      </w:pPr>
      <w:r>
        <w:t>Observations</w:t>
      </w:r>
    </w:p>
    <w:p>
      <w:r>
        <w:t>After heating, the mixture turned slightly white, indicating the formation of acetylsalicylic acid.</w:t>
      </w:r>
    </w:p>
    <w:p>
      <w:pPr>
        <w:pStyle w:val="Heading2"/>
      </w:pPr>
      <w:r>
        <w:t>Results</w:t>
      </w:r>
    </w:p>
    <w:p>
      <w:r>
        <w:t>An approximate yield of 85% pure aspirin was obtained.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