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6.4404296875" w:firstLine="0"/>
        <w:jc w:val="right"/>
        <w:rPr>
          <w:rFonts w:ascii="Calibri" w:cs="Calibri" w:eastAsia="Calibri" w:hAnsi="Calibri"/>
          <w:b w:val="0"/>
          <w:i w:val="0"/>
          <w:smallCaps w:val="0"/>
          <w:strike w:val="0"/>
          <w:color w:val="c00000"/>
          <w:sz w:val="96"/>
          <w:szCs w:val="96"/>
          <w:u w:val="none"/>
          <w:shd w:fill="auto" w:val="clear"/>
          <w:vertAlign w:val="baseline"/>
        </w:rPr>
      </w:pPr>
      <w:r w:rsidDel="00000000" w:rsidR="00000000" w:rsidRPr="00000000">
        <w:rPr>
          <w:rFonts w:ascii="Calibri" w:cs="Calibri" w:eastAsia="Calibri" w:hAnsi="Calibri"/>
          <w:b w:val="0"/>
          <w:i w:val="0"/>
          <w:smallCaps w:val="0"/>
          <w:strike w:val="0"/>
          <w:color w:val="c00000"/>
          <w:sz w:val="96"/>
          <w:szCs w:val="96"/>
          <w:u w:val="none"/>
          <w:shd w:fill="auto" w:val="clear"/>
          <w:vertAlign w:val="baseline"/>
          <w:rtl w:val="0"/>
        </w:rPr>
        <w:t xml:space="preserve">FINAL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680908203125" w:line="240" w:lineRule="auto"/>
        <w:ind w:left="1418.4455871582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Team Members: İrem Uslu 170709043 </w:t>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6982421875" w:line="240" w:lineRule="auto"/>
        <w:ind w:left="2832.4002075195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Hatice Özgül Bilici 170709023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2832.4002075195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Reşit Ökkeş Çiçek 170709029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068603515625" w:line="262.3355484008789" w:lineRule="auto"/>
        <w:ind w:left="1418.4455871582031" w:right="1057.16796875" w:hanging="2.527160644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data we found gives detailed information about the Railroad crossing  accident in the USA. These accidents have many different attributes such as the  date of their occurrence, the weather conditions in which the accident occurred,  the number of dead and injured. This dataset can be used for a large number of  research such as accident prediction, examining the locations of accidents,  extracting cause-effect relationships to predict accidents.Also,the dataset cover  accidents from 1st January 1975 to 28 February 2021.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870178222656" w:lineRule="auto"/>
        <w:ind w:left="1420.9727478027344" w:right="1059.302978515625" w:firstLine="11.2319946289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We made changes in our database according to Phase 1 and added new  tables. We created 2 new tables named Incident2Value and IncidentTypeName by removing some data from the Incident table. We added the data we extracted  from the Incidents table to these tables. We transferred the data such as  temperature, car number, train speed, user age, injured, killed,number of loco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361328125" w:line="261.43449783325195" w:lineRule="auto"/>
        <w:ind w:left="1420.9727478027344" w:right="1056.03515625" w:firstLine="0.56167602539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from incidents to the IncidentTypeName table. We linked the Inciden2Value  table with the incidents table. We also linked the Incident2Value table with the  incidenttypename table. Thus, our table has become compatible with 3NF rules.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62841796875" w:line="262.5729560852051" w:lineRule="auto"/>
        <w:ind w:left="1418.4455871582031" w:right="1056.346435546875" w:firstLine="12.07443237304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We first downloaded our data as a .csv file from  </w:t>
      </w:r>
      <w:r w:rsidDel="00000000" w:rsidR="00000000" w:rsidRPr="00000000">
        <w:rPr>
          <w:rFonts w:ascii="Calibri" w:cs="Calibri" w:eastAsia="Calibri" w:hAnsi="Calibri"/>
          <w:b w:val="0"/>
          <w:i w:val="0"/>
          <w:smallCaps w:val="0"/>
          <w:strike w:val="0"/>
          <w:color w:val="0563c1"/>
          <w:sz w:val="28.079999923706055"/>
          <w:szCs w:val="28.079999923706055"/>
          <w:u w:val="single"/>
          <w:shd w:fill="auto" w:val="clear"/>
          <w:vertAlign w:val="baseline"/>
          <w:rtl w:val="0"/>
        </w:rPr>
        <w:t xml:space="preserve">https://www.kaggle.com/yogidsba/us-highway-railgrade-crossing-accident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Then, we transferred the data in the csv file in php language to phpmyadmin as  a single table. The code first creates a single table by taking the attributes from  the first row in the csv. Then it transfers the data in each row to this table. Afterwards, we wrote new code, pulled the data from the table, and transferred  all the data to the tables in our er diagram with the help of if statements. In our  data, there were 23 rows belonging to the same accident and report number.  Because of Date, Accident Number, Report Number are primary keys, we did not  transfer these 23 rows belonging to the same primary key.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96044921875" w:line="261.4339256286621" w:lineRule="auto"/>
        <w:ind w:left="1429.1159057617188" w:right="1064.193115234375" w:hanging="6.1775207519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Our data has 239464 rows. So, we couldn’t use mySQL Workbench. We have  a Centos 7 server, we used it with PhpMyAdmin and PHP.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280517578125" w:line="240" w:lineRule="auto"/>
        <w:ind w:left="1430.23910522460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61.43378257751465" w:lineRule="auto"/>
        <w:ind w:left="1429.6775817871094" w:right="1056.126708984375" w:hanging="10.1087951660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View incidentsWithRailRoad :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It shows incidents details with Rail Road  Company, Highway User, Highway Position, Visibility Situation.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2906494140625" w:line="261.4339828491211" w:lineRule="auto"/>
        <w:ind w:left="1429.1159057617188" w:right="1055.75927734375" w:hanging="9.54711914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View incidentsWithStates: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It shows incident’s number, report key, date, time  and county, state informations. For example we can use this when we want see  a state’s incidents.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286865234375" w:line="261.4053153991699" w:lineRule="auto"/>
        <w:ind w:left="1419.5687866210938" w:right="1054.969482421875" w:hanging="1.40396118164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View incidentsWithTypes: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It shows incident number, report key, incident details  like temperature, injured numbers or death numbers. For each detail like  temperature, injured, killed it has one row.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3090629577637" w:lineRule="auto"/>
        <w:ind w:left="1420.9727478027344" w:right="1055.985107421875" w:firstLine="14.8823547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PROCEDURE HighestTrainSpeedKilled: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Selects the number of the incident with  the highest train speed. Then it displays the total number of deaths in incidents at this speed.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6279296875" w:line="261.43449783325195" w:lineRule="auto"/>
        <w:ind w:left="1420.9727478027344" w:right="1060.58837890625" w:firstLine="14.882354736328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PROCEDURE LowestTrainSpeedKilled: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Selects the number of the incident with  the lowest train speed. Then it displays the total number of deaths in incidents  at this speed.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28564453125" w:line="260.1529884338379" w:lineRule="auto"/>
        <w:ind w:left="1427.7119445800781" w:right="1059.697265625" w:firstLine="8.143157958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PROCEDURE getAccidentsFromState: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Shows the last 20 accidents of the entered  state.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27587890625" w:line="261.43449783325195" w:lineRule="auto"/>
        <w:ind w:left="1423.7808227539062" w:right="1062.393798828125" w:firstLine="12.07427978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PROCEDURE getMostState: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It gives the latest accident information in the state  with the most incidents.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275390625" w:line="240" w:lineRule="auto"/>
        <w:ind w:left="1431.08154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40" w:lineRule="auto"/>
        <w:ind w:left="1429.958343505859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Our favorite procedure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getAccidentsFromState’s output: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064453125" w:line="233.173828125" w:lineRule="auto"/>
        <w:ind w:left="1429.9583435058594" w:right="1132.200927734375" w:hanging="12.95822143554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Pr>
        <w:drawing>
          <wp:inline distB="19050" distT="19050" distL="19050" distR="19050">
            <wp:extent cx="5753100" cy="26860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53100" cy="2686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Our favorite view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incidentsWithRailRoad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 output: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20019531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60720" cy="22288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072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1396484375" w:line="261.4340400695801" w:lineRule="auto"/>
        <w:ind w:left="1420.9727478027344" w:right="1057.935791015625" w:firstLine="8.98559570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7) On the return of our Phase 1 report, we learned from our teacher that our  table is not 3NF-compliant and that some data could be stored more efficiently.  We have made the necessary corrections.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280517578125" w:line="240" w:lineRule="auto"/>
        <w:ind w:left="1427.711944580078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06640625" w:line="246.41143798828125" w:lineRule="auto"/>
        <w:ind w:left="1427.7119445800781" w:right="-6.400146484375" w:hanging="10.711822509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6476112" cy="335153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76112" cy="33515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094009399414" w:lineRule="auto"/>
        <w:ind w:left="1417.0001220703125" w:right="1120.20019531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pgSz w:h="16820" w:w="11900" w:orient="portrait"/>
          <w:pgMar w:bottom="0" w:top="1373.20068359375" w:left="0" w:right="290.799560546875" w:header="0" w:footer="720"/>
          <w:pgNumType w:start="1"/>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60720" cy="312229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720" cy="3122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60720" cy="284924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0720" cy="28492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5.1626586914062"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60720" cy="28162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0720" cy="2816225"/>
                    </a:xfrm>
                    <a:prstGeom prst="rect"/>
                    <a:ln/>
                  </pic:spPr>
                </pic:pic>
              </a:graphicData>
            </a:graphic>
          </wp:inline>
        </w:drawing>
      </w:r>
      <w:r w:rsidDel="00000000" w:rsidR="00000000" w:rsidRPr="00000000">
        <w:rPr>
          <w:rtl w:val="0"/>
        </w:rPr>
      </w:r>
    </w:p>
    <w:sectPr>
      <w:type w:val="continuous"/>
      <w:pgSz w:h="16820" w:w="11900" w:orient="portrait"/>
      <w:pgMar w:bottom="0" w:top="1373.20068359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