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8354" w14:textId="77777777" w:rsidR="00E02DCE" w:rsidRDefault="002156FC">
      <w:bookmarkStart w:id="0" w:name="_heading=h.jj8flqy1omek" w:colFirst="0" w:colLast="0"/>
      <w:bookmarkEnd w:id="0"/>
      <w:r>
        <w:rPr>
          <w:noProof/>
        </w:rPr>
        <mc:AlternateContent>
          <mc:Choice Requires="wpg">
            <w:drawing>
              <wp:anchor distT="0" distB="0" distL="114300" distR="114300" simplePos="0" relativeHeight="251658240" behindDoc="0" locked="0" layoutInCell="1" hidden="0" allowOverlap="1" wp14:anchorId="79BE12C2" wp14:editId="4753DE71">
                <wp:simplePos x="0" y="0"/>
                <wp:positionH relativeFrom="column">
                  <wp:posOffset>15497</wp:posOffset>
                </wp:positionH>
                <wp:positionV relativeFrom="paragraph">
                  <wp:posOffset>-175500</wp:posOffset>
                </wp:positionV>
                <wp:extent cx="6236970" cy="7537525"/>
                <wp:effectExtent l="0" t="0" r="0" b="6350"/>
                <wp:wrapNone/>
                <wp:docPr id="4" name="Grupo 4"/>
                <wp:cNvGraphicFramePr/>
                <a:graphic xmlns:a="http://schemas.openxmlformats.org/drawingml/2006/main">
                  <a:graphicData uri="http://schemas.microsoft.com/office/word/2010/wordprocessingGroup">
                    <wpg:wgp>
                      <wpg:cNvGrpSpPr/>
                      <wpg:grpSpPr>
                        <a:xfrm>
                          <a:off x="0" y="0"/>
                          <a:ext cx="6236970" cy="7537525"/>
                          <a:chOff x="2227500" y="0"/>
                          <a:chExt cx="6237625" cy="7560000"/>
                        </a:xfrm>
                      </wpg:grpSpPr>
                      <wpg:grpSp>
                        <wpg:cNvPr id="335632771" name="Grupo 335632771"/>
                        <wpg:cNvGrpSpPr/>
                        <wpg:grpSpPr>
                          <a:xfrm>
                            <a:off x="2227515" y="0"/>
                            <a:ext cx="6237590" cy="7560000"/>
                            <a:chOff x="2227501" y="0"/>
                            <a:chExt cx="6237620" cy="7560000"/>
                          </a:xfrm>
                        </wpg:grpSpPr>
                        <wps:wsp>
                          <wps:cNvPr id="1701953825" name="Rectángulo 1701953825"/>
                          <wps:cNvSpPr/>
                          <wps:spPr>
                            <a:xfrm>
                              <a:off x="2227501" y="0"/>
                              <a:ext cx="6237000" cy="7560000"/>
                            </a:xfrm>
                            <a:prstGeom prst="rect">
                              <a:avLst/>
                            </a:prstGeom>
                            <a:noFill/>
                            <a:ln>
                              <a:noFill/>
                            </a:ln>
                          </wps:spPr>
                          <wps:txbx>
                            <w:txbxContent>
                              <w:p w14:paraId="5CA74A9F" w14:textId="77777777" w:rsidR="00E02DCE" w:rsidRDefault="00E02DCE">
                                <w:pPr>
                                  <w:spacing w:after="0" w:line="240" w:lineRule="auto"/>
                                  <w:textDirection w:val="btLr"/>
                                </w:pPr>
                              </w:p>
                            </w:txbxContent>
                          </wps:txbx>
                          <wps:bodyPr spcFirstLastPara="1" wrap="square" lIns="91425" tIns="91425" rIns="91425" bIns="91425" anchor="ctr" anchorCtr="0">
                            <a:noAutofit/>
                          </wps:bodyPr>
                        </wps:wsp>
                        <wpg:grpSp>
                          <wpg:cNvPr id="1798552200" name="Grupo 1798552200"/>
                          <wpg:cNvGrpSpPr/>
                          <wpg:grpSpPr>
                            <a:xfrm>
                              <a:off x="2227516" y="0"/>
                              <a:ext cx="6237605" cy="7560000"/>
                              <a:chOff x="2055" y="1199"/>
                              <a:chExt cx="9823" cy="13303"/>
                            </a:xfrm>
                          </wpg:grpSpPr>
                          <wps:wsp>
                            <wps:cNvPr id="515888638" name="Rectángulo 515888638"/>
                            <wps:cNvSpPr/>
                            <wps:spPr>
                              <a:xfrm>
                                <a:off x="2055" y="1199"/>
                                <a:ext cx="9801" cy="13300"/>
                              </a:xfrm>
                              <a:prstGeom prst="rect">
                                <a:avLst/>
                              </a:prstGeom>
                              <a:noFill/>
                              <a:ln>
                                <a:noFill/>
                              </a:ln>
                            </wps:spPr>
                            <wps:txbx>
                              <w:txbxContent>
                                <w:p w14:paraId="626FFDF9" w14:textId="77777777" w:rsidR="00E02DCE" w:rsidRDefault="00E02DCE">
                                  <w:pPr>
                                    <w:spacing w:after="0" w:line="240" w:lineRule="auto"/>
                                    <w:textDirection w:val="btLr"/>
                                  </w:pPr>
                                </w:p>
                              </w:txbxContent>
                            </wps:txbx>
                            <wps:bodyPr spcFirstLastPara="1" wrap="square" lIns="90800" tIns="90800" rIns="90800" bIns="90800" anchor="ctr" anchorCtr="0">
                              <a:noAutofit/>
                            </wps:bodyPr>
                          </wps:wsp>
                          <wpg:grpSp>
                            <wpg:cNvPr id="604519069" name="Grupo 604519069"/>
                            <wpg:cNvGrpSpPr/>
                            <wpg:grpSpPr>
                              <a:xfrm>
                                <a:off x="2055" y="1199"/>
                                <a:ext cx="9823" cy="13303"/>
                                <a:chOff x="2055" y="1199"/>
                                <a:chExt cx="9823" cy="13303"/>
                              </a:xfrm>
                            </wpg:grpSpPr>
                            <wpg:grpSp>
                              <wpg:cNvPr id="981931757" name="Grupo 981931757"/>
                              <wpg:cNvGrpSpPr/>
                              <wpg:grpSpPr>
                                <a:xfrm>
                                  <a:off x="2055" y="1199"/>
                                  <a:ext cx="9823" cy="13303"/>
                                  <a:chOff x="2055" y="1199"/>
                                  <a:chExt cx="9823" cy="13303"/>
                                </a:xfrm>
                              </wpg:grpSpPr>
                              <pic:pic xmlns:pic="http://schemas.openxmlformats.org/drawingml/2006/picture">
                                <pic:nvPicPr>
                                  <pic:cNvPr id="11" name="Shape 11" descr="Fondo 2"/>
                                  <pic:cNvPicPr preferRelativeResize="0"/>
                                </pic:nvPicPr>
                                <pic:blipFill rotWithShape="1">
                                  <a:blip r:embed="rId8">
                                    <a:alphaModFix/>
                                  </a:blip>
                                  <a:srcRect/>
                                  <a:stretch/>
                                </pic:blipFill>
                                <pic:spPr>
                                  <a:xfrm>
                                    <a:off x="4866" y="2501"/>
                                    <a:ext cx="7012" cy="12001"/>
                                  </a:xfrm>
                                  <a:prstGeom prst="rect">
                                    <a:avLst/>
                                  </a:prstGeom>
                                  <a:noFill/>
                                  <a:ln>
                                    <a:noFill/>
                                  </a:ln>
                                </pic:spPr>
                              </pic:pic>
                              <wps:wsp>
                                <wps:cNvPr id="491967282" name="Rectángulo 491967282"/>
                                <wps:cNvSpPr/>
                                <wps:spPr>
                                  <a:xfrm>
                                    <a:off x="2055" y="1199"/>
                                    <a:ext cx="6593" cy="1940"/>
                                  </a:xfrm>
                                  <a:prstGeom prst="rect">
                                    <a:avLst/>
                                  </a:prstGeom>
                                  <a:solidFill>
                                    <a:srgbClr val="FFFFFF"/>
                                  </a:solidFill>
                                  <a:ln>
                                    <a:noFill/>
                                  </a:ln>
                                </wps:spPr>
                                <wps:txbx>
                                  <w:txbxContent>
                                    <w:p w14:paraId="2E34E361" w14:textId="77777777" w:rsidR="00E02DCE" w:rsidRDefault="002156FC">
                                      <w:pPr>
                                        <w:spacing w:after="0" w:line="180" w:lineRule="auto"/>
                                        <w:textDirection w:val="btLr"/>
                                      </w:pPr>
                                      <w:r>
                                        <w:rPr>
                                          <w:rFonts w:ascii="Candara" w:eastAsia="Candara" w:hAnsi="Candara" w:cs="Candara"/>
                                          <w:b/>
                                          <w:color w:val="2F5496"/>
                                          <w:sz w:val="96"/>
                                        </w:rPr>
                                        <w:t>Plan de Empresa</w:t>
                                      </w:r>
                                    </w:p>
                                  </w:txbxContent>
                                </wps:txbx>
                                <wps:bodyPr spcFirstLastPara="1" wrap="square" lIns="90800" tIns="45075" rIns="90800" bIns="45075" anchor="t" anchorCtr="0">
                                  <a:noAutofit/>
                                </wps:bodyPr>
                              </wps:wsp>
                            </wpg:grpSp>
                            <wps:wsp>
                              <wps:cNvPr id="1957206390" name="Rectángulo 1957206390"/>
                              <wps:cNvSpPr/>
                              <wps:spPr>
                                <a:xfrm>
                                  <a:off x="2107" y="3511"/>
                                  <a:ext cx="8100" cy="2748"/>
                                </a:xfrm>
                                <a:prstGeom prst="rect">
                                  <a:avLst/>
                                </a:prstGeom>
                                <a:noFill/>
                                <a:ln>
                                  <a:noFill/>
                                </a:ln>
                              </wps:spPr>
                              <wps:txbx>
                                <w:txbxContent>
                                  <w:p w14:paraId="721372AF" w14:textId="681C06D1" w:rsidR="00BC4B08" w:rsidRPr="00BC4B08" w:rsidRDefault="002156FC">
                                    <w:pPr>
                                      <w:spacing w:line="274" w:lineRule="auto"/>
                                      <w:textDirection w:val="btLr"/>
                                      <w:rPr>
                                        <w:rFonts w:ascii="Candara" w:eastAsia="Candara" w:hAnsi="Candara" w:cs="Candara"/>
                                        <w:color w:val="004065"/>
                                        <w:sz w:val="54"/>
                                      </w:rPr>
                                    </w:pPr>
                                    <w:r>
                                      <w:rPr>
                                        <w:rFonts w:ascii="Candara" w:eastAsia="Candara" w:hAnsi="Candara" w:cs="Candara"/>
                                        <w:color w:val="004065"/>
                                        <w:sz w:val="54"/>
                                      </w:rPr>
                                      <w:t>Irene González García</w:t>
                                    </w:r>
                                  </w:p>
                                  <w:p w14:paraId="2945A1E3" w14:textId="77777777" w:rsidR="00E02DCE" w:rsidRDefault="002156FC">
                                    <w:pPr>
                                      <w:spacing w:line="275" w:lineRule="auto"/>
                                      <w:textDirection w:val="btLr"/>
                                    </w:pPr>
                                    <w:r>
                                      <w:rPr>
                                        <w:rFonts w:ascii="Candara" w:eastAsia="Candara" w:hAnsi="Candara" w:cs="Candara"/>
                                        <w:color w:val="004065"/>
                                        <w:sz w:val="54"/>
                                      </w:rPr>
                                      <w:t>Inmaculada Hortelano</w:t>
                                    </w:r>
                                  </w:p>
                                  <w:p w14:paraId="6F60419A" w14:textId="77777777" w:rsidR="00E02DCE" w:rsidRDefault="002156FC">
                                    <w:pPr>
                                      <w:spacing w:line="275" w:lineRule="auto"/>
                                      <w:textDirection w:val="btLr"/>
                                    </w:pPr>
                                    <w:r>
                                      <w:rPr>
                                        <w:rFonts w:ascii="Candara" w:eastAsia="Candara" w:hAnsi="Candara" w:cs="Candara"/>
                                        <w:color w:val="004065"/>
                                        <w:sz w:val="32"/>
                                      </w:rPr>
                                      <w:t>Tutor: Aníbal Martín</w:t>
                                    </w:r>
                                  </w:p>
                                  <w:p w14:paraId="5AC19D5E" w14:textId="77777777" w:rsidR="00E02DCE" w:rsidRDefault="00E02DCE">
                                    <w:pPr>
                                      <w:spacing w:line="275" w:lineRule="auto"/>
                                      <w:textDirection w:val="btLr"/>
                                    </w:pPr>
                                  </w:p>
                                </w:txbxContent>
                              </wps:txbx>
                              <wps:bodyPr spcFirstLastPara="1" wrap="square" lIns="90800" tIns="45075" rIns="90800" bIns="45075" anchor="t" anchorCtr="0">
                                <a:noAutofit/>
                              </wps:bodyPr>
                            </wps:wsp>
                          </wpg:grpSp>
                          <wps:wsp>
                            <wps:cNvPr id="581954962" name="Rectángulo 581954962"/>
                            <wps:cNvSpPr/>
                            <wps:spPr>
                              <a:xfrm>
                                <a:off x="3272" y="9643"/>
                                <a:ext cx="6154" cy="1210"/>
                              </a:xfrm>
                              <a:prstGeom prst="rect">
                                <a:avLst/>
                              </a:prstGeom>
                              <a:solidFill>
                                <a:srgbClr val="FFFFFF">
                                  <a:alpha val="0"/>
                                </a:srgbClr>
                              </a:solidFill>
                              <a:ln>
                                <a:noFill/>
                              </a:ln>
                            </wps:spPr>
                            <wps:txbx>
                              <w:txbxContent>
                                <w:p w14:paraId="48715E72" w14:textId="77777777" w:rsidR="00E02DCE" w:rsidRDefault="002156FC">
                                  <w:pPr>
                                    <w:spacing w:line="275" w:lineRule="auto"/>
                                    <w:jc w:val="center"/>
                                    <w:textDirection w:val="btLr"/>
                                  </w:pPr>
                                  <w:r>
                                    <w:rPr>
                                      <w:rFonts w:ascii="Candara" w:eastAsia="Candara" w:hAnsi="Candara" w:cs="Candara"/>
                                      <w:b/>
                                      <w:color w:val="004065"/>
                                      <w:sz w:val="72"/>
                                    </w:rPr>
                                    <w:t>Curso 2025/26</w:t>
                                  </w:r>
                                </w:p>
                                <w:p w14:paraId="404115B4" w14:textId="77777777" w:rsidR="00E02DCE" w:rsidRDefault="00E02DCE">
                                  <w:pPr>
                                    <w:spacing w:line="275" w:lineRule="auto"/>
                                    <w:textDirection w:val="btLr"/>
                                  </w:pPr>
                                </w:p>
                              </w:txbxContent>
                            </wps:txbx>
                            <wps:bodyPr spcFirstLastPara="1" wrap="square" lIns="90800" tIns="45075" rIns="90800" bIns="45075" anchor="t" anchorCtr="0">
                              <a:noAutofit/>
                            </wps:bodyPr>
                          </wps:wsp>
                        </wpg:grpSp>
                      </wpg:grpSp>
                    </wpg:wgp>
                  </a:graphicData>
                </a:graphic>
              </wp:anchor>
            </w:drawing>
          </mc:Choice>
          <mc:Fallback>
            <w:pict>
              <v:group w14:anchorId="79BE12C2" id="Grupo 4" o:spid="_x0000_s1026" style="position:absolute;margin-left:1.2pt;margin-top:-13.8pt;width:491.1pt;height:593.5pt;z-index:251658240" coordorigin="22275" coordsize="62376,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">
                <v:group id="Grupo 335632771" o:spid="_x0000_s1027" style="position:absolute;left:22275;width:62376;height:75600" coordorigin="22275" coordsize="6237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">
                  <v:rect id="Rectángulo 1701953825" o:spid="_x0000_s1028" style="position:absolute;left:22275;width:6237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" filled="f" stroked="f">
                    <v:textbox inset="2.53958mm,2.53958mm,2.53958mm,2.53958mm">
                      <w:txbxContent>
                        <w:p w14:paraId="5CA74A9F" w14:textId="77777777" w:rsidR="00E02DCE" w:rsidRDefault="00E02DCE">
                          <w:pPr>
                            <w:spacing w:after="0" w:line="240" w:lineRule="auto"/>
                            <w:textDirection w:val="btLr"/>
                          </w:pPr>
                        </w:p>
                      </w:txbxContent>
                    </v:textbox>
                  </v:rect>
                  <v:group id="Grupo 1798552200" o:spid="_x0000_s1029" style="position:absolute;left:22275;width:62376;height:75600" coordorigin="2055,1199" coordsize="9823,13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">
                    <v:rect id="Rectángulo 515888638" o:spid="_x0000_s1030" style="position:absolute;left:2055;top:1199;width:9801;height:1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" filled="f" stroked="f">
                      <v:textbox inset="2.52222mm,2.52222mm,2.52222mm,2.52222mm">
                        <w:txbxContent>
                          <w:p w14:paraId="626FFDF9" w14:textId="77777777" w:rsidR="00E02DCE" w:rsidRDefault="00E02DCE">
                            <w:pPr>
                              <w:spacing w:after="0" w:line="240" w:lineRule="auto"/>
                              <w:textDirection w:val="btLr"/>
                            </w:pPr>
                          </w:p>
                        </w:txbxContent>
                      </v:textbox>
                    </v:rect>
                    <v:group id="Grupo 604519069" o:spid="_x0000_s1031" style="position:absolute;left:2055;top:1199;width:9823;height:13303" coordorigin="2055,1199" coordsize="9823,13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">
                      <v:group id="Grupo 981931757" o:spid="_x0000_s1032" style="position:absolute;left:2055;top:1199;width:9823;height:13303" coordorigin="2055,1199" coordsize="9823,13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 o:spid="_x0000_s1033" type="#_x0000_t75" alt="Fondo 2" style="position:absolute;left:4866;top:2501;width:7012;height:1200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">
                          <v:imagedata r:id="rId9" o:title="Fondo 2"/>
                        </v:shape>
                        <v:rect id="Rectángulo 491967282" o:spid="_x0000_s1034" style="position:absolute;left:2055;top:1199;width:6593;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" stroked="f">
                          <v:textbox inset="2.52222mm,1.2521mm,2.52222mm,1.2521mm">
                            <w:txbxContent>
                              <w:p w14:paraId="2E34E361" w14:textId="77777777" w:rsidR="00E02DCE" w:rsidRDefault="002156FC">
                                <w:pPr>
                                  <w:spacing w:after="0" w:line="180" w:lineRule="auto"/>
                                  <w:textDirection w:val="btLr"/>
                                </w:pPr>
                                <w:r>
                                  <w:rPr>
                                    <w:rFonts w:ascii="Candara" w:eastAsia="Candara" w:hAnsi="Candara" w:cs="Candara"/>
                                    <w:b/>
                                    <w:color w:val="2F5496"/>
                                    <w:sz w:val="96"/>
                                  </w:rPr>
                                  <w:t>Plan de Empresa</w:t>
                                </w:r>
                              </w:p>
                            </w:txbxContent>
                          </v:textbox>
                        </v:rect>
                      </v:group>
                      <v:rect id="Rectángulo 1957206390" o:spid="_x0000_s1035" style="position:absolute;left:2107;top:3511;width:8100;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" filled="f" stroked="f">
                        <v:textbox inset="2.52222mm,1.2521mm,2.52222mm,1.2521mm">
                          <w:txbxContent>
                            <w:p w14:paraId="721372AF" w14:textId="681C06D1" w:rsidR="00BC4B08" w:rsidRPr="00BC4B08" w:rsidRDefault="002156FC">
                              <w:pPr>
                                <w:spacing w:line="274" w:lineRule="auto"/>
                                <w:textDirection w:val="btLr"/>
                                <w:rPr>
                                  <w:rFonts w:ascii="Candara" w:eastAsia="Candara" w:hAnsi="Candara" w:cs="Candara"/>
                                  <w:color w:val="004065"/>
                                  <w:sz w:val="54"/>
                                </w:rPr>
                              </w:pPr>
                              <w:r>
                                <w:rPr>
                                  <w:rFonts w:ascii="Candara" w:eastAsia="Candara" w:hAnsi="Candara" w:cs="Candara"/>
                                  <w:color w:val="004065"/>
                                  <w:sz w:val="54"/>
                                </w:rPr>
                                <w:t>Irene González García</w:t>
                              </w:r>
                            </w:p>
                            <w:p w14:paraId="2945A1E3" w14:textId="77777777" w:rsidR="00E02DCE" w:rsidRDefault="002156FC">
                              <w:pPr>
                                <w:spacing w:line="275" w:lineRule="auto"/>
                                <w:textDirection w:val="btLr"/>
                              </w:pPr>
                              <w:r>
                                <w:rPr>
                                  <w:rFonts w:ascii="Candara" w:eastAsia="Candara" w:hAnsi="Candara" w:cs="Candara"/>
                                  <w:color w:val="004065"/>
                                  <w:sz w:val="54"/>
                                </w:rPr>
                                <w:t>Inmaculada Hortelano</w:t>
                              </w:r>
                            </w:p>
                            <w:p w14:paraId="6F60419A" w14:textId="77777777" w:rsidR="00E02DCE" w:rsidRDefault="002156FC">
                              <w:pPr>
                                <w:spacing w:line="275" w:lineRule="auto"/>
                                <w:textDirection w:val="btLr"/>
                              </w:pPr>
                              <w:r>
                                <w:rPr>
                                  <w:rFonts w:ascii="Candara" w:eastAsia="Candara" w:hAnsi="Candara" w:cs="Candara"/>
                                  <w:color w:val="004065"/>
                                  <w:sz w:val="32"/>
                                </w:rPr>
                                <w:t>Tutor: Aníbal Martín</w:t>
                              </w:r>
                            </w:p>
                            <w:p w14:paraId="5AC19D5E" w14:textId="77777777" w:rsidR="00E02DCE" w:rsidRDefault="00E02DCE">
                              <w:pPr>
                                <w:spacing w:line="275" w:lineRule="auto"/>
                                <w:textDirection w:val="btLr"/>
                              </w:pPr>
                            </w:p>
                          </w:txbxContent>
                        </v:textbox>
                      </v:rect>
                    </v:group>
                    <v:rect id="Rectángulo 581954962" o:spid="_x0000_s1036" style="position:absolute;left:3272;top:9643;width:6154;height: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" stroked="f">
                      <v:fill opacity="0"/>
                      <v:textbox inset="2.52222mm,1.2521mm,2.52222mm,1.2521mm">
                        <w:txbxContent>
                          <w:p w14:paraId="48715E72" w14:textId="77777777" w:rsidR="00E02DCE" w:rsidRDefault="002156FC">
                            <w:pPr>
                              <w:spacing w:line="275" w:lineRule="auto"/>
                              <w:jc w:val="center"/>
                              <w:textDirection w:val="btLr"/>
                            </w:pPr>
                            <w:r>
                              <w:rPr>
                                <w:rFonts w:ascii="Candara" w:eastAsia="Candara" w:hAnsi="Candara" w:cs="Candara"/>
                                <w:b/>
                                <w:color w:val="004065"/>
                                <w:sz w:val="72"/>
                              </w:rPr>
                              <w:t>Curso 2025/26</w:t>
                            </w:r>
                          </w:p>
                          <w:p w14:paraId="404115B4" w14:textId="77777777" w:rsidR="00E02DCE" w:rsidRDefault="00E02DCE">
                            <w:pPr>
                              <w:spacing w:line="275" w:lineRule="auto"/>
                              <w:textDirection w:val="btLr"/>
                            </w:pPr>
                          </w:p>
                        </w:txbxContent>
                      </v:textbox>
                    </v:rect>
                  </v:group>
                </v:group>
              </v:group>
            </w:pict>
          </mc:Fallback>
        </mc:AlternateContent>
      </w:r>
    </w:p>
    <w:p w14:paraId="3FD02FD1" w14:textId="77777777" w:rsidR="00E02DCE" w:rsidRDefault="00E02DCE"/>
    <w:p w14:paraId="30C739F8" w14:textId="77777777" w:rsidR="00E02DCE" w:rsidRDefault="00E02DCE">
      <w:pPr>
        <w:jc w:val="right"/>
      </w:pPr>
    </w:p>
    <w:p w14:paraId="6607BF26" w14:textId="77777777" w:rsidR="00E02DCE" w:rsidRDefault="00E02DCE"/>
    <w:p w14:paraId="523D0FC3" w14:textId="77777777" w:rsidR="00E02DCE" w:rsidRDefault="00E02DCE"/>
    <w:p w14:paraId="0B928874" w14:textId="77777777" w:rsidR="00E02DCE" w:rsidRDefault="00E02DCE"/>
    <w:p w14:paraId="0F89911A" w14:textId="77777777" w:rsidR="00E02DCE" w:rsidRDefault="00E02DCE">
      <w:pPr>
        <w:rPr>
          <w:rFonts w:ascii="Times New Roman" w:eastAsia="Times New Roman" w:hAnsi="Times New Roman" w:cs="Times New Roman"/>
          <w:sz w:val="24"/>
          <w:szCs w:val="24"/>
        </w:rPr>
      </w:pPr>
    </w:p>
    <w:p w14:paraId="2B904672" w14:textId="77777777" w:rsidR="00E02DCE" w:rsidRDefault="00E02DCE">
      <w:pPr>
        <w:rPr>
          <w:rFonts w:ascii="Times New Roman" w:eastAsia="Times New Roman" w:hAnsi="Times New Roman" w:cs="Times New Roman"/>
          <w:sz w:val="24"/>
          <w:szCs w:val="24"/>
        </w:rPr>
      </w:pPr>
    </w:p>
    <w:p w14:paraId="58EB5F80" w14:textId="77777777" w:rsidR="00E02DCE" w:rsidRDefault="002156FC">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9264" behindDoc="0" locked="0" layoutInCell="1" hidden="0" allowOverlap="1" wp14:anchorId="1039EA08" wp14:editId="18D3F3B3">
                <wp:simplePos x="0" y="0"/>
                <wp:positionH relativeFrom="column">
                  <wp:posOffset>-1096326</wp:posOffset>
                </wp:positionH>
                <wp:positionV relativeFrom="paragraph">
                  <wp:posOffset>452438</wp:posOffset>
                </wp:positionV>
                <wp:extent cx="7571105" cy="1412875"/>
                <wp:effectExtent l="0" t="0" r="0" b="0"/>
                <wp:wrapNone/>
                <wp:docPr id="1" name="Rectángulo 1"/>
                <wp:cNvGraphicFramePr/>
                <a:graphic xmlns:a="http://schemas.openxmlformats.org/drawingml/2006/main">
                  <a:graphicData uri="http://schemas.microsoft.com/office/word/2010/wordprocessingShape">
                    <wps:wsp>
                      <wps:cNvSpPr/>
                      <wps:spPr>
                        <a:xfrm>
                          <a:off x="1569973" y="3083088"/>
                          <a:ext cx="7552055" cy="1393825"/>
                        </a:xfrm>
                        <a:prstGeom prst="rect">
                          <a:avLst/>
                        </a:prstGeom>
                        <a:noFill/>
                        <a:ln>
                          <a:noFill/>
                        </a:ln>
                      </wps:spPr>
                      <wps:txbx>
                        <w:txbxContent>
                          <w:p w14:paraId="0BC4B542" w14:textId="77777777" w:rsidR="00E02DCE" w:rsidRDefault="002156FC">
                            <w:pPr>
                              <w:spacing w:line="275" w:lineRule="auto"/>
                              <w:ind w:left="-141" w:hanging="282"/>
                              <w:jc w:val="center"/>
                              <w:textDirection w:val="btLr"/>
                            </w:pPr>
                            <w:r>
                              <w:rPr>
                                <w:rFonts w:ascii="Trebuchet MS" w:eastAsia="Trebuchet MS" w:hAnsi="Trebuchet MS" w:cs="Trebuchet MS"/>
                                <w:color w:val="2F5496"/>
                                <w:sz w:val="72"/>
                              </w:rPr>
                              <w:t>Memoria del Proyecto Técnico "Inspire Beauty"</w:t>
                            </w:r>
                          </w:p>
                        </w:txbxContent>
                      </wps:txbx>
                      <wps:bodyPr spcFirstLastPara="1" wrap="square" lIns="90800" tIns="45075" rIns="90800" bIns="45075" anchor="t" anchorCtr="0">
                        <a:noAutofit/>
                      </wps:bodyPr>
                    </wps:wsp>
                  </a:graphicData>
                </a:graphic>
              </wp:anchor>
            </w:drawing>
          </mc:Choice>
          <mc:Fallback>
            <w:pict>
              <v:rect w14:anchorId="1039EA08" id="Rectángulo 1" o:spid="_x0000_s1037" style="position:absolute;margin-left:-86.3pt;margin-top:35.65pt;width:596.15pt;height:111.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" filled="f" stroked="f">
                <v:textbox inset="2.52222mm,1.2521mm,2.52222mm,1.2521mm">
                  <w:txbxContent>
                    <w:p w14:paraId="0BC4B542" w14:textId="77777777" w:rsidR="00E02DCE" w:rsidRDefault="002156FC">
                      <w:pPr>
                        <w:spacing w:line="275" w:lineRule="auto"/>
                        <w:ind w:left="-141" w:hanging="282"/>
                        <w:jc w:val="center"/>
                        <w:textDirection w:val="btLr"/>
                      </w:pPr>
                      <w:r>
                        <w:rPr>
                          <w:rFonts w:ascii="Trebuchet MS" w:eastAsia="Trebuchet MS" w:hAnsi="Trebuchet MS" w:cs="Trebuchet MS"/>
                          <w:color w:val="2F5496"/>
                          <w:sz w:val="72"/>
                        </w:rPr>
                        <w:t>Memoria del Proyecto Técnico "Inspire Beauty"</w:t>
                      </w:r>
                    </w:p>
                  </w:txbxContent>
                </v:textbox>
              </v:rect>
            </w:pict>
          </mc:Fallback>
        </mc:AlternateContent>
      </w:r>
    </w:p>
    <w:p w14:paraId="58BB9467" w14:textId="77777777" w:rsidR="00E02DCE" w:rsidRDefault="00E02DCE">
      <w:pPr>
        <w:rPr>
          <w:rFonts w:ascii="Times New Roman" w:eastAsia="Times New Roman" w:hAnsi="Times New Roman" w:cs="Times New Roman"/>
          <w:sz w:val="24"/>
          <w:szCs w:val="24"/>
        </w:rPr>
      </w:pPr>
    </w:p>
    <w:p w14:paraId="2F392AA1" w14:textId="77777777" w:rsidR="00E02DCE" w:rsidRDefault="00E02DCE">
      <w:pPr>
        <w:rPr>
          <w:rFonts w:ascii="Times New Roman" w:eastAsia="Times New Roman" w:hAnsi="Times New Roman" w:cs="Times New Roman"/>
          <w:sz w:val="24"/>
          <w:szCs w:val="24"/>
        </w:rPr>
      </w:pPr>
    </w:p>
    <w:p w14:paraId="3F253BF4" w14:textId="77777777" w:rsidR="00E02DCE" w:rsidRDefault="00E02DCE">
      <w:pPr>
        <w:rPr>
          <w:rFonts w:ascii="Times New Roman" w:eastAsia="Times New Roman" w:hAnsi="Times New Roman" w:cs="Times New Roman"/>
          <w:sz w:val="24"/>
          <w:szCs w:val="24"/>
        </w:rPr>
      </w:pPr>
    </w:p>
    <w:p w14:paraId="1279D4D6" w14:textId="77777777" w:rsidR="00E02DCE" w:rsidRDefault="00E02DCE">
      <w:pPr>
        <w:rPr>
          <w:rFonts w:ascii="Times New Roman" w:eastAsia="Times New Roman" w:hAnsi="Times New Roman" w:cs="Times New Roman"/>
          <w:sz w:val="24"/>
          <w:szCs w:val="24"/>
        </w:rPr>
      </w:pPr>
    </w:p>
    <w:p w14:paraId="66E6DD5F" w14:textId="77777777" w:rsidR="00E02DCE" w:rsidRDefault="00E02DCE">
      <w:pPr>
        <w:rPr>
          <w:rFonts w:ascii="Times New Roman" w:eastAsia="Times New Roman" w:hAnsi="Times New Roman" w:cs="Times New Roman"/>
          <w:sz w:val="24"/>
          <w:szCs w:val="24"/>
        </w:rPr>
      </w:pPr>
    </w:p>
    <w:p w14:paraId="41C7783A" w14:textId="77777777" w:rsidR="00E02DCE" w:rsidRDefault="002156FC">
      <w:pPr>
        <w:sectPr w:rsidR="00E02DCE">
          <w:headerReference w:type="even" r:id="rId10"/>
          <w:headerReference w:type="default" r:id="rId11"/>
          <w:footerReference w:type="even" r:id="rId12"/>
          <w:footerReference w:type="default" r:id="rId13"/>
          <w:headerReference w:type="first" r:id="rId14"/>
          <w:footerReference w:type="first" r:id="rId15"/>
          <w:pgSz w:w="11906" w:h="16838"/>
          <w:pgMar w:top="1418" w:right="851" w:bottom="1418" w:left="1701" w:header="709" w:footer="709" w:gutter="0"/>
          <w:pgNumType w:start="1"/>
          <w:cols w:space="720"/>
          <w:titlePg/>
        </w:sectPr>
      </w:pPr>
      <w:r>
        <w:rPr>
          <w:noProof/>
        </w:rPr>
        <w:drawing>
          <wp:anchor distT="0" distB="0" distL="114300" distR="114300" simplePos="0" relativeHeight="251660288" behindDoc="0" locked="0" layoutInCell="1" hidden="0" allowOverlap="1" wp14:anchorId="1638D5C0" wp14:editId="1D6CD150">
            <wp:simplePos x="0" y="0"/>
            <wp:positionH relativeFrom="column">
              <wp:posOffset>2434590</wp:posOffset>
            </wp:positionH>
            <wp:positionV relativeFrom="paragraph">
              <wp:posOffset>3295650</wp:posOffset>
            </wp:positionV>
            <wp:extent cx="1141730" cy="1085850"/>
            <wp:effectExtent l="0" t="0" r="0" b="0"/>
            <wp:wrapNone/>
            <wp:docPr id="14093619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141730" cy="1085850"/>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14:anchorId="72A6A421" wp14:editId="7DF37D6C">
                <wp:simplePos x="0" y="0"/>
                <wp:positionH relativeFrom="column">
                  <wp:posOffset>477838</wp:posOffset>
                </wp:positionH>
                <wp:positionV relativeFrom="paragraph">
                  <wp:posOffset>1836738</wp:posOffset>
                </wp:positionV>
                <wp:extent cx="5664835" cy="1657350"/>
                <wp:effectExtent l="0" t="0" r="0" b="0"/>
                <wp:wrapNone/>
                <wp:docPr id="5" name="Rectángulo 5"/>
                <wp:cNvGraphicFramePr/>
                <a:graphic xmlns:a="http://schemas.openxmlformats.org/drawingml/2006/main">
                  <a:graphicData uri="http://schemas.microsoft.com/office/word/2010/wordprocessingShape">
                    <wps:wsp>
                      <wps:cNvSpPr/>
                      <wps:spPr>
                        <a:xfrm>
                          <a:off x="2523108" y="2960850"/>
                          <a:ext cx="5645785" cy="1638300"/>
                        </a:xfrm>
                        <a:prstGeom prst="rect">
                          <a:avLst/>
                        </a:prstGeom>
                        <a:noFill/>
                        <a:ln>
                          <a:noFill/>
                        </a:ln>
                      </wps:spPr>
                      <wps:txbx>
                        <w:txbxContent>
                          <w:p w14:paraId="4D68DBFA" w14:textId="77777777" w:rsidR="00E02DCE" w:rsidRDefault="002156FC">
                            <w:pPr>
                              <w:spacing w:after="0" w:line="192" w:lineRule="auto"/>
                              <w:jc w:val="right"/>
                              <w:textDirection w:val="btLr"/>
                            </w:pPr>
                            <w:r>
                              <w:rPr>
                                <w:rFonts w:ascii="Candara" w:eastAsia="Candara" w:hAnsi="Candara" w:cs="Candara"/>
                                <w:b/>
                                <w:color w:val="2F5496"/>
                                <w:sz w:val="56"/>
                              </w:rPr>
                              <w:t>Grado Superior</w:t>
                            </w:r>
                          </w:p>
                          <w:p w14:paraId="4ACBEF9E" w14:textId="16F5037D" w:rsidR="00E02DCE" w:rsidRDefault="00BC4B08">
                            <w:pPr>
                              <w:spacing w:after="0" w:line="192" w:lineRule="auto"/>
                              <w:jc w:val="right"/>
                              <w:textDirection w:val="btLr"/>
                            </w:pPr>
                            <w:r>
                              <w:rPr>
                                <w:rFonts w:ascii="Candara" w:eastAsia="Candara" w:hAnsi="Candara" w:cs="Candara"/>
                                <w:b/>
                                <w:color w:val="004065"/>
                                <w:sz w:val="56"/>
                              </w:rPr>
                              <w:t>DAW online</w:t>
                            </w:r>
                          </w:p>
                        </w:txbxContent>
                      </wps:txbx>
                      <wps:bodyPr spcFirstLastPara="1" wrap="square" lIns="90800" tIns="45075" rIns="90800" bIns="45075" anchor="t" anchorCtr="0">
                        <a:noAutofit/>
                      </wps:bodyPr>
                    </wps:wsp>
                  </a:graphicData>
                </a:graphic>
              </wp:anchor>
            </w:drawing>
          </mc:Choice>
          <mc:Fallback>
            <w:pict>
              <v:rect w14:anchorId="72A6A421" id="Rectángulo 5" o:spid="_x0000_s1038" style="position:absolute;margin-left:37.65pt;margin-top:144.65pt;width:446.05pt;height:13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" filled="f" stroked="f">
                <v:textbox inset="2.52222mm,1.2521mm,2.52222mm,1.2521mm">
                  <w:txbxContent>
                    <w:p w14:paraId="4D68DBFA" w14:textId="77777777" w:rsidR="00E02DCE" w:rsidRDefault="002156FC">
                      <w:pPr>
                        <w:spacing w:after="0" w:line="192" w:lineRule="auto"/>
                        <w:jc w:val="right"/>
                        <w:textDirection w:val="btLr"/>
                      </w:pPr>
                      <w:r>
                        <w:rPr>
                          <w:rFonts w:ascii="Candara" w:eastAsia="Candara" w:hAnsi="Candara" w:cs="Candara"/>
                          <w:b/>
                          <w:color w:val="2F5496"/>
                          <w:sz w:val="56"/>
                        </w:rPr>
                        <w:t>Grado Superior</w:t>
                      </w:r>
                    </w:p>
                    <w:p w14:paraId="4ACBEF9E" w14:textId="16F5037D" w:rsidR="00E02DCE" w:rsidRDefault="00BC4B08">
                      <w:pPr>
                        <w:spacing w:after="0" w:line="192" w:lineRule="auto"/>
                        <w:jc w:val="right"/>
                        <w:textDirection w:val="btLr"/>
                      </w:pPr>
                      <w:r>
                        <w:rPr>
                          <w:rFonts w:ascii="Candara" w:eastAsia="Candara" w:hAnsi="Candara" w:cs="Candara"/>
                          <w:b/>
                          <w:color w:val="004065"/>
                          <w:sz w:val="56"/>
                        </w:rPr>
                        <w:t>DAW online</w:t>
                      </w:r>
                    </w:p>
                  </w:txbxContent>
                </v:textbox>
              </v:rect>
            </w:pict>
          </mc:Fallback>
        </mc:AlternateContent>
      </w:r>
      <w:r>
        <w:rPr>
          <w:noProof/>
        </w:rPr>
        <w:drawing>
          <wp:anchor distT="0" distB="0" distL="114300" distR="114300" simplePos="0" relativeHeight="251662336" behindDoc="0" locked="0" layoutInCell="1" hidden="0" allowOverlap="1" wp14:anchorId="011F86C2" wp14:editId="318170F5">
            <wp:simplePos x="0" y="0"/>
            <wp:positionH relativeFrom="column">
              <wp:posOffset>3749040</wp:posOffset>
            </wp:positionH>
            <wp:positionV relativeFrom="paragraph">
              <wp:posOffset>3295650</wp:posOffset>
            </wp:positionV>
            <wp:extent cx="2619375" cy="1581150"/>
            <wp:effectExtent l="0" t="0" r="0" b="0"/>
            <wp:wrapNone/>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2619375" cy="158115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4DD72E7C" wp14:editId="531F3B53">
            <wp:simplePos x="0" y="0"/>
            <wp:positionH relativeFrom="column">
              <wp:posOffset>5199380</wp:posOffset>
            </wp:positionH>
            <wp:positionV relativeFrom="paragraph">
              <wp:posOffset>3159125</wp:posOffset>
            </wp:positionV>
            <wp:extent cx="819150" cy="1152525"/>
            <wp:effectExtent l="0" t="0" r="0" b="0"/>
            <wp:wrapSquare wrapText="bothSides" distT="0" distB="0" distL="114300" distR="114300"/>
            <wp:docPr id="6" name="image1.jp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jpg" descr="Logotipo&#10;&#10;Descripción generada automáticamente con confianza baja"/>
                    <pic:cNvPicPr preferRelativeResize="0"/>
                  </pic:nvPicPr>
                  <pic:blipFill>
                    <a:blip r:embed="rId18"/>
                    <a:srcRect l="64463"/>
                    <a:stretch>
                      <a:fillRect/>
                    </a:stretch>
                  </pic:blipFill>
                  <pic:spPr>
                    <a:xfrm>
                      <a:off x="0" y="0"/>
                      <a:ext cx="819150" cy="1152525"/>
                    </a:xfrm>
                    <a:prstGeom prst="rect">
                      <a:avLst/>
                    </a:prstGeom>
                    <a:ln/>
                  </pic:spPr>
                </pic:pic>
              </a:graphicData>
            </a:graphic>
          </wp:anchor>
        </w:drawing>
      </w:r>
    </w:p>
    <w:p w14:paraId="1C5C266F" w14:textId="77777777" w:rsidR="00E02DCE" w:rsidRDefault="002156FC">
      <w:pPr>
        <w:keepNext/>
        <w:keepLines/>
        <w:pBdr>
          <w:top w:val="nil"/>
          <w:left w:val="nil"/>
          <w:bottom w:val="nil"/>
          <w:right w:val="nil"/>
          <w:between w:val="nil"/>
        </w:pBdr>
        <w:tabs>
          <w:tab w:val="left" w:pos="425"/>
        </w:tabs>
        <w:spacing w:before="480" w:after="0"/>
        <w:ind w:left="432" w:hanging="432"/>
        <w:rPr>
          <w:b/>
          <w:bCs/>
          <w:color w:val="2F5496"/>
          <w:sz w:val="28"/>
          <w:szCs w:val="28"/>
        </w:rPr>
      </w:pPr>
      <w:r>
        <w:rPr>
          <w:b/>
          <w:bCs/>
          <w:color w:val="2F5496"/>
          <w:sz w:val="28"/>
          <w:szCs w:val="28"/>
        </w:rPr>
        <w:lastRenderedPageBreak/>
        <w:t>Contenido</w:t>
      </w:r>
    </w:p>
    <w:p w14:paraId="2C4DABAF" w14:textId="77777777" w:rsidR="00E02DCE" w:rsidRDefault="00E02DCE">
      <w:pPr>
        <w:spacing w:after="0" w:line="360" w:lineRule="auto"/>
        <w:ind w:left="360" w:hanging="360"/>
        <w:jc w:val="both"/>
        <w:rPr>
          <w:b/>
          <w:bCs/>
          <w:color w:val="000000"/>
        </w:rPr>
      </w:pPr>
    </w:p>
    <w:p w14:paraId="3AC01857" w14:textId="77777777" w:rsidR="00E02DCE" w:rsidRDefault="002156FC">
      <w:pPr>
        <w:numPr>
          <w:ilvl w:val="0"/>
          <w:numId w:val="6"/>
        </w:numPr>
        <w:spacing w:after="0" w:line="360" w:lineRule="auto"/>
        <w:ind w:left="360"/>
        <w:jc w:val="both"/>
        <w:rPr>
          <w:b/>
          <w:bCs/>
          <w:color w:val="000000"/>
        </w:rPr>
      </w:pPr>
      <w:r>
        <w:rPr>
          <w:b/>
          <w:bCs/>
          <w:color w:val="000000"/>
        </w:rPr>
        <w:t>Agradecimientos/dedicatoria</w:t>
      </w:r>
    </w:p>
    <w:p w14:paraId="76728B2F" w14:textId="77777777" w:rsidR="00E02DCE" w:rsidRDefault="00E02DCE">
      <w:pPr>
        <w:spacing w:after="0" w:line="360" w:lineRule="auto"/>
      </w:pPr>
    </w:p>
    <w:p w14:paraId="23527227" w14:textId="77777777" w:rsidR="00E02DCE" w:rsidRDefault="002156FC">
      <w:pPr>
        <w:numPr>
          <w:ilvl w:val="0"/>
          <w:numId w:val="7"/>
        </w:numPr>
        <w:spacing w:after="0" w:line="360" w:lineRule="auto"/>
        <w:ind w:left="360"/>
        <w:jc w:val="both"/>
        <w:rPr>
          <w:b/>
          <w:bCs/>
          <w:color w:val="000000"/>
        </w:rPr>
      </w:pPr>
      <w:r>
        <w:rPr>
          <w:b/>
          <w:bCs/>
          <w:color w:val="000000"/>
        </w:rPr>
        <w:t>Resumen</w:t>
      </w:r>
    </w:p>
    <w:p w14:paraId="2CF2012F" w14:textId="77777777" w:rsidR="00E02DCE" w:rsidRDefault="00E02DCE">
      <w:pPr>
        <w:spacing w:after="0" w:line="360" w:lineRule="auto"/>
      </w:pPr>
    </w:p>
    <w:p w14:paraId="5B2438B2" w14:textId="77777777" w:rsidR="00E02DCE" w:rsidRDefault="002156FC">
      <w:pPr>
        <w:numPr>
          <w:ilvl w:val="0"/>
          <w:numId w:val="8"/>
        </w:numPr>
        <w:spacing w:after="0" w:line="360" w:lineRule="auto"/>
        <w:ind w:left="360"/>
        <w:jc w:val="both"/>
        <w:rPr>
          <w:b/>
          <w:bCs/>
          <w:color w:val="000000"/>
        </w:rPr>
      </w:pPr>
      <w:proofErr w:type="spellStart"/>
      <w:r>
        <w:rPr>
          <w:b/>
          <w:bCs/>
          <w:color w:val="000000"/>
        </w:rPr>
        <w:t>Abstract</w:t>
      </w:r>
      <w:proofErr w:type="spellEnd"/>
      <w:r>
        <w:rPr>
          <w:b/>
          <w:bCs/>
          <w:color w:val="000000"/>
        </w:rPr>
        <w:t xml:space="preserve"> (traducción del resumen a inglés</w:t>
      </w:r>
    </w:p>
    <w:p w14:paraId="179FEF97" w14:textId="77777777" w:rsidR="00E02DCE" w:rsidRDefault="00E02DCE">
      <w:pPr>
        <w:spacing w:after="0" w:line="360" w:lineRule="auto"/>
      </w:pPr>
    </w:p>
    <w:p w14:paraId="6DB72F0C" w14:textId="77777777" w:rsidR="00E02DCE" w:rsidRDefault="002156FC">
      <w:pPr>
        <w:numPr>
          <w:ilvl w:val="0"/>
          <w:numId w:val="9"/>
        </w:numPr>
        <w:spacing w:after="0" w:line="360" w:lineRule="auto"/>
        <w:ind w:left="360"/>
        <w:jc w:val="both"/>
        <w:rPr>
          <w:b/>
          <w:bCs/>
          <w:color w:val="000000"/>
        </w:rPr>
      </w:pPr>
      <w:r>
        <w:rPr>
          <w:b/>
          <w:bCs/>
          <w:color w:val="000000"/>
        </w:rPr>
        <w:t>Introducción</w:t>
      </w:r>
    </w:p>
    <w:p w14:paraId="2794CC3B" w14:textId="77777777" w:rsidR="00E02DCE" w:rsidRDefault="00E02DCE">
      <w:pPr>
        <w:spacing w:after="0" w:line="360" w:lineRule="auto"/>
      </w:pPr>
    </w:p>
    <w:p w14:paraId="126BCA6E" w14:textId="77777777" w:rsidR="00E02DCE" w:rsidRDefault="002156FC">
      <w:pPr>
        <w:numPr>
          <w:ilvl w:val="0"/>
          <w:numId w:val="10"/>
        </w:numPr>
        <w:spacing w:after="0" w:line="360" w:lineRule="auto"/>
        <w:ind w:left="360"/>
        <w:jc w:val="both"/>
        <w:rPr>
          <w:b/>
          <w:bCs/>
          <w:color w:val="000000"/>
        </w:rPr>
      </w:pPr>
      <w:r>
        <w:rPr>
          <w:b/>
          <w:bCs/>
          <w:color w:val="000000"/>
        </w:rPr>
        <w:t xml:space="preserve">Alcance funcional del sistema </w:t>
      </w:r>
    </w:p>
    <w:p w14:paraId="4C418D04" w14:textId="77777777" w:rsidR="00E02DCE" w:rsidRDefault="00E02DCE">
      <w:pPr>
        <w:spacing w:after="0" w:line="360" w:lineRule="auto"/>
      </w:pPr>
    </w:p>
    <w:p w14:paraId="09CBAEFE" w14:textId="77777777" w:rsidR="00E02DCE" w:rsidRDefault="002156FC">
      <w:pPr>
        <w:numPr>
          <w:ilvl w:val="0"/>
          <w:numId w:val="11"/>
        </w:numPr>
        <w:spacing w:after="0" w:line="360" w:lineRule="auto"/>
        <w:ind w:left="360"/>
        <w:jc w:val="both"/>
        <w:rPr>
          <w:b/>
          <w:bCs/>
          <w:color w:val="000000"/>
        </w:rPr>
      </w:pPr>
      <w:r>
        <w:rPr>
          <w:b/>
          <w:bCs/>
          <w:color w:val="000000"/>
        </w:rPr>
        <w:t>Diseño técnico</w:t>
      </w:r>
    </w:p>
    <w:p w14:paraId="376C6E37" w14:textId="77777777" w:rsidR="00E02DCE" w:rsidRDefault="00E02DCE">
      <w:pPr>
        <w:spacing w:after="0" w:line="360" w:lineRule="auto"/>
      </w:pPr>
    </w:p>
    <w:p w14:paraId="55CCF312" w14:textId="77777777" w:rsidR="00E02DCE" w:rsidRDefault="002156FC">
      <w:pPr>
        <w:numPr>
          <w:ilvl w:val="0"/>
          <w:numId w:val="12"/>
        </w:numPr>
        <w:spacing w:after="0" w:line="360" w:lineRule="auto"/>
        <w:ind w:left="360"/>
        <w:jc w:val="both"/>
        <w:rPr>
          <w:b/>
          <w:bCs/>
          <w:color w:val="000000"/>
        </w:rPr>
      </w:pPr>
      <w:r>
        <w:rPr>
          <w:b/>
          <w:bCs/>
          <w:color w:val="000000"/>
        </w:rPr>
        <w:t xml:space="preserve">Tecnología utilizada </w:t>
      </w:r>
    </w:p>
    <w:p w14:paraId="3295D122" w14:textId="77777777" w:rsidR="00E02DCE" w:rsidRDefault="00E02DCE">
      <w:pPr>
        <w:spacing w:after="0" w:line="360" w:lineRule="auto"/>
      </w:pPr>
    </w:p>
    <w:p w14:paraId="3884C5CA" w14:textId="4E26361E" w:rsidR="00E02DCE" w:rsidRDefault="00A05ED9">
      <w:pPr>
        <w:numPr>
          <w:ilvl w:val="0"/>
          <w:numId w:val="13"/>
        </w:numPr>
        <w:spacing w:after="0" w:line="360" w:lineRule="auto"/>
        <w:ind w:left="360"/>
        <w:jc w:val="both"/>
        <w:rPr>
          <w:b/>
          <w:bCs/>
          <w:color w:val="000000"/>
        </w:rPr>
      </w:pPr>
      <w:r>
        <w:rPr>
          <w:b/>
          <w:bCs/>
          <w:color w:val="000000"/>
        </w:rPr>
        <w:t>Metodología y planificación</w:t>
      </w:r>
    </w:p>
    <w:p w14:paraId="58A4B850" w14:textId="77777777" w:rsidR="00E02DCE" w:rsidRDefault="00E02DCE">
      <w:pPr>
        <w:spacing w:after="0" w:line="360" w:lineRule="auto"/>
      </w:pPr>
    </w:p>
    <w:p w14:paraId="423FBE69" w14:textId="77777777" w:rsidR="00E02DCE" w:rsidRDefault="002156FC">
      <w:pPr>
        <w:numPr>
          <w:ilvl w:val="0"/>
          <w:numId w:val="14"/>
        </w:numPr>
        <w:spacing w:after="0" w:line="360" w:lineRule="auto"/>
        <w:ind w:left="360"/>
        <w:jc w:val="both"/>
        <w:rPr>
          <w:b/>
          <w:bCs/>
          <w:color w:val="000000"/>
        </w:rPr>
      </w:pPr>
      <w:r>
        <w:rPr>
          <w:b/>
          <w:bCs/>
          <w:color w:val="000000"/>
        </w:rPr>
        <w:t>Manual de instalación</w:t>
      </w:r>
    </w:p>
    <w:p w14:paraId="2278AAD2" w14:textId="77777777" w:rsidR="00E02DCE" w:rsidRDefault="00E02DCE">
      <w:pPr>
        <w:spacing w:after="0" w:line="360" w:lineRule="auto"/>
      </w:pPr>
    </w:p>
    <w:p w14:paraId="0A3E0A9E" w14:textId="77777777" w:rsidR="00E02DCE" w:rsidRDefault="002156FC">
      <w:pPr>
        <w:numPr>
          <w:ilvl w:val="0"/>
          <w:numId w:val="15"/>
        </w:numPr>
        <w:spacing w:after="0" w:line="360" w:lineRule="auto"/>
        <w:ind w:left="360"/>
        <w:jc w:val="both"/>
        <w:rPr>
          <w:b/>
          <w:bCs/>
          <w:color w:val="000000"/>
        </w:rPr>
      </w:pPr>
      <w:r>
        <w:rPr>
          <w:b/>
          <w:bCs/>
          <w:color w:val="000000"/>
        </w:rPr>
        <w:t xml:space="preserve">Manual de usuario </w:t>
      </w:r>
    </w:p>
    <w:p w14:paraId="0929F817" w14:textId="77777777" w:rsidR="00E02DCE" w:rsidRDefault="00E02DCE">
      <w:pPr>
        <w:spacing w:after="0" w:line="360" w:lineRule="auto"/>
      </w:pPr>
    </w:p>
    <w:p w14:paraId="7F6C2C6F" w14:textId="77777777" w:rsidR="00A05ED9" w:rsidRDefault="00A05ED9">
      <w:pPr>
        <w:numPr>
          <w:ilvl w:val="0"/>
          <w:numId w:val="16"/>
        </w:numPr>
        <w:spacing w:after="0" w:line="360" w:lineRule="auto"/>
        <w:ind w:left="360"/>
        <w:jc w:val="both"/>
        <w:rPr>
          <w:b/>
          <w:bCs/>
          <w:color w:val="000000"/>
        </w:rPr>
      </w:pPr>
      <w:r>
        <w:rPr>
          <w:b/>
          <w:bCs/>
          <w:color w:val="000000"/>
        </w:rPr>
        <w:t xml:space="preserve">Manual del Personal de la Clínica (Modo </w:t>
      </w:r>
      <w:proofErr w:type="spellStart"/>
      <w:r>
        <w:rPr>
          <w:b/>
          <w:bCs/>
          <w:color w:val="000000"/>
        </w:rPr>
        <w:t>Admin</w:t>
      </w:r>
      <w:proofErr w:type="spellEnd"/>
      <w:r>
        <w:rPr>
          <w:b/>
          <w:bCs/>
          <w:color w:val="000000"/>
        </w:rPr>
        <w:t>)</w:t>
      </w:r>
      <w:bookmarkStart w:id="1" w:name="_heading=h.qcpzp16bqtrc" w:colFirst="0" w:colLast="0"/>
      <w:bookmarkEnd w:id="1"/>
    </w:p>
    <w:p w14:paraId="1766F246" w14:textId="77777777" w:rsidR="00A05ED9" w:rsidRDefault="00A05ED9" w:rsidP="00A05ED9">
      <w:pPr>
        <w:spacing w:after="0" w:line="360" w:lineRule="auto"/>
        <w:ind w:left="360"/>
        <w:jc w:val="both"/>
        <w:rPr>
          <w:b/>
          <w:bCs/>
          <w:color w:val="000000"/>
        </w:rPr>
      </w:pPr>
    </w:p>
    <w:p w14:paraId="144FA271" w14:textId="6F5A89FA" w:rsidR="00E02DCE" w:rsidRDefault="00A05ED9">
      <w:pPr>
        <w:numPr>
          <w:ilvl w:val="0"/>
          <w:numId w:val="16"/>
        </w:numPr>
        <w:spacing w:after="0" w:line="360" w:lineRule="auto"/>
        <w:ind w:left="360"/>
        <w:jc w:val="both"/>
        <w:rPr>
          <w:b/>
          <w:bCs/>
          <w:color w:val="000000"/>
        </w:rPr>
      </w:pPr>
      <w:r w:rsidRPr="00A05ED9">
        <w:rPr>
          <w:b/>
          <w:bCs/>
          <w:color w:val="000000"/>
        </w:rPr>
        <w:t>Plan de Pruebas y Validación (</w:t>
      </w:r>
      <w:proofErr w:type="spellStart"/>
      <w:r w:rsidRPr="00A05ED9">
        <w:rPr>
          <w:b/>
          <w:bCs/>
          <w:color w:val="000000"/>
        </w:rPr>
        <w:t>Testing</w:t>
      </w:r>
      <w:proofErr w:type="spellEnd"/>
      <w:r w:rsidRPr="00A05ED9">
        <w:rPr>
          <w:b/>
          <w:bCs/>
          <w:color w:val="000000"/>
        </w:rPr>
        <w:t>)</w:t>
      </w:r>
    </w:p>
    <w:p w14:paraId="47D5237B" w14:textId="77777777" w:rsidR="00A05ED9" w:rsidRDefault="00A05ED9" w:rsidP="00A05ED9">
      <w:pPr>
        <w:pStyle w:val="Prrafodelista"/>
        <w:rPr>
          <w:b/>
          <w:bCs/>
          <w:color w:val="000000"/>
        </w:rPr>
      </w:pPr>
    </w:p>
    <w:p w14:paraId="567E56CF" w14:textId="0D8A6F6C" w:rsidR="00A05ED9" w:rsidRDefault="00A05ED9">
      <w:pPr>
        <w:numPr>
          <w:ilvl w:val="0"/>
          <w:numId w:val="16"/>
        </w:numPr>
        <w:spacing w:after="0" w:line="360" w:lineRule="auto"/>
        <w:ind w:left="360"/>
        <w:jc w:val="both"/>
        <w:rPr>
          <w:b/>
          <w:bCs/>
          <w:color w:val="000000"/>
        </w:rPr>
      </w:pPr>
      <w:r>
        <w:rPr>
          <w:b/>
          <w:bCs/>
          <w:color w:val="000000"/>
        </w:rPr>
        <w:t>Conclusiones</w:t>
      </w:r>
    </w:p>
    <w:p w14:paraId="3315CFBC" w14:textId="77777777" w:rsidR="00A05ED9" w:rsidRDefault="00A05ED9" w:rsidP="00A05ED9">
      <w:pPr>
        <w:pStyle w:val="Prrafodelista"/>
        <w:rPr>
          <w:b/>
          <w:bCs/>
          <w:color w:val="000000"/>
        </w:rPr>
      </w:pPr>
    </w:p>
    <w:p w14:paraId="67689B2C" w14:textId="16ABA2C0" w:rsidR="00A05ED9" w:rsidRPr="00A05ED9" w:rsidRDefault="00A05ED9">
      <w:pPr>
        <w:numPr>
          <w:ilvl w:val="0"/>
          <w:numId w:val="16"/>
        </w:numPr>
        <w:spacing w:after="0" w:line="360" w:lineRule="auto"/>
        <w:ind w:left="360"/>
        <w:jc w:val="both"/>
        <w:rPr>
          <w:b/>
          <w:bCs/>
          <w:color w:val="000000"/>
        </w:rPr>
      </w:pPr>
      <w:r>
        <w:rPr>
          <w:b/>
          <w:bCs/>
          <w:color w:val="000000"/>
        </w:rPr>
        <w:t>Bibliografía y Webgrafía</w:t>
      </w:r>
    </w:p>
    <w:p w14:paraId="46C56265" w14:textId="77777777" w:rsidR="00A05ED9" w:rsidRPr="00A05ED9" w:rsidRDefault="00A05ED9" w:rsidP="00A05ED9">
      <w:pPr>
        <w:pStyle w:val="Prrafodelista"/>
        <w:rPr>
          <w:b/>
          <w:bCs/>
          <w:color w:val="000000"/>
        </w:rPr>
      </w:pPr>
    </w:p>
    <w:p w14:paraId="75F739E0" w14:textId="7F4ADC96" w:rsidR="00E02DCE" w:rsidRDefault="00E02DCE" w:rsidP="00A77CE2">
      <w:pPr>
        <w:spacing w:after="0" w:line="331" w:lineRule="auto"/>
        <w:ind w:left="720"/>
        <w:rPr>
          <w:rFonts w:ascii="Arial" w:eastAsia="Arial" w:hAnsi="Arial" w:cs="Arial"/>
          <w:b/>
          <w:bCs/>
          <w:color w:val="000000"/>
          <w:sz w:val="24"/>
          <w:szCs w:val="24"/>
        </w:rPr>
      </w:pPr>
      <w:bookmarkStart w:id="2" w:name="_heading=h.it6adbajw8jr" w:colFirst="0" w:colLast="0"/>
      <w:bookmarkEnd w:id="2"/>
    </w:p>
    <w:p w14:paraId="15792B11" w14:textId="77777777" w:rsidR="00A77CE2" w:rsidRDefault="00A77CE2" w:rsidP="00A77CE2">
      <w:pPr>
        <w:spacing w:after="0" w:line="331" w:lineRule="auto"/>
        <w:ind w:left="720"/>
        <w:rPr>
          <w:rFonts w:ascii="Arial" w:eastAsia="Arial" w:hAnsi="Arial" w:cs="Arial"/>
          <w:b/>
          <w:bCs/>
          <w:color w:val="000000"/>
          <w:sz w:val="24"/>
          <w:szCs w:val="24"/>
        </w:rPr>
      </w:pPr>
    </w:p>
    <w:p w14:paraId="287444DB" w14:textId="77777777" w:rsidR="00E02DCE" w:rsidRDefault="002156FC">
      <w:pPr>
        <w:numPr>
          <w:ilvl w:val="0"/>
          <w:numId w:val="3"/>
        </w:numPr>
        <w:spacing w:after="80" w:line="331"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Agradecimientos y Dedicatoria</w:t>
      </w:r>
    </w:p>
    <w:p w14:paraId="6FC187D7" w14:textId="056CC6BE" w:rsidR="00BC4B08" w:rsidRPr="00BC4B08" w:rsidRDefault="002156FC" w:rsidP="00BC4B08">
      <w:pPr>
        <w:spacing w:before="240" w:after="240" w:line="331" w:lineRule="auto"/>
        <w:jc w:val="both"/>
        <w:rPr>
          <w:rFonts w:ascii="Arial" w:eastAsia="Arial" w:hAnsi="Arial" w:cs="Arial"/>
          <w:color w:val="000000"/>
        </w:rPr>
      </w:pPr>
      <w:r>
        <w:rPr>
          <w:rFonts w:ascii="Arial" w:eastAsia="Arial" w:hAnsi="Arial" w:cs="Arial"/>
          <w:color w:val="000000"/>
        </w:rPr>
        <w:t>A</w:t>
      </w:r>
      <w:r w:rsidR="00BC4B08" w:rsidRPr="00BC4B08">
        <w:rPr>
          <w:rFonts w:ascii="Arial" w:eastAsia="Arial" w:hAnsi="Arial" w:cs="Arial"/>
          <w:color w:val="000000"/>
        </w:rPr>
        <w:t xml:space="preserve"> mi compañera de proyecto, Inmaculada Hortelano, por su paciencia, su impecable trabajo en el </w:t>
      </w:r>
      <w:proofErr w:type="spellStart"/>
      <w:r w:rsidR="00BC4B08" w:rsidRPr="00BC4B08">
        <w:rPr>
          <w:rFonts w:ascii="Arial" w:eastAsia="Arial" w:hAnsi="Arial" w:cs="Arial"/>
          <w:color w:val="000000"/>
        </w:rPr>
        <w:t>Backend</w:t>
      </w:r>
      <w:proofErr w:type="spellEnd"/>
      <w:r w:rsidR="00BC4B08" w:rsidRPr="00BC4B08">
        <w:rPr>
          <w:rFonts w:ascii="Arial" w:eastAsia="Arial" w:hAnsi="Arial" w:cs="Arial"/>
          <w:color w:val="000000"/>
        </w:rPr>
        <w:t xml:space="preserve"> y por ser el apoyo constante durante estos meses de desarrollo. Gracias por hacer que la integración de "Inspire Beauty" fuera un proceso de aprendizaje mutuo y éxito compartido.</w:t>
      </w:r>
    </w:p>
    <w:p w14:paraId="6E852423" w14:textId="77777777" w:rsidR="00BC4B08" w:rsidRPr="00BC4B08" w:rsidRDefault="00BC4B08" w:rsidP="00BC4B08">
      <w:pPr>
        <w:spacing w:before="240" w:after="240" w:line="331" w:lineRule="auto"/>
        <w:jc w:val="both"/>
        <w:rPr>
          <w:rFonts w:ascii="Arial" w:eastAsia="Arial" w:hAnsi="Arial" w:cs="Arial"/>
          <w:color w:val="000000"/>
        </w:rPr>
      </w:pPr>
      <w:r w:rsidRPr="00BC4B08">
        <w:rPr>
          <w:rFonts w:ascii="Arial" w:eastAsia="Arial" w:hAnsi="Arial" w:cs="Arial"/>
          <w:color w:val="000000"/>
        </w:rPr>
        <w:t>A mis profesores, especialmente a mi tutor de proyecto, por guiarnos con sus conocimientos técnicos y por motivarnos a alcanzar un nivel profesional en nuestras aplicaciones.</w:t>
      </w:r>
    </w:p>
    <w:p w14:paraId="04C83540" w14:textId="77777777" w:rsidR="00BC4B08" w:rsidRPr="00BC4B08" w:rsidRDefault="00BC4B08" w:rsidP="00BC4B08">
      <w:pPr>
        <w:spacing w:before="240" w:after="240" w:line="331" w:lineRule="auto"/>
        <w:jc w:val="both"/>
        <w:rPr>
          <w:rFonts w:ascii="Arial" w:eastAsia="Arial" w:hAnsi="Arial" w:cs="Arial"/>
          <w:color w:val="000000"/>
        </w:rPr>
      </w:pPr>
      <w:r w:rsidRPr="00BC4B08">
        <w:rPr>
          <w:rFonts w:ascii="Arial" w:eastAsia="Arial" w:hAnsi="Arial" w:cs="Arial"/>
          <w:color w:val="000000"/>
        </w:rPr>
        <w:t>A mi familia, por su apoyo incondicional y por creer en mis capacidades durante todo este ciclo formativo. Sin su ánimo, este trabajo no habría sido posible.</w:t>
      </w:r>
    </w:p>
    <w:p w14:paraId="0FAF8656" w14:textId="77777777" w:rsidR="00BC4B08" w:rsidRPr="00BC4B08" w:rsidRDefault="00BC4B08" w:rsidP="00BC4B08">
      <w:pPr>
        <w:spacing w:before="240" w:after="240" w:line="331" w:lineRule="auto"/>
        <w:jc w:val="both"/>
        <w:rPr>
          <w:rFonts w:ascii="Arial" w:eastAsia="Arial" w:hAnsi="Arial" w:cs="Arial"/>
          <w:color w:val="000000"/>
        </w:rPr>
      </w:pPr>
      <w:r w:rsidRPr="00BC4B08">
        <w:rPr>
          <w:rFonts w:ascii="Arial" w:eastAsia="Arial" w:hAnsi="Arial" w:cs="Arial"/>
          <w:color w:val="000000"/>
        </w:rPr>
        <w:t>-</w:t>
      </w:r>
      <w:r w:rsidRPr="00BC4B08">
        <w:rPr>
          <w:rFonts w:ascii="Arial" w:eastAsia="Arial" w:hAnsi="Arial" w:cs="Arial"/>
          <w:color w:val="000000"/>
        </w:rPr>
        <w:tab/>
        <w:t>Irene González</w:t>
      </w:r>
    </w:p>
    <w:p w14:paraId="5BC1398D" w14:textId="77777777" w:rsidR="00BC4B08" w:rsidRPr="00BC4B08" w:rsidRDefault="00BC4B08" w:rsidP="00BC4B08">
      <w:pPr>
        <w:spacing w:before="240" w:after="240" w:line="331" w:lineRule="auto"/>
        <w:jc w:val="both"/>
        <w:rPr>
          <w:rFonts w:ascii="Arial" w:eastAsia="Arial" w:hAnsi="Arial" w:cs="Arial"/>
          <w:color w:val="000000"/>
        </w:rPr>
      </w:pPr>
      <w:r w:rsidRPr="00BC4B08">
        <w:rPr>
          <w:rFonts w:ascii="Arial" w:eastAsia="Arial" w:hAnsi="Arial" w:cs="Arial"/>
          <w:color w:val="000000"/>
        </w:rPr>
        <w:t xml:space="preserve">A mi compañera, Irene González – de proyecto y de curso – por ser esa fuente </w:t>
      </w:r>
      <w:proofErr w:type="spellStart"/>
      <w:r w:rsidRPr="00BC4B08">
        <w:rPr>
          <w:rFonts w:ascii="Arial" w:eastAsia="Arial" w:hAnsi="Arial" w:cs="Arial"/>
          <w:color w:val="000000"/>
        </w:rPr>
        <w:t>borboteante</w:t>
      </w:r>
      <w:proofErr w:type="spellEnd"/>
      <w:r w:rsidRPr="00BC4B08">
        <w:rPr>
          <w:rFonts w:ascii="Arial" w:eastAsia="Arial" w:hAnsi="Arial" w:cs="Arial"/>
          <w:color w:val="000000"/>
        </w:rPr>
        <w:t xml:space="preserve"> de ideas que ha empujado el nivel de este proyecto hasta lo más excelso, cuestionando nuestras propias capacidades e inexperiencia. Por su brillante diseño del </w:t>
      </w:r>
      <w:proofErr w:type="spellStart"/>
      <w:r w:rsidRPr="00BC4B08">
        <w:rPr>
          <w:rFonts w:ascii="Arial" w:eastAsia="Arial" w:hAnsi="Arial" w:cs="Arial"/>
          <w:color w:val="000000"/>
        </w:rPr>
        <w:t>Frontend</w:t>
      </w:r>
      <w:proofErr w:type="spellEnd"/>
      <w:r w:rsidRPr="00BC4B08">
        <w:rPr>
          <w:rFonts w:ascii="Arial" w:eastAsia="Arial" w:hAnsi="Arial" w:cs="Arial"/>
          <w:color w:val="000000"/>
        </w:rPr>
        <w:t xml:space="preserve"> que con tanta destreza ha creado, haciendo de este proyecto un proceso de mejoras continuas y lecciones aprendidas. </w:t>
      </w:r>
    </w:p>
    <w:p w14:paraId="1EC9CBCA" w14:textId="77777777" w:rsidR="00BC4B08" w:rsidRPr="00BC4B08" w:rsidRDefault="00BC4B08" w:rsidP="00BC4B08">
      <w:pPr>
        <w:spacing w:before="240" w:after="240" w:line="331" w:lineRule="auto"/>
        <w:jc w:val="both"/>
        <w:rPr>
          <w:rFonts w:ascii="Arial" w:eastAsia="Arial" w:hAnsi="Arial" w:cs="Arial"/>
          <w:color w:val="000000"/>
        </w:rPr>
      </w:pPr>
      <w:r w:rsidRPr="00BC4B08">
        <w:rPr>
          <w:rFonts w:ascii="Arial" w:eastAsia="Arial" w:hAnsi="Arial" w:cs="Arial"/>
          <w:color w:val="000000"/>
        </w:rPr>
        <w:t xml:space="preserve">A los profesores – sobre todo Alberto, que su paso fugaz nos enseñó lo que no aparece en el temario: cómo aprender – por su incansable labor y por soportarnos – a unos más que a otros, me temo –. No es nada fácil llevar a cuestas la exigencia de un Grado Superior de DAW online. </w:t>
      </w:r>
    </w:p>
    <w:p w14:paraId="3E9BB7A2" w14:textId="77777777" w:rsidR="00BC4B08" w:rsidRPr="00BC4B08" w:rsidRDefault="00BC4B08" w:rsidP="00BC4B08">
      <w:pPr>
        <w:spacing w:before="240" w:after="240" w:line="331" w:lineRule="auto"/>
        <w:jc w:val="both"/>
        <w:rPr>
          <w:rFonts w:ascii="Arial" w:eastAsia="Arial" w:hAnsi="Arial" w:cs="Arial"/>
          <w:color w:val="000000"/>
        </w:rPr>
      </w:pPr>
      <w:r w:rsidRPr="00BC4B08">
        <w:rPr>
          <w:rFonts w:ascii="Arial" w:eastAsia="Arial" w:hAnsi="Arial" w:cs="Arial"/>
          <w:color w:val="000000"/>
        </w:rPr>
        <w:t xml:space="preserve">A mi pareja, Marcos Sánchez, por su apoyo más que incondicional, por aguantar mi frustración ( y mis trasnoches) con los famosos “saltos de fe” y sobre todo por no rendirse conmigo cuando yo ya me había rendido con Java. </w:t>
      </w:r>
    </w:p>
    <w:p w14:paraId="76E0A4FB" w14:textId="77777777" w:rsidR="00BC4B08" w:rsidRPr="00BC4B08" w:rsidRDefault="00BC4B08" w:rsidP="00BC4B08">
      <w:pPr>
        <w:spacing w:before="240" w:after="240" w:line="331" w:lineRule="auto"/>
        <w:jc w:val="both"/>
        <w:rPr>
          <w:rFonts w:ascii="Arial" w:eastAsia="Arial" w:hAnsi="Arial" w:cs="Arial"/>
          <w:color w:val="000000"/>
        </w:rPr>
      </w:pPr>
      <w:r w:rsidRPr="00BC4B08">
        <w:rPr>
          <w:rFonts w:ascii="Arial" w:eastAsia="Arial" w:hAnsi="Arial" w:cs="Arial"/>
          <w:color w:val="000000"/>
        </w:rPr>
        <w:t xml:space="preserve">Y, por último, a mi familia – la de sangre y de no-sangre – por todo el apoyo recibido, los ánimos, y por encima de cualquier otra cosa, aguantar estoicamente este otro giro drástico a mi carrera profesional viniendo de una carrera de humanidades puras. </w:t>
      </w:r>
      <w:r w:rsidRPr="00DA49C1">
        <w:rPr>
          <w:rFonts w:ascii="Arial" w:eastAsia="Arial" w:hAnsi="Arial" w:cs="Arial"/>
          <w:i/>
          <w:iCs/>
          <w:color w:val="000000"/>
        </w:rPr>
        <w:t xml:space="preserve">Alea </w:t>
      </w:r>
      <w:proofErr w:type="spellStart"/>
      <w:r w:rsidRPr="00DA49C1">
        <w:rPr>
          <w:rFonts w:ascii="Arial" w:eastAsia="Arial" w:hAnsi="Arial" w:cs="Arial"/>
          <w:i/>
          <w:iCs/>
          <w:color w:val="000000"/>
        </w:rPr>
        <w:t>iacta</w:t>
      </w:r>
      <w:proofErr w:type="spellEnd"/>
      <w:r w:rsidRPr="00DA49C1">
        <w:rPr>
          <w:rFonts w:ascii="Arial" w:eastAsia="Arial" w:hAnsi="Arial" w:cs="Arial"/>
          <w:i/>
          <w:iCs/>
          <w:color w:val="000000"/>
        </w:rPr>
        <w:t xml:space="preserve"> </w:t>
      </w:r>
      <w:proofErr w:type="spellStart"/>
      <w:r w:rsidRPr="00DA49C1">
        <w:rPr>
          <w:rFonts w:ascii="Arial" w:eastAsia="Arial" w:hAnsi="Arial" w:cs="Arial"/>
          <w:i/>
          <w:iCs/>
          <w:color w:val="000000"/>
        </w:rPr>
        <w:t>est</w:t>
      </w:r>
      <w:proofErr w:type="spellEnd"/>
      <w:r w:rsidRPr="00DA49C1">
        <w:rPr>
          <w:rFonts w:ascii="Arial" w:eastAsia="Arial" w:hAnsi="Arial" w:cs="Arial"/>
          <w:i/>
          <w:iCs/>
          <w:color w:val="000000"/>
        </w:rPr>
        <w:t xml:space="preserve"> et </w:t>
      </w:r>
      <w:proofErr w:type="spellStart"/>
      <w:r w:rsidRPr="00DA49C1">
        <w:rPr>
          <w:rFonts w:ascii="Arial" w:eastAsia="Arial" w:hAnsi="Arial" w:cs="Arial"/>
          <w:i/>
          <w:iCs/>
          <w:color w:val="000000"/>
        </w:rPr>
        <w:t>nobis</w:t>
      </w:r>
      <w:proofErr w:type="spellEnd"/>
      <w:r w:rsidRPr="00DA49C1">
        <w:rPr>
          <w:rFonts w:ascii="Arial" w:eastAsia="Arial" w:hAnsi="Arial" w:cs="Arial"/>
          <w:i/>
          <w:iCs/>
          <w:color w:val="000000"/>
        </w:rPr>
        <w:t xml:space="preserve"> </w:t>
      </w:r>
      <w:proofErr w:type="spellStart"/>
      <w:r w:rsidRPr="00DA49C1">
        <w:rPr>
          <w:rFonts w:ascii="Arial" w:eastAsia="Arial" w:hAnsi="Arial" w:cs="Arial"/>
          <w:i/>
          <w:iCs/>
          <w:color w:val="000000"/>
        </w:rPr>
        <w:t>arridet</w:t>
      </w:r>
      <w:proofErr w:type="spellEnd"/>
      <w:r w:rsidRPr="00BC4B08">
        <w:rPr>
          <w:rFonts w:ascii="Arial" w:eastAsia="Arial" w:hAnsi="Arial" w:cs="Arial"/>
          <w:color w:val="000000"/>
        </w:rPr>
        <w:t>.</w:t>
      </w:r>
    </w:p>
    <w:p w14:paraId="47B707D4" w14:textId="074AC271" w:rsidR="00E02DCE" w:rsidRDefault="00BC4B08" w:rsidP="00BC4B08">
      <w:pPr>
        <w:spacing w:before="240" w:after="240" w:line="331" w:lineRule="auto"/>
        <w:jc w:val="both"/>
        <w:rPr>
          <w:rFonts w:ascii="Arial" w:eastAsia="Arial" w:hAnsi="Arial" w:cs="Arial"/>
          <w:color w:val="000000"/>
        </w:rPr>
      </w:pPr>
      <w:r w:rsidRPr="00BC4B08">
        <w:rPr>
          <w:rFonts w:ascii="Arial" w:eastAsia="Arial" w:hAnsi="Arial" w:cs="Arial"/>
          <w:color w:val="000000"/>
        </w:rPr>
        <w:t>-</w:t>
      </w:r>
      <w:r w:rsidRPr="00BC4B08">
        <w:rPr>
          <w:rFonts w:ascii="Arial" w:eastAsia="Arial" w:hAnsi="Arial" w:cs="Arial"/>
          <w:color w:val="000000"/>
        </w:rPr>
        <w:tab/>
        <w:t>Inmaculada Hortelano</w:t>
      </w:r>
    </w:p>
    <w:p w14:paraId="62B16656" w14:textId="77777777" w:rsidR="00BC4B08" w:rsidRDefault="00BC4B08" w:rsidP="00BC4B08">
      <w:pPr>
        <w:spacing w:before="240" w:after="240" w:line="331" w:lineRule="auto"/>
        <w:jc w:val="both"/>
        <w:rPr>
          <w:rFonts w:ascii="Arial" w:eastAsia="Arial" w:hAnsi="Arial" w:cs="Arial"/>
          <w:color w:val="000000"/>
        </w:rPr>
      </w:pPr>
    </w:p>
    <w:p w14:paraId="566A86A7" w14:textId="77777777" w:rsidR="00BC4B08" w:rsidRDefault="00BC4B08" w:rsidP="00BC4B08">
      <w:pPr>
        <w:spacing w:before="240" w:after="240" w:line="331" w:lineRule="auto"/>
        <w:jc w:val="both"/>
      </w:pPr>
    </w:p>
    <w:p w14:paraId="19E872F6" w14:textId="77777777" w:rsidR="00A77CE2" w:rsidRDefault="00A77CE2" w:rsidP="00BC4B08">
      <w:pPr>
        <w:spacing w:before="240" w:after="240" w:line="331" w:lineRule="auto"/>
        <w:jc w:val="both"/>
      </w:pPr>
    </w:p>
    <w:p w14:paraId="53B4200A" w14:textId="7BD5E940" w:rsidR="00E02DCE" w:rsidRPr="00A77CE2" w:rsidRDefault="002156FC">
      <w:pPr>
        <w:pStyle w:val="Prrafodelista"/>
        <w:numPr>
          <w:ilvl w:val="0"/>
          <w:numId w:val="3"/>
        </w:numPr>
        <w:spacing w:after="80" w:line="331" w:lineRule="auto"/>
        <w:rPr>
          <w:rFonts w:ascii="Arial" w:eastAsia="Arial" w:hAnsi="Arial" w:cs="Arial"/>
          <w:b/>
          <w:bCs/>
          <w:color w:val="000000"/>
          <w:sz w:val="24"/>
          <w:szCs w:val="24"/>
        </w:rPr>
      </w:pPr>
      <w:r w:rsidRPr="00A77CE2">
        <w:rPr>
          <w:rFonts w:ascii="Arial" w:eastAsia="Arial" w:hAnsi="Arial" w:cs="Arial"/>
          <w:b/>
          <w:bCs/>
          <w:color w:val="000000"/>
          <w:sz w:val="24"/>
          <w:szCs w:val="24"/>
        </w:rPr>
        <w:lastRenderedPageBreak/>
        <w:t>Resumen </w:t>
      </w:r>
    </w:p>
    <w:p w14:paraId="2F9B96B6" w14:textId="482C143F" w:rsidR="00BC4B08" w:rsidRPr="00BC4B08" w:rsidRDefault="00BC4B08" w:rsidP="00BC4B08">
      <w:pPr>
        <w:spacing w:after="240" w:line="331" w:lineRule="auto"/>
        <w:jc w:val="both"/>
        <w:rPr>
          <w:rFonts w:ascii="Arial" w:eastAsia="Arial" w:hAnsi="Arial" w:cs="Arial"/>
          <w:color w:val="000000"/>
        </w:rPr>
      </w:pPr>
      <w:r w:rsidRPr="00BC4B08">
        <w:rPr>
          <w:rFonts w:ascii="Arial" w:eastAsia="Arial" w:hAnsi="Arial" w:cs="Arial"/>
          <w:color w:val="000000"/>
        </w:rPr>
        <w:t>El presente proyecto técnico aborda el diseño, desarrollo e implantación de "Inspire Beauty", una aplicación web integral orientada a la modernización y digitalización de los procesos de gestión en un centro de estética y bienestar. Tradicionalmente, la administración de citas, el control de servicios y la captación de clientes en este sector se han fundamentado en metodologías analógicas que limitan la escalabilidad del negocio. Para dar respuesta a esta problemática, se ha construido una plataforma dual que satisface tanto las necesidades transaccionales del cliente final como los requerimientos operativos del personal administrativo.</w:t>
      </w:r>
    </w:p>
    <w:p w14:paraId="11B0C672" w14:textId="20B7D9D2" w:rsidR="00BC4B08" w:rsidRPr="00BC4B08" w:rsidRDefault="00BC4B08" w:rsidP="00BC4B08">
      <w:pPr>
        <w:spacing w:after="240" w:line="331" w:lineRule="auto"/>
        <w:jc w:val="both"/>
        <w:rPr>
          <w:rFonts w:ascii="Arial" w:eastAsia="Arial" w:hAnsi="Arial" w:cs="Arial"/>
          <w:color w:val="000000"/>
        </w:rPr>
      </w:pPr>
      <w:r w:rsidRPr="00BC4B08">
        <w:rPr>
          <w:rFonts w:ascii="Arial" w:eastAsia="Arial" w:hAnsi="Arial" w:cs="Arial"/>
          <w:color w:val="000000"/>
        </w:rPr>
        <w:t>Desde el punto de vista tecnológico, el sistema se asienta sobre una arquitectura cliente-servidor basada en el patrón de diseño MVC (Modelo-Vista-Controlador). La capa de presentación (</w:t>
      </w:r>
      <w:proofErr w:type="spellStart"/>
      <w:r w:rsidRPr="00BC4B08">
        <w:rPr>
          <w:rFonts w:ascii="Arial" w:eastAsia="Arial" w:hAnsi="Arial" w:cs="Arial"/>
          <w:color w:val="000000"/>
        </w:rPr>
        <w:t>Frontend</w:t>
      </w:r>
      <w:proofErr w:type="spellEnd"/>
      <w:r w:rsidRPr="00BC4B08">
        <w:rPr>
          <w:rFonts w:ascii="Arial" w:eastAsia="Arial" w:hAnsi="Arial" w:cs="Arial"/>
          <w:color w:val="000000"/>
        </w:rPr>
        <w:t xml:space="preserve">) se ha desarrollado prescindiendo deliberadamente de </w:t>
      </w:r>
      <w:proofErr w:type="spellStart"/>
      <w:r w:rsidRPr="00BC4B08">
        <w:rPr>
          <w:rFonts w:ascii="Arial" w:eastAsia="Arial" w:hAnsi="Arial" w:cs="Arial"/>
          <w:color w:val="000000"/>
        </w:rPr>
        <w:t>frameworks</w:t>
      </w:r>
      <w:proofErr w:type="spellEnd"/>
      <w:r w:rsidRPr="00BC4B08">
        <w:rPr>
          <w:rFonts w:ascii="Arial" w:eastAsia="Arial" w:hAnsi="Arial" w:cs="Arial"/>
          <w:color w:val="000000"/>
        </w:rPr>
        <w:t xml:space="preserve"> de terceros, empleando un maquetado purista con HTML5 semántico, CSS3 avanzado (basado en esquemas de </w:t>
      </w:r>
      <w:proofErr w:type="spellStart"/>
      <w:r w:rsidRPr="00BC4B08">
        <w:rPr>
          <w:rFonts w:ascii="Arial" w:eastAsia="Arial" w:hAnsi="Arial" w:cs="Arial"/>
          <w:color w:val="000000"/>
        </w:rPr>
        <w:t>Grid</w:t>
      </w:r>
      <w:proofErr w:type="spellEnd"/>
      <w:r w:rsidRPr="00BC4B08">
        <w:rPr>
          <w:rFonts w:ascii="Arial" w:eastAsia="Arial" w:hAnsi="Arial" w:cs="Arial"/>
          <w:color w:val="000000"/>
        </w:rPr>
        <w:t xml:space="preserve"> y </w:t>
      </w:r>
      <w:proofErr w:type="spellStart"/>
      <w:r w:rsidRPr="00BC4B08">
        <w:rPr>
          <w:rFonts w:ascii="Arial" w:eastAsia="Arial" w:hAnsi="Arial" w:cs="Arial"/>
          <w:color w:val="000000"/>
        </w:rPr>
        <w:t>Flexbox</w:t>
      </w:r>
      <w:proofErr w:type="spellEnd"/>
      <w:r w:rsidRPr="00BC4B08">
        <w:rPr>
          <w:rFonts w:ascii="Arial" w:eastAsia="Arial" w:hAnsi="Arial" w:cs="Arial"/>
          <w:color w:val="000000"/>
        </w:rPr>
        <w:t>) y JavaScript nativo. Esta decisión garantiza un rendimiento óptimo y un diseño Mobile First altamente responsivo. Simultáneamente, la lógica de negocio y servidor (</w:t>
      </w:r>
      <w:proofErr w:type="spellStart"/>
      <w:r w:rsidRPr="00BC4B08">
        <w:rPr>
          <w:rFonts w:ascii="Arial" w:eastAsia="Arial" w:hAnsi="Arial" w:cs="Arial"/>
          <w:color w:val="000000"/>
        </w:rPr>
        <w:t>Backend</w:t>
      </w:r>
      <w:proofErr w:type="spellEnd"/>
      <w:r w:rsidRPr="00BC4B08">
        <w:rPr>
          <w:rFonts w:ascii="Arial" w:eastAsia="Arial" w:hAnsi="Arial" w:cs="Arial"/>
          <w:color w:val="000000"/>
        </w:rPr>
        <w:t xml:space="preserve">) ha sido programada íntegramente en PHP, asegurando la persistencia y portabilidad de los datos mediante el motor de base de datos SQLite, gestionado a través de la interfaz de acceso seguro PDO (PHP Data </w:t>
      </w:r>
      <w:proofErr w:type="spellStart"/>
      <w:r w:rsidRPr="00BC4B08">
        <w:rPr>
          <w:rFonts w:ascii="Arial" w:eastAsia="Arial" w:hAnsi="Arial" w:cs="Arial"/>
          <w:color w:val="000000"/>
        </w:rPr>
        <w:t>Objects</w:t>
      </w:r>
      <w:proofErr w:type="spellEnd"/>
      <w:r w:rsidRPr="00BC4B08">
        <w:rPr>
          <w:rFonts w:ascii="Arial" w:eastAsia="Arial" w:hAnsi="Arial" w:cs="Arial"/>
          <w:color w:val="000000"/>
        </w:rPr>
        <w:t>).</w:t>
      </w:r>
    </w:p>
    <w:p w14:paraId="403DF92C" w14:textId="43D014B9" w:rsidR="00E02DCE" w:rsidRDefault="00BC4B08" w:rsidP="00BC4B08">
      <w:pPr>
        <w:spacing w:after="240" w:line="331" w:lineRule="auto"/>
        <w:jc w:val="both"/>
      </w:pPr>
      <w:r w:rsidRPr="00BC4B08">
        <w:rPr>
          <w:rFonts w:ascii="Arial" w:eastAsia="Arial" w:hAnsi="Arial" w:cs="Arial"/>
          <w:color w:val="000000"/>
        </w:rPr>
        <w:t>El resultado final es una solución de software robusta, segura y escalable que optimiza los flujos de trabajo del centro. La herramienta permite el procesamiento dinámico de reservas, la automatización en el control de la agenda del personal, y funciona como un potente escaparate digital que refuerza y moderniza la identidad de marca del negocio</w:t>
      </w:r>
      <w:r>
        <w:rPr>
          <w:rFonts w:ascii="Arial" w:eastAsia="Arial" w:hAnsi="Arial" w:cs="Arial"/>
          <w:color w:val="000000"/>
        </w:rPr>
        <w:t>.</w:t>
      </w:r>
    </w:p>
    <w:p w14:paraId="248CE926" w14:textId="63EE7AD9" w:rsidR="00E02DCE" w:rsidRPr="00A77CE2" w:rsidRDefault="002156FC">
      <w:pPr>
        <w:pStyle w:val="Prrafodelista"/>
        <w:numPr>
          <w:ilvl w:val="0"/>
          <w:numId w:val="3"/>
        </w:numPr>
        <w:spacing w:after="80" w:line="331" w:lineRule="auto"/>
        <w:rPr>
          <w:rFonts w:ascii="Arial" w:eastAsia="Arial" w:hAnsi="Arial" w:cs="Arial"/>
          <w:b/>
          <w:bCs/>
          <w:color w:val="000000"/>
          <w:sz w:val="24"/>
          <w:szCs w:val="24"/>
        </w:rPr>
      </w:pPr>
      <w:proofErr w:type="spellStart"/>
      <w:r w:rsidRPr="00A77CE2">
        <w:rPr>
          <w:rFonts w:ascii="Arial" w:eastAsia="Arial" w:hAnsi="Arial" w:cs="Arial"/>
          <w:b/>
          <w:bCs/>
          <w:color w:val="000000"/>
          <w:sz w:val="24"/>
          <w:szCs w:val="24"/>
        </w:rPr>
        <w:t>Abstract</w:t>
      </w:r>
      <w:proofErr w:type="spellEnd"/>
    </w:p>
    <w:p w14:paraId="4CD91A51" w14:textId="77777777" w:rsidR="00E02DCE" w:rsidRDefault="002156FC" w:rsidP="00BC4B08">
      <w:pPr>
        <w:spacing w:after="240" w:line="331" w:lineRule="auto"/>
        <w:jc w:val="both"/>
        <w:rPr>
          <w:rFonts w:ascii="Arial" w:eastAsia="Arial" w:hAnsi="Arial" w:cs="Arial"/>
          <w:color w:val="000000"/>
        </w:rPr>
      </w:pPr>
      <w:proofErr w:type="spellStart"/>
      <w:r>
        <w:rPr>
          <w:rFonts w:ascii="Arial" w:eastAsia="Arial" w:hAnsi="Arial" w:cs="Arial"/>
          <w:color w:val="000000"/>
        </w:rPr>
        <w:t>This</w:t>
      </w:r>
      <w:proofErr w:type="spellEnd"/>
      <w:r>
        <w:rPr>
          <w:rFonts w:ascii="Arial" w:eastAsia="Arial" w:hAnsi="Arial" w:cs="Arial"/>
          <w:color w:val="000000"/>
        </w:rPr>
        <w:t xml:space="preserve"> </w:t>
      </w:r>
      <w:proofErr w:type="spellStart"/>
      <w:r>
        <w:rPr>
          <w:rFonts w:ascii="Arial" w:eastAsia="Arial" w:hAnsi="Arial" w:cs="Arial"/>
          <w:color w:val="000000"/>
        </w:rPr>
        <w:t>project</w:t>
      </w:r>
      <w:proofErr w:type="spellEnd"/>
      <w:r>
        <w:rPr>
          <w:rFonts w:ascii="Arial" w:eastAsia="Arial" w:hAnsi="Arial" w:cs="Arial"/>
          <w:color w:val="000000"/>
        </w:rPr>
        <w:t xml:space="preserve"> </w:t>
      </w:r>
      <w:proofErr w:type="spellStart"/>
      <w:r>
        <w:rPr>
          <w:rFonts w:ascii="Arial" w:eastAsia="Arial" w:hAnsi="Arial" w:cs="Arial"/>
          <w:color w:val="000000"/>
        </w:rPr>
        <w:t>focuses</w:t>
      </w:r>
      <w:proofErr w:type="spellEnd"/>
      <w:r>
        <w:rPr>
          <w:rFonts w:ascii="Arial" w:eastAsia="Arial" w:hAnsi="Arial" w:cs="Arial"/>
          <w:color w:val="000000"/>
        </w:rPr>
        <w:t xml:space="preserve"> </w:t>
      </w:r>
      <w:proofErr w:type="spellStart"/>
      <w:r>
        <w:rPr>
          <w:rFonts w:ascii="Arial" w:eastAsia="Arial" w:hAnsi="Arial" w:cs="Arial"/>
          <w:color w:val="000000"/>
        </w:rPr>
        <w:t>on</w:t>
      </w:r>
      <w:proofErr w:type="spellEnd"/>
      <w:r>
        <w:rPr>
          <w:rFonts w:ascii="Arial" w:eastAsia="Arial" w:hAnsi="Arial" w:cs="Arial"/>
          <w:color w:val="000000"/>
        </w:rPr>
        <w:t xml:space="preserve"> </w:t>
      </w:r>
      <w:proofErr w:type="spellStart"/>
      <w:r>
        <w:rPr>
          <w:rFonts w:ascii="Arial" w:eastAsia="Arial" w:hAnsi="Arial" w:cs="Arial"/>
          <w:color w:val="000000"/>
        </w:rPr>
        <w:t>the</w:t>
      </w:r>
      <w:proofErr w:type="spellEnd"/>
      <w:r>
        <w:rPr>
          <w:rFonts w:ascii="Arial" w:eastAsia="Arial" w:hAnsi="Arial" w:cs="Arial"/>
          <w:color w:val="000000"/>
        </w:rPr>
        <w:t xml:space="preserve"> </w:t>
      </w:r>
      <w:proofErr w:type="spellStart"/>
      <w:r>
        <w:rPr>
          <w:rFonts w:ascii="Arial" w:eastAsia="Arial" w:hAnsi="Arial" w:cs="Arial"/>
          <w:color w:val="000000"/>
        </w:rPr>
        <w:t>development</w:t>
      </w:r>
      <w:proofErr w:type="spellEnd"/>
      <w:r>
        <w:rPr>
          <w:rFonts w:ascii="Arial" w:eastAsia="Arial" w:hAnsi="Arial" w:cs="Arial"/>
          <w:color w:val="000000"/>
        </w:rPr>
        <w:t xml:space="preserve"> </w:t>
      </w:r>
      <w:proofErr w:type="spellStart"/>
      <w:r>
        <w:rPr>
          <w:rFonts w:ascii="Arial" w:eastAsia="Arial" w:hAnsi="Arial" w:cs="Arial"/>
          <w:color w:val="000000"/>
        </w:rPr>
        <w:t>of</w:t>
      </w:r>
      <w:proofErr w:type="spellEnd"/>
      <w:r>
        <w:rPr>
          <w:rFonts w:ascii="Arial" w:eastAsia="Arial" w:hAnsi="Arial" w:cs="Arial"/>
          <w:color w:val="000000"/>
        </w:rPr>
        <w:t xml:space="preserve"> "Inspire Beauty", a comprehensive web </w:t>
      </w:r>
      <w:proofErr w:type="spellStart"/>
      <w:r>
        <w:rPr>
          <w:rFonts w:ascii="Arial" w:eastAsia="Arial" w:hAnsi="Arial" w:cs="Arial"/>
          <w:color w:val="000000"/>
        </w:rPr>
        <w:t>application</w:t>
      </w:r>
      <w:proofErr w:type="spellEnd"/>
      <w:r>
        <w:rPr>
          <w:rFonts w:ascii="Arial" w:eastAsia="Arial" w:hAnsi="Arial" w:cs="Arial"/>
          <w:color w:val="000000"/>
        </w:rPr>
        <w:t xml:space="preserve"> </w:t>
      </w:r>
      <w:proofErr w:type="spellStart"/>
      <w:r>
        <w:rPr>
          <w:rFonts w:ascii="Arial" w:eastAsia="Arial" w:hAnsi="Arial" w:cs="Arial"/>
          <w:color w:val="000000"/>
        </w:rPr>
        <w:t>for</w:t>
      </w:r>
      <w:proofErr w:type="spellEnd"/>
      <w:r>
        <w:rPr>
          <w:rFonts w:ascii="Arial" w:eastAsia="Arial" w:hAnsi="Arial" w:cs="Arial"/>
          <w:color w:val="000000"/>
        </w:rPr>
        <w:t xml:space="preserve"> </w:t>
      </w:r>
      <w:proofErr w:type="spellStart"/>
      <w:r>
        <w:rPr>
          <w:rFonts w:ascii="Arial" w:eastAsia="Arial" w:hAnsi="Arial" w:cs="Arial"/>
          <w:color w:val="000000"/>
        </w:rPr>
        <w:t>managing</w:t>
      </w:r>
      <w:proofErr w:type="spellEnd"/>
      <w:r>
        <w:rPr>
          <w:rFonts w:ascii="Arial" w:eastAsia="Arial" w:hAnsi="Arial" w:cs="Arial"/>
          <w:color w:val="000000"/>
        </w:rPr>
        <w:t xml:space="preserve"> </w:t>
      </w:r>
      <w:proofErr w:type="spellStart"/>
      <w:r>
        <w:rPr>
          <w:rFonts w:ascii="Arial" w:eastAsia="Arial" w:hAnsi="Arial" w:cs="Arial"/>
          <w:color w:val="000000"/>
        </w:rPr>
        <w:t>appointments</w:t>
      </w:r>
      <w:proofErr w:type="spellEnd"/>
      <w:r>
        <w:rPr>
          <w:rFonts w:ascii="Arial" w:eastAsia="Arial" w:hAnsi="Arial" w:cs="Arial"/>
          <w:color w:val="000000"/>
        </w:rPr>
        <w:t xml:space="preserve"> and </w:t>
      </w:r>
      <w:proofErr w:type="spellStart"/>
      <w:r>
        <w:rPr>
          <w:rFonts w:ascii="Arial" w:eastAsia="Arial" w:hAnsi="Arial" w:cs="Arial"/>
          <w:color w:val="000000"/>
        </w:rPr>
        <w:t>services</w:t>
      </w:r>
      <w:proofErr w:type="spellEnd"/>
      <w:r>
        <w:rPr>
          <w:rFonts w:ascii="Arial" w:eastAsia="Arial" w:hAnsi="Arial" w:cs="Arial"/>
          <w:color w:val="000000"/>
        </w:rPr>
        <w:t xml:space="preserve"> in </w:t>
      </w:r>
      <w:proofErr w:type="spellStart"/>
      <w:r>
        <w:rPr>
          <w:rFonts w:ascii="Arial" w:eastAsia="Arial" w:hAnsi="Arial" w:cs="Arial"/>
          <w:color w:val="000000"/>
        </w:rPr>
        <w:t>an</w:t>
      </w:r>
      <w:proofErr w:type="spellEnd"/>
      <w:r>
        <w:rPr>
          <w:rFonts w:ascii="Arial" w:eastAsia="Arial" w:hAnsi="Arial" w:cs="Arial"/>
          <w:color w:val="000000"/>
        </w:rPr>
        <w:t xml:space="preserve"> </w:t>
      </w:r>
      <w:proofErr w:type="spellStart"/>
      <w:r>
        <w:rPr>
          <w:rFonts w:ascii="Arial" w:eastAsia="Arial" w:hAnsi="Arial" w:cs="Arial"/>
          <w:color w:val="000000"/>
        </w:rPr>
        <w:t>aesthetic</w:t>
      </w:r>
      <w:proofErr w:type="spellEnd"/>
      <w:r>
        <w:rPr>
          <w:rFonts w:ascii="Arial" w:eastAsia="Arial" w:hAnsi="Arial" w:cs="Arial"/>
          <w:color w:val="000000"/>
        </w:rPr>
        <w:t xml:space="preserve"> center. The </w:t>
      </w:r>
      <w:proofErr w:type="spellStart"/>
      <w:r>
        <w:rPr>
          <w:rFonts w:ascii="Arial" w:eastAsia="Arial" w:hAnsi="Arial" w:cs="Arial"/>
          <w:color w:val="000000"/>
        </w:rPr>
        <w:t>system</w:t>
      </w:r>
      <w:proofErr w:type="spellEnd"/>
      <w:r>
        <w:rPr>
          <w:rFonts w:ascii="Arial" w:eastAsia="Arial" w:hAnsi="Arial" w:cs="Arial"/>
          <w:color w:val="000000"/>
        </w:rPr>
        <w:t xml:space="preserve"> </w:t>
      </w:r>
      <w:proofErr w:type="spellStart"/>
      <w:r>
        <w:rPr>
          <w:rFonts w:ascii="Arial" w:eastAsia="Arial" w:hAnsi="Arial" w:cs="Arial"/>
          <w:color w:val="000000"/>
        </w:rPr>
        <w:t>provides</w:t>
      </w:r>
      <w:proofErr w:type="spellEnd"/>
      <w:r>
        <w:rPr>
          <w:rFonts w:ascii="Arial" w:eastAsia="Arial" w:hAnsi="Arial" w:cs="Arial"/>
          <w:color w:val="000000"/>
        </w:rPr>
        <w:t xml:space="preserve"> </w:t>
      </w:r>
      <w:proofErr w:type="spellStart"/>
      <w:r>
        <w:rPr>
          <w:rFonts w:ascii="Arial" w:eastAsia="Arial" w:hAnsi="Arial" w:cs="Arial"/>
          <w:color w:val="000000"/>
        </w:rPr>
        <w:t>customers</w:t>
      </w:r>
      <w:proofErr w:type="spellEnd"/>
      <w:r>
        <w:rPr>
          <w:rFonts w:ascii="Arial" w:eastAsia="Arial" w:hAnsi="Arial" w:cs="Arial"/>
          <w:color w:val="000000"/>
        </w:rPr>
        <w:t xml:space="preserve"> </w:t>
      </w:r>
      <w:proofErr w:type="spellStart"/>
      <w:r>
        <w:rPr>
          <w:rFonts w:ascii="Arial" w:eastAsia="Arial" w:hAnsi="Arial" w:cs="Arial"/>
          <w:color w:val="000000"/>
        </w:rPr>
        <w:t>with</w:t>
      </w:r>
      <w:proofErr w:type="spellEnd"/>
      <w:r>
        <w:rPr>
          <w:rFonts w:ascii="Arial" w:eastAsia="Arial" w:hAnsi="Arial" w:cs="Arial"/>
          <w:color w:val="000000"/>
        </w:rPr>
        <w:t xml:space="preserve"> a </w:t>
      </w:r>
      <w:proofErr w:type="spellStart"/>
      <w:r>
        <w:rPr>
          <w:rFonts w:ascii="Arial" w:eastAsia="Arial" w:hAnsi="Arial" w:cs="Arial"/>
          <w:color w:val="000000"/>
        </w:rPr>
        <w:t>visually</w:t>
      </w:r>
      <w:proofErr w:type="spellEnd"/>
      <w:r>
        <w:rPr>
          <w:rFonts w:ascii="Arial" w:eastAsia="Arial" w:hAnsi="Arial" w:cs="Arial"/>
          <w:color w:val="000000"/>
        </w:rPr>
        <w:t xml:space="preserve"> </w:t>
      </w:r>
      <w:proofErr w:type="spellStart"/>
      <w:r>
        <w:rPr>
          <w:rFonts w:ascii="Arial" w:eastAsia="Arial" w:hAnsi="Arial" w:cs="Arial"/>
          <w:color w:val="000000"/>
        </w:rPr>
        <w:t>appealing</w:t>
      </w:r>
      <w:proofErr w:type="spellEnd"/>
      <w:r>
        <w:rPr>
          <w:rFonts w:ascii="Arial" w:eastAsia="Arial" w:hAnsi="Arial" w:cs="Arial"/>
          <w:color w:val="000000"/>
        </w:rPr>
        <w:t xml:space="preserve"> </w:t>
      </w:r>
      <w:proofErr w:type="gramStart"/>
      <w:r>
        <w:rPr>
          <w:rFonts w:ascii="Arial" w:eastAsia="Arial" w:hAnsi="Arial" w:cs="Arial"/>
          <w:color w:val="000000"/>
        </w:rPr>
        <w:t>interface</w:t>
      </w:r>
      <w:proofErr w:type="gramEnd"/>
      <w:r>
        <w:rPr>
          <w:rFonts w:ascii="Arial" w:eastAsia="Arial" w:hAnsi="Arial" w:cs="Arial"/>
          <w:color w:val="000000"/>
        </w:rPr>
        <w:t xml:space="preserve"> </w:t>
      </w:r>
      <w:proofErr w:type="spellStart"/>
      <w:r>
        <w:rPr>
          <w:rFonts w:ascii="Arial" w:eastAsia="Arial" w:hAnsi="Arial" w:cs="Arial"/>
          <w:color w:val="000000"/>
        </w:rPr>
        <w:t>to</w:t>
      </w:r>
      <w:proofErr w:type="spellEnd"/>
      <w:r>
        <w:rPr>
          <w:rFonts w:ascii="Arial" w:eastAsia="Arial" w:hAnsi="Arial" w:cs="Arial"/>
          <w:color w:val="000000"/>
        </w:rPr>
        <w:t xml:space="preserve"> </w:t>
      </w:r>
      <w:proofErr w:type="spellStart"/>
      <w:r>
        <w:rPr>
          <w:rFonts w:ascii="Arial" w:eastAsia="Arial" w:hAnsi="Arial" w:cs="Arial"/>
          <w:color w:val="000000"/>
        </w:rPr>
        <w:t>browse</w:t>
      </w:r>
      <w:proofErr w:type="spellEnd"/>
      <w:r>
        <w:rPr>
          <w:rFonts w:ascii="Arial" w:eastAsia="Arial" w:hAnsi="Arial" w:cs="Arial"/>
          <w:color w:val="000000"/>
        </w:rPr>
        <w:t xml:space="preserve"> facial and </w:t>
      </w:r>
      <w:proofErr w:type="spellStart"/>
      <w:r>
        <w:rPr>
          <w:rFonts w:ascii="Arial" w:eastAsia="Arial" w:hAnsi="Arial" w:cs="Arial"/>
          <w:color w:val="000000"/>
        </w:rPr>
        <w:t>body</w:t>
      </w:r>
      <w:proofErr w:type="spellEnd"/>
      <w:r>
        <w:rPr>
          <w:rFonts w:ascii="Arial" w:eastAsia="Arial" w:hAnsi="Arial" w:cs="Arial"/>
          <w:color w:val="000000"/>
        </w:rPr>
        <w:t xml:space="preserve"> </w:t>
      </w:r>
      <w:proofErr w:type="spellStart"/>
      <w:r>
        <w:rPr>
          <w:rFonts w:ascii="Arial" w:eastAsia="Arial" w:hAnsi="Arial" w:cs="Arial"/>
          <w:color w:val="000000"/>
        </w:rPr>
        <w:t>treatment</w:t>
      </w:r>
      <w:proofErr w:type="spellEnd"/>
      <w:r>
        <w:rPr>
          <w:rFonts w:ascii="Arial" w:eastAsia="Arial" w:hAnsi="Arial" w:cs="Arial"/>
          <w:color w:val="000000"/>
        </w:rPr>
        <w:t xml:space="preserve"> </w:t>
      </w:r>
      <w:proofErr w:type="spellStart"/>
      <w:r>
        <w:rPr>
          <w:rFonts w:ascii="Arial" w:eastAsia="Arial" w:hAnsi="Arial" w:cs="Arial"/>
          <w:color w:val="000000"/>
        </w:rPr>
        <w:t>catalogs</w:t>
      </w:r>
      <w:proofErr w:type="spellEnd"/>
      <w:r>
        <w:rPr>
          <w:rFonts w:ascii="Arial" w:eastAsia="Arial" w:hAnsi="Arial" w:cs="Arial"/>
          <w:color w:val="000000"/>
        </w:rPr>
        <w:t xml:space="preserve"> and </w:t>
      </w:r>
      <w:proofErr w:type="spellStart"/>
      <w:r>
        <w:rPr>
          <w:rFonts w:ascii="Arial" w:eastAsia="Arial" w:hAnsi="Arial" w:cs="Arial"/>
          <w:color w:val="000000"/>
        </w:rPr>
        <w:t>contact</w:t>
      </w:r>
      <w:proofErr w:type="spellEnd"/>
      <w:r>
        <w:rPr>
          <w:rFonts w:ascii="Arial" w:eastAsia="Arial" w:hAnsi="Arial" w:cs="Arial"/>
          <w:color w:val="000000"/>
        </w:rPr>
        <w:t xml:space="preserve"> </w:t>
      </w:r>
      <w:proofErr w:type="spellStart"/>
      <w:r>
        <w:rPr>
          <w:rFonts w:ascii="Arial" w:eastAsia="Arial" w:hAnsi="Arial" w:cs="Arial"/>
          <w:color w:val="000000"/>
        </w:rPr>
        <w:t>the</w:t>
      </w:r>
      <w:proofErr w:type="spellEnd"/>
      <w:r>
        <w:rPr>
          <w:rFonts w:ascii="Arial" w:eastAsia="Arial" w:hAnsi="Arial" w:cs="Arial"/>
          <w:color w:val="000000"/>
        </w:rPr>
        <w:t xml:space="preserve"> center </w:t>
      </w:r>
      <w:proofErr w:type="spellStart"/>
      <w:r>
        <w:rPr>
          <w:rFonts w:ascii="Arial" w:eastAsia="Arial" w:hAnsi="Arial" w:cs="Arial"/>
          <w:color w:val="000000"/>
        </w:rPr>
        <w:t>through</w:t>
      </w:r>
      <w:proofErr w:type="spellEnd"/>
      <w:r>
        <w:rPr>
          <w:rFonts w:ascii="Arial" w:eastAsia="Arial" w:hAnsi="Arial" w:cs="Arial"/>
          <w:color w:val="000000"/>
        </w:rPr>
        <w:t xml:space="preserve"> </w:t>
      </w:r>
      <w:proofErr w:type="spellStart"/>
      <w:r>
        <w:rPr>
          <w:rFonts w:ascii="Arial" w:eastAsia="Arial" w:hAnsi="Arial" w:cs="Arial"/>
          <w:color w:val="000000"/>
        </w:rPr>
        <w:t>an</w:t>
      </w:r>
      <w:proofErr w:type="spellEnd"/>
      <w:r>
        <w:rPr>
          <w:rFonts w:ascii="Arial" w:eastAsia="Arial" w:hAnsi="Arial" w:cs="Arial"/>
          <w:color w:val="000000"/>
        </w:rPr>
        <w:t xml:space="preserve"> </w:t>
      </w:r>
      <w:proofErr w:type="spellStart"/>
      <w:r>
        <w:rPr>
          <w:rFonts w:ascii="Arial" w:eastAsia="Arial" w:hAnsi="Arial" w:cs="Arial"/>
          <w:color w:val="000000"/>
        </w:rPr>
        <w:t>optimized</w:t>
      </w:r>
      <w:proofErr w:type="spellEnd"/>
      <w:r>
        <w:rPr>
          <w:rFonts w:ascii="Arial" w:eastAsia="Arial" w:hAnsi="Arial" w:cs="Arial"/>
          <w:color w:val="000000"/>
        </w:rPr>
        <w:t xml:space="preserve"> web </w:t>
      </w:r>
      <w:proofErr w:type="spellStart"/>
      <w:r>
        <w:rPr>
          <w:rFonts w:ascii="Arial" w:eastAsia="Arial" w:hAnsi="Arial" w:cs="Arial"/>
          <w:color w:val="000000"/>
        </w:rPr>
        <w:t>form</w:t>
      </w:r>
      <w:proofErr w:type="spellEnd"/>
      <w:r>
        <w:rPr>
          <w:rFonts w:ascii="Arial" w:eastAsia="Arial" w:hAnsi="Arial" w:cs="Arial"/>
          <w:color w:val="000000"/>
        </w:rPr>
        <w:t xml:space="preserve">. </w:t>
      </w:r>
      <w:proofErr w:type="spellStart"/>
      <w:r>
        <w:rPr>
          <w:rFonts w:ascii="Arial" w:eastAsia="Arial" w:hAnsi="Arial" w:cs="Arial"/>
          <w:color w:val="000000"/>
        </w:rPr>
        <w:t>Technically</w:t>
      </w:r>
      <w:proofErr w:type="spellEnd"/>
      <w:r>
        <w:rPr>
          <w:rFonts w:ascii="Arial" w:eastAsia="Arial" w:hAnsi="Arial" w:cs="Arial"/>
          <w:color w:val="000000"/>
        </w:rPr>
        <w:t xml:space="preserve">, </w:t>
      </w:r>
      <w:proofErr w:type="spellStart"/>
      <w:r>
        <w:rPr>
          <w:rFonts w:ascii="Arial" w:eastAsia="Arial" w:hAnsi="Arial" w:cs="Arial"/>
          <w:color w:val="000000"/>
        </w:rPr>
        <w:t>the</w:t>
      </w:r>
      <w:proofErr w:type="spellEnd"/>
      <w:r>
        <w:rPr>
          <w:rFonts w:ascii="Arial" w:eastAsia="Arial" w:hAnsi="Arial" w:cs="Arial"/>
          <w:color w:val="000000"/>
        </w:rPr>
        <w:t xml:space="preserve"> </w:t>
      </w:r>
      <w:proofErr w:type="spellStart"/>
      <w:r>
        <w:rPr>
          <w:rFonts w:ascii="Arial" w:eastAsia="Arial" w:hAnsi="Arial" w:cs="Arial"/>
          <w:color w:val="000000"/>
        </w:rPr>
        <w:t>Frontend</w:t>
      </w:r>
      <w:proofErr w:type="spellEnd"/>
      <w:r>
        <w:rPr>
          <w:rFonts w:ascii="Arial" w:eastAsia="Arial" w:hAnsi="Arial" w:cs="Arial"/>
          <w:color w:val="000000"/>
        </w:rPr>
        <w:t xml:space="preserve"> has </w:t>
      </w:r>
      <w:proofErr w:type="spellStart"/>
      <w:r>
        <w:rPr>
          <w:rFonts w:ascii="Arial" w:eastAsia="Arial" w:hAnsi="Arial" w:cs="Arial"/>
          <w:color w:val="000000"/>
        </w:rPr>
        <w:t>been</w:t>
      </w:r>
      <w:proofErr w:type="spellEnd"/>
      <w:r>
        <w:rPr>
          <w:rFonts w:ascii="Arial" w:eastAsia="Arial" w:hAnsi="Arial" w:cs="Arial"/>
          <w:color w:val="000000"/>
        </w:rPr>
        <w:t xml:space="preserve"> </w:t>
      </w:r>
      <w:proofErr w:type="spellStart"/>
      <w:r>
        <w:rPr>
          <w:rFonts w:ascii="Arial" w:eastAsia="Arial" w:hAnsi="Arial" w:cs="Arial"/>
          <w:color w:val="000000"/>
        </w:rPr>
        <w:t>built</w:t>
      </w:r>
      <w:proofErr w:type="spellEnd"/>
      <w:r>
        <w:rPr>
          <w:rFonts w:ascii="Arial" w:eastAsia="Arial" w:hAnsi="Arial" w:cs="Arial"/>
          <w:color w:val="000000"/>
        </w:rPr>
        <w:t xml:space="preserve"> </w:t>
      </w:r>
      <w:proofErr w:type="spellStart"/>
      <w:r>
        <w:rPr>
          <w:rFonts w:ascii="Arial" w:eastAsia="Arial" w:hAnsi="Arial" w:cs="Arial"/>
          <w:color w:val="000000"/>
        </w:rPr>
        <w:t>using</w:t>
      </w:r>
      <w:proofErr w:type="spellEnd"/>
      <w:r>
        <w:rPr>
          <w:rFonts w:ascii="Arial" w:eastAsia="Arial" w:hAnsi="Arial" w:cs="Arial"/>
          <w:color w:val="000000"/>
        </w:rPr>
        <w:t xml:space="preserve"> </w:t>
      </w:r>
      <w:proofErr w:type="spellStart"/>
      <w:r>
        <w:rPr>
          <w:rFonts w:ascii="Arial" w:eastAsia="Arial" w:hAnsi="Arial" w:cs="Arial"/>
          <w:color w:val="000000"/>
        </w:rPr>
        <w:t>semantic</w:t>
      </w:r>
      <w:proofErr w:type="spellEnd"/>
      <w:r>
        <w:rPr>
          <w:rFonts w:ascii="Arial" w:eastAsia="Arial" w:hAnsi="Arial" w:cs="Arial"/>
          <w:color w:val="000000"/>
        </w:rPr>
        <w:t xml:space="preserve"> HTML5, </w:t>
      </w:r>
      <w:proofErr w:type="spellStart"/>
      <w:r>
        <w:rPr>
          <w:rFonts w:ascii="Arial" w:eastAsia="Arial" w:hAnsi="Arial" w:cs="Arial"/>
          <w:color w:val="000000"/>
        </w:rPr>
        <w:t>advanced</w:t>
      </w:r>
      <w:proofErr w:type="spellEnd"/>
      <w:r>
        <w:rPr>
          <w:rFonts w:ascii="Arial" w:eastAsia="Arial" w:hAnsi="Arial" w:cs="Arial"/>
          <w:color w:val="000000"/>
        </w:rPr>
        <w:t xml:space="preserve"> CSS3 (</w:t>
      </w:r>
      <w:proofErr w:type="spellStart"/>
      <w:r>
        <w:rPr>
          <w:rFonts w:ascii="Arial" w:eastAsia="Arial" w:hAnsi="Arial" w:cs="Arial"/>
          <w:color w:val="000000"/>
        </w:rPr>
        <w:t>Flexbox</w:t>
      </w:r>
      <w:proofErr w:type="spellEnd"/>
      <w:r>
        <w:rPr>
          <w:rFonts w:ascii="Arial" w:eastAsia="Arial" w:hAnsi="Arial" w:cs="Arial"/>
          <w:color w:val="000000"/>
        </w:rPr>
        <w:t xml:space="preserve"> and </w:t>
      </w:r>
      <w:proofErr w:type="spellStart"/>
      <w:r>
        <w:rPr>
          <w:rFonts w:ascii="Arial" w:eastAsia="Arial" w:hAnsi="Arial" w:cs="Arial"/>
          <w:color w:val="000000"/>
        </w:rPr>
        <w:t>Grid</w:t>
      </w:r>
      <w:proofErr w:type="spellEnd"/>
      <w:r>
        <w:rPr>
          <w:rFonts w:ascii="Arial" w:eastAsia="Arial" w:hAnsi="Arial" w:cs="Arial"/>
          <w:color w:val="000000"/>
        </w:rPr>
        <w:t xml:space="preserve">), and JavaScript, </w:t>
      </w:r>
      <w:proofErr w:type="spellStart"/>
      <w:r>
        <w:rPr>
          <w:rFonts w:ascii="Arial" w:eastAsia="Arial" w:hAnsi="Arial" w:cs="Arial"/>
          <w:color w:val="000000"/>
        </w:rPr>
        <w:t>ensuring</w:t>
      </w:r>
      <w:proofErr w:type="spellEnd"/>
      <w:r>
        <w:rPr>
          <w:rFonts w:ascii="Arial" w:eastAsia="Arial" w:hAnsi="Arial" w:cs="Arial"/>
          <w:color w:val="000000"/>
        </w:rPr>
        <w:t xml:space="preserve"> a </w:t>
      </w:r>
      <w:proofErr w:type="spellStart"/>
      <w:r>
        <w:rPr>
          <w:rFonts w:ascii="Arial" w:eastAsia="Arial" w:hAnsi="Arial" w:cs="Arial"/>
          <w:color w:val="000000"/>
        </w:rPr>
        <w:t>fully</w:t>
      </w:r>
      <w:proofErr w:type="spellEnd"/>
      <w:r>
        <w:rPr>
          <w:rFonts w:ascii="Arial" w:eastAsia="Arial" w:hAnsi="Arial" w:cs="Arial"/>
          <w:color w:val="000000"/>
        </w:rPr>
        <w:t xml:space="preserve"> responsive </w:t>
      </w:r>
      <w:proofErr w:type="spellStart"/>
      <w:r>
        <w:rPr>
          <w:rFonts w:ascii="Arial" w:eastAsia="Arial" w:hAnsi="Arial" w:cs="Arial"/>
          <w:color w:val="000000"/>
        </w:rPr>
        <w:t>design</w:t>
      </w:r>
      <w:proofErr w:type="spellEnd"/>
      <w:r>
        <w:rPr>
          <w:rFonts w:ascii="Arial" w:eastAsia="Arial" w:hAnsi="Arial" w:cs="Arial"/>
          <w:color w:val="000000"/>
        </w:rPr>
        <w:t xml:space="preserve">. The </w:t>
      </w:r>
      <w:proofErr w:type="spellStart"/>
      <w:r>
        <w:rPr>
          <w:rFonts w:ascii="Arial" w:eastAsia="Arial" w:hAnsi="Arial" w:cs="Arial"/>
          <w:color w:val="000000"/>
        </w:rPr>
        <w:t>application</w:t>
      </w:r>
      <w:proofErr w:type="spellEnd"/>
      <w:r>
        <w:rPr>
          <w:rFonts w:ascii="Arial" w:eastAsia="Arial" w:hAnsi="Arial" w:cs="Arial"/>
          <w:color w:val="000000"/>
        </w:rPr>
        <w:t xml:space="preserve"> </w:t>
      </w:r>
      <w:proofErr w:type="spellStart"/>
      <w:r>
        <w:rPr>
          <w:rFonts w:ascii="Arial" w:eastAsia="Arial" w:hAnsi="Arial" w:cs="Arial"/>
          <w:color w:val="000000"/>
        </w:rPr>
        <w:t>addresses</w:t>
      </w:r>
      <w:proofErr w:type="spellEnd"/>
      <w:r>
        <w:rPr>
          <w:rFonts w:ascii="Arial" w:eastAsia="Arial" w:hAnsi="Arial" w:cs="Arial"/>
          <w:color w:val="000000"/>
        </w:rPr>
        <w:t xml:space="preserve"> </w:t>
      </w:r>
      <w:proofErr w:type="spellStart"/>
      <w:r>
        <w:rPr>
          <w:rFonts w:ascii="Arial" w:eastAsia="Arial" w:hAnsi="Arial" w:cs="Arial"/>
          <w:color w:val="000000"/>
        </w:rPr>
        <w:t>the</w:t>
      </w:r>
      <w:proofErr w:type="spellEnd"/>
      <w:r>
        <w:rPr>
          <w:rFonts w:ascii="Arial" w:eastAsia="Arial" w:hAnsi="Arial" w:cs="Arial"/>
          <w:color w:val="000000"/>
        </w:rPr>
        <w:t xml:space="preserve"> </w:t>
      </w:r>
      <w:proofErr w:type="spellStart"/>
      <w:r>
        <w:rPr>
          <w:rFonts w:ascii="Arial" w:eastAsia="Arial" w:hAnsi="Arial" w:cs="Arial"/>
          <w:color w:val="000000"/>
        </w:rPr>
        <w:t>challenges</w:t>
      </w:r>
      <w:proofErr w:type="spellEnd"/>
      <w:r>
        <w:rPr>
          <w:rFonts w:ascii="Arial" w:eastAsia="Arial" w:hAnsi="Arial" w:cs="Arial"/>
          <w:color w:val="000000"/>
        </w:rPr>
        <w:t xml:space="preserve"> </w:t>
      </w:r>
      <w:proofErr w:type="spellStart"/>
      <w:r>
        <w:rPr>
          <w:rFonts w:ascii="Arial" w:eastAsia="Arial" w:hAnsi="Arial" w:cs="Arial"/>
          <w:color w:val="000000"/>
        </w:rPr>
        <w:t>of</w:t>
      </w:r>
      <w:proofErr w:type="spellEnd"/>
      <w:r>
        <w:rPr>
          <w:rFonts w:ascii="Arial" w:eastAsia="Arial" w:hAnsi="Arial" w:cs="Arial"/>
          <w:color w:val="000000"/>
        </w:rPr>
        <w:t xml:space="preserve"> ma</w:t>
      </w:r>
      <w:r>
        <w:rPr>
          <w:rFonts w:ascii="Arial" w:eastAsia="Arial" w:hAnsi="Arial" w:cs="Arial"/>
          <w:color w:val="000000"/>
        </w:rPr>
        <w:t xml:space="preserve">nual </w:t>
      </w:r>
      <w:proofErr w:type="spellStart"/>
      <w:r>
        <w:rPr>
          <w:rFonts w:ascii="Arial" w:eastAsia="Arial" w:hAnsi="Arial" w:cs="Arial"/>
          <w:color w:val="000000"/>
        </w:rPr>
        <w:t>appointment</w:t>
      </w:r>
      <w:proofErr w:type="spellEnd"/>
      <w:r>
        <w:rPr>
          <w:rFonts w:ascii="Arial" w:eastAsia="Arial" w:hAnsi="Arial" w:cs="Arial"/>
          <w:color w:val="000000"/>
        </w:rPr>
        <w:t xml:space="preserve"> </w:t>
      </w:r>
      <w:proofErr w:type="spellStart"/>
      <w:r>
        <w:rPr>
          <w:rFonts w:ascii="Arial" w:eastAsia="Arial" w:hAnsi="Arial" w:cs="Arial"/>
          <w:color w:val="000000"/>
        </w:rPr>
        <w:t>scheduling</w:t>
      </w:r>
      <w:proofErr w:type="spellEnd"/>
      <w:r>
        <w:rPr>
          <w:rFonts w:ascii="Arial" w:eastAsia="Arial" w:hAnsi="Arial" w:cs="Arial"/>
          <w:color w:val="000000"/>
        </w:rPr>
        <w:t xml:space="preserve">, </w:t>
      </w:r>
      <w:proofErr w:type="spellStart"/>
      <w:r>
        <w:rPr>
          <w:rFonts w:ascii="Arial" w:eastAsia="Arial" w:hAnsi="Arial" w:cs="Arial"/>
          <w:color w:val="000000"/>
        </w:rPr>
        <w:t>offering</w:t>
      </w:r>
      <w:proofErr w:type="spellEnd"/>
      <w:r>
        <w:rPr>
          <w:rFonts w:ascii="Arial" w:eastAsia="Arial" w:hAnsi="Arial" w:cs="Arial"/>
          <w:color w:val="000000"/>
        </w:rPr>
        <w:t xml:space="preserve"> </w:t>
      </w:r>
      <w:proofErr w:type="spellStart"/>
      <w:r>
        <w:rPr>
          <w:rFonts w:ascii="Arial" w:eastAsia="Arial" w:hAnsi="Arial" w:cs="Arial"/>
          <w:color w:val="000000"/>
        </w:rPr>
        <w:t>an</w:t>
      </w:r>
      <w:proofErr w:type="spellEnd"/>
      <w:r>
        <w:rPr>
          <w:rFonts w:ascii="Arial" w:eastAsia="Arial" w:hAnsi="Arial" w:cs="Arial"/>
          <w:color w:val="000000"/>
        </w:rPr>
        <w:t xml:space="preserve"> </w:t>
      </w:r>
      <w:proofErr w:type="spellStart"/>
      <w:r>
        <w:rPr>
          <w:rFonts w:ascii="Arial" w:eastAsia="Arial" w:hAnsi="Arial" w:cs="Arial"/>
          <w:color w:val="000000"/>
        </w:rPr>
        <w:t>efficient</w:t>
      </w:r>
      <w:proofErr w:type="spellEnd"/>
      <w:r>
        <w:rPr>
          <w:rFonts w:ascii="Arial" w:eastAsia="Arial" w:hAnsi="Arial" w:cs="Arial"/>
          <w:color w:val="000000"/>
        </w:rPr>
        <w:t xml:space="preserve"> digital </w:t>
      </w:r>
      <w:proofErr w:type="spellStart"/>
      <w:r>
        <w:rPr>
          <w:rFonts w:ascii="Arial" w:eastAsia="Arial" w:hAnsi="Arial" w:cs="Arial"/>
          <w:color w:val="000000"/>
        </w:rPr>
        <w:t>solution</w:t>
      </w:r>
      <w:proofErr w:type="spellEnd"/>
      <w:r>
        <w:rPr>
          <w:rFonts w:ascii="Arial" w:eastAsia="Arial" w:hAnsi="Arial" w:cs="Arial"/>
          <w:color w:val="000000"/>
        </w:rPr>
        <w:t xml:space="preserve"> </w:t>
      </w:r>
      <w:proofErr w:type="spellStart"/>
      <w:r>
        <w:rPr>
          <w:rFonts w:ascii="Arial" w:eastAsia="Arial" w:hAnsi="Arial" w:cs="Arial"/>
          <w:color w:val="000000"/>
        </w:rPr>
        <w:t>that</w:t>
      </w:r>
      <w:proofErr w:type="spellEnd"/>
      <w:r>
        <w:rPr>
          <w:rFonts w:ascii="Arial" w:eastAsia="Arial" w:hAnsi="Arial" w:cs="Arial"/>
          <w:color w:val="000000"/>
        </w:rPr>
        <w:t xml:space="preserve"> </w:t>
      </w:r>
      <w:proofErr w:type="spellStart"/>
      <w:r>
        <w:rPr>
          <w:rFonts w:ascii="Arial" w:eastAsia="Arial" w:hAnsi="Arial" w:cs="Arial"/>
          <w:color w:val="000000"/>
        </w:rPr>
        <w:t>enhances</w:t>
      </w:r>
      <w:proofErr w:type="spellEnd"/>
      <w:r>
        <w:rPr>
          <w:rFonts w:ascii="Arial" w:eastAsia="Arial" w:hAnsi="Arial" w:cs="Arial"/>
          <w:color w:val="000000"/>
        </w:rPr>
        <w:t xml:space="preserve"> </w:t>
      </w:r>
      <w:proofErr w:type="spellStart"/>
      <w:r>
        <w:rPr>
          <w:rFonts w:ascii="Arial" w:eastAsia="Arial" w:hAnsi="Arial" w:cs="Arial"/>
          <w:color w:val="000000"/>
        </w:rPr>
        <w:t>communication</w:t>
      </w:r>
      <w:proofErr w:type="spellEnd"/>
      <w:r>
        <w:rPr>
          <w:rFonts w:ascii="Arial" w:eastAsia="Arial" w:hAnsi="Arial" w:cs="Arial"/>
          <w:color w:val="000000"/>
        </w:rPr>
        <w:t xml:space="preserve"> </w:t>
      </w:r>
      <w:proofErr w:type="spellStart"/>
      <w:r>
        <w:rPr>
          <w:rFonts w:ascii="Arial" w:eastAsia="Arial" w:hAnsi="Arial" w:cs="Arial"/>
          <w:color w:val="000000"/>
        </w:rPr>
        <w:t>between</w:t>
      </w:r>
      <w:proofErr w:type="spellEnd"/>
      <w:r>
        <w:rPr>
          <w:rFonts w:ascii="Arial" w:eastAsia="Arial" w:hAnsi="Arial" w:cs="Arial"/>
          <w:color w:val="000000"/>
        </w:rPr>
        <w:t xml:space="preserve"> </w:t>
      </w:r>
      <w:proofErr w:type="spellStart"/>
      <w:r>
        <w:rPr>
          <w:rFonts w:ascii="Arial" w:eastAsia="Arial" w:hAnsi="Arial" w:cs="Arial"/>
          <w:color w:val="000000"/>
        </w:rPr>
        <w:t>the</w:t>
      </w:r>
      <w:proofErr w:type="spellEnd"/>
      <w:r>
        <w:rPr>
          <w:rFonts w:ascii="Arial" w:eastAsia="Arial" w:hAnsi="Arial" w:cs="Arial"/>
          <w:color w:val="000000"/>
        </w:rPr>
        <w:t xml:space="preserve"> </w:t>
      </w:r>
      <w:proofErr w:type="spellStart"/>
      <w:r>
        <w:rPr>
          <w:rFonts w:ascii="Arial" w:eastAsia="Arial" w:hAnsi="Arial" w:cs="Arial"/>
          <w:color w:val="000000"/>
        </w:rPr>
        <w:t>business</w:t>
      </w:r>
      <w:proofErr w:type="spellEnd"/>
      <w:r>
        <w:rPr>
          <w:rFonts w:ascii="Arial" w:eastAsia="Arial" w:hAnsi="Arial" w:cs="Arial"/>
          <w:color w:val="000000"/>
        </w:rPr>
        <w:t xml:space="preserve"> and </w:t>
      </w:r>
      <w:proofErr w:type="spellStart"/>
      <w:r>
        <w:rPr>
          <w:rFonts w:ascii="Arial" w:eastAsia="Arial" w:hAnsi="Arial" w:cs="Arial"/>
          <w:color w:val="000000"/>
        </w:rPr>
        <w:t>its</w:t>
      </w:r>
      <w:proofErr w:type="spellEnd"/>
      <w:r>
        <w:rPr>
          <w:rFonts w:ascii="Arial" w:eastAsia="Arial" w:hAnsi="Arial" w:cs="Arial"/>
          <w:color w:val="000000"/>
        </w:rPr>
        <w:t xml:space="preserve"> </w:t>
      </w:r>
      <w:proofErr w:type="spellStart"/>
      <w:r>
        <w:rPr>
          <w:rFonts w:ascii="Arial" w:eastAsia="Arial" w:hAnsi="Arial" w:cs="Arial"/>
          <w:color w:val="000000"/>
        </w:rPr>
        <w:t>clients</w:t>
      </w:r>
      <w:proofErr w:type="spellEnd"/>
      <w:r>
        <w:rPr>
          <w:rFonts w:ascii="Arial" w:eastAsia="Arial" w:hAnsi="Arial" w:cs="Arial"/>
          <w:color w:val="000000"/>
        </w:rPr>
        <w:t>.</w:t>
      </w:r>
    </w:p>
    <w:p w14:paraId="0FA5838C" w14:textId="77777777" w:rsidR="00BC4B08" w:rsidRDefault="00BC4B08" w:rsidP="00BC4B08">
      <w:pPr>
        <w:spacing w:after="240" w:line="331" w:lineRule="auto"/>
        <w:jc w:val="both"/>
        <w:rPr>
          <w:rFonts w:ascii="Arial" w:eastAsia="Arial" w:hAnsi="Arial" w:cs="Arial"/>
          <w:color w:val="000000"/>
        </w:rPr>
      </w:pPr>
    </w:p>
    <w:p w14:paraId="30DA0320" w14:textId="77777777" w:rsidR="00BC4B08" w:rsidRDefault="00BC4B08" w:rsidP="00BC4B08">
      <w:pPr>
        <w:spacing w:after="240" w:line="331" w:lineRule="auto"/>
        <w:jc w:val="both"/>
        <w:rPr>
          <w:rFonts w:ascii="Arial" w:eastAsia="Arial" w:hAnsi="Arial" w:cs="Arial"/>
          <w:color w:val="000000"/>
        </w:rPr>
      </w:pPr>
    </w:p>
    <w:p w14:paraId="0195BA67" w14:textId="3CA5E674" w:rsidR="00E02DCE" w:rsidRPr="00A77CE2" w:rsidRDefault="002156FC">
      <w:pPr>
        <w:pStyle w:val="Prrafodelista"/>
        <w:numPr>
          <w:ilvl w:val="0"/>
          <w:numId w:val="3"/>
        </w:numPr>
        <w:spacing w:after="240" w:line="331" w:lineRule="auto"/>
        <w:rPr>
          <w:rFonts w:ascii="Arial" w:eastAsia="Arial" w:hAnsi="Arial" w:cs="Arial"/>
          <w:b/>
          <w:bCs/>
          <w:color w:val="000000"/>
          <w:sz w:val="24"/>
          <w:szCs w:val="24"/>
        </w:rPr>
      </w:pPr>
      <w:r w:rsidRPr="00A77CE2">
        <w:rPr>
          <w:rFonts w:ascii="Arial" w:eastAsia="Arial" w:hAnsi="Arial" w:cs="Arial"/>
          <w:b/>
          <w:bCs/>
          <w:color w:val="000000"/>
          <w:sz w:val="24"/>
          <w:szCs w:val="24"/>
        </w:rPr>
        <w:lastRenderedPageBreak/>
        <w:t>Introducción</w:t>
      </w:r>
    </w:p>
    <w:p w14:paraId="2AB46756" w14:textId="77777777" w:rsidR="00BC4B08" w:rsidRPr="00BC4B08" w:rsidRDefault="00BC4B08" w:rsidP="00BC4B08">
      <w:pPr>
        <w:spacing w:after="240" w:line="331" w:lineRule="auto"/>
        <w:jc w:val="both"/>
        <w:rPr>
          <w:rFonts w:ascii="Arial" w:eastAsia="Arial" w:hAnsi="Arial" w:cs="Arial"/>
          <w:color w:val="000000"/>
        </w:rPr>
      </w:pPr>
      <w:r w:rsidRPr="00BC4B08">
        <w:rPr>
          <w:rFonts w:ascii="Arial" w:eastAsia="Arial" w:hAnsi="Arial" w:cs="Arial"/>
          <w:color w:val="000000"/>
        </w:rPr>
        <w:t>El sector de los servicios estéticos y de bienestar ha experimentado un crecimiento sostenido durante los últimos años, impulsado por una mayor concienciación sobre el cuidado personal. Sin embargo, una gran proporción de los centros de estética tradicionales continúa operando bajo modelos de gestión obsoletos, fundamentados en agendas físicas y canales de comunicación ineficientes, como la reserva telefónica exclusiva. Este déficit tecnológico no solo provoca cuellos de botella administrativos y errores humanos en el solapamiento de horarios, sino que también penaliza severamente la visibilidad del negocio frente a nuevos nichos de mercado digitalizados.</w:t>
      </w:r>
    </w:p>
    <w:p w14:paraId="65ED1C77" w14:textId="77777777" w:rsidR="00BC4B08" w:rsidRPr="00BC4B08" w:rsidRDefault="00BC4B08" w:rsidP="00BC4B08">
      <w:pPr>
        <w:spacing w:after="240" w:line="331" w:lineRule="auto"/>
        <w:jc w:val="both"/>
        <w:rPr>
          <w:rFonts w:ascii="Arial" w:eastAsia="Arial" w:hAnsi="Arial" w:cs="Arial"/>
          <w:color w:val="000000"/>
        </w:rPr>
      </w:pPr>
      <w:r w:rsidRPr="00BC4B08">
        <w:rPr>
          <w:rFonts w:ascii="Arial" w:eastAsia="Arial" w:hAnsi="Arial" w:cs="Arial"/>
          <w:color w:val="000000"/>
        </w:rPr>
        <w:t>El presente Trabajo de Fin de Ciclo (TFC), desarrollado de manera colaborativa, nace con la vocación de resolver esta carencia empresarial mediante la creación de "Inspire Beauty": un ecosistema web centralizado y a medida. La motivación principal de este proyecto reside en demostrar cómo una ingeniería de software aplicada con rigor y buenas prácticas puede transformar por completo la operatividad de una PYME.</w:t>
      </w:r>
    </w:p>
    <w:p w14:paraId="5469F358" w14:textId="77777777" w:rsidR="00BC4B08" w:rsidRPr="00BC4B08" w:rsidRDefault="00BC4B08" w:rsidP="00BC4B08">
      <w:pPr>
        <w:spacing w:after="240" w:line="331" w:lineRule="auto"/>
        <w:jc w:val="both"/>
        <w:rPr>
          <w:rFonts w:ascii="Arial" w:eastAsia="Arial" w:hAnsi="Arial" w:cs="Arial"/>
          <w:color w:val="000000"/>
        </w:rPr>
      </w:pPr>
      <w:r w:rsidRPr="00BC4B08">
        <w:rPr>
          <w:rFonts w:ascii="Arial" w:eastAsia="Arial" w:hAnsi="Arial" w:cs="Arial"/>
          <w:color w:val="000000"/>
        </w:rPr>
        <w:t>El objetivo general del proyecto es dotar al negocio de una plataforma unificada que resuelva la organización de citas y la gestión de venta de tratamientos. Para alcanzar este objetivo, el equipo de desarrollo ha trazado una estrategia que aúna dos pilares fundamentales: Por un lado, la capa de presentación (</w:t>
      </w:r>
      <w:proofErr w:type="spellStart"/>
      <w:r w:rsidRPr="00BC4B08">
        <w:rPr>
          <w:rFonts w:ascii="Arial" w:eastAsia="Arial" w:hAnsi="Arial" w:cs="Arial"/>
          <w:color w:val="000000"/>
        </w:rPr>
        <w:t>Frontend</w:t>
      </w:r>
      <w:proofErr w:type="spellEnd"/>
      <w:r w:rsidRPr="00BC4B08">
        <w:rPr>
          <w:rFonts w:ascii="Arial" w:eastAsia="Arial" w:hAnsi="Arial" w:cs="Arial"/>
          <w:color w:val="000000"/>
        </w:rPr>
        <w:t>) ha sido diseñada como un escaparate digital profesional (Home Page y Catálogos), permitiendo captar nuevos prospectos y garantizando una experiencia de usuario (UX/UI) adaptativa, para que cualquier cliente pueda interactuar con el centro desde su ordenador o dispositivo móvil. Por otro lado, soportando esta interfaz, se ha desarrollado una sólida lógica de servidor (</w:t>
      </w:r>
      <w:proofErr w:type="spellStart"/>
      <w:r w:rsidRPr="00BC4B08">
        <w:rPr>
          <w:rFonts w:ascii="Arial" w:eastAsia="Arial" w:hAnsi="Arial" w:cs="Arial"/>
          <w:color w:val="000000"/>
        </w:rPr>
        <w:t>Backend</w:t>
      </w:r>
      <w:proofErr w:type="spellEnd"/>
      <w:r w:rsidRPr="00BC4B08">
        <w:rPr>
          <w:rFonts w:ascii="Arial" w:eastAsia="Arial" w:hAnsi="Arial" w:cs="Arial"/>
          <w:color w:val="000000"/>
        </w:rPr>
        <w:t xml:space="preserve">). Se ha apostado por la implementación del paradigma arquitectónico Modelo-Vista-Controlador (MVC) en PHP, diseñando desde cero una base de datos relacional para el control transaccional de usuarios y citas, logrando así un entorno </w:t>
      </w:r>
      <w:proofErr w:type="spellStart"/>
      <w:r w:rsidRPr="00BC4B08">
        <w:rPr>
          <w:rFonts w:ascii="Arial" w:eastAsia="Arial" w:hAnsi="Arial" w:cs="Arial"/>
          <w:color w:val="000000"/>
        </w:rPr>
        <w:t>securizado</w:t>
      </w:r>
      <w:proofErr w:type="spellEnd"/>
      <w:r w:rsidRPr="00BC4B08">
        <w:rPr>
          <w:rFonts w:ascii="Arial" w:eastAsia="Arial" w:hAnsi="Arial" w:cs="Arial"/>
          <w:color w:val="000000"/>
        </w:rPr>
        <w:t xml:space="preserve"> y eficiente.</w:t>
      </w:r>
    </w:p>
    <w:p w14:paraId="304347A4" w14:textId="2139DC95" w:rsidR="00E02DCE" w:rsidRPr="00A05ED9" w:rsidRDefault="00BC4B08" w:rsidP="00A05ED9">
      <w:pPr>
        <w:spacing w:after="240" w:line="331" w:lineRule="auto"/>
        <w:jc w:val="both"/>
        <w:rPr>
          <w:rFonts w:ascii="Arial" w:hAnsi="Arial" w:cs="Arial"/>
        </w:rPr>
      </w:pPr>
      <w:r w:rsidRPr="00BC4B08">
        <w:rPr>
          <w:rFonts w:ascii="Arial" w:eastAsia="Arial" w:hAnsi="Arial" w:cs="Arial"/>
          <w:color w:val="000000"/>
        </w:rPr>
        <w:t xml:space="preserve">En los sucesivos apartados de esta memoria, se desgranarán las decisiones técnicas adoptadas en conjunto, la arquitectura de la información, el ecosistema de tecnologías implicadas y los flujos de validación que conforman la infraestructura de "Inspire Beauty", </w:t>
      </w:r>
      <w:r w:rsidRPr="00A05ED9">
        <w:rPr>
          <w:rFonts w:ascii="Arial" w:eastAsia="Arial" w:hAnsi="Arial" w:cs="Arial"/>
          <w:color w:val="000000"/>
        </w:rPr>
        <w:t>demostrando la viabilidad técnica y profesional del software entregado.</w:t>
      </w:r>
    </w:p>
    <w:p w14:paraId="202035CC" w14:textId="26AB09E5" w:rsidR="00E02DCE" w:rsidRPr="00A77CE2" w:rsidRDefault="002156FC">
      <w:pPr>
        <w:pStyle w:val="Prrafodelista"/>
        <w:numPr>
          <w:ilvl w:val="0"/>
          <w:numId w:val="3"/>
        </w:numPr>
        <w:spacing w:before="240" w:after="240" w:line="331" w:lineRule="auto"/>
        <w:jc w:val="both"/>
        <w:rPr>
          <w:rFonts w:ascii="Arial" w:eastAsia="Arial" w:hAnsi="Arial" w:cs="Arial"/>
          <w:b/>
          <w:bCs/>
          <w:color w:val="000000"/>
          <w:sz w:val="24"/>
          <w:szCs w:val="24"/>
        </w:rPr>
      </w:pPr>
      <w:r w:rsidRPr="00A77CE2">
        <w:rPr>
          <w:rFonts w:ascii="Arial" w:eastAsia="Arial" w:hAnsi="Arial" w:cs="Arial"/>
          <w:b/>
          <w:bCs/>
          <w:color w:val="000000"/>
          <w:sz w:val="24"/>
          <w:szCs w:val="24"/>
        </w:rPr>
        <w:t> Alcance Funcional del Sistema</w:t>
      </w:r>
    </w:p>
    <w:p w14:paraId="6D3CD64E" w14:textId="77777777" w:rsidR="00BC4B08"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El proyecto "Inspire Beauty" se ha diseñado como una solución integral para la digitalización de centros de estética, articulándose en dos grandes bloques funcionales que interactúan bidireccionalmente:</w:t>
      </w:r>
    </w:p>
    <w:p w14:paraId="0F87C9C3" w14:textId="77777777" w:rsidR="00A77CE2" w:rsidRPr="00A05ED9" w:rsidRDefault="00A77CE2" w:rsidP="00A05ED9">
      <w:pPr>
        <w:spacing w:after="160" w:line="259" w:lineRule="auto"/>
        <w:jc w:val="both"/>
        <w:rPr>
          <w:rFonts w:ascii="Arial" w:eastAsia="Aptos" w:hAnsi="Arial" w:cs="Arial"/>
          <w:kern w:val="2"/>
          <w:lang w:val="es-ES" w:eastAsia="en-US"/>
          <w14:ligatures w14:val="standardContextual"/>
        </w:rPr>
      </w:pPr>
    </w:p>
    <w:p w14:paraId="51F653CA" w14:textId="535A103C" w:rsidR="00BC4B08" w:rsidRPr="00A05ED9" w:rsidRDefault="00A77CE2" w:rsidP="00A05ED9">
      <w:pPr>
        <w:spacing w:after="160" w:line="259" w:lineRule="auto"/>
        <w:jc w:val="both"/>
        <w:rPr>
          <w:rFonts w:ascii="Arial" w:eastAsia="Aptos" w:hAnsi="Arial" w:cs="Arial"/>
          <w:kern w:val="2"/>
          <w:lang w:val="es-ES" w:eastAsia="en-US"/>
          <w14:ligatures w14:val="standardContextual"/>
        </w:rPr>
      </w:pPr>
      <w:r>
        <w:rPr>
          <w:rFonts w:ascii="Arial" w:eastAsia="Aptos" w:hAnsi="Arial" w:cs="Arial"/>
          <w:b/>
          <w:bCs/>
          <w:kern w:val="2"/>
          <w:lang w:val="es-ES" w:eastAsia="en-US"/>
          <w14:ligatures w14:val="standardContextual"/>
        </w:rPr>
        <w:lastRenderedPageBreak/>
        <w:t>5.1</w:t>
      </w:r>
      <w:r w:rsidR="00BC4B08" w:rsidRPr="00A05ED9">
        <w:rPr>
          <w:rFonts w:ascii="Arial" w:eastAsia="Aptos" w:hAnsi="Arial" w:cs="Arial"/>
          <w:b/>
          <w:bCs/>
          <w:kern w:val="2"/>
          <w:lang w:val="es-ES" w:eastAsia="en-US"/>
          <w14:ligatures w14:val="standardContextual"/>
        </w:rPr>
        <w:t>. Presencia Digital y Área Pública (Perfil Cliente)</w:t>
      </w:r>
    </w:p>
    <w:p w14:paraId="71F9441F" w14:textId="77777777" w:rsidR="00BC4B08" w:rsidRPr="00A05ED9" w:rsidRDefault="00BC4B08">
      <w:pPr>
        <w:numPr>
          <w:ilvl w:val="0"/>
          <w:numId w:val="18"/>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Home Page Informativa:</w:t>
      </w:r>
      <w:r w:rsidRPr="00A05ED9">
        <w:rPr>
          <w:rFonts w:ascii="Arial" w:eastAsia="Aptos" w:hAnsi="Arial" w:cs="Arial"/>
          <w:kern w:val="2"/>
          <w:lang w:val="es-ES" w:eastAsia="en-US"/>
          <w14:ligatures w14:val="standardContextual"/>
        </w:rPr>
        <w:t xml:space="preserve"> Interfaz diseñada con CSS nativo que expone la propuesta de valor del centro, </w:t>
      </w:r>
      <w:proofErr w:type="gramStart"/>
      <w:r w:rsidRPr="00A05ED9">
        <w:rPr>
          <w:rFonts w:ascii="Arial" w:eastAsia="Aptos" w:hAnsi="Arial" w:cs="Arial"/>
          <w:kern w:val="2"/>
          <w:lang w:val="es-ES" w:eastAsia="en-US"/>
          <w14:ligatures w14:val="standardContextual"/>
        </w:rPr>
        <w:t>los servicios estrella</w:t>
      </w:r>
      <w:proofErr w:type="gramEnd"/>
      <w:r w:rsidRPr="00A05ED9">
        <w:rPr>
          <w:rFonts w:ascii="Arial" w:eastAsia="Aptos" w:hAnsi="Arial" w:cs="Arial"/>
          <w:kern w:val="2"/>
          <w:lang w:val="es-ES" w:eastAsia="en-US"/>
          <w14:ligatures w14:val="standardContextual"/>
        </w:rPr>
        <w:t xml:space="preserve"> y las promociones vigentes de forma visual e intuitiva.</w:t>
      </w:r>
    </w:p>
    <w:p w14:paraId="02B74E01" w14:textId="77777777" w:rsidR="00BC4B08" w:rsidRPr="00A05ED9" w:rsidRDefault="00BC4B08">
      <w:pPr>
        <w:numPr>
          <w:ilvl w:val="0"/>
          <w:numId w:val="18"/>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Catálogo de Servicios:</w:t>
      </w:r>
      <w:r w:rsidRPr="00A05ED9">
        <w:rPr>
          <w:rFonts w:ascii="Arial" w:eastAsia="Aptos" w:hAnsi="Arial" w:cs="Arial"/>
          <w:kern w:val="2"/>
          <w:lang w:val="es-ES" w:eastAsia="en-US"/>
          <w14:ligatures w14:val="standardContextual"/>
        </w:rPr>
        <w:t> Páginas específicas y detalladas para tratamientos faciales y corporales, mostrando descripciones, beneficios, duraciones estimadas y precios.</w:t>
      </w:r>
    </w:p>
    <w:p w14:paraId="4D382FD7" w14:textId="77777777" w:rsidR="00BC4B08" w:rsidRPr="00A05ED9" w:rsidRDefault="00BC4B08">
      <w:pPr>
        <w:numPr>
          <w:ilvl w:val="0"/>
          <w:numId w:val="18"/>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Sistema de Carrito de Compras:</w:t>
      </w:r>
      <w:r w:rsidRPr="00A05ED9">
        <w:rPr>
          <w:rFonts w:ascii="Arial" w:eastAsia="Aptos" w:hAnsi="Arial" w:cs="Arial"/>
          <w:kern w:val="2"/>
          <w:lang w:val="es-ES" w:eastAsia="en-US"/>
          <w14:ligatures w14:val="standardContextual"/>
        </w:rPr>
        <w:t> Módulo que permite a los usuarios seleccionar múltiples tratamientos, visualizar el importe total y simular el proceso de pago y finalización de compra.</w:t>
      </w:r>
    </w:p>
    <w:p w14:paraId="7F901CC7" w14:textId="77777777" w:rsidR="00BC4B08" w:rsidRPr="00A05ED9" w:rsidRDefault="00BC4B08">
      <w:pPr>
        <w:numPr>
          <w:ilvl w:val="0"/>
          <w:numId w:val="18"/>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Canal de Contacto:</w:t>
      </w:r>
      <w:r w:rsidRPr="00A05ED9">
        <w:rPr>
          <w:rFonts w:ascii="Arial" w:eastAsia="Aptos" w:hAnsi="Arial" w:cs="Arial"/>
          <w:kern w:val="2"/>
          <w:lang w:val="es-ES" w:eastAsia="en-US"/>
          <w14:ligatures w14:val="standardContextual"/>
        </w:rPr>
        <w:t> Formulario web optimizado con validaciones del lado del cliente y servidor para canalizar las dudas y consultas de clientes potenciales.</w:t>
      </w:r>
    </w:p>
    <w:p w14:paraId="56ACEEAF" w14:textId="77777777" w:rsidR="00BC4B08" w:rsidRPr="00A05ED9" w:rsidRDefault="00BC4B08">
      <w:pPr>
        <w:numPr>
          <w:ilvl w:val="0"/>
          <w:numId w:val="18"/>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Motor de Reservas de Cita Online:</w:t>
      </w:r>
      <w:r w:rsidRPr="00A05ED9">
        <w:rPr>
          <w:rFonts w:ascii="Arial" w:eastAsia="Aptos" w:hAnsi="Arial" w:cs="Arial"/>
          <w:kern w:val="2"/>
          <w:lang w:val="es-ES" w:eastAsia="en-US"/>
          <w14:ligatures w14:val="standardContextual"/>
        </w:rPr>
        <w:t> Sistema interactivo que permite al cliente seleccionar un tratamiento y proponer una fecha para la cita. La petición queda registrada en el sistema en estado "Pendiente de confirmación".</w:t>
      </w:r>
    </w:p>
    <w:p w14:paraId="434D9B19" w14:textId="19AE29FD" w:rsidR="00BC4B08" w:rsidRPr="00A05ED9" w:rsidRDefault="00A77CE2" w:rsidP="00A05ED9">
      <w:pPr>
        <w:spacing w:after="160" w:line="259" w:lineRule="auto"/>
        <w:jc w:val="both"/>
        <w:rPr>
          <w:rFonts w:ascii="Arial" w:eastAsia="Aptos" w:hAnsi="Arial" w:cs="Arial"/>
          <w:kern w:val="2"/>
          <w:lang w:val="es-ES" w:eastAsia="en-US"/>
          <w14:ligatures w14:val="standardContextual"/>
        </w:rPr>
      </w:pPr>
      <w:r>
        <w:rPr>
          <w:rFonts w:ascii="Arial" w:eastAsia="Aptos" w:hAnsi="Arial" w:cs="Arial"/>
          <w:b/>
          <w:bCs/>
          <w:kern w:val="2"/>
          <w:lang w:val="es-ES" w:eastAsia="en-US"/>
          <w14:ligatures w14:val="standardContextual"/>
        </w:rPr>
        <w:t>5</w:t>
      </w:r>
      <w:r w:rsidR="00BC4B08" w:rsidRPr="00A05ED9">
        <w:rPr>
          <w:rFonts w:ascii="Arial" w:eastAsia="Aptos" w:hAnsi="Arial" w:cs="Arial"/>
          <w:b/>
          <w:bCs/>
          <w:kern w:val="2"/>
          <w:lang w:val="es-ES" w:eastAsia="en-US"/>
          <w14:ligatures w14:val="standardContextual"/>
        </w:rPr>
        <w:t>.2. Gestión Administrativa y Área Privada (Perfil Centro)</w:t>
      </w:r>
    </w:p>
    <w:p w14:paraId="1343DAA9" w14:textId="77777777" w:rsidR="00BC4B08" w:rsidRPr="00A05ED9" w:rsidRDefault="00BC4B08">
      <w:pPr>
        <w:numPr>
          <w:ilvl w:val="0"/>
          <w:numId w:val="19"/>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Control de Acceso (Login):</w:t>
      </w:r>
      <w:r w:rsidRPr="00A05ED9">
        <w:rPr>
          <w:rFonts w:ascii="Arial" w:eastAsia="Aptos" w:hAnsi="Arial" w:cs="Arial"/>
          <w:kern w:val="2"/>
          <w:lang w:val="es-ES" w:eastAsia="en-US"/>
          <w14:ligatures w14:val="standardContextual"/>
        </w:rPr>
        <w:t xml:space="preserve"> Interfaz de autenticación </w:t>
      </w:r>
      <w:proofErr w:type="spellStart"/>
      <w:r w:rsidRPr="00A05ED9">
        <w:rPr>
          <w:rFonts w:ascii="Arial" w:eastAsia="Aptos" w:hAnsi="Arial" w:cs="Arial"/>
          <w:kern w:val="2"/>
          <w:lang w:val="es-ES" w:eastAsia="en-US"/>
          <w14:ligatures w14:val="standardContextual"/>
        </w:rPr>
        <w:t>securizada</w:t>
      </w:r>
      <w:proofErr w:type="spellEnd"/>
      <w:r w:rsidRPr="00A05ED9">
        <w:rPr>
          <w:rFonts w:ascii="Arial" w:eastAsia="Aptos" w:hAnsi="Arial" w:cs="Arial"/>
          <w:kern w:val="2"/>
          <w:lang w:val="es-ES" w:eastAsia="en-US"/>
          <w14:ligatures w14:val="standardContextual"/>
        </w:rPr>
        <w:t>, exclusiva para las administradoras del centro.</w:t>
      </w:r>
    </w:p>
    <w:p w14:paraId="2D28514C" w14:textId="77777777" w:rsidR="00BC4B08" w:rsidRPr="00A05ED9" w:rsidRDefault="00BC4B08">
      <w:pPr>
        <w:numPr>
          <w:ilvl w:val="0"/>
          <w:numId w:val="19"/>
        </w:numPr>
        <w:spacing w:after="160" w:line="259" w:lineRule="auto"/>
        <w:jc w:val="both"/>
        <w:rPr>
          <w:rFonts w:ascii="Arial" w:eastAsia="Aptos" w:hAnsi="Arial" w:cs="Arial"/>
          <w:kern w:val="2"/>
          <w:lang w:val="es-ES" w:eastAsia="en-US"/>
          <w14:ligatures w14:val="standardContextual"/>
        </w:rPr>
      </w:pPr>
      <w:proofErr w:type="spellStart"/>
      <w:r w:rsidRPr="00A05ED9">
        <w:rPr>
          <w:rFonts w:ascii="Arial" w:eastAsia="Aptos" w:hAnsi="Arial" w:cs="Arial"/>
          <w:b/>
          <w:bCs/>
          <w:kern w:val="2"/>
          <w:lang w:val="es-ES" w:eastAsia="en-US"/>
          <w14:ligatures w14:val="standardContextual"/>
        </w:rPr>
        <w:t>Dashboard</w:t>
      </w:r>
      <w:proofErr w:type="spellEnd"/>
      <w:r w:rsidRPr="00A05ED9">
        <w:rPr>
          <w:rFonts w:ascii="Arial" w:eastAsia="Aptos" w:hAnsi="Arial" w:cs="Arial"/>
          <w:b/>
          <w:bCs/>
          <w:kern w:val="2"/>
          <w:lang w:val="es-ES" w:eastAsia="en-US"/>
          <w14:ligatures w14:val="standardContextual"/>
        </w:rPr>
        <w:t xml:space="preserve"> de Administración:</w:t>
      </w:r>
      <w:r w:rsidRPr="00A05ED9">
        <w:rPr>
          <w:rFonts w:ascii="Arial" w:eastAsia="Aptos" w:hAnsi="Arial" w:cs="Arial"/>
          <w:kern w:val="2"/>
          <w:lang w:val="es-ES" w:eastAsia="en-US"/>
          <w14:ligatures w14:val="standardContextual"/>
        </w:rPr>
        <w:t> Panel de control centralizado desde donde se supervisan todas las operaciones del negocio en tiempo real.</w:t>
      </w:r>
    </w:p>
    <w:p w14:paraId="7EC3AA85" w14:textId="77777777" w:rsidR="00BC4B08" w:rsidRPr="00A05ED9" w:rsidRDefault="00BC4B08">
      <w:pPr>
        <w:numPr>
          <w:ilvl w:val="0"/>
          <w:numId w:val="19"/>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Gestión de Agenda Interactiva:</w:t>
      </w:r>
      <w:r w:rsidRPr="00A05ED9">
        <w:rPr>
          <w:rFonts w:ascii="Arial" w:eastAsia="Aptos" w:hAnsi="Arial" w:cs="Arial"/>
          <w:kern w:val="2"/>
          <w:lang w:val="es-ES" w:eastAsia="en-US"/>
          <w14:ligatures w14:val="standardContextual"/>
        </w:rPr>
        <w:t> Módulo que permite al personal confirmar, cancelar o posponer las solicitudes de cita de los clientes. El sistema automatiza lógicas de negocio críticas, como la asignación obligatoria de márgenes de limpieza (ej. 15 minutos) entre citas, evitando solapamientos mediante validaciones algorítmicas de rangos temporales.</w:t>
      </w:r>
    </w:p>
    <w:p w14:paraId="3371AF52" w14:textId="77777777" w:rsidR="00BC4B08" w:rsidRPr="00A05ED9" w:rsidRDefault="00BC4B08">
      <w:pPr>
        <w:numPr>
          <w:ilvl w:val="0"/>
          <w:numId w:val="19"/>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Administración de Catálogo y Promociones:</w:t>
      </w:r>
      <w:r w:rsidRPr="00A05ED9">
        <w:rPr>
          <w:rFonts w:ascii="Arial" w:eastAsia="Aptos" w:hAnsi="Arial" w:cs="Arial"/>
          <w:kern w:val="2"/>
          <w:lang w:val="es-ES" w:eastAsia="en-US"/>
          <w14:ligatures w14:val="standardContextual"/>
        </w:rPr>
        <w:t> Capacidad para modificar los precios de la clínica, activar o desactivar la visibilidad de ciertos tratamientos en la parte pública, y asignar precios promocionales. El sistema implementa validaciones estrictas para asegurar que el precio promocional configurado sea siempre inferior al precio base.</w:t>
      </w:r>
    </w:p>
    <w:p w14:paraId="2B5FB222" w14:textId="77777777" w:rsidR="00BC4B08" w:rsidRPr="00A05ED9" w:rsidRDefault="00BC4B08">
      <w:pPr>
        <w:numPr>
          <w:ilvl w:val="0"/>
          <w:numId w:val="19"/>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Bandeja de Mensajes y Pedidos:</w:t>
      </w:r>
      <w:r w:rsidRPr="00A05ED9">
        <w:rPr>
          <w:rFonts w:ascii="Arial" w:eastAsia="Aptos" w:hAnsi="Arial" w:cs="Arial"/>
          <w:kern w:val="2"/>
          <w:lang w:val="es-ES" w:eastAsia="en-US"/>
          <w14:ligatures w14:val="standardContextual"/>
        </w:rPr>
        <w:t> Visor administrativo del historial de transacciones procesadas por los clientes desde la tienda y un buzón unificado de los formularios de contacto recibidos.</w:t>
      </w:r>
    </w:p>
    <w:p w14:paraId="2AD69F2E" w14:textId="75749DE4" w:rsidR="00E02DCE" w:rsidRDefault="00BC4B08" w:rsidP="0053124F">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Ambos bloques comparten el requisito transversal de contar con un diseño adaptativo (</w:t>
      </w:r>
      <w:r w:rsidRPr="00A05ED9">
        <w:rPr>
          <w:rFonts w:ascii="Arial" w:eastAsia="Aptos" w:hAnsi="Arial" w:cs="Arial"/>
          <w:i/>
          <w:iCs/>
          <w:kern w:val="2"/>
          <w:lang w:val="es-ES_tradnl" w:eastAsia="en-US"/>
          <w14:ligatures w14:val="standardContextual"/>
        </w:rPr>
        <w:t xml:space="preserve">Responsive </w:t>
      </w:r>
      <w:proofErr w:type="spellStart"/>
      <w:r w:rsidRPr="00A05ED9">
        <w:rPr>
          <w:rFonts w:ascii="Arial" w:eastAsia="Aptos" w:hAnsi="Arial" w:cs="Arial"/>
          <w:i/>
          <w:iCs/>
          <w:kern w:val="2"/>
          <w:lang w:val="es-ES_tradnl" w:eastAsia="en-US"/>
          <w14:ligatures w14:val="standardContextual"/>
        </w:rPr>
        <w:t>Design</w:t>
      </w:r>
      <w:proofErr w:type="spellEnd"/>
      <w:r w:rsidRPr="00A05ED9">
        <w:rPr>
          <w:rFonts w:ascii="Arial" w:eastAsia="Aptos" w:hAnsi="Arial" w:cs="Arial"/>
          <w:kern w:val="2"/>
          <w:lang w:val="es-ES_tradnl" w:eastAsia="en-US"/>
          <w14:ligatures w14:val="standardContextual"/>
        </w:rPr>
        <w:t xml:space="preserve">), garantizando una experiencia de usuario (UX) fluida y homogénea independientemente del dispositivo (móvil, </w:t>
      </w:r>
      <w:proofErr w:type="spellStart"/>
      <w:r w:rsidRPr="00A05ED9">
        <w:rPr>
          <w:rFonts w:ascii="Arial" w:eastAsia="Aptos" w:hAnsi="Arial" w:cs="Arial"/>
          <w:kern w:val="2"/>
          <w:lang w:val="es-ES_tradnl" w:eastAsia="en-US"/>
          <w14:ligatures w14:val="standardContextual"/>
        </w:rPr>
        <w:t>tablet</w:t>
      </w:r>
      <w:proofErr w:type="spellEnd"/>
      <w:r w:rsidRPr="00A05ED9">
        <w:rPr>
          <w:rFonts w:ascii="Arial" w:eastAsia="Aptos" w:hAnsi="Arial" w:cs="Arial"/>
          <w:kern w:val="2"/>
          <w:lang w:val="es-ES_tradnl" w:eastAsia="en-US"/>
          <w14:ligatures w14:val="standardContextual"/>
        </w:rPr>
        <w:t xml:space="preserve"> o PC) bajo la estricta directriz metodológica </w:t>
      </w:r>
      <w:r w:rsidRPr="00A05ED9">
        <w:rPr>
          <w:rFonts w:ascii="Arial" w:eastAsia="Aptos" w:hAnsi="Arial" w:cs="Arial"/>
          <w:i/>
          <w:iCs/>
          <w:kern w:val="2"/>
          <w:lang w:val="es-ES_tradnl" w:eastAsia="en-US"/>
          <w14:ligatures w14:val="standardContextual"/>
        </w:rPr>
        <w:t>Mobile First</w:t>
      </w:r>
      <w:r w:rsidRPr="00A05ED9">
        <w:rPr>
          <w:rFonts w:ascii="Arial" w:eastAsia="Aptos" w:hAnsi="Arial" w:cs="Arial"/>
          <w:kern w:val="2"/>
          <w:lang w:val="es-ES_tradnl" w:eastAsia="en-US"/>
          <w14:ligatures w14:val="standardContextual"/>
        </w:rPr>
        <w:t>.</w:t>
      </w:r>
    </w:p>
    <w:p w14:paraId="6DB4D7F7" w14:textId="77777777" w:rsidR="0053124F" w:rsidRDefault="0053124F" w:rsidP="0053124F">
      <w:pPr>
        <w:spacing w:after="160" w:line="259" w:lineRule="auto"/>
        <w:jc w:val="both"/>
        <w:rPr>
          <w:rFonts w:ascii="Arial" w:eastAsia="Aptos" w:hAnsi="Arial" w:cs="Arial"/>
          <w:kern w:val="2"/>
          <w:lang w:val="es-ES_tradnl" w:eastAsia="en-US"/>
          <w14:ligatures w14:val="standardContextual"/>
        </w:rPr>
      </w:pPr>
    </w:p>
    <w:p w14:paraId="763537C6" w14:textId="77777777" w:rsidR="0053124F" w:rsidRDefault="0053124F" w:rsidP="0053124F">
      <w:pPr>
        <w:spacing w:after="160" w:line="259" w:lineRule="auto"/>
        <w:jc w:val="both"/>
        <w:rPr>
          <w:rFonts w:ascii="Arial" w:eastAsia="Aptos" w:hAnsi="Arial" w:cs="Arial"/>
          <w:kern w:val="2"/>
          <w:lang w:val="es-ES_tradnl" w:eastAsia="en-US"/>
          <w14:ligatures w14:val="standardContextual"/>
        </w:rPr>
      </w:pPr>
    </w:p>
    <w:p w14:paraId="7107BA79" w14:textId="77777777" w:rsidR="0053124F" w:rsidRPr="0053124F" w:rsidRDefault="0053124F" w:rsidP="0053124F">
      <w:pPr>
        <w:spacing w:after="160" w:line="259" w:lineRule="auto"/>
        <w:jc w:val="both"/>
        <w:rPr>
          <w:rFonts w:ascii="Arial" w:eastAsia="Aptos" w:hAnsi="Arial" w:cs="Arial"/>
          <w:kern w:val="2"/>
          <w:lang w:val="es-ES_tradnl" w:eastAsia="en-US"/>
          <w14:ligatures w14:val="standardContextual"/>
        </w:rPr>
      </w:pPr>
    </w:p>
    <w:p w14:paraId="06A57F15" w14:textId="753AA095" w:rsidR="00E02DCE" w:rsidRPr="00A77CE2" w:rsidRDefault="002156FC">
      <w:pPr>
        <w:pStyle w:val="Prrafodelista"/>
        <w:numPr>
          <w:ilvl w:val="0"/>
          <w:numId w:val="3"/>
        </w:numPr>
        <w:spacing w:before="360" w:after="80" w:line="331" w:lineRule="auto"/>
        <w:jc w:val="both"/>
        <w:rPr>
          <w:rFonts w:ascii="Arial" w:eastAsia="Arial" w:hAnsi="Arial" w:cs="Arial"/>
          <w:b/>
          <w:bCs/>
          <w:color w:val="000000"/>
        </w:rPr>
      </w:pPr>
      <w:r w:rsidRPr="00A77CE2">
        <w:rPr>
          <w:rFonts w:ascii="Arial" w:eastAsia="Arial" w:hAnsi="Arial" w:cs="Arial"/>
          <w:b/>
          <w:bCs/>
          <w:color w:val="000000"/>
        </w:rPr>
        <w:lastRenderedPageBreak/>
        <w:t> Diseño técnico</w:t>
      </w:r>
    </w:p>
    <w:p w14:paraId="3C458D16" w14:textId="77777777" w:rsidR="003E2F27" w:rsidRPr="003E2F27" w:rsidRDefault="003E2F27" w:rsidP="003E2F27">
      <w:pPr>
        <w:spacing w:after="160" w:line="259" w:lineRule="auto"/>
        <w:ind w:left="360"/>
        <w:jc w:val="both"/>
        <w:rPr>
          <w:rFonts w:ascii="Arial" w:eastAsia="Arial" w:hAnsi="Arial" w:cs="Arial"/>
          <w:color w:val="000000"/>
          <w:u w:val="single"/>
        </w:rPr>
      </w:pPr>
      <w:r w:rsidRPr="003E2F27">
        <w:rPr>
          <w:rFonts w:ascii="Arial" w:eastAsia="Arial" w:hAnsi="Arial" w:cs="Arial"/>
          <w:color w:val="000000"/>
          <w:u w:val="single"/>
        </w:rPr>
        <w:t>6.1. Diagrama de Clases y Arquitectura de Software</w:t>
      </w:r>
    </w:p>
    <w:p w14:paraId="53424E32" w14:textId="77777777" w:rsidR="003E2F27" w:rsidRPr="003E2F27" w:rsidRDefault="003E2F27" w:rsidP="003E2F27">
      <w:pPr>
        <w:spacing w:after="160" w:line="259" w:lineRule="auto"/>
        <w:ind w:left="360"/>
        <w:jc w:val="both"/>
        <w:rPr>
          <w:rFonts w:ascii="Arial" w:eastAsia="Arial" w:hAnsi="Arial" w:cs="Arial"/>
          <w:color w:val="000000"/>
        </w:rPr>
      </w:pPr>
      <w:r w:rsidRPr="003E2F27">
        <w:rPr>
          <w:rFonts w:ascii="Arial" w:eastAsia="Arial" w:hAnsi="Arial" w:cs="Arial"/>
          <w:color w:val="000000"/>
        </w:rPr>
        <w:t xml:space="preserve">Para ilustrar la estructura lógica del servidor y las relaciones entre los distintos componentes del sistema, se ha diseñado el correspondiente Diagrama de Clases (UML). El diseño refleja fielmente el paradigma de Programación Orientada a Objetos (POO) y la arquitectura Modelo-Vista-Controlador (MVC) implementada en el </w:t>
      </w:r>
      <w:proofErr w:type="spellStart"/>
      <w:r w:rsidRPr="003E2F27">
        <w:rPr>
          <w:rFonts w:ascii="Arial" w:eastAsia="Arial" w:hAnsi="Arial" w:cs="Arial"/>
          <w:color w:val="000000"/>
        </w:rPr>
        <w:t>Backend</w:t>
      </w:r>
      <w:proofErr w:type="spellEnd"/>
      <w:r w:rsidRPr="003E2F27">
        <w:rPr>
          <w:rFonts w:ascii="Arial" w:eastAsia="Arial" w:hAnsi="Arial" w:cs="Arial"/>
          <w:color w:val="000000"/>
        </w:rPr>
        <w:t>.</w:t>
      </w:r>
    </w:p>
    <w:p w14:paraId="08AB7FB4" w14:textId="0721F97D" w:rsidR="003E2F27" w:rsidRDefault="003E2F27" w:rsidP="003E2F27">
      <w:pPr>
        <w:spacing w:after="160" w:line="259" w:lineRule="auto"/>
        <w:ind w:left="360"/>
        <w:jc w:val="center"/>
        <w:rPr>
          <w:rFonts w:ascii="Arial" w:eastAsia="Arial" w:hAnsi="Arial" w:cs="Arial"/>
          <w:color w:val="000000"/>
        </w:rPr>
      </w:pPr>
      <w:r>
        <w:rPr>
          <w:rFonts w:ascii="Arial" w:eastAsia="Arial" w:hAnsi="Arial" w:cs="Arial"/>
          <w:noProof/>
          <w:color w:val="000000"/>
        </w:rPr>
        <w:drawing>
          <wp:inline distT="0" distB="0" distL="0" distR="0" wp14:anchorId="3D6CF3D9" wp14:editId="1FE065CC">
            <wp:extent cx="5412259" cy="3608173"/>
            <wp:effectExtent l="0" t="0" r="0" b="0"/>
            <wp:docPr id="114498453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84536" name="Imagen 11449845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20481" cy="3613654"/>
                    </a:xfrm>
                    <a:prstGeom prst="rect">
                      <a:avLst/>
                    </a:prstGeom>
                  </pic:spPr>
                </pic:pic>
              </a:graphicData>
            </a:graphic>
          </wp:inline>
        </w:drawing>
      </w:r>
    </w:p>
    <w:p w14:paraId="302BC725" w14:textId="423F89B0" w:rsidR="003E2F27" w:rsidRPr="003E2F27" w:rsidRDefault="003E2F27" w:rsidP="003E2F27">
      <w:pPr>
        <w:spacing w:after="160" w:line="259" w:lineRule="auto"/>
        <w:ind w:left="360"/>
        <w:jc w:val="center"/>
        <w:rPr>
          <w:rFonts w:ascii="Arial" w:eastAsia="Arial" w:hAnsi="Arial" w:cs="Arial"/>
          <w:color w:val="000000"/>
          <w:sz w:val="20"/>
          <w:szCs w:val="20"/>
        </w:rPr>
      </w:pPr>
      <w:r w:rsidRPr="003E2F27">
        <w:rPr>
          <w:rFonts w:ascii="Arial" w:eastAsia="Arial" w:hAnsi="Arial" w:cs="Arial"/>
          <w:i/>
          <w:iCs/>
          <w:color w:val="000000"/>
          <w:sz w:val="20"/>
          <w:szCs w:val="20"/>
        </w:rPr>
        <w:t xml:space="preserve">Ilustración </w:t>
      </w:r>
      <w:r>
        <w:rPr>
          <w:rFonts w:ascii="Arial" w:eastAsia="Arial" w:hAnsi="Arial" w:cs="Arial"/>
          <w:i/>
          <w:iCs/>
          <w:color w:val="000000"/>
          <w:sz w:val="20"/>
          <w:szCs w:val="20"/>
        </w:rPr>
        <w:t>1</w:t>
      </w:r>
      <w:r w:rsidRPr="003E2F27">
        <w:rPr>
          <w:rFonts w:ascii="Arial" w:eastAsia="Arial" w:hAnsi="Arial" w:cs="Arial"/>
          <w:i/>
          <w:iCs/>
          <w:color w:val="000000"/>
          <w:sz w:val="20"/>
          <w:szCs w:val="20"/>
        </w:rPr>
        <w:t>: D</w:t>
      </w:r>
      <w:r>
        <w:rPr>
          <w:rFonts w:ascii="Arial" w:eastAsia="Arial" w:hAnsi="Arial" w:cs="Arial"/>
          <w:i/>
          <w:iCs/>
          <w:color w:val="000000"/>
          <w:sz w:val="20"/>
          <w:szCs w:val="20"/>
        </w:rPr>
        <w:t>iagrama de clases</w:t>
      </w:r>
    </w:p>
    <w:p w14:paraId="7DCF6F62" w14:textId="45C0989C" w:rsidR="003E2F27" w:rsidRPr="003E2F27" w:rsidRDefault="003E2F27" w:rsidP="003E2F27">
      <w:pPr>
        <w:spacing w:after="160" w:line="259" w:lineRule="auto"/>
        <w:ind w:left="360"/>
        <w:jc w:val="both"/>
        <w:rPr>
          <w:rFonts w:ascii="Arial" w:eastAsia="Arial" w:hAnsi="Arial" w:cs="Arial"/>
          <w:color w:val="000000"/>
        </w:rPr>
      </w:pPr>
      <w:r w:rsidRPr="003E2F27">
        <w:rPr>
          <w:rFonts w:ascii="Arial" w:eastAsia="Arial" w:hAnsi="Arial" w:cs="Arial"/>
          <w:color w:val="000000"/>
        </w:rPr>
        <w:t>Como se puede observar en el diagrama, la arquitectura se sustenta sobre las siguientes jerarquías y dependencias:</w:t>
      </w:r>
    </w:p>
    <w:p w14:paraId="19F0F0C0" w14:textId="77777777" w:rsidR="003E2F27" w:rsidRPr="003E2F27" w:rsidRDefault="003E2F27" w:rsidP="003E2F27">
      <w:pPr>
        <w:spacing w:after="160" w:line="259" w:lineRule="auto"/>
        <w:ind w:left="360"/>
        <w:jc w:val="both"/>
        <w:rPr>
          <w:rFonts w:ascii="Arial" w:eastAsia="Arial" w:hAnsi="Arial" w:cs="Arial"/>
          <w:color w:val="000000"/>
        </w:rPr>
      </w:pPr>
      <w:r w:rsidRPr="003E2F27">
        <w:rPr>
          <w:rFonts w:ascii="Arial" w:eastAsia="Arial" w:hAnsi="Arial" w:cs="Arial"/>
          <w:b/>
          <w:bCs/>
          <w:color w:val="000000"/>
        </w:rPr>
        <w:t>1. Capa de Controladores (</w:t>
      </w:r>
      <w:proofErr w:type="spellStart"/>
      <w:r w:rsidRPr="003E2F27">
        <w:rPr>
          <w:rFonts w:ascii="Arial" w:eastAsia="Arial" w:hAnsi="Arial" w:cs="Arial"/>
          <w:b/>
          <w:bCs/>
          <w:color w:val="000000"/>
        </w:rPr>
        <w:t>Controllers</w:t>
      </w:r>
      <w:proofErr w:type="spellEnd"/>
      <w:r w:rsidRPr="003E2F27">
        <w:rPr>
          <w:rFonts w:ascii="Arial" w:eastAsia="Arial" w:hAnsi="Arial" w:cs="Arial"/>
          <w:b/>
          <w:bCs/>
          <w:color w:val="000000"/>
        </w:rPr>
        <w:t>):</w:t>
      </w:r>
      <w:r w:rsidRPr="003E2F27">
        <w:rPr>
          <w:rFonts w:ascii="Arial" w:eastAsia="Arial" w:hAnsi="Arial" w:cs="Arial"/>
          <w:color w:val="000000"/>
        </w:rPr>
        <w:t xml:space="preserve"> El sistema orbita en torno a una clase base </w:t>
      </w:r>
      <w:proofErr w:type="spellStart"/>
      <w:r w:rsidRPr="003E2F27">
        <w:rPr>
          <w:rFonts w:ascii="Arial" w:eastAsia="Arial" w:hAnsi="Arial" w:cs="Arial"/>
          <w:color w:val="000000"/>
        </w:rPr>
        <w:t>Controller</w:t>
      </w:r>
      <w:proofErr w:type="spellEnd"/>
      <w:r w:rsidRPr="003E2F27">
        <w:rPr>
          <w:rFonts w:ascii="Arial" w:eastAsia="Arial" w:hAnsi="Arial" w:cs="Arial"/>
          <w:color w:val="000000"/>
        </w:rPr>
        <w:t xml:space="preserve">, la cual abstrae la lógica común de renderizado de vistas. De ella heredan todos los controladores específicos del dominio: </w:t>
      </w:r>
      <w:proofErr w:type="spellStart"/>
      <w:r w:rsidRPr="003E2F27">
        <w:rPr>
          <w:rFonts w:ascii="Arial" w:eastAsia="Arial" w:hAnsi="Arial" w:cs="Arial"/>
          <w:color w:val="000000"/>
        </w:rPr>
        <w:t>AuthController</w:t>
      </w:r>
      <w:proofErr w:type="spellEnd"/>
      <w:r w:rsidRPr="003E2F27">
        <w:rPr>
          <w:rFonts w:ascii="Arial" w:eastAsia="Arial" w:hAnsi="Arial" w:cs="Arial"/>
          <w:color w:val="000000"/>
        </w:rPr>
        <w:t xml:space="preserve"> (manejo de sesiones), </w:t>
      </w:r>
      <w:proofErr w:type="spellStart"/>
      <w:r w:rsidRPr="003E2F27">
        <w:rPr>
          <w:rFonts w:ascii="Arial" w:eastAsia="Arial" w:hAnsi="Arial" w:cs="Arial"/>
          <w:color w:val="000000"/>
        </w:rPr>
        <w:t>AppointmentController</w:t>
      </w:r>
      <w:proofErr w:type="spellEnd"/>
      <w:r w:rsidRPr="003E2F27">
        <w:rPr>
          <w:rFonts w:ascii="Arial" w:eastAsia="Arial" w:hAnsi="Arial" w:cs="Arial"/>
          <w:color w:val="000000"/>
        </w:rPr>
        <w:t xml:space="preserve"> (gestión de citas y AJAX), </w:t>
      </w:r>
      <w:proofErr w:type="spellStart"/>
      <w:r w:rsidRPr="003E2F27">
        <w:rPr>
          <w:rFonts w:ascii="Arial" w:eastAsia="Arial" w:hAnsi="Arial" w:cs="Arial"/>
          <w:color w:val="000000"/>
        </w:rPr>
        <w:t>CartController</w:t>
      </w:r>
      <w:proofErr w:type="spellEnd"/>
      <w:r w:rsidRPr="003E2F27">
        <w:rPr>
          <w:rFonts w:ascii="Arial" w:eastAsia="Arial" w:hAnsi="Arial" w:cs="Arial"/>
          <w:color w:val="000000"/>
        </w:rPr>
        <w:t xml:space="preserve"> (flujo de tienda) y </w:t>
      </w:r>
      <w:proofErr w:type="spellStart"/>
      <w:r w:rsidRPr="003E2F27">
        <w:rPr>
          <w:rFonts w:ascii="Arial" w:eastAsia="Arial" w:hAnsi="Arial" w:cs="Arial"/>
          <w:color w:val="000000"/>
        </w:rPr>
        <w:t>AdminController</w:t>
      </w:r>
      <w:proofErr w:type="spellEnd"/>
      <w:r w:rsidRPr="003E2F27">
        <w:rPr>
          <w:rFonts w:ascii="Arial" w:eastAsia="Arial" w:hAnsi="Arial" w:cs="Arial"/>
          <w:color w:val="000000"/>
        </w:rPr>
        <w:t xml:space="preserve"> (gestión avanzada del personal). Estos controladores actúan como orquestadores, recibiendo las peticiones del enrutador central y delegando la carga de trabajo a los modelos pertinentes.</w:t>
      </w:r>
    </w:p>
    <w:p w14:paraId="4B50A9D3" w14:textId="77777777" w:rsidR="003E2F27" w:rsidRPr="003E2F27" w:rsidRDefault="003E2F27" w:rsidP="003E2F27">
      <w:pPr>
        <w:spacing w:after="160" w:line="259" w:lineRule="auto"/>
        <w:ind w:left="360"/>
        <w:jc w:val="both"/>
        <w:rPr>
          <w:rFonts w:ascii="Arial" w:eastAsia="Arial" w:hAnsi="Arial" w:cs="Arial"/>
          <w:color w:val="000000"/>
        </w:rPr>
      </w:pPr>
      <w:r w:rsidRPr="003E2F27">
        <w:rPr>
          <w:rFonts w:ascii="Arial" w:eastAsia="Arial" w:hAnsi="Arial" w:cs="Arial"/>
          <w:b/>
          <w:bCs/>
          <w:color w:val="000000"/>
        </w:rPr>
        <w:t>2. Capa de Modelos (</w:t>
      </w:r>
      <w:proofErr w:type="spellStart"/>
      <w:r w:rsidRPr="003E2F27">
        <w:rPr>
          <w:rFonts w:ascii="Arial" w:eastAsia="Arial" w:hAnsi="Arial" w:cs="Arial"/>
          <w:b/>
          <w:bCs/>
          <w:color w:val="000000"/>
        </w:rPr>
        <w:t>Models</w:t>
      </w:r>
      <w:proofErr w:type="spellEnd"/>
      <w:r w:rsidRPr="003E2F27">
        <w:rPr>
          <w:rFonts w:ascii="Arial" w:eastAsia="Arial" w:hAnsi="Arial" w:cs="Arial"/>
          <w:b/>
          <w:bCs/>
          <w:color w:val="000000"/>
        </w:rPr>
        <w:t>):</w:t>
      </w:r>
      <w:r w:rsidRPr="003E2F27">
        <w:rPr>
          <w:rFonts w:ascii="Arial" w:eastAsia="Arial" w:hAnsi="Arial" w:cs="Arial"/>
          <w:color w:val="000000"/>
        </w:rPr>
        <w:t xml:space="preserve"> Representan las entidades de negocio y encapsulan toda la lógica de interacción con la base de datos (CRUD). Las clases principales son </w:t>
      </w:r>
      <w:proofErr w:type="spellStart"/>
      <w:r w:rsidRPr="003E2F27">
        <w:rPr>
          <w:rFonts w:ascii="Arial" w:eastAsia="Arial" w:hAnsi="Arial" w:cs="Arial"/>
          <w:color w:val="000000"/>
        </w:rPr>
        <w:t>User</w:t>
      </w:r>
      <w:proofErr w:type="spellEnd"/>
      <w:r w:rsidRPr="003E2F27">
        <w:rPr>
          <w:rFonts w:ascii="Arial" w:eastAsia="Arial" w:hAnsi="Arial" w:cs="Arial"/>
          <w:color w:val="000000"/>
        </w:rPr>
        <w:t xml:space="preserve"> (clientes y administradores), </w:t>
      </w:r>
      <w:proofErr w:type="spellStart"/>
      <w:r w:rsidRPr="003E2F27">
        <w:rPr>
          <w:rFonts w:ascii="Arial" w:eastAsia="Arial" w:hAnsi="Arial" w:cs="Arial"/>
          <w:color w:val="000000"/>
        </w:rPr>
        <w:t>Treatment</w:t>
      </w:r>
      <w:proofErr w:type="spellEnd"/>
      <w:r w:rsidRPr="003E2F27">
        <w:rPr>
          <w:rFonts w:ascii="Arial" w:eastAsia="Arial" w:hAnsi="Arial" w:cs="Arial"/>
          <w:color w:val="000000"/>
        </w:rPr>
        <w:t xml:space="preserve"> (catálogo de servicios) y </w:t>
      </w:r>
      <w:proofErr w:type="spellStart"/>
      <w:r w:rsidRPr="003E2F27">
        <w:rPr>
          <w:rFonts w:ascii="Arial" w:eastAsia="Arial" w:hAnsi="Arial" w:cs="Arial"/>
          <w:color w:val="000000"/>
        </w:rPr>
        <w:t>Appointment</w:t>
      </w:r>
      <w:proofErr w:type="spellEnd"/>
      <w:r w:rsidRPr="003E2F27">
        <w:rPr>
          <w:rFonts w:ascii="Arial" w:eastAsia="Arial" w:hAnsi="Arial" w:cs="Arial"/>
          <w:color w:val="000000"/>
        </w:rPr>
        <w:t xml:space="preserve"> (agenda). Los modelos no interactúan directamente con las vistas, asegurando una separación de intereses (</w:t>
      </w:r>
      <w:proofErr w:type="spellStart"/>
      <w:r w:rsidRPr="003E2F27">
        <w:rPr>
          <w:rFonts w:ascii="Arial" w:eastAsia="Arial" w:hAnsi="Arial" w:cs="Arial"/>
          <w:color w:val="000000"/>
        </w:rPr>
        <w:t>Separation</w:t>
      </w:r>
      <w:proofErr w:type="spellEnd"/>
      <w:r w:rsidRPr="003E2F27">
        <w:rPr>
          <w:rFonts w:ascii="Arial" w:eastAsia="Arial" w:hAnsi="Arial" w:cs="Arial"/>
          <w:color w:val="000000"/>
        </w:rPr>
        <w:t xml:space="preserve"> </w:t>
      </w:r>
      <w:proofErr w:type="spellStart"/>
      <w:r w:rsidRPr="003E2F27">
        <w:rPr>
          <w:rFonts w:ascii="Arial" w:eastAsia="Arial" w:hAnsi="Arial" w:cs="Arial"/>
          <w:color w:val="000000"/>
        </w:rPr>
        <w:t>of</w:t>
      </w:r>
      <w:proofErr w:type="spellEnd"/>
      <w:r w:rsidRPr="003E2F27">
        <w:rPr>
          <w:rFonts w:ascii="Arial" w:eastAsia="Arial" w:hAnsi="Arial" w:cs="Arial"/>
          <w:color w:val="000000"/>
        </w:rPr>
        <w:t xml:space="preserve"> </w:t>
      </w:r>
      <w:proofErr w:type="spellStart"/>
      <w:r w:rsidRPr="003E2F27">
        <w:rPr>
          <w:rFonts w:ascii="Arial" w:eastAsia="Arial" w:hAnsi="Arial" w:cs="Arial"/>
          <w:color w:val="000000"/>
        </w:rPr>
        <w:t>Concerns</w:t>
      </w:r>
      <w:proofErr w:type="spellEnd"/>
      <w:r w:rsidRPr="003E2F27">
        <w:rPr>
          <w:rFonts w:ascii="Arial" w:eastAsia="Arial" w:hAnsi="Arial" w:cs="Arial"/>
          <w:color w:val="000000"/>
        </w:rPr>
        <w:t>) estricta.</w:t>
      </w:r>
    </w:p>
    <w:p w14:paraId="708FE6B4" w14:textId="77777777" w:rsidR="003E2F27" w:rsidRPr="003E2F27" w:rsidRDefault="003E2F27" w:rsidP="003E2F27">
      <w:pPr>
        <w:spacing w:after="160" w:line="259" w:lineRule="auto"/>
        <w:ind w:left="360"/>
        <w:jc w:val="both"/>
        <w:rPr>
          <w:rFonts w:ascii="Arial" w:eastAsia="Arial" w:hAnsi="Arial" w:cs="Arial"/>
          <w:color w:val="000000"/>
        </w:rPr>
      </w:pPr>
      <w:r w:rsidRPr="003E2F27">
        <w:rPr>
          <w:rFonts w:ascii="Arial" w:eastAsia="Arial" w:hAnsi="Arial" w:cs="Arial"/>
          <w:b/>
          <w:bCs/>
          <w:color w:val="000000"/>
        </w:rPr>
        <w:t>3. Componentes del Núcleo (Core):</w:t>
      </w:r>
      <w:r w:rsidRPr="003E2F27">
        <w:rPr>
          <w:rFonts w:ascii="Arial" w:eastAsia="Arial" w:hAnsi="Arial" w:cs="Arial"/>
          <w:color w:val="000000"/>
        </w:rPr>
        <w:t xml:space="preserve"> Para dar soporte transversal a la aplicación, se han diseñado clases de utilidad bajo el espacio de nombres Core:</w:t>
      </w:r>
    </w:p>
    <w:p w14:paraId="5B928C89" w14:textId="77777777" w:rsidR="003E2F27" w:rsidRPr="003E2F27" w:rsidRDefault="003E2F27" w:rsidP="003E2F27">
      <w:pPr>
        <w:spacing w:after="160" w:line="259" w:lineRule="auto"/>
        <w:ind w:left="360"/>
        <w:jc w:val="both"/>
        <w:rPr>
          <w:rFonts w:ascii="Arial" w:eastAsia="Arial" w:hAnsi="Arial" w:cs="Arial"/>
          <w:color w:val="000000"/>
        </w:rPr>
      </w:pPr>
      <w:r w:rsidRPr="003E2F27">
        <w:rPr>
          <w:rFonts w:ascii="Arial" w:eastAsia="Arial" w:hAnsi="Arial" w:cs="Arial"/>
          <w:color w:val="000000"/>
        </w:rPr>
        <w:lastRenderedPageBreak/>
        <w:t xml:space="preserve">La clase </w:t>
      </w:r>
      <w:proofErr w:type="spellStart"/>
      <w:r w:rsidRPr="003E2F27">
        <w:rPr>
          <w:rFonts w:ascii="Arial" w:eastAsia="Arial" w:hAnsi="Arial" w:cs="Arial"/>
          <w:color w:val="000000"/>
        </w:rPr>
        <w:t>Database</w:t>
      </w:r>
      <w:proofErr w:type="spellEnd"/>
      <w:r w:rsidRPr="003E2F27">
        <w:rPr>
          <w:rFonts w:ascii="Arial" w:eastAsia="Arial" w:hAnsi="Arial" w:cs="Arial"/>
          <w:color w:val="000000"/>
        </w:rPr>
        <w:t xml:space="preserve"> aplica el patrón de diseño Singleton, garantizando que exista una única instancia de la conexión PDO abierta durante el ciclo de vida de la petición HTTP, optimizando así el consumo de memoria.</w:t>
      </w:r>
    </w:p>
    <w:p w14:paraId="20265B6F" w14:textId="77777777" w:rsidR="003E2F27" w:rsidRPr="003E2F27" w:rsidRDefault="003E2F27" w:rsidP="003E2F27">
      <w:pPr>
        <w:spacing w:after="160" w:line="259" w:lineRule="auto"/>
        <w:ind w:left="360"/>
        <w:jc w:val="both"/>
        <w:rPr>
          <w:rFonts w:ascii="Arial" w:eastAsia="Arial" w:hAnsi="Arial" w:cs="Arial"/>
          <w:color w:val="000000"/>
        </w:rPr>
      </w:pPr>
      <w:r w:rsidRPr="003E2F27">
        <w:rPr>
          <w:rFonts w:ascii="Arial" w:eastAsia="Arial" w:hAnsi="Arial" w:cs="Arial"/>
          <w:color w:val="000000"/>
        </w:rPr>
        <w:t xml:space="preserve">La clase </w:t>
      </w:r>
      <w:proofErr w:type="spellStart"/>
      <w:r w:rsidRPr="003E2F27">
        <w:rPr>
          <w:rFonts w:ascii="Arial" w:eastAsia="Arial" w:hAnsi="Arial" w:cs="Arial"/>
          <w:color w:val="000000"/>
        </w:rPr>
        <w:t>EmailService</w:t>
      </w:r>
      <w:proofErr w:type="spellEnd"/>
      <w:r w:rsidRPr="003E2F27">
        <w:rPr>
          <w:rFonts w:ascii="Arial" w:eastAsia="Arial" w:hAnsi="Arial" w:cs="Arial"/>
          <w:color w:val="000000"/>
        </w:rPr>
        <w:t xml:space="preserve"> actúa como un microservicio interno, encapsulando la lógica de generación y almacenamiento temporal de notificaciones y </w:t>
      </w:r>
      <w:proofErr w:type="gramStart"/>
      <w:r w:rsidRPr="003E2F27">
        <w:rPr>
          <w:rFonts w:ascii="Arial" w:eastAsia="Arial" w:hAnsi="Arial" w:cs="Arial"/>
          <w:color w:val="000000"/>
        </w:rPr>
        <w:t>tickets</w:t>
      </w:r>
      <w:proofErr w:type="gramEnd"/>
      <w:r w:rsidRPr="003E2F27">
        <w:rPr>
          <w:rFonts w:ascii="Arial" w:eastAsia="Arial" w:hAnsi="Arial" w:cs="Arial"/>
          <w:color w:val="000000"/>
        </w:rPr>
        <w:t xml:space="preserve"> electrónicos (Simulador de correos).</w:t>
      </w:r>
    </w:p>
    <w:p w14:paraId="75DC3656" w14:textId="230860EF" w:rsidR="00316765" w:rsidRPr="003E2F27" w:rsidRDefault="003E2F27" w:rsidP="003E2F27">
      <w:pPr>
        <w:spacing w:after="160" w:line="259" w:lineRule="auto"/>
        <w:ind w:left="360"/>
        <w:jc w:val="both"/>
        <w:rPr>
          <w:rFonts w:ascii="Arial" w:eastAsia="Arial" w:hAnsi="Arial" w:cs="Arial"/>
          <w:color w:val="000000"/>
        </w:rPr>
      </w:pPr>
      <w:r w:rsidRPr="003E2F27">
        <w:rPr>
          <w:rFonts w:ascii="Arial" w:eastAsia="Arial" w:hAnsi="Arial" w:cs="Arial"/>
          <w:color w:val="000000"/>
        </w:rPr>
        <w:t>Esta estructura de clases garantiza un código altamente cohesivo, débilmente acoplado, y preparado para futuras escalabilidades o integraciones de nuevos módulos.</w:t>
      </w:r>
    </w:p>
    <w:p w14:paraId="54B75E1F" w14:textId="77777777" w:rsidR="00BC4B08" w:rsidRPr="00A05ED9" w:rsidRDefault="00BC4B08" w:rsidP="00A05ED9">
      <w:pPr>
        <w:spacing w:after="0" w:line="288" w:lineRule="auto"/>
        <w:ind w:left="792"/>
        <w:jc w:val="both"/>
        <w:rPr>
          <w:rFonts w:ascii="Arial" w:hAnsi="Arial" w:cs="Arial"/>
          <w:sz w:val="24"/>
          <w:szCs w:val="24"/>
          <w:u w:val="single"/>
        </w:rPr>
      </w:pPr>
    </w:p>
    <w:p w14:paraId="708BB730" w14:textId="31C9D2A4" w:rsidR="00E02DCE" w:rsidRPr="00A77CE2" w:rsidRDefault="00A77CE2" w:rsidP="00A05ED9">
      <w:pPr>
        <w:spacing w:after="0" w:line="288" w:lineRule="auto"/>
        <w:ind w:left="792"/>
        <w:jc w:val="both"/>
        <w:rPr>
          <w:rFonts w:ascii="Arial" w:eastAsia="Arial" w:hAnsi="Arial" w:cs="Arial"/>
          <w:color w:val="000000"/>
          <w:u w:val="single"/>
        </w:rPr>
      </w:pPr>
      <w:r>
        <w:rPr>
          <w:rFonts w:ascii="Arial" w:eastAsia="Arial" w:hAnsi="Arial" w:cs="Arial"/>
          <w:color w:val="000000"/>
          <w:u w:val="single"/>
        </w:rPr>
        <w:t>6</w:t>
      </w:r>
      <w:r w:rsidRPr="00A77CE2">
        <w:rPr>
          <w:rFonts w:ascii="Arial" w:eastAsia="Arial" w:hAnsi="Arial" w:cs="Arial"/>
          <w:color w:val="000000"/>
          <w:u w:val="single"/>
        </w:rPr>
        <w:t>.2 Esquema de bases de datos</w:t>
      </w:r>
    </w:p>
    <w:p w14:paraId="6E41990E" w14:textId="77777777" w:rsidR="00BC4B08" w:rsidRPr="00A05ED9"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El repositorio de datos se sustenta en una base de datos relacional SQLite normalizada. Las tablas principales del esquema son:</w:t>
      </w:r>
    </w:p>
    <w:p w14:paraId="6599A3DF" w14:textId="77777777" w:rsidR="00BC4B08" w:rsidRPr="00A05ED9" w:rsidRDefault="00BC4B08">
      <w:pPr>
        <w:numPr>
          <w:ilvl w:val="0"/>
          <w:numId w:val="21"/>
        </w:numPr>
        <w:spacing w:after="160" w:line="259" w:lineRule="auto"/>
        <w:jc w:val="both"/>
        <w:rPr>
          <w:rFonts w:ascii="Arial" w:eastAsia="Aptos" w:hAnsi="Arial" w:cs="Arial"/>
          <w:kern w:val="2"/>
          <w:lang w:val="es-ES" w:eastAsia="en-US"/>
          <w14:ligatures w14:val="standardContextual"/>
        </w:rPr>
      </w:pPr>
      <w:proofErr w:type="spellStart"/>
      <w:r w:rsidRPr="00A05ED9">
        <w:rPr>
          <w:rFonts w:ascii="Arial" w:eastAsia="Aptos" w:hAnsi="Arial" w:cs="Arial"/>
          <w:b/>
          <w:bCs/>
          <w:kern w:val="2"/>
          <w:lang w:val="es-ES" w:eastAsia="en-US"/>
          <w14:ligatures w14:val="standardContextual"/>
        </w:rPr>
        <w:t>users</w:t>
      </w:r>
      <w:proofErr w:type="spellEnd"/>
      <w:r w:rsidRPr="00A05ED9">
        <w:rPr>
          <w:rFonts w:ascii="Arial" w:eastAsia="Aptos" w:hAnsi="Arial" w:cs="Arial"/>
          <w:kern w:val="2"/>
          <w:lang w:val="es-ES" w:eastAsia="en-US"/>
          <w14:ligatures w14:val="standardContextual"/>
        </w:rPr>
        <w:t>: Entidad encargada de registrar tanto a los clientes como a los perfiles administrativos. Emplea el campo role para la segregación de privilegios (</w:t>
      </w:r>
      <w:proofErr w:type="spellStart"/>
      <w:r w:rsidRPr="00A05ED9">
        <w:rPr>
          <w:rFonts w:ascii="Arial" w:eastAsia="Aptos" w:hAnsi="Arial" w:cs="Arial"/>
          <w:kern w:val="2"/>
          <w:lang w:val="es-ES" w:eastAsia="en-US"/>
          <w14:ligatures w14:val="standardContextual"/>
        </w:rPr>
        <w:t>client</w:t>
      </w:r>
      <w:proofErr w:type="spellEnd"/>
      <w:r w:rsidRPr="00A05ED9">
        <w:rPr>
          <w:rFonts w:ascii="Arial" w:eastAsia="Aptos" w:hAnsi="Arial" w:cs="Arial"/>
          <w:kern w:val="2"/>
          <w:lang w:val="es-ES" w:eastAsia="en-US"/>
          <w14:ligatures w14:val="standardContextual"/>
        </w:rPr>
        <w:t> o </w:t>
      </w:r>
      <w:proofErr w:type="spellStart"/>
      <w:r w:rsidRPr="00A05ED9">
        <w:rPr>
          <w:rFonts w:ascii="Arial" w:eastAsia="Aptos" w:hAnsi="Arial" w:cs="Arial"/>
          <w:kern w:val="2"/>
          <w:lang w:val="es-ES" w:eastAsia="en-US"/>
          <w14:ligatures w14:val="standardContextual"/>
        </w:rPr>
        <w:t>admin</w:t>
      </w:r>
      <w:proofErr w:type="spellEnd"/>
      <w:r w:rsidRPr="00A05ED9">
        <w:rPr>
          <w:rFonts w:ascii="Arial" w:eastAsia="Aptos" w:hAnsi="Arial" w:cs="Arial"/>
          <w:kern w:val="2"/>
          <w:lang w:val="es-ES" w:eastAsia="en-US"/>
          <w14:ligatures w14:val="standardContextual"/>
        </w:rPr>
        <w:t xml:space="preserve">) y almacena las credenciales de acceso de forma segura (Hash </w:t>
      </w:r>
      <w:proofErr w:type="spellStart"/>
      <w:r w:rsidRPr="00A05ED9">
        <w:rPr>
          <w:rFonts w:ascii="Arial" w:eastAsia="Aptos" w:hAnsi="Arial" w:cs="Arial"/>
          <w:kern w:val="2"/>
          <w:lang w:val="es-ES" w:eastAsia="en-US"/>
          <w14:ligatures w14:val="standardContextual"/>
        </w:rPr>
        <w:t>Bcrypt</w:t>
      </w:r>
      <w:proofErr w:type="spellEnd"/>
      <w:r w:rsidRPr="00A05ED9">
        <w:rPr>
          <w:rFonts w:ascii="Arial" w:eastAsia="Aptos" w:hAnsi="Arial" w:cs="Arial"/>
          <w:kern w:val="2"/>
          <w:lang w:val="es-ES" w:eastAsia="en-US"/>
          <w14:ligatures w14:val="standardContextual"/>
        </w:rPr>
        <w:t>).</w:t>
      </w:r>
    </w:p>
    <w:p w14:paraId="52309088" w14:textId="77777777" w:rsidR="00BC4B08" w:rsidRPr="00A05ED9" w:rsidRDefault="00BC4B08">
      <w:pPr>
        <w:numPr>
          <w:ilvl w:val="0"/>
          <w:numId w:val="21"/>
        </w:numPr>
        <w:spacing w:after="160" w:line="259" w:lineRule="auto"/>
        <w:jc w:val="both"/>
        <w:rPr>
          <w:rFonts w:ascii="Arial" w:eastAsia="Aptos" w:hAnsi="Arial" w:cs="Arial"/>
          <w:kern w:val="2"/>
          <w:lang w:val="es-ES" w:eastAsia="en-US"/>
          <w14:ligatures w14:val="standardContextual"/>
        </w:rPr>
      </w:pPr>
      <w:proofErr w:type="spellStart"/>
      <w:r w:rsidRPr="00A05ED9">
        <w:rPr>
          <w:rFonts w:ascii="Arial" w:eastAsia="Aptos" w:hAnsi="Arial" w:cs="Arial"/>
          <w:b/>
          <w:bCs/>
          <w:kern w:val="2"/>
          <w:lang w:val="es-ES" w:eastAsia="en-US"/>
          <w14:ligatures w14:val="standardContextual"/>
        </w:rPr>
        <w:t>treatments</w:t>
      </w:r>
      <w:proofErr w:type="spellEnd"/>
      <w:r w:rsidRPr="00A05ED9">
        <w:rPr>
          <w:rFonts w:ascii="Arial" w:eastAsia="Aptos" w:hAnsi="Arial" w:cs="Arial"/>
          <w:kern w:val="2"/>
          <w:lang w:val="es-ES" w:eastAsia="en-US"/>
          <w14:ligatures w14:val="standardContextual"/>
        </w:rPr>
        <w:t>: Catálogo central de los servicios ofertados por la clínica. Documenta el nombre, categoría, duración en minutos, márgenes de limpieza obligatorios, precio base y precio de promoción. Incluye un indicador booleano (</w:t>
      </w:r>
      <w:proofErr w:type="spellStart"/>
      <w:r w:rsidRPr="00A05ED9">
        <w:rPr>
          <w:rFonts w:ascii="Arial" w:eastAsia="Aptos" w:hAnsi="Arial" w:cs="Arial"/>
          <w:kern w:val="2"/>
          <w:lang w:val="es-ES" w:eastAsia="en-US"/>
          <w14:ligatures w14:val="standardContextual"/>
        </w:rPr>
        <w:t>is_active</w:t>
      </w:r>
      <w:proofErr w:type="spellEnd"/>
      <w:r w:rsidRPr="00A05ED9">
        <w:rPr>
          <w:rFonts w:ascii="Arial" w:eastAsia="Aptos" w:hAnsi="Arial" w:cs="Arial"/>
          <w:kern w:val="2"/>
          <w:lang w:val="es-ES" w:eastAsia="en-US"/>
          <w14:ligatures w14:val="standardContextual"/>
        </w:rPr>
        <w:t>) para controlar su visibilidad pública.</w:t>
      </w:r>
    </w:p>
    <w:p w14:paraId="2C25882D" w14:textId="77777777" w:rsidR="00BC4B08" w:rsidRPr="00A05ED9" w:rsidRDefault="00BC4B08">
      <w:pPr>
        <w:numPr>
          <w:ilvl w:val="0"/>
          <w:numId w:val="21"/>
        </w:numPr>
        <w:spacing w:after="160" w:line="259" w:lineRule="auto"/>
        <w:jc w:val="both"/>
        <w:rPr>
          <w:rFonts w:ascii="Arial" w:eastAsia="Aptos" w:hAnsi="Arial" w:cs="Arial"/>
          <w:kern w:val="2"/>
          <w:lang w:val="es-ES" w:eastAsia="en-US"/>
          <w14:ligatures w14:val="standardContextual"/>
        </w:rPr>
      </w:pPr>
      <w:proofErr w:type="spellStart"/>
      <w:r w:rsidRPr="00A05ED9">
        <w:rPr>
          <w:rFonts w:ascii="Arial" w:eastAsia="Aptos" w:hAnsi="Arial" w:cs="Arial"/>
          <w:b/>
          <w:bCs/>
          <w:kern w:val="2"/>
          <w:lang w:val="es-ES" w:eastAsia="en-US"/>
          <w14:ligatures w14:val="standardContextual"/>
        </w:rPr>
        <w:t>appointments</w:t>
      </w:r>
      <w:proofErr w:type="spellEnd"/>
      <w:r w:rsidRPr="00A05ED9">
        <w:rPr>
          <w:rFonts w:ascii="Arial" w:eastAsia="Aptos" w:hAnsi="Arial" w:cs="Arial"/>
          <w:kern w:val="2"/>
          <w:lang w:val="es-ES" w:eastAsia="en-US"/>
          <w14:ligatures w14:val="standardContextual"/>
        </w:rPr>
        <w:t xml:space="preserve">: Entidad transaccional que enlaza a un usuario (cliente) con un tratamiento. Registra atributos críticos como la fecha de la cita, hora de inicio, hora de finalización (calculada matemáticamente en el </w:t>
      </w:r>
      <w:proofErr w:type="spellStart"/>
      <w:r w:rsidRPr="00A05ED9">
        <w:rPr>
          <w:rFonts w:ascii="Arial" w:eastAsia="Aptos" w:hAnsi="Arial" w:cs="Arial"/>
          <w:kern w:val="2"/>
          <w:lang w:val="es-ES" w:eastAsia="en-US"/>
          <w14:ligatures w14:val="standardContextual"/>
        </w:rPr>
        <w:t>backend</w:t>
      </w:r>
      <w:proofErr w:type="spellEnd"/>
      <w:r w:rsidRPr="00A05ED9">
        <w:rPr>
          <w:rFonts w:ascii="Arial" w:eastAsia="Aptos" w:hAnsi="Arial" w:cs="Arial"/>
          <w:kern w:val="2"/>
          <w:lang w:val="es-ES" w:eastAsia="en-US"/>
          <w14:ligatures w14:val="standardContextual"/>
        </w:rPr>
        <w:t>) y el estado de la reserva.</w:t>
      </w:r>
    </w:p>
    <w:p w14:paraId="36E5E6DD" w14:textId="77777777" w:rsidR="00BC4B08" w:rsidRPr="00A05ED9" w:rsidRDefault="00BC4B08">
      <w:pPr>
        <w:numPr>
          <w:ilvl w:val="0"/>
          <w:numId w:val="21"/>
        </w:numPr>
        <w:spacing w:after="160" w:line="259" w:lineRule="auto"/>
        <w:jc w:val="both"/>
        <w:rPr>
          <w:rFonts w:ascii="Arial" w:eastAsia="Aptos" w:hAnsi="Arial" w:cs="Arial"/>
          <w:kern w:val="2"/>
          <w:lang w:val="es-ES" w:eastAsia="en-US"/>
          <w14:ligatures w14:val="standardContextual"/>
        </w:rPr>
      </w:pPr>
      <w:proofErr w:type="spellStart"/>
      <w:r w:rsidRPr="00A05ED9">
        <w:rPr>
          <w:rFonts w:ascii="Arial" w:eastAsia="Aptos" w:hAnsi="Arial" w:cs="Arial"/>
          <w:b/>
          <w:bCs/>
          <w:kern w:val="2"/>
          <w:lang w:val="es-ES" w:eastAsia="en-US"/>
          <w14:ligatures w14:val="standardContextual"/>
        </w:rPr>
        <w:t>contact_messages</w:t>
      </w:r>
      <w:proofErr w:type="spellEnd"/>
      <w:r w:rsidRPr="00A05ED9">
        <w:rPr>
          <w:rFonts w:ascii="Arial" w:eastAsia="Aptos" w:hAnsi="Arial" w:cs="Arial"/>
          <w:kern w:val="2"/>
          <w:lang w:val="es-ES" w:eastAsia="en-US"/>
          <w14:ligatures w14:val="standardContextual"/>
        </w:rPr>
        <w:t>: Registro histórico de todas las consultas enviadas mediante el formulario público de contacto.</w:t>
      </w:r>
    </w:p>
    <w:p w14:paraId="3AFF94AA" w14:textId="65B8353E" w:rsidR="00E02DCE" w:rsidRPr="00A05ED9" w:rsidRDefault="00BC4B08">
      <w:pPr>
        <w:numPr>
          <w:ilvl w:val="0"/>
          <w:numId w:val="21"/>
        </w:numPr>
        <w:spacing w:after="160" w:line="259" w:lineRule="auto"/>
        <w:jc w:val="both"/>
        <w:rPr>
          <w:rFonts w:ascii="Arial" w:eastAsia="Aptos" w:hAnsi="Arial" w:cs="Arial"/>
          <w:kern w:val="2"/>
          <w:lang w:val="es-ES" w:eastAsia="en-US"/>
          <w14:ligatures w14:val="standardContextual"/>
        </w:rPr>
      </w:pPr>
      <w:proofErr w:type="spellStart"/>
      <w:r w:rsidRPr="00A05ED9">
        <w:rPr>
          <w:rFonts w:ascii="Arial" w:eastAsia="Aptos" w:hAnsi="Arial" w:cs="Arial"/>
          <w:b/>
          <w:bCs/>
          <w:kern w:val="2"/>
          <w:lang w:val="es-ES" w:eastAsia="en-US"/>
          <w14:ligatures w14:val="standardContextual"/>
        </w:rPr>
        <w:t>purchases</w:t>
      </w:r>
      <w:proofErr w:type="spellEnd"/>
      <w:r w:rsidRPr="00A05ED9">
        <w:rPr>
          <w:rFonts w:ascii="Arial" w:eastAsia="Aptos" w:hAnsi="Arial" w:cs="Arial"/>
          <w:b/>
          <w:bCs/>
          <w:kern w:val="2"/>
          <w:lang w:val="es-ES" w:eastAsia="en-US"/>
          <w14:ligatures w14:val="standardContextual"/>
        </w:rPr>
        <w:t> y </w:t>
      </w:r>
      <w:proofErr w:type="spellStart"/>
      <w:r w:rsidRPr="00A05ED9">
        <w:rPr>
          <w:rFonts w:ascii="Arial" w:eastAsia="Aptos" w:hAnsi="Arial" w:cs="Arial"/>
          <w:b/>
          <w:bCs/>
          <w:kern w:val="2"/>
          <w:lang w:val="es-ES" w:eastAsia="en-US"/>
          <w14:ligatures w14:val="standardContextual"/>
        </w:rPr>
        <w:t>purchase_items</w:t>
      </w:r>
      <w:proofErr w:type="spellEnd"/>
      <w:r w:rsidRPr="00A05ED9">
        <w:rPr>
          <w:rFonts w:ascii="Arial" w:eastAsia="Aptos" w:hAnsi="Arial" w:cs="Arial"/>
          <w:kern w:val="2"/>
          <w:lang w:val="es-ES" w:eastAsia="en-US"/>
          <w14:ligatures w14:val="standardContextual"/>
        </w:rPr>
        <w:t>: Tablas relacionadas (relación 1:N) que asientan las compras finalizadas desde el carrito, vinculando la cesta de tratamientos a un identificador de transacción y cliente.</w:t>
      </w:r>
    </w:p>
    <w:p w14:paraId="79F70AB5" w14:textId="4860F834" w:rsidR="00E02DCE" w:rsidRPr="00A77CE2" w:rsidRDefault="00A77CE2" w:rsidP="00A05ED9">
      <w:pPr>
        <w:spacing w:before="360" w:after="80" w:line="331" w:lineRule="auto"/>
        <w:jc w:val="both"/>
        <w:rPr>
          <w:rFonts w:ascii="Arial" w:hAnsi="Arial" w:cs="Arial"/>
          <w:u w:val="single"/>
        </w:rPr>
      </w:pPr>
      <w:r w:rsidRPr="00A77CE2">
        <w:rPr>
          <w:rFonts w:ascii="Arial" w:eastAsia="Arial" w:hAnsi="Arial" w:cs="Arial"/>
          <w:color w:val="000000"/>
          <w:u w:val="single"/>
        </w:rPr>
        <w:t>6.3. Diseño de la Interfaz de Usuario (</w:t>
      </w:r>
      <w:proofErr w:type="spellStart"/>
      <w:r w:rsidRPr="00A77CE2">
        <w:rPr>
          <w:rFonts w:ascii="Arial" w:eastAsia="Arial" w:hAnsi="Arial" w:cs="Arial"/>
          <w:color w:val="000000"/>
          <w:u w:val="single"/>
        </w:rPr>
        <w:t>Frontend</w:t>
      </w:r>
      <w:proofErr w:type="spellEnd"/>
      <w:r w:rsidRPr="00A77CE2">
        <w:rPr>
          <w:rFonts w:ascii="Arial" w:eastAsia="Arial" w:hAnsi="Arial" w:cs="Arial"/>
          <w:color w:val="000000"/>
          <w:u w:val="single"/>
        </w:rPr>
        <w:t>)</w:t>
      </w:r>
    </w:p>
    <w:p w14:paraId="38CEA45D" w14:textId="77777777" w:rsidR="00BC4B08" w:rsidRPr="00A05ED9"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El desarrollo de la interfaz de usuario (UI) y la experiencia de usuario (UX) del proyecto "Inspire Beauty" ha sido liderado íntegramente por Irene González. El enfoque principal ha consistido en construir una plataforma estética, intuitiva y altamente responsiva, alineada con los valores de exclusividad y bienestar que transmite la marca.</w:t>
      </w:r>
    </w:p>
    <w:p w14:paraId="6A844E43" w14:textId="77777777" w:rsidR="00BC4B08" w:rsidRPr="00A05ED9"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 xml:space="preserve">Para la maquetación del proyecto, se ha optado por prescindir de </w:t>
      </w:r>
      <w:proofErr w:type="spellStart"/>
      <w:r w:rsidRPr="00A05ED9">
        <w:rPr>
          <w:rFonts w:ascii="Arial" w:eastAsia="Aptos" w:hAnsi="Arial" w:cs="Arial"/>
          <w:kern w:val="2"/>
          <w:lang w:val="es-ES" w:eastAsia="en-US"/>
          <w14:ligatures w14:val="standardContextual"/>
        </w:rPr>
        <w:t>frameworks</w:t>
      </w:r>
      <w:proofErr w:type="spellEnd"/>
      <w:r w:rsidRPr="00A05ED9">
        <w:rPr>
          <w:rFonts w:ascii="Arial" w:eastAsia="Aptos" w:hAnsi="Arial" w:cs="Arial"/>
          <w:kern w:val="2"/>
          <w:lang w:val="es-ES" w:eastAsia="en-US"/>
          <w14:ligatures w14:val="standardContextual"/>
        </w:rPr>
        <w:t xml:space="preserve"> pesados (como Bootstrap o Tailwind CSS), apostando en su lugar por el uso de </w:t>
      </w:r>
      <w:r w:rsidRPr="00A05ED9">
        <w:rPr>
          <w:rFonts w:ascii="Arial" w:eastAsia="Aptos" w:hAnsi="Arial" w:cs="Arial"/>
          <w:b/>
          <w:bCs/>
          <w:kern w:val="2"/>
          <w:lang w:val="es-ES" w:eastAsia="en-US"/>
          <w14:ligatures w14:val="standardContextual"/>
        </w:rPr>
        <w:t>HTML5 Semántico y CSS3 puro (Vanilla CSS)</w:t>
      </w:r>
      <w:r w:rsidRPr="00A05ED9">
        <w:rPr>
          <w:rFonts w:ascii="Arial" w:eastAsia="Aptos" w:hAnsi="Arial" w:cs="Arial"/>
          <w:kern w:val="2"/>
          <w:lang w:val="es-ES" w:eastAsia="en-US"/>
          <w14:ligatures w14:val="standardContextual"/>
        </w:rPr>
        <w:t>. Esta decisión técnica garantiza un control absoluto sobre cada píxel de la interfaz, reduce drásticamente los tiempos de carga al evitar la descarga de librerías innecesarias, y demuestra un dominio profundo de las hojas de estilo en cascada.</w:t>
      </w:r>
    </w:p>
    <w:p w14:paraId="70BB4F4E" w14:textId="77777777" w:rsidR="00BC4B08" w:rsidRPr="00A05ED9"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 xml:space="preserve">A continuación, se detallan los pilares fundamentales sobre los que se sustenta el diseño </w:t>
      </w:r>
      <w:proofErr w:type="spellStart"/>
      <w:r w:rsidRPr="00A05ED9">
        <w:rPr>
          <w:rFonts w:ascii="Arial" w:eastAsia="Aptos" w:hAnsi="Arial" w:cs="Arial"/>
          <w:kern w:val="2"/>
          <w:lang w:val="es-ES" w:eastAsia="en-US"/>
          <w14:ligatures w14:val="standardContextual"/>
        </w:rPr>
        <w:t>Frontend</w:t>
      </w:r>
      <w:proofErr w:type="spellEnd"/>
      <w:r w:rsidRPr="00A05ED9">
        <w:rPr>
          <w:rFonts w:ascii="Arial" w:eastAsia="Aptos" w:hAnsi="Arial" w:cs="Arial"/>
          <w:kern w:val="2"/>
          <w:lang w:val="es-ES" w:eastAsia="en-US"/>
          <w14:ligatures w14:val="standardContextual"/>
        </w:rPr>
        <w:t>:</w:t>
      </w:r>
    </w:p>
    <w:p w14:paraId="0619E3F6" w14:textId="69164469" w:rsidR="00E02DCE" w:rsidRPr="00A77CE2" w:rsidRDefault="00A77CE2" w:rsidP="00A05ED9">
      <w:pPr>
        <w:spacing w:before="280" w:after="80" w:line="331" w:lineRule="auto"/>
        <w:jc w:val="both"/>
        <w:rPr>
          <w:rFonts w:ascii="Arial" w:hAnsi="Arial" w:cs="Arial"/>
          <w:u w:val="single"/>
        </w:rPr>
      </w:pPr>
      <w:r w:rsidRPr="00A77CE2">
        <w:rPr>
          <w:rFonts w:ascii="Arial" w:eastAsia="Arial" w:hAnsi="Arial" w:cs="Arial"/>
          <w:color w:val="000000"/>
          <w:u w:val="single"/>
        </w:rPr>
        <w:lastRenderedPageBreak/>
        <w:t>6.3.1. Identidad Visual y Tipografía</w:t>
      </w:r>
    </w:p>
    <w:p w14:paraId="1D481CA4" w14:textId="77777777" w:rsidR="00BC4B08" w:rsidRPr="00A05ED9"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Para garantizar la máxima coherencia visual, escalabilidad y facilidad de mantenimiento a lo largo de toda la aplicación, se ha diseñado una arquitectura CSS estructurada apoyada en el uso de </w:t>
      </w:r>
      <w:r w:rsidRPr="00A05ED9">
        <w:rPr>
          <w:rFonts w:ascii="Arial" w:eastAsia="Aptos" w:hAnsi="Arial" w:cs="Arial"/>
          <w:b/>
          <w:bCs/>
          <w:kern w:val="2"/>
          <w:lang w:val="es-ES" w:eastAsia="en-US"/>
          <w14:ligatures w14:val="standardContextual"/>
        </w:rPr>
        <w:t>Variables CSS nativas (</w:t>
      </w:r>
      <w:proofErr w:type="spellStart"/>
      <w:r w:rsidRPr="00A05ED9">
        <w:rPr>
          <w:rFonts w:ascii="Arial" w:eastAsia="Aptos" w:hAnsi="Arial" w:cs="Arial"/>
          <w:b/>
          <w:bCs/>
          <w:i/>
          <w:iCs/>
          <w:kern w:val="2"/>
          <w:lang w:val="es-ES" w:eastAsia="en-US"/>
          <w14:ligatures w14:val="standardContextual"/>
        </w:rPr>
        <w:t>Custom</w:t>
      </w:r>
      <w:proofErr w:type="spellEnd"/>
      <w:r w:rsidRPr="00A05ED9">
        <w:rPr>
          <w:rFonts w:ascii="Arial" w:eastAsia="Aptos" w:hAnsi="Arial" w:cs="Arial"/>
          <w:b/>
          <w:bCs/>
          <w:i/>
          <w:iCs/>
          <w:kern w:val="2"/>
          <w:lang w:val="es-ES" w:eastAsia="en-US"/>
          <w14:ligatures w14:val="standardContextual"/>
        </w:rPr>
        <w:t xml:space="preserve"> </w:t>
      </w:r>
      <w:proofErr w:type="spellStart"/>
      <w:r w:rsidRPr="00A05ED9">
        <w:rPr>
          <w:rFonts w:ascii="Arial" w:eastAsia="Aptos" w:hAnsi="Arial" w:cs="Arial"/>
          <w:b/>
          <w:bCs/>
          <w:i/>
          <w:iCs/>
          <w:kern w:val="2"/>
          <w:lang w:val="es-ES" w:eastAsia="en-US"/>
          <w14:ligatures w14:val="standardContextual"/>
        </w:rPr>
        <w:t>Properties</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w:t>
      </w:r>
    </w:p>
    <w:p w14:paraId="727F73BA" w14:textId="77777777" w:rsidR="00BC4B08" w:rsidRPr="00A05ED9"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En lugar de codificar los valores de color de forma rígida en los distintos selectores, se ha definido un diccionario de diseño en la raíz (:</w:t>
      </w:r>
      <w:proofErr w:type="spellStart"/>
      <w:r w:rsidRPr="00A05ED9">
        <w:rPr>
          <w:rFonts w:ascii="Arial" w:eastAsia="Aptos" w:hAnsi="Arial" w:cs="Arial"/>
          <w:kern w:val="2"/>
          <w:lang w:val="es-ES" w:eastAsia="en-US"/>
          <w14:ligatures w14:val="standardContextual"/>
        </w:rPr>
        <w:t>root</w:t>
      </w:r>
      <w:proofErr w:type="spellEnd"/>
      <w:r w:rsidRPr="00A05ED9">
        <w:rPr>
          <w:rFonts w:ascii="Arial" w:eastAsia="Aptos" w:hAnsi="Arial" w:cs="Arial"/>
          <w:kern w:val="2"/>
          <w:lang w:val="es-ES" w:eastAsia="en-US"/>
          <w14:ligatures w14:val="standardContextual"/>
        </w:rPr>
        <w:t>) dentro del archivo principal estilos.css. Esta práctica centraliza el diseño y permite gestionar de forma unificada la paleta cromática de la marca, estructurándose en los siguientes pilares:</w:t>
      </w:r>
    </w:p>
    <w:p w14:paraId="1E879099" w14:textId="77777777" w:rsidR="00BC4B08" w:rsidRPr="00A05ED9"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1. Paleta Premium e Identidad Visual:</w:t>
      </w:r>
      <w:r w:rsidRPr="00A05ED9">
        <w:rPr>
          <w:rFonts w:ascii="Arial" w:eastAsia="Aptos" w:hAnsi="Arial" w:cs="Arial"/>
          <w:kern w:val="2"/>
          <w:lang w:val="es-ES" w:eastAsia="en-US"/>
          <w14:ligatures w14:val="standardContextual"/>
        </w:rPr>
        <w:t> Los colores escogidos buscan transmitir relajación, profesionalidad y la elegancia propia de un centro de estética de alto nivel, basándose en tonos neutros y empolvados:</w:t>
      </w:r>
    </w:p>
    <w:p w14:paraId="51C2F1F5" w14:textId="77777777" w:rsidR="00BC4B08" w:rsidRPr="00A05ED9" w:rsidRDefault="00BC4B08">
      <w:pPr>
        <w:numPr>
          <w:ilvl w:val="0"/>
          <w:numId w:val="22"/>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Tono Pastel (</w:t>
      </w:r>
      <w:proofErr w:type="spellStart"/>
      <w:r w:rsidRPr="00A05ED9">
        <w:rPr>
          <w:rFonts w:ascii="Arial" w:eastAsia="Aptos" w:hAnsi="Arial" w:cs="Arial"/>
          <w:b/>
          <w:bCs/>
          <w:kern w:val="2"/>
          <w:lang w:val="es-ES" w:eastAsia="en-US"/>
          <w14:ligatures w14:val="standardContextual"/>
        </w:rPr>
        <w:t>rgb</w:t>
      </w:r>
      <w:proofErr w:type="spellEnd"/>
      <w:r w:rsidRPr="00A05ED9">
        <w:rPr>
          <w:rFonts w:ascii="Arial" w:eastAsia="Aptos" w:hAnsi="Arial" w:cs="Arial"/>
          <w:b/>
          <w:bCs/>
          <w:kern w:val="2"/>
          <w:lang w:val="es-ES" w:eastAsia="en-US"/>
          <w14:ligatures w14:val="standardContextual"/>
        </w:rPr>
        <w:t>(247, 230, 230)):</w:t>
      </w:r>
      <w:r w:rsidRPr="00A05ED9">
        <w:rPr>
          <w:rFonts w:ascii="Arial" w:eastAsia="Aptos" w:hAnsi="Arial" w:cs="Arial"/>
          <w:kern w:val="2"/>
          <w:lang w:val="es-ES" w:eastAsia="en-US"/>
          <w14:ligatures w14:val="standardContextual"/>
        </w:rPr>
        <w:t> Un fondo cálido que envuelve al usuario y reduce la fatiga visual.</w:t>
      </w:r>
    </w:p>
    <w:p w14:paraId="3EC91C92" w14:textId="77777777" w:rsidR="00BC4B08" w:rsidRPr="00A05ED9" w:rsidRDefault="00BC4B08">
      <w:pPr>
        <w:numPr>
          <w:ilvl w:val="0"/>
          <w:numId w:val="22"/>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Gris Carbón (#4a4a4a):</w:t>
      </w:r>
      <w:r w:rsidRPr="00A05ED9">
        <w:rPr>
          <w:rFonts w:ascii="Arial" w:eastAsia="Aptos" w:hAnsi="Arial" w:cs="Arial"/>
          <w:kern w:val="2"/>
          <w:lang w:val="es-ES" w:eastAsia="en-US"/>
          <w14:ligatures w14:val="standardContextual"/>
        </w:rPr>
        <w:t> Sustituye al negro puro en los textos principales para suavizar el contraste en pantalla, logrando una lectura mucho más agradable.</w:t>
      </w:r>
    </w:p>
    <w:p w14:paraId="4459DB57" w14:textId="77777777" w:rsidR="00BC4B08" w:rsidRPr="00A05ED9" w:rsidRDefault="00BC4B08">
      <w:pPr>
        <w:numPr>
          <w:ilvl w:val="0"/>
          <w:numId w:val="22"/>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Gris Muted:</w:t>
      </w:r>
      <w:r w:rsidRPr="00A05ED9">
        <w:rPr>
          <w:rFonts w:ascii="Arial" w:eastAsia="Aptos" w:hAnsi="Arial" w:cs="Arial"/>
          <w:kern w:val="2"/>
          <w:lang w:val="es-ES" w:eastAsia="en-US"/>
          <w14:ligatures w14:val="standardContextual"/>
        </w:rPr>
        <w:t> Utilizado para restar peso visual a elementos secundarios, estableciendo una correcta jerarquía de lectura.</w:t>
      </w:r>
    </w:p>
    <w:p w14:paraId="46406B54" w14:textId="77777777" w:rsidR="00BC4B08" w:rsidRPr="00A05ED9"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2. Interactividad y Estados (:</w:t>
      </w:r>
      <w:proofErr w:type="spellStart"/>
      <w:r w:rsidRPr="00A05ED9">
        <w:rPr>
          <w:rFonts w:ascii="Arial" w:eastAsia="Aptos" w:hAnsi="Arial" w:cs="Arial"/>
          <w:b/>
          <w:bCs/>
          <w:kern w:val="2"/>
          <w:lang w:val="es-ES" w:eastAsia="en-US"/>
          <w14:ligatures w14:val="standardContextual"/>
        </w:rPr>
        <w:t>hover</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Se ha prestado especial atención a la experiencia de usuario (UX) definiendo contrastes invertidos en los estados :</w:t>
      </w:r>
      <w:proofErr w:type="spellStart"/>
      <w:r w:rsidRPr="00A05ED9">
        <w:rPr>
          <w:rFonts w:ascii="Arial" w:eastAsia="Aptos" w:hAnsi="Arial" w:cs="Arial"/>
          <w:kern w:val="2"/>
          <w:lang w:val="es-ES" w:eastAsia="en-US"/>
          <w14:ligatures w14:val="standardContextual"/>
        </w:rPr>
        <w:t>hover</w:t>
      </w:r>
      <w:proofErr w:type="spellEnd"/>
      <w:r w:rsidRPr="00A05ED9">
        <w:rPr>
          <w:rFonts w:ascii="Arial" w:eastAsia="Aptos" w:hAnsi="Arial" w:cs="Arial"/>
          <w:kern w:val="2"/>
          <w:lang w:val="es-ES" w:eastAsia="en-US"/>
          <w14:ligatures w14:val="standardContextual"/>
        </w:rPr>
        <w:t>. Por ejemplo, utilizando el color corporativo beige (#efeee5), se asegura que todos los botones y enlaces reaccionen de manera uniforme, proporcionando un </w:t>
      </w:r>
      <w:proofErr w:type="spellStart"/>
      <w:r w:rsidRPr="00A05ED9">
        <w:rPr>
          <w:rFonts w:ascii="Arial" w:eastAsia="Aptos" w:hAnsi="Arial" w:cs="Arial"/>
          <w:i/>
          <w:iCs/>
          <w:kern w:val="2"/>
          <w:lang w:val="es-ES" w:eastAsia="en-US"/>
          <w14:ligatures w14:val="standardContextual"/>
        </w:rPr>
        <w:t>feedback</w:t>
      </w:r>
      <w:proofErr w:type="spellEnd"/>
      <w:r w:rsidRPr="00A05ED9">
        <w:rPr>
          <w:rFonts w:ascii="Arial" w:eastAsia="Aptos" w:hAnsi="Arial" w:cs="Arial"/>
          <w:kern w:val="2"/>
          <w:lang w:val="es-ES" w:eastAsia="en-US"/>
          <w14:ligatures w14:val="standardContextual"/>
        </w:rPr>
        <w:t> visual claro al interactuar con ellos.</w:t>
      </w:r>
    </w:p>
    <w:p w14:paraId="61EE3A5B" w14:textId="3363E187" w:rsidR="00E02DCE" w:rsidRPr="003E2F27" w:rsidRDefault="00BC4B08" w:rsidP="003E2F27">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Modularidad en las Vistas:</w:t>
      </w:r>
      <w:r w:rsidRPr="00A05ED9">
        <w:rPr>
          <w:rFonts w:ascii="Arial" w:eastAsia="Aptos" w:hAnsi="Arial" w:cs="Arial"/>
          <w:kern w:val="2"/>
          <w:lang w:val="es-ES" w:eastAsia="en-US"/>
          <w14:ligatures w14:val="standardContextual"/>
        </w:rPr>
        <w:t> Aunque el archivo estilos.css actúa como núcleo inyectado en el </w:t>
      </w:r>
      <w:proofErr w:type="spellStart"/>
      <w:r w:rsidRPr="00A05ED9">
        <w:rPr>
          <w:rFonts w:ascii="Arial" w:eastAsia="Aptos" w:hAnsi="Arial" w:cs="Arial"/>
          <w:i/>
          <w:iCs/>
          <w:kern w:val="2"/>
          <w:lang w:val="es-ES" w:eastAsia="en-US"/>
          <w14:ligatures w14:val="standardContextual"/>
        </w:rPr>
        <w:t>Layout</w:t>
      </w:r>
      <w:proofErr w:type="spellEnd"/>
      <w:r w:rsidRPr="00A05ED9">
        <w:rPr>
          <w:rFonts w:ascii="Arial" w:eastAsia="Aptos" w:hAnsi="Arial" w:cs="Arial"/>
          <w:kern w:val="2"/>
          <w:lang w:val="es-ES" w:eastAsia="en-US"/>
          <w14:ligatures w14:val="standardContextual"/>
        </w:rPr>
        <w:t> general, el proyecto hace uso de hojas de estilo complementarias cargadas dinámicamente según la vista lo requiera. Gracias a la centralización de las variables globales, estas hojas secundarias pueden nutrirse de la misma paleta. Si en un futuro la clínica decidiera someterse a un </w:t>
      </w:r>
      <w:r w:rsidRPr="00A05ED9">
        <w:rPr>
          <w:rFonts w:ascii="Arial" w:eastAsia="Aptos" w:hAnsi="Arial" w:cs="Arial"/>
          <w:i/>
          <w:iCs/>
          <w:kern w:val="2"/>
          <w:lang w:val="es-ES" w:eastAsia="en-US"/>
          <w14:ligatures w14:val="standardContextual"/>
        </w:rPr>
        <w:t>rebranding</w:t>
      </w:r>
      <w:r w:rsidRPr="00A05ED9">
        <w:rPr>
          <w:rFonts w:ascii="Arial" w:eastAsia="Aptos" w:hAnsi="Arial" w:cs="Arial"/>
          <w:kern w:val="2"/>
          <w:lang w:val="es-ES" w:eastAsia="en-US"/>
          <w14:ligatures w14:val="standardContextual"/>
        </w:rPr>
        <w:t>, bastaría con modificar una única línea de código en el :</w:t>
      </w:r>
      <w:proofErr w:type="spellStart"/>
      <w:r w:rsidRPr="00A05ED9">
        <w:rPr>
          <w:rFonts w:ascii="Arial" w:eastAsia="Aptos" w:hAnsi="Arial" w:cs="Arial"/>
          <w:kern w:val="2"/>
          <w:lang w:val="es-ES" w:eastAsia="en-US"/>
          <w14:ligatures w14:val="standardContextual"/>
        </w:rPr>
        <w:t>root</w:t>
      </w:r>
      <w:proofErr w:type="spellEnd"/>
      <w:r w:rsidRPr="00A05ED9">
        <w:rPr>
          <w:rFonts w:ascii="Arial" w:eastAsia="Aptos" w:hAnsi="Arial" w:cs="Arial"/>
          <w:kern w:val="2"/>
          <w:lang w:val="es-ES" w:eastAsia="en-US"/>
          <w14:ligatures w14:val="standardContextual"/>
        </w:rPr>
        <w:t> para que toda la plataforma se actualizase instantáneamente.</w:t>
      </w:r>
    </w:p>
    <w:p w14:paraId="0B41AB00" w14:textId="77777777" w:rsidR="00E02DCE" w:rsidRPr="00A05ED9" w:rsidRDefault="002156FC" w:rsidP="00E51AE6">
      <w:pPr>
        <w:spacing w:before="240" w:after="240" w:line="331" w:lineRule="auto"/>
        <w:jc w:val="center"/>
        <w:rPr>
          <w:rFonts w:ascii="Arial" w:hAnsi="Arial" w:cs="Arial"/>
        </w:rPr>
      </w:pPr>
      <w:r w:rsidRPr="00A05ED9">
        <w:rPr>
          <w:rFonts w:ascii="Arial" w:hAnsi="Arial" w:cs="Arial"/>
          <w:noProof/>
        </w:rPr>
        <w:drawing>
          <wp:inline distT="0" distB="0" distL="0" distR="0" wp14:anchorId="7033D370" wp14:editId="22DC1E34">
            <wp:extent cx="4441688" cy="2388973"/>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4446591" cy="2391610"/>
                    </a:xfrm>
                    <a:prstGeom prst="rect">
                      <a:avLst/>
                    </a:prstGeom>
                    <a:ln/>
                  </pic:spPr>
                </pic:pic>
              </a:graphicData>
            </a:graphic>
          </wp:inline>
        </w:drawing>
      </w:r>
    </w:p>
    <w:p w14:paraId="7149DA31" w14:textId="018CBB16" w:rsidR="00E02DCE" w:rsidRPr="00A05ED9" w:rsidRDefault="002156FC" w:rsidP="00E51AE6">
      <w:pPr>
        <w:spacing w:before="240" w:after="240" w:line="331" w:lineRule="auto"/>
        <w:jc w:val="center"/>
        <w:rPr>
          <w:rFonts w:ascii="Arial" w:hAnsi="Arial" w:cs="Arial"/>
        </w:rPr>
      </w:pPr>
      <w:r w:rsidRPr="00A05ED9">
        <w:rPr>
          <w:rFonts w:ascii="Arial" w:eastAsia="Arial" w:hAnsi="Arial" w:cs="Arial"/>
          <w:i/>
          <w:iCs/>
          <w:color w:val="000000"/>
          <w:sz w:val="18"/>
          <w:szCs w:val="18"/>
        </w:rPr>
        <w:t xml:space="preserve">Ilustración </w:t>
      </w:r>
      <w:r w:rsidR="003E2F27">
        <w:rPr>
          <w:rFonts w:ascii="Arial" w:eastAsia="Arial" w:hAnsi="Arial" w:cs="Arial"/>
          <w:i/>
          <w:iCs/>
          <w:color w:val="000000"/>
          <w:sz w:val="18"/>
          <w:szCs w:val="18"/>
        </w:rPr>
        <w:t>2</w:t>
      </w:r>
      <w:r w:rsidRPr="00A05ED9">
        <w:rPr>
          <w:rFonts w:ascii="Arial" w:eastAsia="Arial" w:hAnsi="Arial" w:cs="Arial"/>
          <w:i/>
          <w:iCs/>
          <w:color w:val="000000"/>
          <w:sz w:val="18"/>
          <w:szCs w:val="18"/>
        </w:rPr>
        <w:t>: Declaración de variables de color y fuentes tipográficas en estilos.css.</w:t>
      </w:r>
    </w:p>
    <w:p w14:paraId="394476AC" w14:textId="77777777" w:rsidR="00E02DCE" w:rsidRPr="00A05ED9" w:rsidRDefault="002156FC" w:rsidP="00A05ED9">
      <w:pPr>
        <w:spacing w:before="240" w:after="240" w:line="331" w:lineRule="auto"/>
        <w:jc w:val="both"/>
        <w:rPr>
          <w:rFonts w:ascii="Arial" w:hAnsi="Arial" w:cs="Arial"/>
        </w:rPr>
      </w:pPr>
      <w:r w:rsidRPr="00A05ED9">
        <w:rPr>
          <w:rFonts w:ascii="Arial" w:eastAsia="Arial" w:hAnsi="Arial" w:cs="Arial"/>
          <w:color w:val="000000"/>
        </w:rPr>
        <w:lastRenderedPageBreak/>
        <w:t xml:space="preserve">La paleta cromática se basa en tonos neutros y empolvados (como el </w:t>
      </w:r>
      <w:proofErr w:type="spellStart"/>
      <w:r w:rsidRPr="00A05ED9">
        <w:rPr>
          <w:rFonts w:ascii="Arial" w:eastAsia="Arial" w:hAnsi="Arial" w:cs="Arial"/>
          <w:color w:val="000000"/>
        </w:rPr>
        <w:t>rgb</w:t>
      </w:r>
      <w:proofErr w:type="spellEnd"/>
      <w:r w:rsidRPr="00A05ED9">
        <w:rPr>
          <w:rFonts w:ascii="Arial" w:eastAsia="Arial" w:hAnsi="Arial" w:cs="Arial"/>
          <w:color w:val="000000"/>
        </w:rPr>
        <w:t>(247, 230, 230) presente en el CSS), combinados con grises oscuros suaves para el texto, evitando el negro puro para reducir la fatiga visual del usuario.</w:t>
      </w:r>
    </w:p>
    <w:p w14:paraId="01D3D114" w14:textId="77777777" w:rsidR="00BC4B08" w:rsidRPr="00A05ED9" w:rsidRDefault="002156FC" w:rsidP="00A05ED9">
      <w:pPr>
        <w:spacing w:before="240" w:after="240" w:line="331" w:lineRule="auto"/>
        <w:jc w:val="both"/>
        <w:rPr>
          <w:rFonts w:ascii="Arial" w:eastAsia="Arial" w:hAnsi="Arial" w:cs="Arial"/>
          <w:color w:val="000000"/>
        </w:rPr>
      </w:pPr>
      <w:r w:rsidRPr="00A05ED9">
        <w:rPr>
          <w:rFonts w:ascii="Arial" w:eastAsia="Arial" w:hAnsi="Arial" w:cs="Arial"/>
          <w:color w:val="000000"/>
        </w:rPr>
        <w:t xml:space="preserve">Para la concepción visual se desarrollaron </w:t>
      </w:r>
      <w:proofErr w:type="spellStart"/>
      <w:r w:rsidRPr="00A05ED9">
        <w:rPr>
          <w:rFonts w:ascii="Arial" w:eastAsia="Arial" w:hAnsi="Arial" w:cs="Arial"/>
          <w:color w:val="000000"/>
        </w:rPr>
        <w:t>wireframes</w:t>
      </w:r>
      <w:proofErr w:type="spellEnd"/>
      <w:r w:rsidRPr="00A05ED9">
        <w:rPr>
          <w:rFonts w:ascii="Arial" w:eastAsia="Arial" w:hAnsi="Arial" w:cs="Arial"/>
          <w:color w:val="000000"/>
        </w:rPr>
        <w:t xml:space="preserve"> de baja fidelidad que permitieron estructurar los contenidos antes de la codificación. A continuación, se muestra la evolución desde el boceto inicial hasta la implementación final en el navegador.</w:t>
      </w:r>
    </w:p>
    <w:p w14:paraId="220B7B73" w14:textId="160687BC" w:rsidR="00BC4B08" w:rsidRPr="00A05ED9" w:rsidRDefault="00A77CE2" w:rsidP="00A05ED9">
      <w:pPr>
        <w:spacing w:before="280" w:after="80" w:line="331" w:lineRule="auto"/>
        <w:jc w:val="both"/>
        <w:rPr>
          <w:rFonts w:ascii="Arial" w:eastAsia="Arial" w:hAnsi="Arial" w:cs="Arial"/>
          <w:color w:val="000000"/>
          <w:sz w:val="24"/>
          <w:szCs w:val="24"/>
          <w:u w:val="single"/>
        </w:rPr>
      </w:pPr>
      <w:r>
        <w:rPr>
          <w:rFonts w:ascii="Arial" w:eastAsia="Arial" w:hAnsi="Arial" w:cs="Arial"/>
          <w:color w:val="000000"/>
          <w:sz w:val="24"/>
          <w:szCs w:val="24"/>
          <w:u w:val="single"/>
        </w:rPr>
        <w:t>6</w:t>
      </w:r>
      <w:r w:rsidR="00BC4B08" w:rsidRPr="00A05ED9">
        <w:rPr>
          <w:rFonts w:ascii="Arial" w:eastAsia="Arial" w:hAnsi="Arial" w:cs="Arial"/>
          <w:color w:val="000000"/>
          <w:sz w:val="24"/>
          <w:szCs w:val="24"/>
          <w:u w:val="single"/>
        </w:rPr>
        <w:t>.3.2. Identidad Tipográfica</w:t>
      </w:r>
    </w:p>
    <w:p w14:paraId="2D8BBD20" w14:textId="77777777" w:rsidR="00BC4B08" w:rsidRPr="00A05ED9"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 xml:space="preserve">La selección tipográfica juega un papel crucial en el diseño </w:t>
      </w:r>
      <w:proofErr w:type="spellStart"/>
      <w:r w:rsidRPr="00A05ED9">
        <w:rPr>
          <w:rFonts w:ascii="Arial" w:eastAsia="Aptos" w:hAnsi="Arial" w:cs="Arial"/>
          <w:kern w:val="2"/>
          <w:lang w:val="es-ES" w:eastAsia="en-US"/>
          <w14:ligatures w14:val="standardContextual"/>
        </w:rPr>
        <w:t>Frontend</w:t>
      </w:r>
      <w:proofErr w:type="spellEnd"/>
      <w:r w:rsidRPr="00A05ED9">
        <w:rPr>
          <w:rFonts w:ascii="Arial" w:eastAsia="Aptos" w:hAnsi="Arial" w:cs="Arial"/>
          <w:kern w:val="2"/>
          <w:lang w:val="es-ES" w:eastAsia="en-US"/>
          <w14:ligatures w14:val="standardContextual"/>
        </w:rPr>
        <w:t>, especialmente cuando el objetivo es transmitir los valores de un centro de estética premium. Para lograr la estética deseada y, al mismo tiempo, asegurar una excelente accesibilidad y legibilidad, se han implementado dos familias tipográficas complementarias importadas directamente mediante Google Fonts.</w:t>
      </w:r>
    </w:p>
    <w:p w14:paraId="64E34000" w14:textId="77777777" w:rsidR="00BC4B08" w:rsidRPr="00A05ED9" w:rsidRDefault="00BC4B08"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Esta combinación establece un claro contraste jerárquico visual:</w:t>
      </w:r>
    </w:p>
    <w:p w14:paraId="7D1B35DC" w14:textId="77777777" w:rsidR="00BC4B08" w:rsidRPr="00A05ED9" w:rsidRDefault="00BC4B08">
      <w:pPr>
        <w:numPr>
          <w:ilvl w:val="0"/>
          <w:numId w:val="23"/>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 xml:space="preserve">Playfair </w:t>
      </w:r>
      <w:proofErr w:type="spellStart"/>
      <w:r w:rsidRPr="00A05ED9">
        <w:rPr>
          <w:rFonts w:ascii="Arial" w:eastAsia="Aptos" w:hAnsi="Arial" w:cs="Arial"/>
          <w:b/>
          <w:bCs/>
          <w:kern w:val="2"/>
          <w:lang w:val="es-ES" w:eastAsia="en-US"/>
          <w14:ligatures w14:val="standardContextual"/>
        </w:rPr>
        <w:t>Display</w:t>
      </w:r>
      <w:proofErr w:type="spellEnd"/>
      <w:r w:rsidRPr="00A05ED9">
        <w:rPr>
          <w:rFonts w:ascii="Arial" w:eastAsia="Aptos" w:hAnsi="Arial" w:cs="Arial"/>
          <w:b/>
          <w:bCs/>
          <w:kern w:val="2"/>
          <w:lang w:val="es-ES" w:eastAsia="en-US"/>
          <w14:ligatures w14:val="standardContextual"/>
        </w:rPr>
        <w:t xml:space="preserve"> (Serif):</w:t>
      </w:r>
      <w:r w:rsidRPr="00A05ED9">
        <w:rPr>
          <w:rFonts w:ascii="Arial" w:eastAsia="Aptos" w:hAnsi="Arial" w:cs="Arial"/>
          <w:kern w:val="2"/>
          <w:lang w:val="es-ES" w:eastAsia="en-US"/>
          <w14:ligatures w14:val="standardContextual"/>
        </w:rPr>
        <w:t xml:space="preserve"> Aplicada de forma exclusiva en los encabezados principales de la aplicación (&lt;h1&gt;, &lt;h2&gt;, &lt;h3&gt;). Su diseño, caracterizado por el contraste pronunciado entre trazos gruesos y finos y su </w:t>
      </w:r>
      <w:proofErr w:type="spellStart"/>
      <w:r w:rsidRPr="00A05ED9">
        <w:rPr>
          <w:rFonts w:ascii="Arial" w:eastAsia="Aptos" w:hAnsi="Arial" w:cs="Arial"/>
          <w:kern w:val="2"/>
          <w:lang w:val="es-ES" w:eastAsia="en-US"/>
          <w14:ligatures w14:val="standardContextual"/>
        </w:rPr>
        <w:t>serifa</w:t>
      </w:r>
      <w:proofErr w:type="spellEnd"/>
      <w:r w:rsidRPr="00A05ED9">
        <w:rPr>
          <w:rFonts w:ascii="Arial" w:eastAsia="Aptos" w:hAnsi="Arial" w:cs="Arial"/>
          <w:kern w:val="2"/>
          <w:lang w:val="es-ES" w:eastAsia="en-US"/>
          <w14:ligatures w14:val="standardContextual"/>
        </w:rPr>
        <w:t xml:space="preserve"> clásica, aporta la sofisticación, el clasicismo y la elegancia inherentes a la identidad corporativa de la marca "Inspire Beauty". Funciona como un fuerte anclaje visual que capta la atención del usuario en los títulos de secciones y tratamientos.</w:t>
      </w:r>
    </w:p>
    <w:p w14:paraId="17EE2E6A" w14:textId="77777777" w:rsidR="00BC4B08" w:rsidRPr="00A05ED9" w:rsidRDefault="00BC4B08">
      <w:pPr>
        <w:numPr>
          <w:ilvl w:val="0"/>
          <w:numId w:val="23"/>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Lato (Sans-Serif):</w:t>
      </w:r>
      <w:r w:rsidRPr="00A05ED9">
        <w:rPr>
          <w:rFonts w:ascii="Arial" w:eastAsia="Aptos" w:hAnsi="Arial" w:cs="Arial"/>
          <w:kern w:val="2"/>
          <w:lang w:val="es-ES" w:eastAsia="en-US"/>
          <w14:ligatures w14:val="standardContextual"/>
        </w:rPr>
        <w:t> Utilizada extensivamente para los cuerpos de texto, descripciones largas, menús de navegación y elementos interactivos (como botones de llamada a la acción). Su diseño de palo seco (</w:t>
      </w:r>
      <w:proofErr w:type="spellStart"/>
      <w:r w:rsidRPr="00A05ED9">
        <w:rPr>
          <w:rFonts w:ascii="Arial" w:eastAsia="Aptos" w:hAnsi="Arial" w:cs="Arial"/>
          <w:i/>
          <w:iCs/>
          <w:kern w:val="2"/>
          <w:lang w:val="es-ES" w:eastAsia="en-US"/>
          <w14:ligatures w14:val="standardContextual"/>
        </w:rPr>
        <w:t>sans-serif</w:t>
      </w:r>
      <w:proofErr w:type="spellEnd"/>
      <w:r w:rsidRPr="00A05ED9">
        <w:rPr>
          <w:rFonts w:ascii="Arial" w:eastAsia="Aptos" w:hAnsi="Arial" w:cs="Arial"/>
          <w:kern w:val="2"/>
          <w:lang w:val="es-ES" w:eastAsia="en-US"/>
          <w14:ligatures w14:val="standardContextual"/>
        </w:rPr>
        <w:t>), limpio, moderno y con proporciones equilibradas, garantiza una claridad y legibilidad óptimas en dispositivos digitales, evitando la fatiga visual del usuario durante procesos como la lectura del catálogo o la formalización de reservas.</w:t>
      </w:r>
    </w:p>
    <w:p w14:paraId="12897B7B" w14:textId="0D7D442B" w:rsidR="00E02DCE" w:rsidRPr="00E51AE6" w:rsidRDefault="00BC4B08" w:rsidP="00E51AE6">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La correcta combinación de ambas familias permite que la interfaz respire y guíe al usuario de forma intuitiva, diferenciando claramente qué es información destacada (títulos) y qué es contenido de lectura (descripciones).</w:t>
      </w:r>
    </w:p>
    <w:tbl>
      <w:tblPr>
        <w:tblStyle w:val="a"/>
        <w:tblW w:w="0" w:type="auto"/>
        <w:tblInd w:w="0" w:type="dxa"/>
        <w:tblBorders>
          <w:top w:val="nil"/>
          <w:left w:val="nil"/>
          <w:bottom w:val="nil"/>
          <w:right w:val="nil"/>
          <w:insideH w:val="nil"/>
          <w:insideV w:val="nil"/>
        </w:tblBorders>
        <w:tblLayout w:type="fixed"/>
        <w:tblLook w:val="0000" w:firstRow="0" w:lastRow="0" w:firstColumn="0" w:lastColumn="0" w:noHBand="0" w:noVBand="0"/>
      </w:tblPr>
      <w:tblGrid>
        <w:gridCol w:w="4464"/>
        <w:gridCol w:w="4464"/>
      </w:tblGrid>
      <w:tr w:rsidR="00E02DCE" w:rsidRPr="00A05ED9" w14:paraId="22A2A385" w14:textId="77777777">
        <w:tc>
          <w:tcPr>
            <w:tcW w:w="44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52CCBD" w14:textId="77777777" w:rsidR="00E02DCE" w:rsidRPr="00A05ED9" w:rsidRDefault="002156FC" w:rsidP="00A05ED9">
            <w:pPr>
              <w:spacing w:before="240" w:after="240" w:line="331" w:lineRule="auto"/>
              <w:jc w:val="both"/>
              <w:rPr>
                <w:rFonts w:ascii="Arial" w:hAnsi="Arial" w:cs="Arial"/>
              </w:rPr>
            </w:pPr>
            <w:r w:rsidRPr="00A05ED9">
              <w:rPr>
                <w:rFonts w:ascii="Arial" w:eastAsia="Arial" w:hAnsi="Arial" w:cs="Arial"/>
                <w:noProof/>
                <w:color w:val="000000"/>
              </w:rPr>
              <w:lastRenderedPageBreak/>
              <w:drawing>
                <wp:inline distT="0" distB="0" distL="0" distR="0" wp14:anchorId="289E55C9" wp14:editId="5D4DC002">
                  <wp:extent cx="2796540" cy="417576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2796540" cy="4175760"/>
                          </a:xfrm>
                          <a:prstGeom prst="rect">
                            <a:avLst/>
                          </a:prstGeom>
                          <a:ln/>
                        </pic:spPr>
                      </pic:pic>
                    </a:graphicData>
                  </a:graphic>
                </wp:inline>
              </w:drawing>
            </w:r>
          </w:p>
        </w:tc>
        <w:tc>
          <w:tcPr>
            <w:tcW w:w="44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854B32" w14:textId="33BB6A8C" w:rsidR="00E02DCE" w:rsidRPr="00E51AE6" w:rsidRDefault="00E51AE6" w:rsidP="00A05ED9">
            <w:pPr>
              <w:spacing w:before="240" w:after="240" w:line="331" w:lineRule="auto"/>
              <w:jc w:val="both"/>
              <w:rPr>
                <w:rFonts w:ascii="Arial" w:eastAsia="Arial" w:hAnsi="Arial" w:cs="Arial"/>
                <w:noProof/>
                <w:color w:val="000000"/>
                <w:lang w:val="es-ES"/>
              </w:rPr>
            </w:pPr>
            <w:r w:rsidRPr="00E51AE6">
              <w:rPr>
                <w:rFonts w:ascii="Arial" w:eastAsia="Arial" w:hAnsi="Arial" w:cs="Arial"/>
                <w:noProof/>
                <w:color w:val="000000"/>
                <w:lang w:val="es-ES"/>
              </w:rPr>
              <w:drawing>
                <wp:inline distT="0" distB="0" distL="0" distR="0" wp14:anchorId="66F75A2F" wp14:editId="0DDB9ACB">
                  <wp:extent cx="2707640" cy="4160109"/>
                  <wp:effectExtent l="0" t="0" r="0" b="0"/>
                  <wp:docPr id="192096044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3351" cy="4168883"/>
                          </a:xfrm>
                          <a:prstGeom prst="rect">
                            <a:avLst/>
                          </a:prstGeom>
                          <a:noFill/>
                          <a:ln>
                            <a:noFill/>
                          </a:ln>
                        </pic:spPr>
                      </pic:pic>
                    </a:graphicData>
                  </a:graphic>
                </wp:inline>
              </w:drawing>
            </w:r>
          </w:p>
        </w:tc>
      </w:tr>
    </w:tbl>
    <w:p w14:paraId="2FA6ED67" w14:textId="54E47A93" w:rsidR="00E02DCE" w:rsidRPr="00A05ED9" w:rsidRDefault="002156FC" w:rsidP="00E51AE6">
      <w:pPr>
        <w:spacing w:before="240" w:after="240" w:line="331" w:lineRule="auto"/>
        <w:jc w:val="center"/>
        <w:rPr>
          <w:rFonts w:ascii="Arial" w:hAnsi="Arial" w:cs="Arial"/>
        </w:rPr>
      </w:pPr>
      <w:r w:rsidRPr="00A05ED9">
        <w:rPr>
          <w:rFonts w:ascii="Arial" w:eastAsia="Arial" w:hAnsi="Arial" w:cs="Arial"/>
          <w:i/>
          <w:iCs/>
          <w:color w:val="000000"/>
          <w:sz w:val="18"/>
          <w:szCs w:val="18"/>
        </w:rPr>
        <w:t xml:space="preserve">Ilustración </w:t>
      </w:r>
      <w:r w:rsidR="003E2F27">
        <w:rPr>
          <w:rFonts w:ascii="Arial" w:eastAsia="Arial" w:hAnsi="Arial" w:cs="Arial"/>
          <w:i/>
          <w:iCs/>
          <w:color w:val="000000"/>
          <w:sz w:val="18"/>
          <w:szCs w:val="18"/>
        </w:rPr>
        <w:t>3</w:t>
      </w:r>
      <w:r w:rsidRPr="00A05ED9">
        <w:rPr>
          <w:rFonts w:ascii="Arial" w:eastAsia="Arial" w:hAnsi="Arial" w:cs="Arial"/>
          <w:i/>
          <w:iCs/>
          <w:color w:val="000000"/>
          <w:sz w:val="18"/>
          <w:szCs w:val="18"/>
        </w:rPr>
        <w:t>: Comparativa entre el prototipo inicial (Wireframe) y la implementación final de la página de inicio de Inspire Beauty.</w:t>
      </w:r>
    </w:p>
    <w:p w14:paraId="1D5F7C24" w14:textId="62310DEA" w:rsidR="00E02DCE" w:rsidRPr="00A05ED9" w:rsidRDefault="002156FC" w:rsidP="00A05ED9">
      <w:pPr>
        <w:spacing w:before="240" w:after="240" w:line="331" w:lineRule="auto"/>
        <w:jc w:val="both"/>
        <w:rPr>
          <w:rFonts w:ascii="Arial" w:hAnsi="Arial" w:cs="Arial"/>
        </w:rPr>
      </w:pPr>
      <w:r w:rsidRPr="00A05ED9">
        <w:rPr>
          <w:rFonts w:ascii="Arial" w:eastAsia="Arial" w:hAnsi="Arial" w:cs="Arial"/>
          <w:color w:val="000000"/>
        </w:rPr>
        <w:t xml:space="preserve">El resto de los bocetos detallados de cada sección de la plataforma pueden consultarse en el </w:t>
      </w:r>
      <w:r w:rsidRPr="00A05ED9">
        <w:rPr>
          <w:rFonts w:ascii="Arial" w:eastAsia="Arial" w:hAnsi="Arial" w:cs="Arial"/>
          <w:b/>
          <w:bCs/>
          <w:color w:val="000000"/>
        </w:rPr>
        <w:t>Anexo I</w:t>
      </w:r>
      <w:r w:rsidRPr="00A05ED9">
        <w:rPr>
          <w:rFonts w:ascii="Arial" w:eastAsia="Arial" w:hAnsi="Arial" w:cs="Arial"/>
          <w:color w:val="000000"/>
        </w:rPr>
        <w:t xml:space="preserve"> de este documento.</w:t>
      </w:r>
    </w:p>
    <w:p w14:paraId="732A224E" w14:textId="63D0D298" w:rsidR="00E02DCE" w:rsidRPr="00A77CE2" w:rsidRDefault="00A77CE2" w:rsidP="00A05ED9">
      <w:pPr>
        <w:spacing w:before="280" w:after="80" w:line="331" w:lineRule="auto"/>
        <w:jc w:val="both"/>
        <w:rPr>
          <w:rFonts w:ascii="Arial" w:hAnsi="Arial" w:cs="Arial"/>
          <w:u w:val="single"/>
        </w:rPr>
      </w:pPr>
      <w:r w:rsidRPr="00A77CE2">
        <w:rPr>
          <w:rFonts w:ascii="Arial" w:eastAsia="Arial" w:hAnsi="Arial" w:cs="Arial"/>
          <w:color w:val="000000"/>
          <w:u w:val="single"/>
        </w:rPr>
        <w:t>6.3.</w:t>
      </w:r>
      <w:r w:rsidR="004E4534" w:rsidRPr="00A77CE2">
        <w:rPr>
          <w:rFonts w:ascii="Arial" w:eastAsia="Arial" w:hAnsi="Arial" w:cs="Arial"/>
          <w:color w:val="000000"/>
          <w:u w:val="single"/>
        </w:rPr>
        <w:t>3</w:t>
      </w:r>
      <w:r w:rsidRPr="00A77CE2">
        <w:rPr>
          <w:rFonts w:ascii="Arial" w:eastAsia="Arial" w:hAnsi="Arial" w:cs="Arial"/>
          <w:color w:val="000000"/>
          <w:u w:val="single"/>
        </w:rPr>
        <w:t xml:space="preserve">. </w:t>
      </w:r>
      <w:r w:rsidR="004E4534" w:rsidRPr="00A77CE2">
        <w:rPr>
          <w:rFonts w:ascii="Arial" w:eastAsia="Arial" w:hAnsi="Arial" w:cs="Arial"/>
          <w:color w:val="000000"/>
          <w:u w:val="single"/>
        </w:rPr>
        <w:t>Adaptabilidad y Filosofía Mobile First</w:t>
      </w:r>
    </w:p>
    <w:p w14:paraId="1351834E" w14:textId="77777777"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Hoy en día, una gran parte del tráfico web proviene de dispositivos móviles. Por ello, la interfaz de Inspire Beauty ha sido diseñada bajo los estándares más estrictos del diseño web responsivo (</w:t>
      </w:r>
      <w:r w:rsidRPr="00A05ED9">
        <w:rPr>
          <w:rFonts w:ascii="Arial" w:eastAsia="Aptos" w:hAnsi="Arial" w:cs="Arial"/>
          <w:i/>
          <w:iCs/>
          <w:kern w:val="2"/>
          <w:lang w:val="es-ES" w:eastAsia="en-US"/>
          <w14:ligatures w14:val="standardContextual"/>
        </w:rPr>
        <w:t xml:space="preserve">Responsive Web </w:t>
      </w:r>
      <w:proofErr w:type="spellStart"/>
      <w:r w:rsidRPr="00A05ED9">
        <w:rPr>
          <w:rFonts w:ascii="Arial" w:eastAsia="Aptos" w:hAnsi="Arial" w:cs="Arial"/>
          <w:i/>
          <w:iCs/>
          <w:kern w:val="2"/>
          <w:lang w:val="es-ES" w:eastAsia="en-US"/>
          <w14:ligatures w14:val="standardContextual"/>
        </w:rPr>
        <w:t>Design</w:t>
      </w:r>
      <w:proofErr w:type="spellEnd"/>
      <w:r w:rsidRPr="00A05ED9">
        <w:rPr>
          <w:rFonts w:ascii="Arial" w:eastAsia="Aptos" w:hAnsi="Arial" w:cs="Arial"/>
          <w:kern w:val="2"/>
          <w:lang w:val="es-ES" w:eastAsia="en-US"/>
          <w14:ligatures w14:val="standardContextual"/>
        </w:rPr>
        <w:t>), adoptando de manera nativa la filosofía </w:t>
      </w:r>
      <w:r w:rsidRPr="00A05ED9">
        <w:rPr>
          <w:rFonts w:ascii="Arial" w:eastAsia="Aptos" w:hAnsi="Arial" w:cs="Arial"/>
          <w:b/>
          <w:bCs/>
          <w:kern w:val="2"/>
          <w:lang w:val="es-ES" w:eastAsia="en-US"/>
          <w14:ligatures w14:val="standardContextual"/>
        </w:rPr>
        <w:t>Mobile First</w:t>
      </w:r>
      <w:r w:rsidRPr="00A05ED9">
        <w:rPr>
          <w:rFonts w:ascii="Arial" w:eastAsia="Aptos" w:hAnsi="Arial" w:cs="Arial"/>
          <w:kern w:val="2"/>
          <w:lang w:val="es-ES" w:eastAsia="en-US"/>
          <w14:ligatures w14:val="standardContextual"/>
        </w:rPr>
        <w:t>. Esto significa que las reglas base de las hojas de estilo (CSS) están escritas pensando primero en las pantallas más pequeñas; solo a medida que la pantalla crece, se van aplicando nuevas reglas que reestructuran el contenido para aprovechar el espacio extra.</w:t>
      </w:r>
    </w:p>
    <w:p w14:paraId="3926FF75" w14:textId="77777777"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 xml:space="preserve">En lugar de depender de </w:t>
      </w:r>
      <w:proofErr w:type="spellStart"/>
      <w:r w:rsidRPr="00A05ED9">
        <w:rPr>
          <w:rFonts w:ascii="Arial" w:eastAsia="Aptos" w:hAnsi="Arial" w:cs="Arial"/>
          <w:kern w:val="2"/>
          <w:lang w:val="es-ES" w:eastAsia="en-US"/>
          <w14:ligatures w14:val="standardContextual"/>
        </w:rPr>
        <w:t>frameworks</w:t>
      </w:r>
      <w:proofErr w:type="spellEnd"/>
      <w:r w:rsidRPr="00A05ED9">
        <w:rPr>
          <w:rFonts w:ascii="Arial" w:eastAsia="Aptos" w:hAnsi="Arial" w:cs="Arial"/>
          <w:kern w:val="2"/>
          <w:lang w:val="es-ES" w:eastAsia="en-US"/>
          <w14:ligatures w14:val="standardContextual"/>
        </w:rPr>
        <w:t xml:space="preserve"> de interfaz de usuario externos (como Bootstrap), que pueden añadir un gran volumen de código innecesario, se ha desarrollado un </w:t>
      </w:r>
      <w:r w:rsidRPr="00A05ED9">
        <w:rPr>
          <w:rFonts w:ascii="Arial" w:eastAsia="Aptos" w:hAnsi="Arial" w:cs="Arial"/>
          <w:b/>
          <w:bCs/>
          <w:kern w:val="2"/>
          <w:lang w:val="es-ES" w:eastAsia="en-US"/>
          <w14:ligatures w14:val="standardContextual"/>
        </w:rPr>
        <w:t>sistema de rejilla (</w:t>
      </w:r>
      <w:proofErr w:type="spellStart"/>
      <w:r w:rsidRPr="00A05ED9">
        <w:rPr>
          <w:rFonts w:ascii="Arial" w:eastAsia="Aptos" w:hAnsi="Arial" w:cs="Arial"/>
          <w:b/>
          <w:bCs/>
          <w:kern w:val="2"/>
          <w:lang w:val="es-ES" w:eastAsia="en-US"/>
          <w14:ligatures w14:val="standardContextual"/>
        </w:rPr>
        <w:t>Grid</w:t>
      </w:r>
      <w:proofErr w:type="spellEnd"/>
      <w:r w:rsidRPr="00A05ED9">
        <w:rPr>
          <w:rFonts w:ascii="Arial" w:eastAsia="Aptos" w:hAnsi="Arial" w:cs="Arial"/>
          <w:b/>
          <w:bCs/>
          <w:kern w:val="2"/>
          <w:lang w:val="es-ES" w:eastAsia="en-US"/>
          <w14:ligatures w14:val="standardContextual"/>
        </w:rPr>
        <w:t>) personalizado</w:t>
      </w:r>
      <w:r w:rsidRPr="00A05ED9">
        <w:rPr>
          <w:rFonts w:ascii="Arial" w:eastAsia="Aptos" w:hAnsi="Arial" w:cs="Arial"/>
          <w:kern w:val="2"/>
          <w:lang w:val="es-ES" w:eastAsia="en-US"/>
          <w14:ligatures w14:val="standardContextual"/>
        </w:rPr>
        <w:t> y ligero.</w:t>
      </w:r>
    </w:p>
    <w:p w14:paraId="28230738" w14:textId="77777777"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Este sistema propio se sustenta en dos pilares:</w:t>
      </w:r>
    </w:p>
    <w:p w14:paraId="62D8AF68" w14:textId="77777777"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lastRenderedPageBreak/>
        <w:t xml:space="preserve">1. Uso Intensivo de </w:t>
      </w:r>
      <w:proofErr w:type="spellStart"/>
      <w:r w:rsidRPr="00A05ED9">
        <w:rPr>
          <w:rFonts w:ascii="Arial" w:eastAsia="Aptos" w:hAnsi="Arial" w:cs="Arial"/>
          <w:b/>
          <w:bCs/>
          <w:kern w:val="2"/>
          <w:lang w:val="es-ES" w:eastAsia="en-US"/>
          <w14:ligatures w14:val="standardContextual"/>
        </w:rPr>
        <w:t>Flexbox</w:t>
      </w:r>
      <w:proofErr w:type="spellEnd"/>
      <w:r w:rsidRPr="00A05ED9">
        <w:rPr>
          <w:rFonts w:ascii="Arial" w:eastAsia="Aptos" w:hAnsi="Arial" w:cs="Arial"/>
          <w:b/>
          <w:bCs/>
          <w:kern w:val="2"/>
          <w:lang w:val="es-ES" w:eastAsia="en-US"/>
          <w14:ligatures w14:val="standardContextual"/>
        </w:rPr>
        <w:t xml:space="preserve"> (.</w:t>
      </w:r>
      <w:proofErr w:type="spellStart"/>
      <w:r w:rsidRPr="00A05ED9">
        <w:rPr>
          <w:rFonts w:ascii="Arial" w:eastAsia="Aptos" w:hAnsi="Arial" w:cs="Arial"/>
          <w:b/>
          <w:bCs/>
          <w:kern w:val="2"/>
          <w:lang w:val="es-ES" w:eastAsia="en-US"/>
          <w14:ligatures w14:val="standardContextual"/>
        </w:rPr>
        <w:t>row</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Se ha creado un contenedor principal .</w:t>
      </w:r>
      <w:proofErr w:type="spellStart"/>
      <w:r w:rsidRPr="00A05ED9">
        <w:rPr>
          <w:rFonts w:ascii="Arial" w:eastAsia="Aptos" w:hAnsi="Arial" w:cs="Arial"/>
          <w:kern w:val="2"/>
          <w:lang w:val="es-ES" w:eastAsia="en-US"/>
          <w14:ligatures w14:val="standardContextual"/>
        </w:rPr>
        <w:t>row</w:t>
      </w:r>
      <w:proofErr w:type="spellEnd"/>
      <w:r w:rsidRPr="00A05ED9">
        <w:rPr>
          <w:rFonts w:ascii="Arial" w:eastAsia="Aptos" w:hAnsi="Arial" w:cs="Arial"/>
          <w:kern w:val="2"/>
          <w:lang w:val="es-ES" w:eastAsia="en-US"/>
          <w14:ligatures w14:val="standardContextual"/>
        </w:rPr>
        <w:t> con la propiedad </w:t>
      </w:r>
      <w:proofErr w:type="spellStart"/>
      <w:r w:rsidRPr="00A05ED9">
        <w:rPr>
          <w:rFonts w:ascii="Arial" w:eastAsia="Aptos" w:hAnsi="Arial" w:cs="Arial"/>
          <w:kern w:val="2"/>
          <w:lang w:val="es-ES" w:eastAsia="en-US"/>
          <w14:ligatures w14:val="standardContextual"/>
        </w:rPr>
        <w:t>display</w:t>
      </w:r>
      <w:proofErr w:type="spellEnd"/>
      <w:r w:rsidRPr="00A05ED9">
        <w:rPr>
          <w:rFonts w:ascii="Arial" w:eastAsia="Aptos" w:hAnsi="Arial" w:cs="Arial"/>
          <w:kern w:val="2"/>
          <w:lang w:val="es-ES" w:eastAsia="en-US"/>
          <w14:ligatures w14:val="standardContextual"/>
        </w:rPr>
        <w:t xml:space="preserve">: </w:t>
      </w:r>
      <w:proofErr w:type="spellStart"/>
      <w:r w:rsidRPr="00A05ED9">
        <w:rPr>
          <w:rFonts w:ascii="Arial" w:eastAsia="Aptos" w:hAnsi="Arial" w:cs="Arial"/>
          <w:kern w:val="2"/>
          <w:lang w:val="es-ES" w:eastAsia="en-US"/>
          <w14:ligatures w14:val="standardContextual"/>
        </w:rPr>
        <w:t>flex</w:t>
      </w:r>
      <w:proofErr w:type="spellEnd"/>
      <w:r w:rsidRPr="00A05ED9">
        <w:rPr>
          <w:rFonts w:ascii="Arial" w:eastAsia="Aptos" w:hAnsi="Arial" w:cs="Arial"/>
          <w:kern w:val="2"/>
          <w:lang w:val="es-ES" w:eastAsia="en-US"/>
          <w14:ligatures w14:val="standardContextual"/>
        </w:rPr>
        <w:t>; y </w:t>
      </w:r>
      <w:proofErr w:type="spellStart"/>
      <w:r w:rsidRPr="00A05ED9">
        <w:rPr>
          <w:rFonts w:ascii="Arial" w:eastAsia="Aptos" w:hAnsi="Arial" w:cs="Arial"/>
          <w:kern w:val="2"/>
          <w:lang w:val="es-ES" w:eastAsia="en-US"/>
          <w14:ligatures w14:val="standardContextual"/>
        </w:rPr>
        <w:t>flex-wrap</w:t>
      </w:r>
      <w:proofErr w:type="spellEnd"/>
      <w:r w:rsidRPr="00A05ED9">
        <w:rPr>
          <w:rFonts w:ascii="Arial" w:eastAsia="Aptos" w:hAnsi="Arial" w:cs="Arial"/>
          <w:kern w:val="2"/>
          <w:lang w:val="es-ES" w:eastAsia="en-US"/>
          <w14:ligatures w14:val="standardContextual"/>
        </w:rPr>
        <w:t xml:space="preserve">: </w:t>
      </w:r>
      <w:proofErr w:type="spellStart"/>
      <w:r w:rsidRPr="00A05ED9">
        <w:rPr>
          <w:rFonts w:ascii="Arial" w:eastAsia="Aptos" w:hAnsi="Arial" w:cs="Arial"/>
          <w:kern w:val="2"/>
          <w:lang w:val="es-ES" w:eastAsia="en-US"/>
          <w14:ligatures w14:val="standardContextual"/>
        </w:rPr>
        <w:t>wrap</w:t>
      </w:r>
      <w:proofErr w:type="spellEnd"/>
      <w:r w:rsidRPr="00A05ED9">
        <w:rPr>
          <w:rFonts w:ascii="Arial" w:eastAsia="Aptos" w:hAnsi="Arial" w:cs="Arial"/>
          <w:kern w:val="2"/>
          <w:lang w:val="es-ES" w:eastAsia="en-US"/>
          <w14:ligatures w14:val="standardContextual"/>
        </w:rPr>
        <w:t>;. Esto permite que los elementos hijos fluyan dinámicamente y se adapten al espacio disponible sin desbordamientos, garantizando una alineación perfecta de las tarjetas de tratamientos o productos independientemente del tamaño del dispositivo.</w:t>
      </w:r>
    </w:p>
    <w:p w14:paraId="2DCE0E3C" w14:textId="77777777"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2. Sistema de Columnas Base-12 y </w:t>
      </w:r>
      <w:r w:rsidRPr="00A05ED9">
        <w:rPr>
          <w:rFonts w:ascii="Arial" w:eastAsia="Aptos" w:hAnsi="Arial" w:cs="Arial"/>
          <w:b/>
          <w:bCs/>
          <w:i/>
          <w:iCs/>
          <w:kern w:val="2"/>
          <w:lang w:val="es-ES" w:eastAsia="en-US"/>
          <w14:ligatures w14:val="standardContextual"/>
        </w:rPr>
        <w:t xml:space="preserve">Media </w:t>
      </w:r>
      <w:proofErr w:type="spellStart"/>
      <w:r w:rsidRPr="00A05ED9">
        <w:rPr>
          <w:rFonts w:ascii="Arial" w:eastAsia="Aptos" w:hAnsi="Arial" w:cs="Arial"/>
          <w:b/>
          <w:bCs/>
          <w:i/>
          <w:iCs/>
          <w:kern w:val="2"/>
          <w:lang w:val="es-ES" w:eastAsia="en-US"/>
          <w14:ligatures w14:val="standardContextual"/>
        </w:rPr>
        <w:t>Queries</w:t>
      </w:r>
      <w:proofErr w:type="spellEnd"/>
      <w:r w:rsidRPr="00A05ED9">
        <w:rPr>
          <w:rFonts w:ascii="Arial" w:eastAsia="Aptos" w:hAnsi="Arial" w:cs="Arial"/>
          <w:b/>
          <w:bCs/>
          <w:kern w:val="2"/>
          <w:lang w:val="es-ES" w:eastAsia="en-US"/>
          <w14:ligatures w14:val="standardContextual"/>
        </w:rPr>
        <w:t> Estratégicas:</w:t>
      </w:r>
      <w:r w:rsidRPr="00A05ED9">
        <w:rPr>
          <w:rFonts w:ascii="Arial" w:eastAsia="Aptos" w:hAnsi="Arial" w:cs="Arial"/>
          <w:kern w:val="2"/>
          <w:lang w:val="es-ES" w:eastAsia="en-US"/>
          <w14:ligatures w14:val="standardContextual"/>
        </w:rPr>
        <w:t> Se han definido clases fraccionales (desde .col-1 hasta .col-12) que controlan el ancho de los elementos mediante porcentajes (por ejemplo, </w:t>
      </w:r>
      <w:proofErr w:type="spellStart"/>
      <w:r w:rsidRPr="00A05ED9">
        <w:rPr>
          <w:rFonts w:ascii="Arial" w:eastAsia="Aptos" w:hAnsi="Arial" w:cs="Arial"/>
          <w:kern w:val="2"/>
          <w:lang w:val="es-ES" w:eastAsia="en-US"/>
          <w14:ligatures w14:val="standardContextual"/>
        </w:rPr>
        <w:t>width</w:t>
      </w:r>
      <w:proofErr w:type="spellEnd"/>
      <w:r w:rsidRPr="00A05ED9">
        <w:rPr>
          <w:rFonts w:ascii="Arial" w:eastAsia="Aptos" w:hAnsi="Arial" w:cs="Arial"/>
          <w:kern w:val="2"/>
          <w:lang w:val="es-ES" w:eastAsia="en-US"/>
          <w14:ligatures w14:val="standardContextual"/>
        </w:rPr>
        <w:t xml:space="preserve">: 50%; para .col-6). Mediante el uso de @media </w:t>
      </w:r>
      <w:proofErr w:type="spellStart"/>
      <w:r w:rsidRPr="00A05ED9">
        <w:rPr>
          <w:rFonts w:ascii="Arial" w:eastAsia="Aptos" w:hAnsi="Arial" w:cs="Arial"/>
          <w:kern w:val="2"/>
          <w:lang w:val="es-ES" w:eastAsia="en-US"/>
          <w14:ligatures w14:val="standardContextual"/>
        </w:rPr>
        <w:t>queries</w:t>
      </w:r>
      <w:proofErr w:type="spellEnd"/>
      <w:r w:rsidRPr="00A05ED9">
        <w:rPr>
          <w:rFonts w:ascii="Arial" w:eastAsia="Aptos" w:hAnsi="Arial" w:cs="Arial"/>
          <w:kern w:val="2"/>
          <w:lang w:val="es-ES" w:eastAsia="en-US"/>
          <w14:ligatures w14:val="standardContextual"/>
        </w:rPr>
        <w:t> estratégicas (como @media (min-</w:t>
      </w:r>
      <w:proofErr w:type="spellStart"/>
      <w:r w:rsidRPr="00A05ED9">
        <w:rPr>
          <w:rFonts w:ascii="Arial" w:eastAsia="Aptos" w:hAnsi="Arial" w:cs="Arial"/>
          <w:kern w:val="2"/>
          <w:lang w:val="es-ES" w:eastAsia="en-US"/>
          <w14:ligatures w14:val="standardContextual"/>
        </w:rPr>
        <w:t>width</w:t>
      </w:r>
      <w:proofErr w:type="spellEnd"/>
      <w:r w:rsidRPr="00A05ED9">
        <w:rPr>
          <w:rFonts w:ascii="Arial" w:eastAsia="Aptos" w:hAnsi="Arial" w:cs="Arial"/>
          <w:kern w:val="2"/>
          <w:lang w:val="es-ES" w:eastAsia="en-US"/>
          <w14:ligatures w14:val="standardContextual"/>
        </w:rPr>
        <w:t xml:space="preserve">: 576px) para </w:t>
      </w:r>
      <w:proofErr w:type="spellStart"/>
      <w:r w:rsidRPr="00A05ED9">
        <w:rPr>
          <w:rFonts w:ascii="Arial" w:eastAsia="Aptos" w:hAnsi="Arial" w:cs="Arial"/>
          <w:kern w:val="2"/>
          <w:lang w:val="es-ES" w:eastAsia="en-US"/>
          <w14:ligatures w14:val="standardContextual"/>
        </w:rPr>
        <w:t>tablets</w:t>
      </w:r>
      <w:proofErr w:type="spellEnd"/>
      <w:r w:rsidRPr="00A05ED9">
        <w:rPr>
          <w:rFonts w:ascii="Arial" w:eastAsia="Aptos" w:hAnsi="Arial" w:cs="Arial"/>
          <w:kern w:val="2"/>
          <w:lang w:val="es-ES" w:eastAsia="en-US"/>
          <w14:ligatures w14:val="standardContextual"/>
        </w:rPr>
        <w:t xml:space="preserve"> y @media (min-</w:t>
      </w:r>
      <w:proofErr w:type="spellStart"/>
      <w:r w:rsidRPr="00A05ED9">
        <w:rPr>
          <w:rFonts w:ascii="Arial" w:eastAsia="Aptos" w:hAnsi="Arial" w:cs="Arial"/>
          <w:kern w:val="2"/>
          <w:lang w:val="es-ES" w:eastAsia="en-US"/>
          <w14:ligatures w14:val="standardContextual"/>
        </w:rPr>
        <w:t>width</w:t>
      </w:r>
      <w:proofErr w:type="spellEnd"/>
      <w:r w:rsidRPr="00A05ED9">
        <w:rPr>
          <w:rFonts w:ascii="Arial" w:eastAsia="Aptos" w:hAnsi="Arial" w:cs="Arial"/>
          <w:kern w:val="2"/>
          <w:lang w:val="es-ES" w:eastAsia="en-US"/>
          <w14:ligatures w14:val="standardContextual"/>
        </w:rPr>
        <w:t>: 768px) para pantallas de escritorio), se altera el comportamiento de estas columnas:</w:t>
      </w:r>
    </w:p>
    <w:p w14:paraId="5504EB63" w14:textId="77777777" w:rsidR="004E4534" w:rsidRPr="00A05ED9" w:rsidRDefault="004E4534">
      <w:pPr>
        <w:numPr>
          <w:ilvl w:val="0"/>
          <w:numId w:val="24"/>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En dispositivos móviles (por defecto):</w:t>
      </w:r>
      <w:r w:rsidRPr="00A05ED9">
        <w:rPr>
          <w:rFonts w:ascii="Arial" w:eastAsia="Aptos" w:hAnsi="Arial" w:cs="Arial"/>
          <w:kern w:val="2"/>
          <w:lang w:val="es-ES" w:eastAsia="en-US"/>
          <w14:ligatures w14:val="standardContextual"/>
        </w:rPr>
        <w:t> Todos los contenedores ocupan el 100% del ancho de la pantalla (</w:t>
      </w:r>
      <w:proofErr w:type="spellStart"/>
      <w:r w:rsidRPr="00A05ED9">
        <w:rPr>
          <w:rFonts w:ascii="Arial" w:eastAsia="Aptos" w:hAnsi="Arial" w:cs="Arial"/>
          <w:kern w:val="2"/>
          <w:lang w:val="es-ES" w:eastAsia="en-US"/>
          <w14:ligatures w14:val="standardContextual"/>
        </w:rPr>
        <w:t>width</w:t>
      </w:r>
      <w:proofErr w:type="spellEnd"/>
      <w:r w:rsidRPr="00A05ED9">
        <w:rPr>
          <w:rFonts w:ascii="Arial" w:eastAsia="Aptos" w:hAnsi="Arial" w:cs="Arial"/>
          <w:kern w:val="2"/>
          <w:lang w:val="es-ES" w:eastAsia="en-US"/>
          <w14:ligatures w14:val="standardContextual"/>
        </w:rPr>
        <w:t>: 100%;), apilando el contenido de manera vertical (en una única columna) para facilitar el desplazamiento táctil (</w:t>
      </w:r>
      <w:proofErr w:type="spellStart"/>
      <w:r w:rsidRPr="00A05ED9">
        <w:rPr>
          <w:rFonts w:ascii="Arial" w:eastAsia="Aptos" w:hAnsi="Arial" w:cs="Arial"/>
          <w:i/>
          <w:iCs/>
          <w:kern w:val="2"/>
          <w:lang w:val="es-ES" w:eastAsia="en-US"/>
          <w14:ligatures w14:val="standardContextual"/>
        </w:rPr>
        <w:t>scroll</w:t>
      </w:r>
      <w:proofErr w:type="spellEnd"/>
      <w:r w:rsidRPr="00A05ED9">
        <w:rPr>
          <w:rFonts w:ascii="Arial" w:eastAsia="Aptos" w:hAnsi="Arial" w:cs="Arial"/>
          <w:kern w:val="2"/>
          <w:lang w:val="es-ES" w:eastAsia="en-US"/>
          <w14:ligatures w14:val="standardContextual"/>
        </w:rPr>
        <w:t>) y evitar que la información se vea diminuta.</w:t>
      </w:r>
    </w:p>
    <w:p w14:paraId="38C71BC4" w14:textId="77777777" w:rsidR="004E4534" w:rsidRPr="00A05ED9" w:rsidRDefault="004E4534">
      <w:pPr>
        <w:numPr>
          <w:ilvl w:val="0"/>
          <w:numId w:val="24"/>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En pantallas de escritorio (</w:t>
      </w:r>
      <w:proofErr w:type="spellStart"/>
      <w:r w:rsidRPr="00A05ED9">
        <w:rPr>
          <w:rFonts w:ascii="Arial" w:eastAsia="Aptos" w:hAnsi="Arial" w:cs="Arial"/>
          <w:b/>
          <w:bCs/>
          <w:i/>
          <w:iCs/>
          <w:kern w:val="2"/>
          <w:lang w:val="es-ES" w:eastAsia="en-US"/>
          <w14:ligatures w14:val="standardContextual"/>
        </w:rPr>
        <w:t>Breakpoints</w:t>
      </w:r>
      <w:proofErr w:type="spellEnd"/>
      <w:r w:rsidRPr="00A05ED9">
        <w:rPr>
          <w:rFonts w:ascii="Arial" w:eastAsia="Aptos" w:hAnsi="Arial" w:cs="Arial"/>
          <w:b/>
          <w:bCs/>
          <w:kern w:val="2"/>
          <w:lang w:val="es-ES" w:eastAsia="en-US"/>
          <w14:ligatures w14:val="standardContextual"/>
        </w:rPr>
        <w:t> superiores):</w:t>
      </w:r>
      <w:r w:rsidRPr="00A05ED9">
        <w:rPr>
          <w:rFonts w:ascii="Arial" w:eastAsia="Aptos" w:hAnsi="Arial" w:cs="Arial"/>
          <w:kern w:val="2"/>
          <w:lang w:val="es-ES" w:eastAsia="en-US"/>
          <w14:ligatures w14:val="standardContextual"/>
        </w:rPr>
        <w:t> Las </w:t>
      </w:r>
      <w:r w:rsidRPr="00A05ED9">
        <w:rPr>
          <w:rFonts w:ascii="Arial" w:eastAsia="Aptos" w:hAnsi="Arial" w:cs="Arial"/>
          <w:i/>
          <w:iCs/>
          <w:kern w:val="2"/>
          <w:lang w:val="es-ES" w:eastAsia="en-US"/>
          <w14:ligatures w14:val="standardContextual"/>
        </w:rPr>
        <w:t xml:space="preserve">media </w:t>
      </w:r>
      <w:proofErr w:type="spellStart"/>
      <w:r w:rsidRPr="00A05ED9">
        <w:rPr>
          <w:rFonts w:ascii="Arial" w:eastAsia="Aptos" w:hAnsi="Arial" w:cs="Arial"/>
          <w:i/>
          <w:iCs/>
          <w:kern w:val="2"/>
          <w:lang w:val="es-ES" w:eastAsia="en-US"/>
          <w14:ligatures w14:val="standardContextual"/>
        </w:rPr>
        <w:t>queries</w:t>
      </w:r>
      <w:proofErr w:type="spellEnd"/>
      <w:r w:rsidRPr="00A05ED9">
        <w:rPr>
          <w:rFonts w:ascii="Arial" w:eastAsia="Aptos" w:hAnsi="Arial" w:cs="Arial"/>
          <w:kern w:val="2"/>
          <w:lang w:val="es-ES" w:eastAsia="en-US"/>
          <w14:ligatures w14:val="standardContextual"/>
        </w:rPr>
        <w:t> entran en acción, reorganizando los contenedores para distribuirlos en varias columnas (por ejemplo, dividiendo un banner en un 50% para imagen y un 50% para texto), optimizando la lectura en monitores anchos.</w:t>
      </w:r>
    </w:p>
    <w:p w14:paraId="49811022" w14:textId="77777777"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Este desarrollo a medida de la cuadrícula garantiza una experiencia de usuario óptima, un rendimiento web superior por la ligereza del código y asegura que la estructura de la información se adapte de manera fluida y elegante a cualquier resolución de pantalla o dispositivo de acceso.</w:t>
      </w:r>
    </w:p>
    <w:p w14:paraId="19249406" w14:textId="75177E55" w:rsidR="00E51AE6" w:rsidRPr="00E51AE6" w:rsidRDefault="00E51AE6" w:rsidP="00E51AE6">
      <w:pPr>
        <w:tabs>
          <w:tab w:val="left" w:pos="2141"/>
        </w:tabs>
        <w:spacing w:before="240" w:after="240" w:line="331" w:lineRule="auto"/>
        <w:jc w:val="center"/>
        <w:rPr>
          <w:rFonts w:ascii="Arial" w:hAnsi="Arial" w:cs="Arial"/>
          <w:lang w:val="es-ES"/>
        </w:rPr>
      </w:pPr>
      <w:r w:rsidRPr="00E51AE6">
        <w:rPr>
          <w:rFonts w:ascii="Arial" w:hAnsi="Arial" w:cs="Arial"/>
          <w:noProof/>
          <w:lang w:val="es-ES"/>
        </w:rPr>
        <w:drawing>
          <wp:inline distT="0" distB="0" distL="0" distR="0" wp14:anchorId="2521B4DF" wp14:editId="65F14CAD">
            <wp:extent cx="1908441" cy="3080952"/>
            <wp:effectExtent l="0" t="0" r="0" b="5715"/>
            <wp:docPr id="56855773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19583" cy="3098939"/>
                    </a:xfrm>
                    <a:prstGeom prst="rect">
                      <a:avLst/>
                    </a:prstGeom>
                    <a:noFill/>
                    <a:ln>
                      <a:noFill/>
                    </a:ln>
                  </pic:spPr>
                </pic:pic>
              </a:graphicData>
            </a:graphic>
          </wp:inline>
        </w:drawing>
      </w:r>
    </w:p>
    <w:p w14:paraId="6DA3ADF7" w14:textId="008C3877" w:rsidR="00E02DCE" w:rsidRPr="00A05ED9" w:rsidRDefault="002156FC" w:rsidP="00E51AE6">
      <w:pPr>
        <w:spacing w:before="240" w:after="240" w:line="331" w:lineRule="auto"/>
        <w:jc w:val="center"/>
        <w:rPr>
          <w:rFonts w:ascii="Arial" w:hAnsi="Arial" w:cs="Arial"/>
        </w:rPr>
      </w:pPr>
      <w:r w:rsidRPr="00A05ED9">
        <w:rPr>
          <w:rFonts w:ascii="Arial" w:eastAsia="Arial" w:hAnsi="Arial" w:cs="Arial"/>
          <w:i/>
          <w:iCs/>
          <w:color w:val="000000"/>
          <w:sz w:val="18"/>
          <w:szCs w:val="18"/>
        </w:rPr>
        <w:t xml:space="preserve">Ilustración </w:t>
      </w:r>
      <w:r w:rsidR="003E2F27">
        <w:rPr>
          <w:rFonts w:ascii="Arial" w:eastAsia="Arial" w:hAnsi="Arial" w:cs="Arial"/>
          <w:i/>
          <w:iCs/>
          <w:color w:val="000000"/>
          <w:sz w:val="18"/>
          <w:szCs w:val="18"/>
        </w:rPr>
        <w:t>4</w:t>
      </w:r>
      <w:r w:rsidRPr="00A05ED9">
        <w:rPr>
          <w:rFonts w:ascii="Arial" w:eastAsia="Arial" w:hAnsi="Arial" w:cs="Arial"/>
          <w:i/>
          <w:iCs/>
          <w:color w:val="000000"/>
          <w:sz w:val="18"/>
          <w:szCs w:val="18"/>
        </w:rPr>
        <w:t>: Comprobación del diseño adaptativo (Responsive) en entorno de escritorio y dispositivo móvil.</w:t>
      </w:r>
    </w:p>
    <w:p w14:paraId="3B55D3F1" w14:textId="77777777" w:rsidR="00E02DCE" w:rsidRPr="00A05ED9" w:rsidRDefault="002156FC">
      <w:pPr>
        <w:numPr>
          <w:ilvl w:val="0"/>
          <w:numId w:val="1"/>
        </w:numPr>
        <w:spacing w:before="240" w:after="240" w:line="331" w:lineRule="auto"/>
        <w:jc w:val="both"/>
        <w:rPr>
          <w:rFonts w:ascii="Arial" w:eastAsia="Arial" w:hAnsi="Arial" w:cs="Arial"/>
          <w:color w:val="000000"/>
        </w:rPr>
      </w:pPr>
      <w:r w:rsidRPr="00A05ED9">
        <w:rPr>
          <w:rFonts w:ascii="Arial" w:eastAsia="Arial" w:hAnsi="Arial" w:cs="Arial"/>
          <w:color w:val="000000"/>
        </w:rPr>
        <w:lastRenderedPageBreak/>
        <w:t>Interactividad (</w:t>
      </w:r>
      <w:proofErr w:type="spellStart"/>
      <w:r w:rsidRPr="00A05ED9">
        <w:rPr>
          <w:rFonts w:ascii="Arial" w:eastAsia="Arial" w:hAnsi="Arial" w:cs="Arial"/>
          <w:color w:val="000000"/>
        </w:rPr>
        <w:t>Feedback</w:t>
      </w:r>
      <w:proofErr w:type="spellEnd"/>
      <w:r w:rsidRPr="00A05ED9">
        <w:rPr>
          <w:rFonts w:ascii="Arial" w:eastAsia="Arial" w:hAnsi="Arial" w:cs="Arial"/>
          <w:color w:val="000000"/>
        </w:rPr>
        <w:t xml:space="preserve"> Visual): Uso de pseudo clases como :</w:t>
      </w:r>
      <w:proofErr w:type="spellStart"/>
      <w:r w:rsidRPr="00A05ED9">
        <w:rPr>
          <w:rFonts w:ascii="Arial" w:eastAsia="Arial" w:hAnsi="Arial" w:cs="Arial"/>
          <w:color w:val="000000"/>
        </w:rPr>
        <w:t>hover</w:t>
      </w:r>
      <w:proofErr w:type="spellEnd"/>
      <w:r w:rsidRPr="00A05ED9">
        <w:rPr>
          <w:rFonts w:ascii="Arial" w:eastAsia="Arial" w:hAnsi="Arial" w:cs="Arial"/>
          <w:color w:val="000000"/>
        </w:rPr>
        <w:t xml:space="preserve"> y transiciones suaves en botones y elementos de navegación para mejorar la experiencia de usuario y confirmar las acciones de forma visual.</w:t>
      </w:r>
    </w:p>
    <w:p w14:paraId="66B09E17" w14:textId="6DF7A1FE" w:rsidR="00E02DCE" w:rsidRPr="00A77CE2" w:rsidRDefault="00A77CE2" w:rsidP="00A05ED9">
      <w:pPr>
        <w:spacing w:before="280" w:after="80" w:line="331" w:lineRule="auto"/>
        <w:jc w:val="both"/>
        <w:rPr>
          <w:rFonts w:ascii="Arial" w:hAnsi="Arial" w:cs="Arial"/>
          <w:u w:val="single"/>
        </w:rPr>
      </w:pPr>
      <w:r w:rsidRPr="00A77CE2">
        <w:rPr>
          <w:rFonts w:ascii="Arial" w:eastAsia="Arial" w:hAnsi="Arial" w:cs="Arial"/>
          <w:color w:val="000000"/>
          <w:u w:val="single"/>
        </w:rPr>
        <w:t>6.3.</w:t>
      </w:r>
      <w:r w:rsidR="004E4534" w:rsidRPr="00A77CE2">
        <w:rPr>
          <w:rFonts w:ascii="Arial" w:eastAsia="Arial" w:hAnsi="Arial" w:cs="Arial"/>
          <w:color w:val="000000"/>
          <w:u w:val="single"/>
        </w:rPr>
        <w:t>4</w:t>
      </w:r>
      <w:r w:rsidRPr="00A77CE2">
        <w:rPr>
          <w:rFonts w:ascii="Arial" w:eastAsia="Arial" w:hAnsi="Arial" w:cs="Arial"/>
          <w:color w:val="000000"/>
          <w:u w:val="single"/>
        </w:rPr>
        <w:t xml:space="preserve">. </w:t>
      </w:r>
      <w:r w:rsidR="004E4534" w:rsidRPr="00A77CE2">
        <w:rPr>
          <w:rFonts w:ascii="Arial" w:eastAsia="Arial" w:hAnsi="Arial" w:cs="Arial"/>
          <w:color w:val="000000"/>
          <w:u w:val="single"/>
        </w:rPr>
        <w:t>Interactividad Nativa (Arquitectura sin dependencias JavaScript)</w:t>
      </w:r>
    </w:p>
    <w:p w14:paraId="437EDE59" w14:textId="2CFA46F2"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 xml:space="preserve">Uno de los logros técnicos más destacables en el desarrollo de la capa </w:t>
      </w:r>
      <w:proofErr w:type="spellStart"/>
      <w:r w:rsidRPr="00A05ED9">
        <w:rPr>
          <w:rFonts w:ascii="Arial" w:eastAsia="Aptos" w:hAnsi="Arial" w:cs="Arial"/>
          <w:kern w:val="2"/>
          <w:lang w:val="es-ES" w:eastAsia="en-US"/>
          <w14:ligatures w14:val="standardContextual"/>
        </w:rPr>
        <w:t>Frontend</w:t>
      </w:r>
      <w:proofErr w:type="spellEnd"/>
      <w:r w:rsidRPr="00A05ED9">
        <w:rPr>
          <w:rFonts w:ascii="Arial" w:eastAsia="Aptos" w:hAnsi="Arial" w:cs="Arial"/>
          <w:kern w:val="2"/>
          <w:lang w:val="es-ES" w:eastAsia="en-US"/>
          <w14:ligatures w14:val="standardContextual"/>
        </w:rPr>
        <w:t xml:space="preserve"> ha sido la implementación de soluciones de interactividad compleja apoyándose exclusivamente en CSS3 nativo. Al prescindir de librerías externas o scripts de JavaScript para el comportamiento visual básico de la interfaz, se ha conseguido reducir drásticamente el peso de la página, mejorar la velocidad de carga (Performance) y eliminar posibles fallos en navegadores que tengan la ejecución de scripts bloqueada.</w:t>
      </w:r>
    </w:p>
    <w:p w14:paraId="22F6CA9E" w14:textId="18806DEF"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A continuación, se detallan los elementos clave desarrollados bajo este paradigma:</w:t>
      </w:r>
    </w:p>
    <w:p w14:paraId="3B215653" w14:textId="127623EE"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1. Menú Desplegable (</w:t>
      </w:r>
      <w:proofErr w:type="spellStart"/>
      <w:r w:rsidRPr="00A05ED9">
        <w:rPr>
          <w:rFonts w:ascii="Arial" w:eastAsia="Aptos" w:hAnsi="Arial" w:cs="Arial"/>
          <w:b/>
          <w:bCs/>
          <w:kern w:val="2"/>
          <w:lang w:val="es-ES" w:eastAsia="en-US"/>
          <w14:ligatures w14:val="standardContextual"/>
        </w:rPr>
        <w:t>Dropdown</w:t>
      </w:r>
      <w:proofErr w:type="spellEnd"/>
      <w:r w:rsidRPr="00A05ED9">
        <w:rPr>
          <w:rFonts w:ascii="Arial" w:eastAsia="Aptos" w:hAnsi="Arial" w:cs="Arial"/>
          <w:b/>
          <w:bCs/>
          <w:kern w:val="2"/>
          <w:lang w:val="es-ES" w:eastAsia="en-US"/>
          <w14:ligatures w14:val="standardContextual"/>
        </w:rPr>
        <w:t xml:space="preserve">) mediante </w:t>
      </w:r>
      <w:proofErr w:type="spellStart"/>
      <w:r w:rsidRPr="00A05ED9">
        <w:rPr>
          <w:rFonts w:ascii="Arial" w:eastAsia="Aptos" w:hAnsi="Arial" w:cs="Arial"/>
          <w:b/>
          <w:bCs/>
          <w:kern w:val="2"/>
          <w:lang w:val="es-ES" w:eastAsia="en-US"/>
          <w14:ligatures w14:val="standardContextual"/>
        </w:rPr>
        <w:t>Pseudo-clases</w:t>
      </w:r>
      <w:proofErr w:type="spellEnd"/>
      <w:r w:rsidRPr="00A05ED9">
        <w:rPr>
          <w:rFonts w:ascii="Arial" w:eastAsia="Aptos" w:hAnsi="Arial" w:cs="Arial"/>
          <w:b/>
          <w:bCs/>
          <w:kern w:val="2"/>
          <w:lang w:val="es-ES" w:eastAsia="en-US"/>
          <w14:ligatures w14:val="standardContextual"/>
        </w:rPr>
        <w:t xml:space="preserve"> CSS:</w:t>
      </w:r>
      <w:r w:rsidRPr="00A05ED9">
        <w:rPr>
          <w:rFonts w:ascii="Arial" w:eastAsia="Aptos" w:hAnsi="Arial" w:cs="Arial"/>
          <w:kern w:val="2"/>
          <w:lang w:val="es-ES" w:eastAsia="en-US"/>
          <w14:ligatures w14:val="standardContextual"/>
        </w:rPr>
        <w:t xml:space="preserve"> Habitualmente, los submenús de navegación requieren JavaScript para gestionar los eventos de clic o mouse-</w:t>
      </w:r>
      <w:proofErr w:type="spellStart"/>
      <w:r w:rsidRPr="00A05ED9">
        <w:rPr>
          <w:rFonts w:ascii="Arial" w:eastAsia="Aptos" w:hAnsi="Arial" w:cs="Arial"/>
          <w:kern w:val="2"/>
          <w:lang w:val="es-ES" w:eastAsia="en-US"/>
          <w14:ligatures w14:val="standardContextual"/>
        </w:rPr>
        <w:t>enter</w:t>
      </w:r>
      <w:proofErr w:type="spellEnd"/>
      <w:r w:rsidRPr="00A05ED9">
        <w:rPr>
          <w:rFonts w:ascii="Arial" w:eastAsia="Aptos" w:hAnsi="Arial" w:cs="Arial"/>
          <w:kern w:val="2"/>
          <w:lang w:val="es-ES" w:eastAsia="en-US"/>
          <w14:ligatures w14:val="standardContextual"/>
        </w:rPr>
        <w:t>. En este proyecto, la funcionalidad completa del menú "Catálogo" se ha resuelto mediante el uso avanzado de selectores CSS. Se estableció un contenedor oculto (</w:t>
      </w:r>
      <w:proofErr w:type="spellStart"/>
      <w:r w:rsidRPr="00A05ED9">
        <w:rPr>
          <w:rFonts w:ascii="Arial" w:eastAsia="Aptos" w:hAnsi="Arial" w:cs="Arial"/>
          <w:kern w:val="2"/>
          <w:lang w:val="es-ES" w:eastAsia="en-US"/>
          <w14:ligatures w14:val="standardContextual"/>
        </w:rPr>
        <w:t>display</w:t>
      </w:r>
      <w:proofErr w:type="spellEnd"/>
      <w:r w:rsidRPr="00A05ED9">
        <w:rPr>
          <w:rFonts w:ascii="Arial" w:eastAsia="Aptos" w:hAnsi="Arial" w:cs="Arial"/>
          <w:kern w:val="2"/>
          <w:lang w:val="es-ES" w:eastAsia="en-US"/>
          <w14:ligatures w14:val="standardContextual"/>
        </w:rPr>
        <w:t xml:space="preserve">: </w:t>
      </w:r>
      <w:proofErr w:type="spellStart"/>
      <w:r w:rsidRPr="00A05ED9">
        <w:rPr>
          <w:rFonts w:ascii="Arial" w:eastAsia="Aptos" w:hAnsi="Arial" w:cs="Arial"/>
          <w:kern w:val="2"/>
          <w:lang w:val="es-ES" w:eastAsia="en-US"/>
          <w14:ligatures w14:val="standardContextual"/>
        </w:rPr>
        <w:t>none</w:t>
      </w:r>
      <w:proofErr w:type="spellEnd"/>
      <w:r w:rsidRPr="00A05ED9">
        <w:rPr>
          <w:rFonts w:ascii="Arial" w:eastAsia="Aptos" w:hAnsi="Arial" w:cs="Arial"/>
          <w:kern w:val="2"/>
          <w:lang w:val="es-ES" w:eastAsia="en-US"/>
          <w14:ligatures w14:val="standardContextual"/>
        </w:rPr>
        <w:t xml:space="preserve">;) anclado a un elemento padre. Utilizando la </w:t>
      </w:r>
      <w:proofErr w:type="spellStart"/>
      <w:r w:rsidRPr="00A05ED9">
        <w:rPr>
          <w:rFonts w:ascii="Arial" w:eastAsia="Aptos" w:hAnsi="Arial" w:cs="Arial"/>
          <w:kern w:val="2"/>
          <w:lang w:val="es-ES" w:eastAsia="en-US"/>
          <w14:ligatures w14:val="standardContextual"/>
        </w:rPr>
        <w:t>pseudo-clase</w:t>
      </w:r>
      <w:proofErr w:type="spellEnd"/>
      <w:r w:rsidRPr="00A05ED9">
        <w:rPr>
          <w:rFonts w:ascii="Arial" w:eastAsia="Aptos" w:hAnsi="Arial" w:cs="Arial"/>
          <w:kern w:val="2"/>
          <w:lang w:val="es-ES" w:eastAsia="en-US"/>
          <w14:ligatures w14:val="standardContextual"/>
        </w:rPr>
        <w:t xml:space="preserve"> :</w:t>
      </w:r>
      <w:proofErr w:type="spellStart"/>
      <w:r w:rsidRPr="00A05ED9">
        <w:rPr>
          <w:rFonts w:ascii="Arial" w:eastAsia="Aptos" w:hAnsi="Arial" w:cs="Arial"/>
          <w:kern w:val="2"/>
          <w:lang w:val="es-ES" w:eastAsia="en-US"/>
          <w14:ligatures w14:val="standardContextual"/>
        </w:rPr>
        <w:t>hover</w:t>
      </w:r>
      <w:proofErr w:type="spellEnd"/>
      <w:r w:rsidRPr="00A05ED9">
        <w:rPr>
          <w:rFonts w:ascii="Arial" w:eastAsia="Aptos" w:hAnsi="Arial" w:cs="Arial"/>
          <w:kern w:val="2"/>
          <w:lang w:val="es-ES" w:eastAsia="en-US"/>
          <w14:ligatures w14:val="standardContextual"/>
        </w:rPr>
        <w:t xml:space="preserve"> combinada con el selector de descendencia (.</w:t>
      </w:r>
      <w:proofErr w:type="spellStart"/>
      <w:r w:rsidRPr="00A05ED9">
        <w:rPr>
          <w:rFonts w:ascii="Arial" w:eastAsia="Aptos" w:hAnsi="Arial" w:cs="Arial"/>
          <w:kern w:val="2"/>
          <w:lang w:val="es-ES" w:eastAsia="en-US"/>
          <w14:ligatures w14:val="standardContextual"/>
        </w:rPr>
        <w:t>dropdown:hover</w:t>
      </w:r>
      <w:proofErr w:type="spellEnd"/>
      <w:r w:rsidRPr="00A05ED9">
        <w:rPr>
          <w:rFonts w:ascii="Arial" w:eastAsia="Aptos" w:hAnsi="Arial" w:cs="Arial"/>
          <w:kern w:val="2"/>
          <w:lang w:val="es-ES" w:eastAsia="en-US"/>
          <w14:ligatures w14:val="standardContextual"/>
        </w:rPr>
        <w:t xml:space="preserve"> .</w:t>
      </w:r>
      <w:proofErr w:type="spellStart"/>
      <w:r w:rsidRPr="00A05ED9">
        <w:rPr>
          <w:rFonts w:ascii="Arial" w:eastAsia="Aptos" w:hAnsi="Arial" w:cs="Arial"/>
          <w:kern w:val="2"/>
          <w:lang w:val="es-ES" w:eastAsia="en-US"/>
          <w14:ligatures w14:val="standardContextual"/>
        </w:rPr>
        <w:t>menu</w:t>
      </w:r>
      <w:proofErr w:type="spellEnd"/>
      <w:r w:rsidRPr="00A05ED9">
        <w:rPr>
          <w:rFonts w:ascii="Arial" w:eastAsia="Aptos" w:hAnsi="Arial" w:cs="Arial"/>
          <w:kern w:val="2"/>
          <w:lang w:val="es-ES" w:eastAsia="en-US"/>
          <w14:ligatures w14:val="standardContextual"/>
        </w:rPr>
        <w:t xml:space="preserve">-desplegable), el submenú cambia su estado dinámicamente a </w:t>
      </w:r>
      <w:proofErr w:type="spellStart"/>
      <w:r w:rsidRPr="00A05ED9">
        <w:rPr>
          <w:rFonts w:ascii="Arial" w:eastAsia="Aptos" w:hAnsi="Arial" w:cs="Arial"/>
          <w:kern w:val="2"/>
          <w:lang w:val="es-ES" w:eastAsia="en-US"/>
          <w14:ligatures w14:val="standardContextual"/>
        </w:rPr>
        <w:t>display</w:t>
      </w:r>
      <w:proofErr w:type="spellEnd"/>
      <w:r w:rsidRPr="00A05ED9">
        <w:rPr>
          <w:rFonts w:ascii="Arial" w:eastAsia="Aptos" w:hAnsi="Arial" w:cs="Arial"/>
          <w:kern w:val="2"/>
          <w:lang w:val="es-ES" w:eastAsia="en-US"/>
          <w14:ligatures w14:val="standardContextual"/>
        </w:rPr>
        <w:t>: block; únicamente cuando el puntero del usuario sobrevuela el elemento superior. A esto se le han añadido detalles de elevación mediante sombras (box-</w:t>
      </w:r>
      <w:proofErr w:type="spellStart"/>
      <w:r w:rsidRPr="00A05ED9">
        <w:rPr>
          <w:rFonts w:ascii="Arial" w:eastAsia="Aptos" w:hAnsi="Arial" w:cs="Arial"/>
          <w:kern w:val="2"/>
          <w:lang w:val="es-ES" w:eastAsia="en-US"/>
          <w14:ligatures w14:val="standardContextual"/>
        </w:rPr>
        <w:t>shadow</w:t>
      </w:r>
      <w:proofErr w:type="spellEnd"/>
      <w:r w:rsidRPr="00A05ED9">
        <w:rPr>
          <w:rFonts w:ascii="Arial" w:eastAsia="Aptos" w:hAnsi="Arial" w:cs="Arial"/>
          <w:kern w:val="2"/>
          <w:lang w:val="es-ES" w:eastAsia="en-US"/>
          <w14:ligatures w14:val="standardContextual"/>
        </w:rPr>
        <w:t>) para separar visualmente el menú del fondo.</w:t>
      </w:r>
    </w:p>
    <w:p w14:paraId="64791442" w14:textId="12063043"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 xml:space="preserve">2. Sistema de </w:t>
      </w:r>
      <w:proofErr w:type="spellStart"/>
      <w:r w:rsidRPr="00A05ED9">
        <w:rPr>
          <w:rFonts w:ascii="Arial" w:eastAsia="Aptos" w:hAnsi="Arial" w:cs="Arial"/>
          <w:b/>
          <w:bCs/>
          <w:kern w:val="2"/>
          <w:lang w:val="es-ES" w:eastAsia="en-US"/>
          <w14:ligatures w14:val="standardContextual"/>
        </w:rPr>
        <w:t>Feedback</w:t>
      </w:r>
      <w:proofErr w:type="spellEnd"/>
      <w:r w:rsidRPr="00A05ED9">
        <w:rPr>
          <w:rFonts w:ascii="Arial" w:eastAsia="Aptos" w:hAnsi="Arial" w:cs="Arial"/>
          <w:b/>
          <w:bCs/>
          <w:kern w:val="2"/>
          <w:lang w:val="es-ES" w:eastAsia="en-US"/>
          <w14:ligatures w14:val="standardContextual"/>
        </w:rPr>
        <w:t xml:space="preserve"> Táctil y Estados Dinámicos (:</w:t>
      </w:r>
      <w:proofErr w:type="spellStart"/>
      <w:r w:rsidRPr="00A05ED9">
        <w:rPr>
          <w:rFonts w:ascii="Arial" w:eastAsia="Aptos" w:hAnsi="Arial" w:cs="Arial"/>
          <w:b/>
          <w:bCs/>
          <w:kern w:val="2"/>
          <w:lang w:val="es-ES" w:eastAsia="en-US"/>
          <w14:ligatures w14:val="standardContextual"/>
        </w:rPr>
        <w:t>hover</w:t>
      </w:r>
      <w:proofErr w:type="spellEnd"/>
      <w:r w:rsidRPr="00A05ED9">
        <w:rPr>
          <w:rFonts w:ascii="Arial" w:eastAsia="Aptos" w:hAnsi="Arial" w:cs="Arial"/>
          <w:b/>
          <w:bCs/>
          <w:kern w:val="2"/>
          <w:lang w:val="es-ES" w:eastAsia="en-US"/>
          <w14:ligatures w14:val="standardContextual"/>
        </w:rPr>
        <w:t xml:space="preserve"> y Transiciones):</w:t>
      </w:r>
      <w:r w:rsidRPr="00A05ED9">
        <w:rPr>
          <w:rFonts w:ascii="Arial" w:eastAsia="Aptos" w:hAnsi="Arial" w:cs="Arial"/>
          <w:kern w:val="2"/>
          <w:lang w:val="es-ES" w:eastAsia="en-US"/>
          <w14:ligatures w14:val="standardContextual"/>
        </w:rPr>
        <w:t xml:space="preserve"> Toda la interfaz está diseñada para responder de forma fluida a las acciones del usuario. Los botones de llamada a la acción (como "Reservar cita" o "Pagar") cuentan con contrastes invertidos que se activan al pasar el cursor. Para que este cambio de color no sea abrupto, se han implementado propiedades nativas de </w:t>
      </w:r>
      <w:proofErr w:type="spellStart"/>
      <w:r w:rsidRPr="00A05ED9">
        <w:rPr>
          <w:rFonts w:ascii="Arial" w:eastAsia="Aptos" w:hAnsi="Arial" w:cs="Arial"/>
          <w:kern w:val="2"/>
          <w:lang w:val="es-ES" w:eastAsia="en-US"/>
          <w14:ligatures w14:val="standardContextual"/>
        </w:rPr>
        <w:t>transition</w:t>
      </w:r>
      <w:proofErr w:type="spellEnd"/>
      <w:r w:rsidRPr="00A05ED9">
        <w:rPr>
          <w:rFonts w:ascii="Arial" w:eastAsia="Aptos" w:hAnsi="Arial" w:cs="Arial"/>
          <w:kern w:val="2"/>
          <w:lang w:val="es-ES" w:eastAsia="en-US"/>
          <w14:ligatures w14:val="standardContextual"/>
        </w:rPr>
        <w:t xml:space="preserve"> (ej. </w:t>
      </w:r>
      <w:proofErr w:type="spellStart"/>
      <w:r w:rsidRPr="00A05ED9">
        <w:rPr>
          <w:rFonts w:ascii="Arial" w:eastAsia="Aptos" w:hAnsi="Arial" w:cs="Arial"/>
          <w:kern w:val="2"/>
          <w:lang w:val="es-ES" w:eastAsia="en-US"/>
          <w14:ligatures w14:val="standardContextual"/>
        </w:rPr>
        <w:t>transition</w:t>
      </w:r>
      <w:proofErr w:type="spellEnd"/>
      <w:r w:rsidRPr="00A05ED9">
        <w:rPr>
          <w:rFonts w:ascii="Arial" w:eastAsia="Aptos" w:hAnsi="Arial" w:cs="Arial"/>
          <w:kern w:val="2"/>
          <w:lang w:val="es-ES" w:eastAsia="en-US"/>
          <w14:ligatures w14:val="standardContextual"/>
        </w:rPr>
        <w:t xml:space="preserve">: 0.3s </w:t>
      </w:r>
      <w:proofErr w:type="spellStart"/>
      <w:r w:rsidRPr="00A05ED9">
        <w:rPr>
          <w:rFonts w:ascii="Arial" w:eastAsia="Aptos" w:hAnsi="Arial" w:cs="Arial"/>
          <w:kern w:val="2"/>
          <w:lang w:val="es-ES" w:eastAsia="en-US"/>
          <w14:ligatures w14:val="standardContextual"/>
        </w:rPr>
        <w:t>ease</w:t>
      </w:r>
      <w:proofErr w:type="spellEnd"/>
      <w:r w:rsidRPr="00A05ED9">
        <w:rPr>
          <w:rFonts w:ascii="Arial" w:eastAsia="Aptos" w:hAnsi="Arial" w:cs="Arial"/>
          <w:kern w:val="2"/>
          <w:lang w:val="es-ES" w:eastAsia="en-US"/>
          <w14:ligatures w14:val="standardContextual"/>
        </w:rPr>
        <w:t>;), lo que genera una interpolación suave entre estados, aumentando la sensación de calidad y diseño premium.</w:t>
      </w:r>
    </w:p>
    <w:p w14:paraId="090615EC" w14:textId="594D0DAB"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3. Elementos Dinámicos y Gráficos Ligeros (SVG Integrados):</w:t>
      </w:r>
      <w:r w:rsidRPr="00A05ED9">
        <w:rPr>
          <w:rFonts w:ascii="Arial" w:eastAsia="Aptos" w:hAnsi="Arial" w:cs="Arial"/>
          <w:kern w:val="2"/>
          <w:lang w:val="es-ES" w:eastAsia="en-US"/>
          <w14:ligatures w14:val="standardContextual"/>
        </w:rPr>
        <w:t xml:space="preserve"> En áreas interactivas sensibles, como la visualización del estado de la "Cesta", se ha integrado un icono SVG en línea (</w:t>
      </w:r>
      <w:proofErr w:type="spellStart"/>
      <w:r w:rsidRPr="00A05ED9">
        <w:rPr>
          <w:rFonts w:ascii="Arial" w:eastAsia="Aptos" w:hAnsi="Arial" w:cs="Arial"/>
          <w:kern w:val="2"/>
          <w:lang w:val="es-ES" w:eastAsia="en-US"/>
          <w14:ligatures w14:val="standardContextual"/>
        </w:rPr>
        <w:t>inline</w:t>
      </w:r>
      <w:proofErr w:type="spellEnd"/>
      <w:r w:rsidRPr="00A05ED9">
        <w:rPr>
          <w:rFonts w:ascii="Arial" w:eastAsia="Aptos" w:hAnsi="Arial" w:cs="Arial"/>
          <w:kern w:val="2"/>
          <w:lang w:val="es-ES" w:eastAsia="en-US"/>
          <w14:ligatures w14:val="standardContextual"/>
        </w:rPr>
        <w:t xml:space="preserve"> SVG) en lugar de depender de imágenes pesadas o librerías de fuentes de iconos de terceros (como </w:t>
      </w:r>
      <w:proofErr w:type="spellStart"/>
      <w:r w:rsidRPr="00A05ED9">
        <w:rPr>
          <w:rFonts w:ascii="Arial" w:eastAsia="Aptos" w:hAnsi="Arial" w:cs="Arial"/>
          <w:kern w:val="2"/>
          <w:lang w:val="es-ES" w:eastAsia="en-US"/>
          <w14:ligatures w14:val="standardContextual"/>
        </w:rPr>
        <w:t>FontAwesome</w:t>
      </w:r>
      <w:proofErr w:type="spellEnd"/>
      <w:r w:rsidRPr="00A05ED9">
        <w:rPr>
          <w:rFonts w:ascii="Arial" w:eastAsia="Aptos" w:hAnsi="Arial" w:cs="Arial"/>
          <w:kern w:val="2"/>
          <w:lang w:val="es-ES" w:eastAsia="en-US"/>
          <w14:ligatures w14:val="standardContextual"/>
        </w:rPr>
        <w:t>). El uso de gráficos vectoriales integrados en el código HTML permite manipular su tamaño y color mediante CSS directamente, garantizando una visualización nítida en pantallas de alta densidad de píxeles (Retina) sin sumar peticiones HTTP extra al servidor web.</w:t>
      </w:r>
    </w:p>
    <w:p w14:paraId="5F71EF98" w14:textId="7C123967"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4. Interactividad Visual (</w:t>
      </w:r>
      <w:proofErr w:type="spellStart"/>
      <w:r w:rsidRPr="00A05ED9">
        <w:rPr>
          <w:rFonts w:ascii="Arial" w:eastAsia="Aptos" w:hAnsi="Arial" w:cs="Arial"/>
          <w:b/>
          <w:bCs/>
          <w:kern w:val="2"/>
          <w:lang w:val="es-ES" w:eastAsia="en-US"/>
          <w14:ligatures w14:val="standardContextual"/>
        </w:rPr>
        <w:t>Scroll</w:t>
      </w:r>
      <w:proofErr w:type="spellEnd"/>
      <w:r w:rsidRPr="00A05ED9">
        <w:rPr>
          <w:rFonts w:ascii="Arial" w:eastAsia="Aptos" w:hAnsi="Arial" w:cs="Arial"/>
          <w:b/>
          <w:bCs/>
          <w:kern w:val="2"/>
          <w:lang w:val="es-ES" w:eastAsia="en-US"/>
          <w14:ligatures w14:val="standardContextual"/>
        </w:rPr>
        <w:t xml:space="preserve"> To Top):</w:t>
      </w:r>
      <w:r w:rsidRPr="00A05ED9">
        <w:rPr>
          <w:rFonts w:ascii="Arial" w:eastAsia="Aptos" w:hAnsi="Arial" w:cs="Arial"/>
          <w:kern w:val="2"/>
          <w:lang w:val="es-ES" w:eastAsia="en-US"/>
          <w14:ligatures w14:val="standardContextual"/>
        </w:rPr>
        <w:t xml:space="preserve"> La web cuenta con una flecha interactiva en la esquina inferior que permite al usuario volver rápidamente a la cabecera. De nuevo, su comportamiento visual (un sutil desplazamiento vertical y un oscurecimiento del fondo al hacer </w:t>
      </w:r>
      <w:proofErr w:type="spellStart"/>
      <w:r w:rsidRPr="00A05ED9">
        <w:rPr>
          <w:rFonts w:ascii="Arial" w:eastAsia="Aptos" w:hAnsi="Arial" w:cs="Arial"/>
          <w:kern w:val="2"/>
          <w:lang w:val="es-ES" w:eastAsia="en-US"/>
          <w14:ligatures w14:val="standardContextual"/>
        </w:rPr>
        <w:t>hover</w:t>
      </w:r>
      <w:proofErr w:type="spellEnd"/>
      <w:r w:rsidRPr="00A05ED9">
        <w:rPr>
          <w:rFonts w:ascii="Arial" w:eastAsia="Aptos" w:hAnsi="Arial" w:cs="Arial"/>
          <w:kern w:val="2"/>
          <w:lang w:val="es-ES" w:eastAsia="en-US"/>
          <w14:ligatures w14:val="standardContextual"/>
        </w:rPr>
        <w:t>) está gestionado enteramente por transformaciones CSS (</w:t>
      </w:r>
      <w:proofErr w:type="spellStart"/>
      <w:r w:rsidRPr="00A05ED9">
        <w:rPr>
          <w:rFonts w:ascii="Arial" w:eastAsia="Aptos" w:hAnsi="Arial" w:cs="Arial"/>
          <w:kern w:val="2"/>
          <w:lang w:val="es-ES" w:eastAsia="en-US"/>
          <w14:ligatures w14:val="standardContextual"/>
        </w:rPr>
        <w:t>transform</w:t>
      </w:r>
      <w:proofErr w:type="spellEnd"/>
      <w:r w:rsidRPr="00A05ED9">
        <w:rPr>
          <w:rFonts w:ascii="Arial" w:eastAsia="Aptos" w:hAnsi="Arial" w:cs="Arial"/>
          <w:kern w:val="2"/>
          <w:lang w:val="es-ES" w:eastAsia="en-US"/>
          <w14:ligatures w14:val="standardContextual"/>
        </w:rPr>
        <w:t xml:space="preserve">: </w:t>
      </w:r>
      <w:proofErr w:type="spellStart"/>
      <w:r w:rsidRPr="00A05ED9">
        <w:rPr>
          <w:rFonts w:ascii="Arial" w:eastAsia="Aptos" w:hAnsi="Arial" w:cs="Arial"/>
          <w:kern w:val="2"/>
          <w:lang w:val="es-ES" w:eastAsia="en-US"/>
          <w14:ligatures w14:val="standardContextual"/>
        </w:rPr>
        <w:t>translateY</w:t>
      </w:r>
      <w:proofErr w:type="spellEnd"/>
      <w:r w:rsidRPr="00A05ED9">
        <w:rPr>
          <w:rFonts w:ascii="Arial" w:eastAsia="Aptos" w:hAnsi="Arial" w:cs="Arial"/>
          <w:kern w:val="2"/>
          <w:lang w:val="es-ES" w:eastAsia="en-US"/>
          <w14:ligatures w14:val="standardContextual"/>
        </w:rPr>
        <w:t>(-5px);).</w:t>
      </w:r>
    </w:p>
    <w:p w14:paraId="31018119" w14:textId="77777777" w:rsidR="004E4534" w:rsidRPr="00A05ED9" w:rsidRDefault="004E4534"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 xml:space="preserve">En conjunto, estas prácticas reflejan una filosofía de desarrollo </w:t>
      </w:r>
      <w:proofErr w:type="spellStart"/>
      <w:r w:rsidRPr="00A05ED9">
        <w:rPr>
          <w:rFonts w:ascii="Arial" w:eastAsia="Aptos" w:hAnsi="Arial" w:cs="Arial"/>
          <w:kern w:val="2"/>
          <w:lang w:val="es-ES" w:eastAsia="en-US"/>
          <w14:ligatures w14:val="standardContextual"/>
        </w:rPr>
        <w:t>Frontend</w:t>
      </w:r>
      <w:proofErr w:type="spellEnd"/>
      <w:r w:rsidRPr="00A05ED9">
        <w:rPr>
          <w:rFonts w:ascii="Arial" w:eastAsia="Aptos" w:hAnsi="Arial" w:cs="Arial"/>
          <w:kern w:val="2"/>
          <w:lang w:val="es-ES" w:eastAsia="en-US"/>
          <w14:ligatures w14:val="standardContextual"/>
        </w:rPr>
        <w:t xml:space="preserve"> moderna y optimizada, donde el motor de renderizado del navegador (CSS) absorbe la carga gráfica, liberando recursos y garantizando una experiencia de usuario (UX) sumamente pulida.</w:t>
      </w:r>
    </w:p>
    <w:p w14:paraId="1284268F" w14:textId="42E8F36A" w:rsidR="00E02DCE" w:rsidRPr="00A77CE2" w:rsidRDefault="00A77CE2" w:rsidP="00A05ED9">
      <w:pPr>
        <w:spacing w:before="280" w:after="80" w:line="331" w:lineRule="auto"/>
        <w:jc w:val="both"/>
        <w:rPr>
          <w:rFonts w:ascii="Arial" w:hAnsi="Arial" w:cs="Arial"/>
          <w:b/>
          <w:bCs/>
          <w:u w:val="single"/>
        </w:rPr>
      </w:pPr>
      <w:r w:rsidRPr="00A77CE2">
        <w:rPr>
          <w:rFonts w:ascii="Arial" w:eastAsia="Arial" w:hAnsi="Arial" w:cs="Arial"/>
          <w:color w:val="000000"/>
          <w:u w:val="single"/>
        </w:rPr>
        <w:lastRenderedPageBreak/>
        <w:t>6.3.</w:t>
      </w:r>
      <w:r w:rsidR="004E4534" w:rsidRPr="00A77CE2">
        <w:rPr>
          <w:rFonts w:ascii="Arial" w:eastAsia="Arial" w:hAnsi="Arial" w:cs="Arial"/>
          <w:color w:val="000000"/>
          <w:u w:val="single"/>
        </w:rPr>
        <w:t>5</w:t>
      </w:r>
      <w:r w:rsidRPr="00A77CE2">
        <w:rPr>
          <w:rFonts w:ascii="Arial" w:eastAsia="Arial" w:hAnsi="Arial" w:cs="Arial"/>
          <w:color w:val="000000"/>
          <w:u w:val="single"/>
        </w:rPr>
        <w:t xml:space="preserve"> Usabilidad e Iconografía</w:t>
      </w:r>
    </w:p>
    <w:p w14:paraId="45EAC62F" w14:textId="5C92E5D8"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Para garantizar que los usuarios encuentren rápidamente lo que buscan y realicen las acciones clave de la plataforma (como reservar una cita o comprar un tratamiento), la estructura de la web se ha diseñado bajo los principios de reducción de la carga cognitiva. En lugar de abrumar al visitante con múltiples opciones y menús complejos, la navegación se ha simplificado y jerarquizado en un flujo lógico, limpio y directo.</w:t>
      </w:r>
    </w:p>
    <w:p w14:paraId="58049558" w14:textId="36899DFC"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La arquitectura del sitio se estructura en cuatro grandes ejes de interacción:</w:t>
      </w:r>
    </w:p>
    <w:p w14:paraId="7AA22C95" w14:textId="6AAC813F"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1. Home (Página de Aterrizaje y Escaparate):</w:t>
      </w:r>
      <w:r w:rsidRPr="00A05ED9">
        <w:rPr>
          <w:rFonts w:ascii="Arial" w:eastAsia="Aptos" w:hAnsi="Arial" w:cs="Arial"/>
          <w:kern w:val="2"/>
          <w:lang w:val="es-ES_tradnl" w:eastAsia="en-US"/>
          <w14:ligatures w14:val="standardContextual"/>
        </w:rPr>
        <w:t xml:space="preserve"> La página principal actúa como el escaparate visual del centro. Su objetivo no es dar toda la información de golpe, sino seducir al usuario. Se centra en la presentación inmediata de los servicios estrella y las promociones destacadas mediante tarjetas visuales. Incluye llamadas a la acción (</w:t>
      </w:r>
      <w:proofErr w:type="spellStart"/>
      <w:r w:rsidRPr="00A05ED9">
        <w:rPr>
          <w:rFonts w:ascii="Arial" w:eastAsia="Aptos" w:hAnsi="Arial" w:cs="Arial"/>
          <w:kern w:val="2"/>
          <w:lang w:val="es-ES_tradnl" w:eastAsia="en-US"/>
          <w14:ligatures w14:val="standardContextual"/>
        </w:rPr>
        <w:t>Calls</w:t>
      </w:r>
      <w:proofErr w:type="spellEnd"/>
      <w:r w:rsidRPr="00A05ED9">
        <w:rPr>
          <w:rFonts w:ascii="Arial" w:eastAsia="Aptos" w:hAnsi="Arial" w:cs="Arial"/>
          <w:kern w:val="2"/>
          <w:lang w:val="es-ES_tradnl" w:eastAsia="en-US"/>
          <w14:ligatures w14:val="standardContextual"/>
        </w:rPr>
        <w:t xml:space="preserve"> </w:t>
      </w:r>
      <w:proofErr w:type="spellStart"/>
      <w:r w:rsidRPr="00A05ED9">
        <w:rPr>
          <w:rFonts w:ascii="Arial" w:eastAsia="Aptos" w:hAnsi="Arial" w:cs="Arial"/>
          <w:kern w:val="2"/>
          <w:lang w:val="es-ES_tradnl" w:eastAsia="en-US"/>
          <w14:ligatures w14:val="standardContextual"/>
        </w:rPr>
        <w:t>to</w:t>
      </w:r>
      <w:proofErr w:type="spellEnd"/>
      <w:r w:rsidRPr="00A05ED9">
        <w:rPr>
          <w:rFonts w:ascii="Arial" w:eastAsia="Aptos" w:hAnsi="Arial" w:cs="Arial"/>
          <w:kern w:val="2"/>
          <w:lang w:val="es-ES_tradnl" w:eastAsia="en-US"/>
          <w14:ligatures w14:val="standardContextual"/>
        </w:rPr>
        <w:t xml:space="preserve"> </w:t>
      </w:r>
      <w:proofErr w:type="spellStart"/>
      <w:r w:rsidRPr="00A05ED9">
        <w:rPr>
          <w:rFonts w:ascii="Arial" w:eastAsia="Aptos" w:hAnsi="Arial" w:cs="Arial"/>
          <w:kern w:val="2"/>
          <w:lang w:val="es-ES_tradnl" w:eastAsia="en-US"/>
          <w14:ligatures w14:val="standardContextual"/>
        </w:rPr>
        <w:t>Action</w:t>
      </w:r>
      <w:proofErr w:type="spellEnd"/>
      <w:r w:rsidRPr="00A05ED9">
        <w:rPr>
          <w:rFonts w:ascii="Arial" w:eastAsia="Aptos" w:hAnsi="Arial" w:cs="Arial"/>
          <w:kern w:val="2"/>
          <w:lang w:val="es-ES_tradnl" w:eastAsia="en-US"/>
          <w14:ligatures w14:val="standardContextual"/>
        </w:rPr>
        <w:t>) claras que dirigen el tráfico orgánico hacia el catálogo completo o hacia la reserva directa.</w:t>
      </w:r>
    </w:p>
    <w:p w14:paraId="0BF88CE9" w14:textId="0FA2914A"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2. Catálogos (Segmentación del Servicio):</w:t>
      </w:r>
      <w:r w:rsidRPr="00A05ED9">
        <w:rPr>
          <w:rFonts w:ascii="Arial" w:eastAsia="Aptos" w:hAnsi="Arial" w:cs="Arial"/>
          <w:kern w:val="2"/>
          <w:lang w:val="es-ES_tradnl" w:eastAsia="en-US"/>
          <w14:ligatures w14:val="standardContextual"/>
        </w:rPr>
        <w:t xml:space="preserve"> Para evitar la sobrecarga de información, los servicios del centro se han categorizado lógicamente de forma que el cliente pueda filtrar según sus necesidades.</w:t>
      </w:r>
    </w:p>
    <w:p w14:paraId="594276BF" w14:textId="3F99B163"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Facial y Corporal: Presentan información detallada de tratamientos agrupados por áreas de cuidado.</w:t>
      </w:r>
    </w:p>
    <w:p w14:paraId="65D26EC0" w14:textId="0470D4D3"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Tratamientos y Promociones: Listados completos con la posibilidad de consultar precios y añadir elementos dinámicamente a la cesta de la compra.</w:t>
      </w:r>
    </w:p>
    <w:p w14:paraId="0B04BD16" w14:textId="77A15D2B"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3. Conversión (El Embudo de Ventas):</w:t>
      </w:r>
      <w:r w:rsidRPr="00A05ED9">
        <w:rPr>
          <w:rFonts w:ascii="Arial" w:eastAsia="Aptos" w:hAnsi="Arial" w:cs="Arial"/>
          <w:kern w:val="2"/>
          <w:lang w:val="es-ES_tradnl" w:eastAsia="en-US"/>
          <w14:ligatures w14:val="standardContextual"/>
        </w:rPr>
        <w:t xml:space="preserve"> La meta final de la aplicación web es generar clientes (reservas o ventas). Por ello, los puntos de conversión están altamente optimizados para minimizar fricciones o dudas durante el proceso.</w:t>
      </w:r>
    </w:p>
    <w:p w14:paraId="4FD69F67" w14:textId="45916B82"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Contacto: Un formulario claro y accesible para resolver dudas previas.</w:t>
      </w:r>
    </w:p>
    <w:p w14:paraId="77AE04E9" w14:textId="1061FB54"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Cesta y Pasarela de Pago: Un proceso estructurado (</w:t>
      </w:r>
      <w:proofErr w:type="spellStart"/>
      <w:r w:rsidRPr="00A05ED9">
        <w:rPr>
          <w:rFonts w:ascii="Arial" w:eastAsia="Aptos" w:hAnsi="Arial" w:cs="Arial"/>
          <w:kern w:val="2"/>
          <w:lang w:val="es-ES_tradnl" w:eastAsia="en-US"/>
          <w14:ligatures w14:val="standardContextual"/>
        </w:rPr>
        <w:t>Checkout</w:t>
      </w:r>
      <w:proofErr w:type="spellEnd"/>
      <w:r w:rsidRPr="00A05ED9">
        <w:rPr>
          <w:rFonts w:ascii="Arial" w:eastAsia="Aptos" w:hAnsi="Arial" w:cs="Arial"/>
          <w:kern w:val="2"/>
          <w:lang w:val="es-ES_tradnl" w:eastAsia="en-US"/>
          <w14:ligatures w14:val="standardContextual"/>
        </w:rPr>
        <w:t xml:space="preserve">) que guía al cliente paso a paso, solicitando únicamente los datos de facturación y pago estrictamente necesarios, y devolviendo </w:t>
      </w:r>
      <w:proofErr w:type="spellStart"/>
      <w:r w:rsidRPr="00A05ED9">
        <w:rPr>
          <w:rFonts w:ascii="Arial" w:eastAsia="Aptos" w:hAnsi="Arial" w:cs="Arial"/>
          <w:kern w:val="2"/>
          <w:lang w:val="es-ES_tradnl" w:eastAsia="en-US"/>
          <w14:ligatures w14:val="standardContextual"/>
        </w:rPr>
        <w:t>feedback</w:t>
      </w:r>
      <w:proofErr w:type="spellEnd"/>
      <w:r w:rsidRPr="00A05ED9">
        <w:rPr>
          <w:rFonts w:ascii="Arial" w:eastAsia="Aptos" w:hAnsi="Arial" w:cs="Arial"/>
          <w:kern w:val="2"/>
          <w:lang w:val="es-ES_tradnl" w:eastAsia="en-US"/>
          <w14:ligatures w14:val="standardContextual"/>
        </w:rPr>
        <w:t xml:space="preserve"> visual inmediato (mensajes de éxito o error) tras cada acción.</w:t>
      </w:r>
    </w:p>
    <w:p w14:paraId="04D25D6A" w14:textId="19F37ED7"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4. Acceso Privado (Control y Fidelización):</w:t>
      </w:r>
      <w:r w:rsidRPr="00A05ED9">
        <w:rPr>
          <w:rFonts w:ascii="Arial" w:eastAsia="Aptos" w:hAnsi="Arial" w:cs="Arial"/>
          <w:kern w:val="2"/>
          <w:lang w:val="es-ES_tradnl" w:eastAsia="en-US"/>
          <w14:ligatures w14:val="standardContextual"/>
        </w:rPr>
        <w:t xml:space="preserve"> El sistema integra una capa de seguridad y privacidad, dividiendo la experiencia </w:t>
      </w:r>
      <w:proofErr w:type="spellStart"/>
      <w:r w:rsidRPr="00A05ED9">
        <w:rPr>
          <w:rFonts w:ascii="Arial" w:eastAsia="Aptos" w:hAnsi="Arial" w:cs="Arial"/>
          <w:kern w:val="2"/>
          <w:lang w:val="es-ES_tradnl" w:eastAsia="en-US"/>
          <w14:ligatures w14:val="standardContextual"/>
        </w:rPr>
        <w:t>post-conversión</w:t>
      </w:r>
      <w:proofErr w:type="spellEnd"/>
      <w:r w:rsidRPr="00A05ED9">
        <w:rPr>
          <w:rFonts w:ascii="Arial" w:eastAsia="Aptos" w:hAnsi="Arial" w:cs="Arial"/>
          <w:kern w:val="2"/>
          <w:lang w:val="es-ES_tradnl" w:eastAsia="en-US"/>
          <w14:ligatures w14:val="standardContextual"/>
        </w:rPr>
        <w:t xml:space="preserve"> en dos </w:t>
      </w:r>
      <w:proofErr w:type="spellStart"/>
      <w:r w:rsidRPr="00A05ED9">
        <w:rPr>
          <w:rFonts w:ascii="Arial" w:eastAsia="Aptos" w:hAnsi="Arial" w:cs="Arial"/>
          <w:kern w:val="2"/>
          <w:lang w:val="es-ES_tradnl" w:eastAsia="en-US"/>
          <w14:ligatures w14:val="standardContextual"/>
        </w:rPr>
        <w:t>dashboards</w:t>
      </w:r>
      <w:proofErr w:type="spellEnd"/>
      <w:r w:rsidRPr="00A05ED9">
        <w:rPr>
          <w:rFonts w:ascii="Arial" w:eastAsia="Aptos" w:hAnsi="Arial" w:cs="Arial"/>
          <w:kern w:val="2"/>
          <w:lang w:val="es-ES_tradnl" w:eastAsia="en-US"/>
          <w14:ligatures w14:val="standardContextual"/>
        </w:rPr>
        <w:t xml:space="preserve"> (paneles de control) totalmente segregados y protegidos mediante roles de usuario:</w:t>
      </w:r>
    </w:p>
    <w:p w14:paraId="29062C52" w14:textId="77777777"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Panel de Cliente: Permite al usuario consultar su histórico de citas, ver sus compras realizadas y gestionar su perfil personal de forma autónoma.</w:t>
      </w:r>
    </w:p>
    <w:p w14:paraId="7B29DA24" w14:textId="447FEFAC" w:rsidR="004E4534" w:rsidRPr="00A05ED9" w:rsidRDefault="004E4534"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xml:space="preserve">- Panel de Administrador: Un área de uso exclusivo para el personal clínico. Desde aquí, el staff puede visualizar el calendario global de trabajo, auditar los ingresos en </w:t>
      </w:r>
      <w:proofErr w:type="gramStart"/>
      <w:r w:rsidRPr="00A05ED9">
        <w:rPr>
          <w:rFonts w:ascii="Arial" w:eastAsia="Aptos" w:hAnsi="Arial" w:cs="Arial"/>
          <w:kern w:val="2"/>
          <w:lang w:val="es-ES_tradnl" w:eastAsia="en-US"/>
          <w14:ligatures w14:val="standardContextual"/>
        </w:rPr>
        <w:t>caja</w:t>
      </w:r>
      <w:proofErr w:type="gramEnd"/>
      <w:r w:rsidRPr="00A05ED9">
        <w:rPr>
          <w:rFonts w:ascii="Arial" w:eastAsia="Aptos" w:hAnsi="Arial" w:cs="Arial"/>
          <w:kern w:val="2"/>
          <w:lang w:val="es-ES_tradnl" w:eastAsia="en-US"/>
          <w14:ligatures w14:val="standardContextual"/>
        </w:rPr>
        <w:t>, generar citas manuales y gestionar la base de datos de pacientes, todo desde una interfaz unificada y de fácil acceso.</w:t>
      </w:r>
    </w:p>
    <w:p w14:paraId="7EE2101B" w14:textId="6E300358" w:rsidR="00E02DCE" w:rsidRPr="00A77CE2" w:rsidRDefault="00A77CE2" w:rsidP="00A05ED9">
      <w:pPr>
        <w:spacing w:before="360" w:after="80" w:line="331" w:lineRule="auto"/>
        <w:jc w:val="both"/>
        <w:rPr>
          <w:rFonts w:ascii="Arial" w:hAnsi="Arial" w:cs="Arial"/>
          <w:b/>
          <w:bCs/>
        </w:rPr>
      </w:pPr>
      <w:r>
        <w:rPr>
          <w:rFonts w:ascii="Arial" w:eastAsia="Arial" w:hAnsi="Arial" w:cs="Arial"/>
          <w:b/>
          <w:bCs/>
          <w:color w:val="000000"/>
        </w:rPr>
        <w:t xml:space="preserve">7. </w:t>
      </w:r>
      <w:r w:rsidRPr="00A77CE2">
        <w:rPr>
          <w:rFonts w:ascii="Arial" w:eastAsia="Arial" w:hAnsi="Arial" w:cs="Arial"/>
          <w:b/>
          <w:bCs/>
          <w:color w:val="000000"/>
        </w:rPr>
        <w:t>TECNOLOGÍA UTILIZADA</w:t>
      </w:r>
    </w:p>
    <w:p w14:paraId="2A97BCB4"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color w:val="000000"/>
        </w:rPr>
        <w:t xml:space="preserve">Para el desarrollo del proyecto "Inspire Beauty", se ha optado por una filosofía de programación basada en tecnologías nativas (Vanilla). La decisión de prescindir de grandes </w:t>
      </w:r>
      <w:proofErr w:type="spellStart"/>
      <w:r w:rsidRPr="00A05ED9">
        <w:rPr>
          <w:rFonts w:ascii="Arial" w:eastAsia="Arial" w:hAnsi="Arial" w:cs="Arial"/>
          <w:color w:val="000000"/>
        </w:rPr>
        <w:t>frameworks</w:t>
      </w:r>
      <w:proofErr w:type="spellEnd"/>
      <w:r w:rsidRPr="00A05ED9">
        <w:rPr>
          <w:rFonts w:ascii="Arial" w:eastAsia="Arial" w:hAnsi="Arial" w:cs="Arial"/>
          <w:color w:val="000000"/>
        </w:rPr>
        <w:t xml:space="preserve"> de terceros (como Laravel en </w:t>
      </w:r>
      <w:proofErr w:type="spellStart"/>
      <w:r w:rsidRPr="00A05ED9">
        <w:rPr>
          <w:rFonts w:ascii="Arial" w:eastAsia="Arial" w:hAnsi="Arial" w:cs="Arial"/>
          <w:color w:val="000000"/>
        </w:rPr>
        <w:t>Backend</w:t>
      </w:r>
      <w:proofErr w:type="spellEnd"/>
      <w:r w:rsidRPr="00A05ED9">
        <w:rPr>
          <w:rFonts w:ascii="Arial" w:eastAsia="Arial" w:hAnsi="Arial" w:cs="Arial"/>
          <w:color w:val="000000"/>
        </w:rPr>
        <w:t xml:space="preserve"> o </w:t>
      </w:r>
      <w:proofErr w:type="spellStart"/>
      <w:r w:rsidRPr="00A05ED9">
        <w:rPr>
          <w:rFonts w:ascii="Arial" w:eastAsia="Arial" w:hAnsi="Arial" w:cs="Arial"/>
          <w:color w:val="000000"/>
        </w:rPr>
        <w:t>React</w:t>
      </w:r>
      <w:proofErr w:type="spellEnd"/>
      <w:r w:rsidRPr="00A05ED9">
        <w:rPr>
          <w:rFonts w:ascii="Arial" w:eastAsia="Arial" w:hAnsi="Arial" w:cs="Arial"/>
          <w:color w:val="000000"/>
        </w:rPr>
        <w:t xml:space="preserve">/Bootstrap en </w:t>
      </w:r>
      <w:proofErr w:type="spellStart"/>
      <w:r w:rsidRPr="00A05ED9">
        <w:rPr>
          <w:rFonts w:ascii="Arial" w:eastAsia="Arial" w:hAnsi="Arial" w:cs="Arial"/>
          <w:color w:val="000000"/>
        </w:rPr>
        <w:t>Frontend</w:t>
      </w:r>
      <w:proofErr w:type="spellEnd"/>
      <w:r w:rsidRPr="00A05ED9">
        <w:rPr>
          <w:rFonts w:ascii="Arial" w:eastAsia="Arial" w:hAnsi="Arial" w:cs="Arial"/>
          <w:color w:val="000000"/>
        </w:rPr>
        <w:t xml:space="preserve">) persigue </w:t>
      </w:r>
      <w:r w:rsidRPr="00A05ED9">
        <w:rPr>
          <w:rFonts w:ascii="Arial" w:eastAsia="Arial" w:hAnsi="Arial" w:cs="Arial"/>
          <w:color w:val="000000"/>
        </w:rPr>
        <w:lastRenderedPageBreak/>
        <w:t>un doble objetivo formativo y académico: por un lado, poner en práctica y afianzar los conocimientos fundamentales adquiridos durante el Grado Superior de Desarrollo de Aplicaciones Web (DAW); y por otro, comprender el funcionamiento interno de una aplicación web desde sus bases lógicas antes de dar el salto a herramientas automatizadas. Como resultado secundario de este enfoque artesanal, se ha logrado construir una aplicación funcional, sumamente ligera y sin exceso de código innecesario.</w:t>
      </w:r>
    </w:p>
    <w:p w14:paraId="65356A33" w14:textId="06479B46" w:rsidR="004E4534" w:rsidRPr="00A77CE2" w:rsidRDefault="00A77CE2" w:rsidP="00A05ED9">
      <w:pPr>
        <w:spacing w:before="280" w:after="80" w:line="331" w:lineRule="auto"/>
        <w:jc w:val="both"/>
        <w:rPr>
          <w:rFonts w:ascii="Arial" w:eastAsia="Arial" w:hAnsi="Arial" w:cs="Arial"/>
          <w:color w:val="000000"/>
          <w:u w:val="single"/>
        </w:rPr>
      </w:pPr>
      <w:r>
        <w:rPr>
          <w:rFonts w:ascii="Arial" w:eastAsia="Arial" w:hAnsi="Arial" w:cs="Arial"/>
          <w:color w:val="000000"/>
          <w:u w:val="single"/>
        </w:rPr>
        <w:t>7</w:t>
      </w:r>
      <w:r w:rsidR="004E4534" w:rsidRPr="00A77CE2">
        <w:rPr>
          <w:rFonts w:ascii="Arial" w:eastAsia="Arial" w:hAnsi="Arial" w:cs="Arial"/>
          <w:color w:val="000000"/>
          <w:u w:val="single"/>
        </w:rPr>
        <w:t xml:space="preserve">.1. </w:t>
      </w:r>
      <w:proofErr w:type="spellStart"/>
      <w:r w:rsidR="004E4534" w:rsidRPr="00A77CE2">
        <w:rPr>
          <w:rFonts w:ascii="Arial" w:eastAsia="Arial" w:hAnsi="Arial" w:cs="Arial"/>
          <w:color w:val="000000"/>
          <w:u w:val="single"/>
        </w:rPr>
        <w:t>Backend</w:t>
      </w:r>
      <w:proofErr w:type="spellEnd"/>
      <w:r w:rsidR="004E4534" w:rsidRPr="00A77CE2">
        <w:rPr>
          <w:rFonts w:ascii="Arial" w:eastAsia="Arial" w:hAnsi="Arial" w:cs="Arial"/>
          <w:color w:val="000000"/>
          <w:u w:val="single"/>
        </w:rPr>
        <w:t xml:space="preserve"> y Persistencia</w:t>
      </w:r>
    </w:p>
    <w:p w14:paraId="4D381B57"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color w:val="000000"/>
        </w:rPr>
        <w:t xml:space="preserve">El núcleo lógico de la aplicación, la gestión de reglas de negocio y el acceso a los datos han sido desarrollados íntegramente por Inmaculada Hortelano. Para cumplir con el objetivo académico de afianzar conocimientos, se ha evitado el uso de </w:t>
      </w:r>
      <w:proofErr w:type="spellStart"/>
      <w:r w:rsidRPr="00A05ED9">
        <w:rPr>
          <w:rFonts w:ascii="Arial" w:eastAsia="Arial" w:hAnsi="Arial" w:cs="Arial"/>
          <w:color w:val="000000"/>
        </w:rPr>
        <w:t>frameworks</w:t>
      </w:r>
      <w:proofErr w:type="spellEnd"/>
      <w:r w:rsidRPr="00A05ED9">
        <w:rPr>
          <w:rFonts w:ascii="Arial" w:eastAsia="Arial" w:hAnsi="Arial" w:cs="Arial"/>
          <w:color w:val="000000"/>
        </w:rPr>
        <w:t xml:space="preserve"> prefabricados, construyendo una arquitectura sólida desde cero apoyada en las siguientes tecnologías:</w:t>
      </w:r>
    </w:p>
    <w:p w14:paraId="7C7DB942"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b/>
          <w:bCs/>
          <w:color w:val="000000"/>
        </w:rPr>
        <w:t>1. PHP 8 (Vanilla PHP) y Patrón MVC:</w:t>
      </w:r>
      <w:r w:rsidRPr="00A05ED9">
        <w:rPr>
          <w:rFonts w:ascii="Arial" w:eastAsia="Arial" w:hAnsi="Arial" w:cs="Arial"/>
          <w:color w:val="000000"/>
        </w:rPr>
        <w:t xml:space="preserve"> El lenguaje principal del lado del servidor es PHP en su versión 8. Para estructurar el código de manera ordenada y mantenible, se ha implementado de forma manual el Patrón de Arquitectura MVC (Modelo-Vista-Controlador). Esta separación de responsabilidades garantiza que el código sea modular:</w:t>
      </w:r>
    </w:p>
    <w:p w14:paraId="7E392550"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color w:val="000000"/>
        </w:rPr>
        <w:t>•</w:t>
      </w:r>
      <w:r w:rsidRPr="00A05ED9">
        <w:rPr>
          <w:rFonts w:ascii="Arial" w:eastAsia="Arial" w:hAnsi="Arial" w:cs="Arial"/>
          <w:color w:val="000000"/>
        </w:rPr>
        <w:tab/>
        <w:t>Modelos (/</w:t>
      </w:r>
      <w:proofErr w:type="gramStart"/>
      <w:r w:rsidRPr="00A05ED9">
        <w:rPr>
          <w:rFonts w:ascii="Arial" w:eastAsia="Arial" w:hAnsi="Arial" w:cs="Arial"/>
          <w:color w:val="000000"/>
        </w:rPr>
        <w:t>app</w:t>
      </w:r>
      <w:proofErr w:type="gramEnd"/>
      <w:r w:rsidRPr="00A05ED9">
        <w:rPr>
          <w:rFonts w:ascii="Arial" w:eastAsia="Arial" w:hAnsi="Arial" w:cs="Arial"/>
          <w:color w:val="000000"/>
        </w:rPr>
        <w:t>/</w:t>
      </w:r>
      <w:proofErr w:type="spellStart"/>
      <w:r w:rsidRPr="00A05ED9">
        <w:rPr>
          <w:rFonts w:ascii="Arial" w:eastAsia="Arial" w:hAnsi="Arial" w:cs="Arial"/>
          <w:color w:val="000000"/>
        </w:rPr>
        <w:t>Models</w:t>
      </w:r>
      <w:proofErr w:type="spellEnd"/>
      <w:r w:rsidRPr="00A05ED9">
        <w:rPr>
          <w:rFonts w:ascii="Arial" w:eastAsia="Arial" w:hAnsi="Arial" w:cs="Arial"/>
          <w:color w:val="000000"/>
        </w:rPr>
        <w:t xml:space="preserve">): Clases encargadas exclusivamente de interactuar con la base de datos (por ejemplo, </w:t>
      </w:r>
      <w:proofErr w:type="spellStart"/>
      <w:r w:rsidRPr="00A05ED9">
        <w:rPr>
          <w:rFonts w:ascii="Arial" w:eastAsia="Arial" w:hAnsi="Arial" w:cs="Arial"/>
          <w:color w:val="000000"/>
        </w:rPr>
        <w:t>User.php</w:t>
      </w:r>
      <w:proofErr w:type="spellEnd"/>
      <w:r w:rsidRPr="00A05ED9">
        <w:rPr>
          <w:rFonts w:ascii="Arial" w:eastAsia="Arial" w:hAnsi="Arial" w:cs="Arial"/>
          <w:color w:val="000000"/>
        </w:rPr>
        <w:t xml:space="preserve"> o </w:t>
      </w:r>
      <w:proofErr w:type="spellStart"/>
      <w:r w:rsidRPr="00A05ED9">
        <w:rPr>
          <w:rFonts w:ascii="Arial" w:eastAsia="Arial" w:hAnsi="Arial" w:cs="Arial"/>
          <w:color w:val="000000"/>
        </w:rPr>
        <w:t>Appointment.php</w:t>
      </w:r>
      <w:proofErr w:type="spellEnd"/>
      <w:r w:rsidRPr="00A05ED9">
        <w:rPr>
          <w:rFonts w:ascii="Arial" w:eastAsia="Arial" w:hAnsi="Arial" w:cs="Arial"/>
          <w:color w:val="000000"/>
        </w:rPr>
        <w:t>), representando las entidades del dominio y ejecutando las sentencias SQL.</w:t>
      </w:r>
    </w:p>
    <w:p w14:paraId="71597681"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color w:val="000000"/>
        </w:rPr>
        <w:t>•</w:t>
      </w:r>
      <w:r w:rsidRPr="00A05ED9">
        <w:rPr>
          <w:rFonts w:ascii="Arial" w:eastAsia="Arial" w:hAnsi="Arial" w:cs="Arial"/>
          <w:color w:val="000000"/>
        </w:rPr>
        <w:tab/>
        <w:t>Vistas (/</w:t>
      </w:r>
      <w:proofErr w:type="gramStart"/>
      <w:r w:rsidRPr="00A05ED9">
        <w:rPr>
          <w:rFonts w:ascii="Arial" w:eastAsia="Arial" w:hAnsi="Arial" w:cs="Arial"/>
          <w:color w:val="000000"/>
        </w:rPr>
        <w:t>app</w:t>
      </w:r>
      <w:proofErr w:type="gramEnd"/>
      <w:r w:rsidRPr="00A05ED9">
        <w:rPr>
          <w:rFonts w:ascii="Arial" w:eastAsia="Arial" w:hAnsi="Arial" w:cs="Arial"/>
          <w:color w:val="000000"/>
        </w:rPr>
        <w:t>/</w:t>
      </w:r>
      <w:proofErr w:type="spellStart"/>
      <w:r w:rsidRPr="00A05ED9">
        <w:rPr>
          <w:rFonts w:ascii="Arial" w:eastAsia="Arial" w:hAnsi="Arial" w:cs="Arial"/>
          <w:color w:val="000000"/>
        </w:rPr>
        <w:t>Views</w:t>
      </w:r>
      <w:proofErr w:type="spellEnd"/>
      <w:r w:rsidRPr="00A05ED9">
        <w:rPr>
          <w:rFonts w:ascii="Arial" w:eastAsia="Arial" w:hAnsi="Arial" w:cs="Arial"/>
          <w:color w:val="000000"/>
        </w:rPr>
        <w:t>): Archivos que contienen la estructura HTML. Son completamente "tontas", es decir, no contienen lógica de negocio, limitándose a mostrar las variables que reciben del controlador.</w:t>
      </w:r>
    </w:p>
    <w:p w14:paraId="10242A3A"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color w:val="000000"/>
        </w:rPr>
        <w:t>•</w:t>
      </w:r>
      <w:r w:rsidRPr="00A05ED9">
        <w:rPr>
          <w:rFonts w:ascii="Arial" w:eastAsia="Arial" w:hAnsi="Arial" w:cs="Arial"/>
          <w:color w:val="000000"/>
        </w:rPr>
        <w:tab/>
        <w:t>Controladores (/</w:t>
      </w:r>
      <w:proofErr w:type="gramStart"/>
      <w:r w:rsidRPr="00A05ED9">
        <w:rPr>
          <w:rFonts w:ascii="Arial" w:eastAsia="Arial" w:hAnsi="Arial" w:cs="Arial"/>
          <w:color w:val="000000"/>
        </w:rPr>
        <w:t>app</w:t>
      </w:r>
      <w:proofErr w:type="gramEnd"/>
      <w:r w:rsidRPr="00A05ED9">
        <w:rPr>
          <w:rFonts w:ascii="Arial" w:eastAsia="Arial" w:hAnsi="Arial" w:cs="Arial"/>
          <w:color w:val="000000"/>
        </w:rPr>
        <w:t>/</w:t>
      </w:r>
      <w:proofErr w:type="spellStart"/>
      <w:r w:rsidRPr="00A05ED9">
        <w:rPr>
          <w:rFonts w:ascii="Arial" w:eastAsia="Arial" w:hAnsi="Arial" w:cs="Arial"/>
          <w:color w:val="000000"/>
        </w:rPr>
        <w:t>Controllers</w:t>
      </w:r>
      <w:proofErr w:type="spellEnd"/>
      <w:r w:rsidRPr="00A05ED9">
        <w:rPr>
          <w:rFonts w:ascii="Arial" w:eastAsia="Arial" w:hAnsi="Arial" w:cs="Arial"/>
          <w:color w:val="000000"/>
        </w:rPr>
        <w:t>): Actúan como el cerebro del sistema. Reciben las peticiones del usuario, piden información a los modelos, aplican las comprobaciones necesarias (ej. verificar si una fecha de cita está libre) y, finalmente, renderizan la vista adecuada con los datos procesados.</w:t>
      </w:r>
    </w:p>
    <w:p w14:paraId="5674B42F"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b/>
          <w:bCs/>
          <w:color w:val="000000"/>
        </w:rPr>
        <w:t>2. Enrutador Personalizado (</w:t>
      </w:r>
      <w:proofErr w:type="spellStart"/>
      <w:r w:rsidRPr="00A05ED9">
        <w:rPr>
          <w:rFonts w:ascii="Arial" w:eastAsia="Arial" w:hAnsi="Arial" w:cs="Arial"/>
          <w:b/>
          <w:bCs/>
          <w:color w:val="000000"/>
        </w:rPr>
        <w:t>Custom</w:t>
      </w:r>
      <w:proofErr w:type="spellEnd"/>
      <w:r w:rsidRPr="00A05ED9">
        <w:rPr>
          <w:rFonts w:ascii="Arial" w:eastAsia="Arial" w:hAnsi="Arial" w:cs="Arial"/>
          <w:b/>
          <w:bCs/>
          <w:color w:val="000000"/>
        </w:rPr>
        <w:t xml:space="preserve"> </w:t>
      </w:r>
      <w:proofErr w:type="spellStart"/>
      <w:r w:rsidRPr="00A05ED9">
        <w:rPr>
          <w:rFonts w:ascii="Arial" w:eastAsia="Arial" w:hAnsi="Arial" w:cs="Arial"/>
          <w:b/>
          <w:bCs/>
          <w:color w:val="000000"/>
        </w:rPr>
        <w:t>Router</w:t>
      </w:r>
      <w:proofErr w:type="spellEnd"/>
      <w:r w:rsidRPr="00A05ED9">
        <w:rPr>
          <w:rFonts w:ascii="Arial" w:eastAsia="Arial" w:hAnsi="Arial" w:cs="Arial"/>
          <w:b/>
          <w:bCs/>
          <w:color w:val="000000"/>
        </w:rPr>
        <w:t>) y Controlador Frontal:</w:t>
      </w:r>
      <w:r w:rsidRPr="00A05ED9">
        <w:rPr>
          <w:rFonts w:ascii="Arial" w:eastAsia="Arial" w:hAnsi="Arial" w:cs="Arial"/>
          <w:color w:val="000000"/>
        </w:rPr>
        <w:t xml:space="preserve"> En lugar de tener múltiples archivos PHP sueltos a los que el usuario accede directamente, se ha implementado el patrón de diseño Controlador Frontal (Front </w:t>
      </w:r>
      <w:proofErr w:type="spellStart"/>
      <w:r w:rsidRPr="00A05ED9">
        <w:rPr>
          <w:rFonts w:ascii="Arial" w:eastAsia="Arial" w:hAnsi="Arial" w:cs="Arial"/>
          <w:color w:val="000000"/>
        </w:rPr>
        <w:t>Controller</w:t>
      </w:r>
      <w:proofErr w:type="spellEnd"/>
      <w:r w:rsidRPr="00A05ED9">
        <w:rPr>
          <w:rFonts w:ascii="Arial" w:eastAsia="Arial" w:hAnsi="Arial" w:cs="Arial"/>
          <w:color w:val="000000"/>
        </w:rPr>
        <w:t xml:space="preserve">). Todo el tráfico de la web pasa por un único punto de entrada: el archivo </w:t>
      </w:r>
      <w:proofErr w:type="spellStart"/>
      <w:r w:rsidRPr="00A05ED9">
        <w:rPr>
          <w:rFonts w:ascii="Arial" w:eastAsia="Arial" w:hAnsi="Arial" w:cs="Arial"/>
          <w:color w:val="000000"/>
        </w:rPr>
        <w:t>public</w:t>
      </w:r>
      <w:proofErr w:type="spellEnd"/>
      <w:r w:rsidRPr="00A05ED9">
        <w:rPr>
          <w:rFonts w:ascii="Arial" w:eastAsia="Arial" w:hAnsi="Arial" w:cs="Arial"/>
          <w:color w:val="000000"/>
        </w:rPr>
        <w:t>/</w:t>
      </w:r>
      <w:proofErr w:type="spellStart"/>
      <w:r w:rsidRPr="00A05ED9">
        <w:rPr>
          <w:rFonts w:ascii="Arial" w:eastAsia="Arial" w:hAnsi="Arial" w:cs="Arial"/>
          <w:color w:val="000000"/>
        </w:rPr>
        <w:t>index.php</w:t>
      </w:r>
      <w:proofErr w:type="spellEnd"/>
      <w:r w:rsidRPr="00A05ED9">
        <w:rPr>
          <w:rFonts w:ascii="Arial" w:eastAsia="Arial" w:hAnsi="Arial" w:cs="Arial"/>
          <w:color w:val="000000"/>
        </w:rPr>
        <w:t xml:space="preserve">. A partir de ahí, una clase </w:t>
      </w:r>
      <w:proofErr w:type="spellStart"/>
      <w:r w:rsidRPr="00A05ED9">
        <w:rPr>
          <w:rFonts w:ascii="Arial" w:eastAsia="Arial" w:hAnsi="Arial" w:cs="Arial"/>
          <w:color w:val="000000"/>
        </w:rPr>
        <w:t>Router</w:t>
      </w:r>
      <w:proofErr w:type="spellEnd"/>
      <w:r w:rsidRPr="00A05ED9">
        <w:rPr>
          <w:rFonts w:ascii="Arial" w:eastAsia="Arial" w:hAnsi="Arial" w:cs="Arial"/>
          <w:color w:val="000000"/>
        </w:rPr>
        <w:t xml:space="preserve"> programada a medida se encarga de analizar la URL solicitada. Este enrutador es capaz de mapear </w:t>
      </w:r>
      <w:proofErr w:type="spellStart"/>
      <w:r w:rsidRPr="00A05ED9">
        <w:rPr>
          <w:rFonts w:ascii="Arial" w:eastAsia="Arial" w:hAnsi="Arial" w:cs="Arial"/>
          <w:color w:val="000000"/>
        </w:rPr>
        <w:t>URLs</w:t>
      </w:r>
      <w:proofErr w:type="spellEnd"/>
      <w:r w:rsidRPr="00A05ED9">
        <w:rPr>
          <w:rFonts w:ascii="Arial" w:eastAsia="Arial" w:hAnsi="Arial" w:cs="Arial"/>
          <w:color w:val="000000"/>
        </w:rPr>
        <w:t xml:space="preserve"> amigables (limpias, sin extensiones .</w:t>
      </w:r>
      <w:proofErr w:type="spellStart"/>
      <w:r w:rsidRPr="00A05ED9">
        <w:rPr>
          <w:rFonts w:ascii="Arial" w:eastAsia="Arial" w:hAnsi="Arial" w:cs="Arial"/>
          <w:color w:val="000000"/>
        </w:rPr>
        <w:t>php</w:t>
      </w:r>
      <w:proofErr w:type="spellEnd"/>
      <w:r w:rsidRPr="00A05ED9">
        <w:rPr>
          <w:rFonts w:ascii="Arial" w:eastAsia="Arial" w:hAnsi="Arial" w:cs="Arial"/>
          <w:color w:val="000000"/>
        </w:rPr>
        <w:t xml:space="preserve"> ni parámetros complejos en la barra de direcciones, como /reservar o /cesta) y dirigirlas al método específico del </w:t>
      </w:r>
      <w:r w:rsidRPr="00A05ED9">
        <w:rPr>
          <w:rFonts w:ascii="Arial" w:eastAsia="Arial" w:hAnsi="Arial" w:cs="Arial"/>
          <w:color w:val="000000"/>
        </w:rPr>
        <w:lastRenderedPageBreak/>
        <w:t>controlador correspondiente, separando además las peticiones según el método HTTP utilizado (GET para pedir vistas, POST para enviar formularios).</w:t>
      </w:r>
    </w:p>
    <w:p w14:paraId="563142FE"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b/>
          <w:bCs/>
          <w:color w:val="000000"/>
        </w:rPr>
        <w:t>3. Base de Datos SQLite y Conexión PDO:</w:t>
      </w:r>
      <w:r w:rsidRPr="00A05ED9">
        <w:rPr>
          <w:rFonts w:ascii="Arial" w:eastAsia="Arial" w:hAnsi="Arial" w:cs="Arial"/>
          <w:color w:val="000000"/>
        </w:rPr>
        <w:t xml:space="preserve"> Para la persistencia de datos (almacenamiento de clientes, usuarios, citas, tratamientos y ventas) se ha elegido SQLite. Al ser un motor de base de datos </w:t>
      </w:r>
      <w:proofErr w:type="spellStart"/>
      <w:r w:rsidRPr="00A05ED9">
        <w:rPr>
          <w:rFonts w:ascii="Arial" w:eastAsia="Arial" w:hAnsi="Arial" w:cs="Arial"/>
          <w:color w:val="000000"/>
        </w:rPr>
        <w:t>serverless</w:t>
      </w:r>
      <w:proofErr w:type="spellEnd"/>
      <w:r w:rsidRPr="00A05ED9">
        <w:rPr>
          <w:rFonts w:ascii="Arial" w:eastAsia="Arial" w:hAnsi="Arial" w:cs="Arial"/>
          <w:color w:val="000000"/>
        </w:rPr>
        <w:t xml:space="preserve"> (que guarda toda la información en un único archivo físico dentro del proyecto), resulta ser la tecnología óptima para el entorno de evaluación de un Trabajo de Fin de Ciclo, ya que facilita enormemente el despliegue y la portabilidad del código entre diferentes ordenadores sin necesidad de configurar servidores de bases de datos complejos como SQLite.</w:t>
      </w:r>
    </w:p>
    <w:p w14:paraId="5636E13D" w14:textId="421A39F2"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color w:val="000000"/>
        </w:rPr>
        <w:t xml:space="preserve">Toda la comunicación entre PHP y SQLite se realiza a través de la interfaz PDO (PHP Data </w:t>
      </w:r>
      <w:proofErr w:type="spellStart"/>
      <w:r w:rsidRPr="00A05ED9">
        <w:rPr>
          <w:rFonts w:ascii="Arial" w:eastAsia="Arial" w:hAnsi="Arial" w:cs="Arial"/>
          <w:color w:val="000000"/>
        </w:rPr>
        <w:t>Objects</w:t>
      </w:r>
      <w:proofErr w:type="spellEnd"/>
      <w:r w:rsidRPr="00A05ED9">
        <w:rPr>
          <w:rFonts w:ascii="Arial" w:eastAsia="Arial" w:hAnsi="Arial" w:cs="Arial"/>
          <w:color w:val="000000"/>
        </w:rPr>
        <w:t>). Esta extensión proporciona una capa de abstracción de acceso a datos robusta y orientada a objetos. Su principal ventaja técnica en este proyecto ha sido la posibilidad de ejecutar todas las operaciones en la base de datos a través de consultas preparadas (</w:t>
      </w:r>
      <w:proofErr w:type="spellStart"/>
      <w:r w:rsidRPr="00A05ED9">
        <w:rPr>
          <w:rFonts w:ascii="Arial" w:eastAsia="Arial" w:hAnsi="Arial" w:cs="Arial"/>
          <w:color w:val="000000"/>
        </w:rPr>
        <w:t>Prepared</w:t>
      </w:r>
      <w:proofErr w:type="spellEnd"/>
      <w:r w:rsidRPr="00A05ED9">
        <w:rPr>
          <w:rFonts w:ascii="Arial" w:eastAsia="Arial" w:hAnsi="Arial" w:cs="Arial"/>
          <w:color w:val="000000"/>
        </w:rPr>
        <w:t xml:space="preserve"> </w:t>
      </w:r>
      <w:proofErr w:type="spellStart"/>
      <w:r w:rsidRPr="00A05ED9">
        <w:rPr>
          <w:rFonts w:ascii="Arial" w:eastAsia="Arial" w:hAnsi="Arial" w:cs="Arial"/>
          <w:color w:val="000000"/>
        </w:rPr>
        <w:t>Statements</w:t>
      </w:r>
      <w:proofErr w:type="spellEnd"/>
      <w:r w:rsidRPr="00A05ED9">
        <w:rPr>
          <w:rFonts w:ascii="Arial" w:eastAsia="Arial" w:hAnsi="Arial" w:cs="Arial"/>
          <w:color w:val="000000"/>
        </w:rPr>
        <w:t>), lo cual optimiza el rendimiento y neutraliza de raíz los ataques de seguridad por inyección SQL.</w:t>
      </w:r>
    </w:p>
    <w:p w14:paraId="126BB828" w14:textId="556F0CED" w:rsidR="004E4534" w:rsidRPr="00A77CE2" w:rsidRDefault="00A77CE2" w:rsidP="00A05ED9">
      <w:pPr>
        <w:spacing w:before="280" w:after="80" w:line="331" w:lineRule="auto"/>
        <w:jc w:val="both"/>
        <w:rPr>
          <w:rFonts w:ascii="Arial" w:eastAsia="Arial" w:hAnsi="Arial" w:cs="Arial"/>
          <w:color w:val="000000"/>
          <w:u w:val="single"/>
        </w:rPr>
      </w:pPr>
      <w:r>
        <w:rPr>
          <w:rFonts w:ascii="Arial" w:eastAsia="Arial" w:hAnsi="Arial" w:cs="Arial"/>
          <w:color w:val="000000"/>
          <w:u w:val="single"/>
        </w:rPr>
        <w:t>7</w:t>
      </w:r>
      <w:r w:rsidR="004E4534" w:rsidRPr="00A77CE2">
        <w:rPr>
          <w:rFonts w:ascii="Arial" w:eastAsia="Arial" w:hAnsi="Arial" w:cs="Arial"/>
          <w:color w:val="000000"/>
          <w:u w:val="single"/>
        </w:rPr>
        <w:t>.2. Integración y Seguridad</w:t>
      </w:r>
    </w:p>
    <w:p w14:paraId="49848596"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color w:val="000000"/>
        </w:rPr>
        <w:t>Garantizar la privacidad de los datos de los clientes y salvaguardar la integridad administrativa del centro clínico ha sido una prioridad transversal durante todo el desarrollo. Al prescindir de librerías de terceros que resuelvan estos problemas "mágicamente", se han tenido que implementar manualmente diversas capas de seguridad estándar de la industria en el entorno de back-</w:t>
      </w:r>
      <w:proofErr w:type="spellStart"/>
      <w:r w:rsidRPr="00A05ED9">
        <w:rPr>
          <w:rFonts w:ascii="Arial" w:eastAsia="Arial" w:hAnsi="Arial" w:cs="Arial"/>
          <w:color w:val="000000"/>
        </w:rPr>
        <w:t>end</w:t>
      </w:r>
      <w:proofErr w:type="spellEnd"/>
      <w:r w:rsidRPr="00A05ED9">
        <w:rPr>
          <w:rFonts w:ascii="Arial" w:eastAsia="Arial" w:hAnsi="Arial" w:cs="Arial"/>
          <w:color w:val="000000"/>
        </w:rPr>
        <w:t>:</w:t>
      </w:r>
    </w:p>
    <w:p w14:paraId="7C05A806"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b/>
          <w:bCs/>
          <w:color w:val="000000"/>
        </w:rPr>
        <w:t>1. Gestión de Sesiones y Control de Acceso (</w:t>
      </w:r>
      <w:proofErr w:type="spellStart"/>
      <w:r w:rsidRPr="00A05ED9">
        <w:rPr>
          <w:rFonts w:ascii="Arial" w:eastAsia="Arial" w:hAnsi="Arial" w:cs="Arial"/>
          <w:b/>
          <w:bCs/>
          <w:color w:val="000000"/>
        </w:rPr>
        <w:t>Routing</w:t>
      </w:r>
      <w:proofErr w:type="spellEnd"/>
      <w:r w:rsidRPr="00A05ED9">
        <w:rPr>
          <w:rFonts w:ascii="Arial" w:eastAsia="Arial" w:hAnsi="Arial" w:cs="Arial"/>
          <w:b/>
          <w:bCs/>
          <w:color w:val="000000"/>
        </w:rPr>
        <w:t xml:space="preserve"> Security):</w:t>
      </w:r>
      <w:r w:rsidRPr="00A05ED9">
        <w:rPr>
          <w:rFonts w:ascii="Arial" w:eastAsia="Arial" w:hAnsi="Arial" w:cs="Arial"/>
          <w:color w:val="000000"/>
        </w:rPr>
        <w:t xml:space="preserve"> Dado que el protocolo HTTP es "sin estado" (</w:t>
      </w:r>
      <w:proofErr w:type="spellStart"/>
      <w:r w:rsidRPr="00A05ED9">
        <w:rPr>
          <w:rFonts w:ascii="Arial" w:eastAsia="Arial" w:hAnsi="Arial" w:cs="Arial"/>
          <w:color w:val="000000"/>
        </w:rPr>
        <w:t>stateless</w:t>
      </w:r>
      <w:proofErr w:type="spellEnd"/>
      <w:r w:rsidRPr="00A05ED9">
        <w:rPr>
          <w:rFonts w:ascii="Arial" w:eastAsia="Arial" w:hAnsi="Arial" w:cs="Arial"/>
          <w:color w:val="000000"/>
        </w:rPr>
        <w:t xml:space="preserve">), la persistencia de la identidad del usuario a lo largo de su navegación se ha gestionado mediante las variables </w:t>
      </w:r>
      <w:proofErr w:type="spellStart"/>
      <w:r w:rsidRPr="00A05ED9">
        <w:rPr>
          <w:rFonts w:ascii="Arial" w:eastAsia="Arial" w:hAnsi="Arial" w:cs="Arial"/>
          <w:color w:val="000000"/>
        </w:rPr>
        <w:t>superglobales</w:t>
      </w:r>
      <w:proofErr w:type="spellEnd"/>
      <w:r w:rsidRPr="00A05ED9">
        <w:rPr>
          <w:rFonts w:ascii="Arial" w:eastAsia="Arial" w:hAnsi="Arial" w:cs="Arial"/>
          <w:color w:val="000000"/>
        </w:rPr>
        <w:t xml:space="preserve"> $_SESSION de PHP. El sistema no solo verifica si un usuario ha iniciado sesión, sino que aplica una estricta jerarquía de roles (Cliente vs. Administrador). Los Controladores responsables de áreas sensibles (como el </w:t>
      </w:r>
      <w:proofErr w:type="spellStart"/>
      <w:r w:rsidRPr="00A05ED9">
        <w:rPr>
          <w:rFonts w:ascii="Arial" w:eastAsia="Arial" w:hAnsi="Arial" w:cs="Arial"/>
          <w:color w:val="000000"/>
        </w:rPr>
        <w:t>Dashboard</w:t>
      </w:r>
      <w:proofErr w:type="spellEnd"/>
      <w:r w:rsidRPr="00A05ED9">
        <w:rPr>
          <w:rFonts w:ascii="Arial" w:eastAsia="Arial" w:hAnsi="Arial" w:cs="Arial"/>
          <w:color w:val="000000"/>
        </w:rPr>
        <w:t xml:space="preserve"> del administrador, el calendario global o la gestión de pacientes) incluyen verificaciones de seguridad en sus constructores. Si un usuario anónimo o un cliente sin privilegios intenta forzar el acceso introduciendo la URL manualmente, el enrutador bloquea la petición y lo redirige automáticamente a la página de </w:t>
      </w:r>
      <w:proofErr w:type="spellStart"/>
      <w:r w:rsidRPr="00A05ED9">
        <w:rPr>
          <w:rFonts w:ascii="Arial" w:eastAsia="Arial" w:hAnsi="Arial" w:cs="Arial"/>
          <w:color w:val="000000"/>
        </w:rPr>
        <w:t>login</w:t>
      </w:r>
      <w:proofErr w:type="spellEnd"/>
      <w:r w:rsidRPr="00A05ED9">
        <w:rPr>
          <w:rFonts w:ascii="Arial" w:eastAsia="Arial" w:hAnsi="Arial" w:cs="Arial"/>
          <w:color w:val="000000"/>
        </w:rPr>
        <w:t xml:space="preserve"> o portada, asegurando la inaccesibilidad de la zona restringida.</w:t>
      </w:r>
    </w:p>
    <w:p w14:paraId="000BFAE6"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b/>
          <w:bCs/>
          <w:color w:val="000000"/>
        </w:rPr>
        <w:t xml:space="preserve">2. Criptografía y </w:t>
      </w:r>
      <w:proofErr w:type="spellStart"/>
      <w:r w:rsidRPr="00A05ED9">
        <w:rPr>
          <w:rFonts w:ascii="Arial" w:eastAsia="Arial" w:hAnsi="Arial" w:cs="Arial"/>
          <w:b/>
          <w:bCs/>
          <w:color w:val="000000"/>
        </w:rPr>
        <w:t>Hashing</w:t>
      </w:r>
      <w:proofErr w:type="spellEnd"/>
      <w:r w:rsidRPr="00A05ED9">
        <w:rPr>
          <w:rFonts w:ascii="Arial" w:eastAsia="Arial" w:hAnsi="Arial" w:cs="Arial"/>
          <w:b/>
          <w:bCs/>
          <w:color w:val="000000"/>
        </w:rPr>
        <w:t xml:space="preserve"> de Contraseñas:</w:t>
      </w:r>
      <w:r w:rsidRPr="00A05ED9">
        <w:rPr>
          <w:rFonts w:ascii="Arial" w:eastAsia="Arial" w:hAnsi="Arial" w:cs="Arial"/>
          <w:color w:val="000000"/>
        </w:rPr>
        <w:t xml:space="preserve"> Cumpliendo con los estándares de ciberseguridad, </w:t>
      </w:r>
      <w:proofErr w:type="gramStart"/>
      <w:r w:rsidRPr="00A05ED9">
        <w:rPr>
          <w:rFonts w:ascii="Arial" w:eastAsia="Arial" w:hAnsi="Arial" w:cs="Arial"/>
          <w:color w:val="000000"/>
        </w:rPr>
        <w:t>bajo ninguna circunstancia</w:t>
      </w:r>
      <w:proofErr w:type="gramEnd"/>
      <w:r w:rsidRPr="00A05ED9">
        <w:rPr>
          <w:rFonts w:ascii="Arial" w:eastAsia="Arial" w:hAnsi="Arial" w:cs="Arial"/>
          <w:color w:val="000000"/>
        </w:rPr>
        <w:t xml:space="preserve"> se almacenan contraseñas en texto plano en la </w:t>
      </w:r>
      <w:r w:rsidRPr="00A05ED9">
        <w:rPr>
          <w:rFonts w:ascii="Arial" w:eastAsia="Arial" w:hAnsi="Arial" w:cs="Arial"/>
          <w:color w:val="000000"/>
        </w:rPr>
        <w:lastRenderedPageBreak/>
        <w:t xml:space="preserve">base de datos. Para el registro de usuarios, se utiliza la función nativa de PHP </w:t>
      </w:r>
      <w:proofErr w:type="spellStart"/>
      <w:proofErr w:type="gramStart"/>
      <w:r w:rsidRPr="00A05ED9">
        <w:rPr>
          <w:rFonts w:ascii="Arial" w:eastAsia="Arial" w:hAnsi="Arial" w:cs="Arial"/>
          <w:color w:val="000000"/>
        </w:rPr>
        <w:t>password</w:t>
      </w:r>
      <w:proofErr w:type="gramEnd"/>
      <w:r w:rsidRPr="00A05ED9">
        <w:rPr>
          <w:rFonts w:ascii="Arial" w:eastAsia="Arial" w:hAnsi="Arial" w:cs="Arial"/>
          <w:color w:val="000000"/>
        </w:rPr>
        <w:t>_hash</w:t>
      </w:r>
      <w:proofErr w:type="spellEnd"/>
      <w:r w:rsidRPr="00A05ED9">
        <w:rPr>
          <w:rFonts w:ascii="Arial" w:eastAsia="Arial" w:hAnsi="Arial" w:cs="Arial"/>
          <w:color w:val="000000"/>
        </w:rPr>
        <w:t xml:space="preserve">(), la cual implementa el robusto algoritmo de cifrado asimétrico </w:t>
      </w:r>
      <w:proofErr w:type="spellStart"/>
      <w:r w:rsidRPr="00A05ED9">
        <w:rPr>
          <w:rFonts w:ascii="Arial" w:eastAsia="Arial" w:hAnsi="Arial" w:cs="Arial"/>
          <w:color w:val="000000"/>
        </w:rPr>
        <w:t>Bcrypt</w:t>
      </w:r>
      <w:proofErr w:type="spellEnd"/>
      <w:r w:rsidRPr="00A05ED9">
        <w:rPr>
          <w:rFonts w:ascii="Arial" w:eastAsia="Arial" w:hAnsi="Arial" w:cs="Arial"/>
          <w:color w:val="000000"/>
        </w:rPr>
        <w:t xml:space="preserve">. Este algoritmo genera automáticamente un </w:t>
      </w:r>
      <w:proofErr w:type="spellStart"/>
      <w:r w:rsidRPr="00A05ED9">
        <w:rPr>
          <w:rFonts w:ascii="Arial" w:eastAsia="Arial" w:hAnsi="Arial" w:cs="Arial"/>
          <w:color w:val="000000"/>
        </w:rPr>
        <w:t>salt</w:t>
      </w:r>
      <w:proofErr w:type="spellEnd"/>
      <w:r w:rsidRPr="00A05ED9">
        <w:rPr>
          <w:rFonts w:ascii="Arial" w:eastAsia="Arial" w:hAnsi="Arial" w:cs="Arial"/>
          <w:color w:val="000000"/>
        </w:rPr>
        <w:t xml:space="preserve"> (secuencia aleatoria) único para cada contraseña, lo que hace inviable descifrarlas mediante ataques de fuerza bruta o "tablas arcoíris" (</w:t>
      </w:r>
      <w:proofErr w:type="spellStart"/>
      <w:r w:rsidRPr="00A05ED9">
        <w:rPr>
          <w:rFonts w:ascii="Arial" w:eastAsia="Arial" w:hAnsi="Arial" w:cs="Arial"/>
          <w:color w:val="000000"/>
        </w:rPr>
        <w:t>rainbow</w:t>
      </w:r>
      <w:proofErr w:type="spellEnd"/>
      <w:r w:rsidRPr="00A05ED9">
        <w:rPr>
          <w:rFonts w:ascii="Arial" w:eastAsia="Arial" w:hAnsi="Arial" w:cs="Arial"/>
          <w:color w:val="000000"/>
        </w:rPr>
        <w:t xml:space="preserve"> tables). Durante el inicio de sesión, la validación se realiza de forma segura mediante </w:t>
      </w:r>
      <w:proofErr w:type="spellStart"/>
      <w:proofErr w:type="gramStart"/>
      <w:r w:rsidRPr="00A05ED9">
        <w:rPr>
          <w:rFonts w:ascii="Arial" w:eastAsia="Arial" w:hAnsi="Arial" w:cs="Arial"/>
          <w:color w:val="000000"/>
        </w:rPr>
        <w:t>password</w:t>
      </w:r>
      <w:proofErr w:type="gramEnd"/>
      <w:r w:rsidRPr="00A05ED9">
        <w:rPr>
          <w:rFonts w:ascii="Arial" w:eastAsia="Arial" w:hAnsi="Arial" w:cs="Arial"/>
          <w:color w:val="000000"/>
        </w:rPr>
        <w:t>_verify</w:t>
      </w:r>
      <w:proofErr w:type="spellEnd"/>
      <w:r w:rsidRPr="00A05ED9">
        <w:rPr>
          <w:rFonts w:ascii="Arial" w:eastAsia="Arial" w:hAnsi="Arial" w:cs="Arial"/>
          <w:color w:val="000000"/>
        </w:rPr>
        <w:t>(). Se contempló además una lógica específica para los clientes creados físicamente en mostrador, permitiendo crear perfiles inactivos en la web que puedan ser reclamados por el cliente posteriormente sin comprometer la seguridad.</w:t>
      </w:r>
    </w:p>
    <w:p w14:paraId="66A501D3"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b/>
          <w:bCs/>
          <w:color w:val="000000"/>
        </w:rPr>
        <w:t>3. Sanitización de Datos y Prevención de Ataques (</w:t>
      </w:r>
      <w:proofErr w:type="spellStart"/>
      <w:r w:rsidRPr="00A05ED9">
        <w:rPr>
          <w:rFonts w:ascii="Arial" w:eastAsia="Arial" w:hAnsi="Arial" w:cs="Arial"/>
          <w:b/>
          <w:bCs/>
          <w:color w:val="000000"/>
        </w:rPr>
        <w:t>SQLi</w:t>
      </w:r>
      <w:proofErr w:type="spellEnd"/>
      <w:r w:rsidRPr="00A05ED9">
        <w:rPr>
          <w:rFonts w:ascii="Arial" w:eastAsia="Arial" w:hAnsi="Arial" w:cs="Arial"/>
          <w:b/>
          <w:bCs/>
          <w:color w:val="000000"/>
        </w:rPr>
        <w:t xml:space="preserve"> y XSS):</w:t>
      </w:r>
      <w:r w:rsidRPr="00A05ED9">
        <w:rPr>
          <w:rFonts w:ascii="Arial" w:eastAsia="Arial" w:hAnsi="Arial" w:cs="Arial"/>
          <w:color w:val="000000"/>
        </w:rPr>
        <w:t xml:space="preserve"> Para garantizar la inmunidad del servidor ante ataques maliciosos, se han blindado tanto las entradas (Inputs) como las salidas (Outputs) de datos:</w:t>
      </w:r>
    </w:p>
    <w:p w14:paraId="6343E54D"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color w:val="000000"/>
        </w:rPr>
        <w:t>•</w:t>
      </w:r>
      <w:r w:rsidRPr="00A05ED9">
        <w:rPr>
          <w:rFonts w:ascii="Arial" w:eastAsia="Arial" w:hAnsi="Arial" w:cs="Arial"/>
          <w:color w:val="000000"/>
        </w:rPr>
        <w:tab/>
        <w:t>Inyección SQL (</w:t>
      </w:r>
      <w:proofErr w:type="spellStart"/>
      <w:r w:rsidRPr="00A05ED9">
        <w:rPr>
          <w:rFonts w:ascii="Arial" w:eastAsia="Arial" w:hAnsi="Arial" w:cs="Arial"/>
          <w:color w:val="000000"/>
        </w:rPr>
        <w:t>SQLi</w:t>
      </w:r>
      <w:proofErr w:type="spellEnd"/>
      <w:r w:rsidRPr="00A05ED9">
        <w:rPr>
          <w:rFonts w:ascii="Arial" w:eastAsia="Arial" w:hAnsi="Arial" w:cs="Arial"/>
          <w:color w:val="000000"/>
        </w:rPr>
        <w:t>): Tal y como se abordó en la capa de persistencia, absolutamente todas las consultas a la base de datos se procesan a través de sentencias preparadas de PDO, separando estrictamente la estructura SQL de los datos enviados por el usuario.</w:t>
      </w:r>
    </w:p>
    <w:p w14:paraId="3EC0A6CB" w14:textId="77777777" w:rsidR="004E4534" w:rsidRPr="00A05ED9" w:rsidRDefault="004E4534" w:rsidP="00A05ED9">
      <w:pPr>
        <w:spacing w:before="280" w:after="80" w:line="331" w:lineRule="auto"/>
        <w:jc w:val="both"/>
        <w:rPr>
          <w:rFonts w:ascii="Arial" w:eastAsia="Arial" w:hAnsi="Arial" w:cs="Arial"/>
          <w:color w:val="000000"/>
        </w:rPr>
      </w:pPr>
      <w:r w:rsidRPr="00A05ED9">
        <w:rPr>
          <w:rFonts w:ascii="Arial" w:eastAsia="Arial" w:hAnsi="Arial" w:cs="Arial"/>
          <w:color w:val="000000"/>
        </w:rPr>
        <w:t>•</w:t>
      </w:r>
      <w:r w:rsidRPr="00A05ED9">
        <w:rPr>
          <w:rFonts w:ascii="Arial" w:eastAsia="Arial" w:hAnsi="Arial" w:cs="Arial"/>
          <w:color w:val="000000"/>
        </w:rPr>
        <w:tab/>
        <w:t>Cross-Site Scripting (XSS): En la capa de Vistas (</w:t>
      </w:r>
      <w:proofErr w:type="spellStart"/>
      <w:r w:rsidRPr="00A05ED9">
        <w:rPr>
          <w:rFonts w:ascii="Arial" w:eastAsia="Arial" w:hAnsi="Arial" w:cs="Arial"/>
          <w:color w:val="000000"/>
        </w:rPr>
        <w:t>Frontend</w:t>
      </w:r>
      <w:proofErr w:type="spellEnd"/>
      <w:r w:rsidRPr="00A05ED9">
        <w:rPr>
          <w:rFonts w:ascii="Arial" w:eastAsia="Arial" w:hAnsi="Arial" w:cs="Arial"/>
          <w:color w:val="000000"/>
        </w:rPr>
        <w:t xml:space="preserve">), cualquier dato extraído de la base de datos o enviado por un usuario (por ejemplo, los mensajes del formulario de contacto) se procesa a través de la función </w:t>
      </w:r>
      <w:proofErr w:type="spellStart"/>
      <w:r w:rsidRPr="00A05ED9">
        <w:rPr>
          <w:rFonts w:ascii="Arial" w:eastAsia="Arial" w:hAnsi="Arial" w:cs="Arial"/>
          <w:color w:val="000000"/>
        </w:rPr>
        <w:t>htmlspecialchars</w:t>
      </w:r>
      <w:proofErr w:type="spellEnd"/>
      <w:r w:rsidRPr="00A05ED9">
        <w:rPr>
          <w:rFonts w:ascii="Arial" w:eastAsia="Arial" w:hAnsi="Arial" w:cs="Arial"/>
          <w:color w:val="000000"/>
        </w:rPr>
        <w:t>() antes de ser renderizado en pantalla. Esto convierte caracteres especiales en entidades HTML inofensivas, impidiendo que código JavaScript malicioso pueda ser ejecutado en el navegador de otros usuarios o administradores.</w:t>
      </w:r>
    </w:p>
    <w:p w14:paraId="1AB7442A" w14:textId="7FCBA231" w:rsidR="004E4534" w:rsidRDefault="004E4534" w:rsidP="00A05ED9">
      <w:pPr>
        <w:spacing w:before="280" w:after="80" w:line="331" w:lineRule="auto"/>
        <w:jc w:val="both"/>
        <w:rPr>
          <w:rFonts w:ascii="Arial" w:eastAsia="Arial" w:hAnsi="Arial" w:cs="Arial"/>
          <w:color w:val="000000"/>
        </w:rPr>
      </w:pPr>
      <w:r w:rsidRPr="00A05ED9">
        <w:rPr>
          <w:rFonts w:ascii="Arial" w:eastAsia="Arial" w:hAnsi="Arial" w:cs="Arial"/>
          <w:b/>
          <w:bCs/>
          <w:color w:val="000000"/>
        </w:rPr>
        <w:t>4. Integración Arquitectónica: Simulador de Correo Interno (</w:t>
      </w:r>
      <w:proofErr w:type="spellStart"/>
      <w:r w:rsidRPr="00A05ED9">
        <w:rPr>
          <w:rFonts w:ascii="Arial" w:eastAsia="Arial" w:hAnsi="Arial" w:cs="Arial"/>
          <w:b/>
          <w:bCs/>
          <w:color w:val="000000"/>
        </w:rPr>
        <w:t>EmailService</w:t>
      </w:r>
      <w:proofErr w:type="spellEnd"/>
      <w:r w:rsidRPr="00A05ED9">
        <w:rPr>
          <w:rFonts w:ascii="Arial" w:eastAsia="Arial" w:hAnsi="Arial" w:cs="Arial"/>
          <w:b/>
          <w:bCs/>
          <w:color w:val="000000"/>
        </w:rPr>
        <w:t>):</w:t>
      </w:r>
      <w:r w:rsidRPr="00A05ED9">
        <w:rPr>
          <w:rFonts w:ascii="Arial" w:eastAsia="Arial" w:hAnsi="Arial" w:cs="Arial"/>
          <w:color w:val="000000"/>
        </w:rPr>
        <w:t xml:space="preserve"> A nivel de integración, el proyecto requería la capacidad de notificar a los clientes sobre sus compras y reservas. Dado que el proyecto debía ser fácilmente auditable en un entorno local para su evaluación académica —y para evitar la dependencia de servicios SMTP externos de pago o configuraciones de red complejas—, se desarrolló una solución de integración a medida: el Simulador de Correos Electrónicos. El componente </w:t>
      </w:r>
      <w:proofErr w:type="spellStart"/>
      <w:r w:rsidRPr="00A05ED9">
        <w:rPr>
          <w:rFonts w:ascii="Arial" w:eastAsia="Arial" w:hAnsi="Arial" w:cs="Arial"/>
          <w:color w:val="000000"/>
        </w:rPr>
        <w:t>EmailService</w:t>
      </w:r>
      <w:proofErr w:type="spellEnd"/>
      <w:r w:rsidRPr="00A05ED9">
        <w:rPr>
          <w:rFonts w:ascii="Arial" w:eastAsia="Arial" w:hAnsi="Arial" w:cs="Arial"/>
          <w:color w:val="000000"/>
        </w:rPr>
        <w:t xml:space="preserve"> intercepta los envíos del sistema, inyecta las variables transaccionales (nombres, importes, </w:t>
      </w:r>
      <w:proofErr w:type="spellStart"/>
      <w:r w:rsidRPr="00A05ED9">
        <w:rPr>
          <w:rFonts w:ascii="Arial" w:eastAsia="Arial" w:hAnsi="Arial" w:cs="Arial"/>
          <w:color w:val="000000"/>
        </w:rPr>
        <w:t>IDs</w:t>
      </w:r>
      <w:proofErr w:type="spellEnd"/>
      <w:r w:rsidRPr="00A05ED9">
        <w:rPr>
          <w:rFonts w:ascii="Arial" w:eastAsia="Arial" w:hAnsi="Arial" w:cs="Arial"/>
          <w:color w:val="000000"/>
        </w:rPr>
        <w:t xml:space="preserve"> de pedido) en plantillas HTML y genera un archivo físico único en el almacenamiento interno del servidor (/</w:t>
      </w:r>
      <w:proofErr w:type="spellStart"/>
      <w:r w:rsidRPr="00A05ED9">
        <w:rPr>
          <w:rFonts w:ascii="Arial" w:eastAsia="Arial" w:hAnsi="Arial" w:cs="Arial"/>
          <w:color w:val="000000"/>
        </w:rPr>
        <w:t>storage</w:t>
      </w:r>
      <w:proofErr w:type="spellEnd"/>
      <w:r w:rsidRPr="00A05ED9">
        <w:rPr>
          <w:rFonts w:ascii="Arial" w:eastAsia="Arial" w:hAnsi="Arial" w:cs="Arial"/>
          <w:color w:val="000000"/>
        </w:rPr>
        <w:t>/emails/). Posteriormente, genera una URL dinámica para visualizar el resultado en el navegador web, logrando una simulación perfecta del flujo de notificaciones de forma 100% autocontenida.</w:t>
      </w:r>
    </w:p>
    <w:p w14:paraId="3949ACA5" w14:textId="77777777" w:rsidR="003E2F27" w:rsidRPr="00A05ED9" w:rsidRDefault="003E2F27" w:rsidP="00A05ED9">
      <w:pPr>
        <w:spacing w:before="280" w:after="80" w:line="331" w:lineRule="auto"/>
        <w:jc w:val="both"/>
        <w:rPr>
          <w:rFonts w:ascii="Arial" w:eastAsia="Arial" w:hAnsi="Arial" w:cs="Arial"/>
          <w:color w:val="000000"/>
        </w:rPr>
      </w:pPr>
    </w:p>
    <w:p w14:paraId="6D2732E7" w14:textId="2D9A1DFD" w:rsidR="00E02DCE" w:rsidRPr="00A77CE2" w:rsidRDefault="00A77CE2" w:rsidP="00A05ED9">
      <w:pPr>
        <w:spacing w:before="280" w:after="80" w:line="331" w:lineRule="auto"/>
        <w:jc w:val="both"/>
        <w:rPr>
          <w:rFonts w:ascii="Arial" w:hAnsi="Arial" w:cs="Arial"/>
          <w:u w:val="single"/>
        </w:rPr>
      </w:pPr>
      <w:r>
        <w:rPr>
          <w:rFonts w:ascii="Arial" w:eastAsia="Arial" w:hAnsi="Arial" w:cs="Arial"/>
          <w:color w:val="000000"/>
          <w:u w:val="single"/>
        </w:rPr>
        <w:lastRenderedPageBreak/>
        <w:t>7</w:t>
      </w:r>
      <w:r w:rsidRPr="00A77CE2">
        <w:rPr>
          <w:rFonts w:ascii="Arial" w:eastAsia="Arial" w:hAnsi="Arial" w:cs="Arial"/>
          <w:color w:val="000000"/>
          <w:u w:val="single"/>
        </w:rPr>
        <w:t xml:space="preserve">.3. </w:t>
      </w:r>
      <w:proofErr w:type="spellStart"/>
      <w:r w:rsidRPr="00A77CE2">
        <w:rPr>
          <w:rFonts w:ascii="Arial" w:eastAsia="Arial" w:hAnsi="Arial" w:cs="Arial"/>
          <w:color w:val="000000"/>
          <w:u w:val="single"/>
        </w:rPr>
        <w:t>Frontend</w:t>
      </w:r>
      <w:proofErr w:type="spellEnd"/>
      <w:r w:rsidRPr="00A77CE2">
        <w:rPr>
          <w:rFonts w:ascii="Arial" w:eastAsia="Arial" w:hAnsi="Arial" w:cs="Arial"/>
          <w:color w:val="000000"/>
          <w:u w:val="single"/>
        </w:rPr>
        <w:t>: HTML5, CSS3 y JS Nativo</w:t>
      </w:r>
    </w:p>
    <w:p w14:paraId="23E97333" w14:textId="12E35D13" w:rsidR="003F71D1" w:rsidRPr="00A05ED9" w:rsidRDefault="003F71D1" w:rsidP="00A05ED9">
      <w:pPr>
        <w:spacing w:after="240" w:line="331" w:lineRule="auto"/>
        <w:jc w:val="both"/>
        <w:rPr>
          <w:rFonts w:ascii="Arial" w:eastAsia="Arial" w:hAnsi="Arial" w:cs="Arial"/>
          <w:color w:val="1F1F1F"/>
        </w:rPr>
      </w:pPr>
      <w:r w:rsidRPr="00A05ED9">
        <w:rPr>
          <w:rFonts w:ascii="Arial" w:eastAsia="Arial" w:hAnsi="Arial" w:cs="Arial"/>
          <w:color w:val="1F1F1F"/>
        </w:rPr>
        <w:t xml:space="preserve">La capa de presentación web, desarrollada y diseñada por Irene González, constituye el punto de interacción directa con el cliente. Siguiendo la premisa central del proyecto de prescindir de utilidades externas (como Bootstrap, Tailwind o jQuery) con el fin de afianzar los conocimientos del grado superior, todo el </w:t>
      </w:r>
      <w:proofErr w:type="spellStart"/>
      <w:r w:rsidRPr="00A05ED9">
        <w:rPr>
          <w:rFonts w:ascii="Arial" w:eastAsia="Arial" w:hAnsi="Arial" w:cs="Arial"/>
          <w:color w:val="1F1F1F"/>
        </w:rPr>
        <w:t>frontend</w:t>
      </w:r>
      <w:proofErr w:type="spellEnd"/>
      <w:r w:rsidRPr="00A05ED9">
        <w:rPr>
          <w:rFonts w:ascii="Arial" w:eastAsia="Arial" w:hAnsi="Arial" w:cs="Arial"/>
          <w:color w:val="1F1F1F"/>
        </w:rPr>
        <w:t xml:space="preserve"> se ha construido empleando el ecosistema nativo o Vanilla. Esto ha permitido tener un control granular sobre cada píxel y comportamiento de la pantalla, dando como resultado un rendimiento de carga excepcional.</w:t>
      </w:r>
    </w:p>
    <w:p w14:paraId="52B59860" w14:textId="37765933" w:rsidR="003F71D1" w:rsidRPr="00A05ED9" w:rsidRDefault="003F71D1" w:rsidP="00A05ED9">
      <w:pPr>
        <w:spacing w:after="240" w:line="331" w:lineRule="auto"/>
        <w:jc w:val="both"/>
        <w:rPr>
          <w:rFonts w:ascii="Arial" w:eastAsia="Arial" w:hAnsi="Arial" w:cs="Arial"/>
          <w:color w:val="1F1F1F"/>
        </w:rPr>
      </w:pPr>
      <w:r w:rsidRPr="00A05ED9">
        <w:rPr>
          <w:rFonts w:ascii="Arial" w:eastAsia="Arial" w:hAnsi="Arial" w:cs="Arial"/>
          <w:color w:val="1F1F1F"/>
        </w:rPr>
        <w:t>Las tecnologías empleadas en este nivel se dividen en tres áreas fundamentales:</w:t>
      </w:r>
    </w:p>
    <w:p w14:paraId="69E694F5" w14:textId="5248D550" w:rsidR="003F71D1" w:rsidRPr="00A05ED9" w:rsidRDefault="003F71D1" w:rsidP="00A05ED9">
      <w:pPr>
        <w:spacing w:after="240" w:line="331" w:lineRule="auto"/>
        <w:jc w:val="both"/>
        <w:rPr>
          <w:rFonts w:ascii="Arial" w:eastAsia="Arial" w:hAnsi="Arial" w:cs="Arial"/>
          <w:color w:val="1F1F1F"/>
        </w:rPr>
      </w:pPr>
      <w:r w:rsidRPr="00A05ED9">
        <w:rPr>
          <w:rFonts w:ascii="Arial" w:eastAsia="Arial" w:hAnsi="Arial" w:cs="Arial"/>
          <w:b/>
          <w:bCs/>
          <w:color w:val="1F1F1F"/>
        </w:rPr>
        <w:t>1. Estructuración con HTML5 Semántico:</w:t>
      </w:r>
      <w:r w:rsidRPr="00A05ED9">
        <w:rPr>
          <w:rFonts w:ascii="Arial" w:eastAsia="Arial" w:hAnsi="Arial" w:cs="Arial"/>
          <w:color w:val="1F1F1F"/>
        </w:rPr>
        <w:t xml:space="preserve"> Lejos de utilizar la etiqueta genérica &lt;</w:t>
      </w:r>
      <w:proofErr w:type="spellStart"/>
      <w:r w:rsidRPr="00A05ED9">
        <w:rPr>
          <w:rFonts w:ascii="Arial" w:eastAsia="Arial" w:hAnsi="Arial" w:cs="Arial"/>
          <w:color w:val="1F1F1F"/>
        </w:rPr>
        <w:t>div</w:t>
      </w:r>
      <w:proofErr w:type="spellEnd"/>
      <w:r w:rsidRPr="00A05ED9">
        <w:rPr>
          <w:rFonts w:ascii="Arial" w:eastAsia="Arial" w:hAnsi="Arial" w:cs="Arial"/>
          <w:color w:val="1F1F1F"/>
        </w:rPr>
        <w:t>&gt; para estructurar la totalidad de los documentos, el esqueleto de la aplicación se ha construido empleando etiquetas semánticas introducidas en el estándar HTML5 (tales como &lt;</w:t>
      </w:r>
      <w:proofErr w:type="spellStart"/>
      <w:r w:rsidRPr="00A05ED9">
        <w:rPr>
          <w:rFonts w:ascii="Arial" w:eastAsia="Arial" w:hAnsi="Arial" w:cs="Arial"/>
          <w:color w:val="1F1F1F"/>
        </w:rPr>
        <w:t>header</w:t>
      </w:r>
      <w:proofErr w:type="spellEnd"/>
      <w:r w:rsidRPr="00A05ED9">
        <w:rPr>
          <w:rFonts w:ascii="Arial" w:eastAsia="Arial" w:hAnsi="Arial" w:cs="Arial"/>
          <w:color w:val="1F1F1F"/>
        </w:rPr>
        <w:t>&gt;, &lt;</w:t>
      </w:r>
      <w:proofErr w:type="spellStart"/>
      <w:r w:rsidRPr="00A05ED9">
        <w:rPr>
          <w:rFonts w:ascii="Arial" w:eastAsia="Arial" w:hAnsi="Arial" w:cs="Arial"/>
          <w:color w:val="1F1F1F"/>
        </w:rPr>
        <w:t>nav</w:t>
      </w:r>
      <w:proofErr w:type="spellEnd"/>
      <w:r w:rsidRPr="00A05ED9">
        <w:rPr>
          <w:rFonts w:ascii="Arial" w:eastAsia="Arial" w:hAnsi="Arial" w:cs="Arial"/>
          <w:color w:val="1F1F1F"/>
        </w:rPr>
        <w:t>&gt;, &lt;</w:t>
      </w:r>
      <w:proofErr w:type="spellStart"/>
      <w:r w:rsidRPr="00A05ED9">
        <w:rPr>
          <w:rFonts w:ascii="Arial" w:eastAsia="Arial" w:hAnsi="Arial" w:cs="Arial"/>
          <w:color w:val="1F1F1F"/>
        </w:rPr>
        <w:t>main</w:t>
      </w:r>
      <w:proofErr w:type="spellEnd"/>
      <w:r w:rsidRPr="00A05ED9">
        <w:rPr>
          <w:rFonts w:ascii="Arial" w:eastAsia="Arial" w:hAnsi="Arial" w:cs="Arial"/>
          <w:color w:val="1F1F1F"/>
        </w:rPr>
        <w:t>&gt;, &lt;</w:t>
      </w:r>
      <w:proofErr w:type="spellStart"/>
      <w:r w:rsidRPr="00A05ED9">
        <w:rPr>
          <w:rFonts w:ascii="Arial" w:eastAsia="Arial" w:hAnsi="Arial" w:cs="Arial"/>
          <w:color w:val="1F1F1F"/>
        </w:rPr>
        <w:t>section</w:t>
      </w:r>
      <w:proofErr w:type="spellEnd"/>
      <w:r w:rsidRPr="00A05ED9">
        <w:rPr>
          <w:rFonts w:ascii="Arial" w:eastAsia="Arial" w:hAnsi="Arial" w:cs="Arial"/>
          <w:color w:val="1F1F1F"/>
        </w:rPr>
        <w:t>&gt;, &lt;</w:t>
      </w:r>
      <w:proofErr w:type="spellStart"/>
      <w:r w:rsidRPr="00A05ED9">
        <w:rPr>
          <w:rFonts w:ascii="Arial" w:eastAsia="Arial" w:hAnsi="Arial" w:cs="Arial"/>
          <w:color w:val="1F1F1F"/>
        </w:rPr>
        <w:t>article</w:t>
      </w:r>
      <w:proofErr w:type="spellEnd"/>
      <w:r w:rsidRPr="00A05ED9">
        <w:rPr>
          <w:rFonts w:ascii="Arial" w:eastAsia="Arial" w:hAnsi="Arial" w:cs="Arial"/>
          <w:color w:val="1F1F1F"/>
        </w:rPr>
        <w:t>&gt; y &lt;</w:t>
      </w:r>
      <w:proofErr w:type="spellStart"/>
      <w:r w:rsidRPr="00A05ED9">
        <w:rPr>
          <w:rFonts w:ascii="Arial" w:eastAsia="Arial" w:hAnsi="Arial" w:cs="Arial"/>
          <w:color w:val="1F1F1F"/>
        </w:rPr>
        <w:t>footer</w:t>
      </w:r>
      <w:proofErr w:type="spellEnd"/>
      <w:r w:rsidRPr="00A05ED9">
        <w:rPr>
          <w:rFonts w:ascii="Arial" w:eastAsia="Arial" w:hAnsi="Arial" w:cs="Arial"/>
          <w:color w:val="1F1F1F"/>
        </w:rPr>
        <w:t>&gt;). Esta decisión técnica trasciende lo puramente estético y cumple dos funciones clave:</w:t>
      </w:r>
    </w:p>
    <w:p w14:paraId="4DED7C68" w14:textId="7157A8D5" w:rsidR="003F71D1" w:rsidRPr="00A05ED9" w:rsidRDefault="003F71D1" w:rsidP="00A05ED9">
      <w:pPr>
        <w:spacing w:after="240" w:line="331" w:lineRule="auto"/>
        <w:jc w:val="both"/>
        <w:rPr>
          <w:rFonts w:ascii="Arial" w:eastAsia="Arial" w:hAnsi="Arial" w:cs="Arial"/>
          <w:color w:val="1F1F1F"/>
        </w:rPr>
      </w:pPr>
      <w:r w:rsidRPr="00A05ED9">
        <w:rPr>
          <w:rFonts w:ascii="Arial" w:eastAsia="Arial" w:hAnsi="Arial" w:cs="Arial"/>
          <w:color w:val="1F1F1F"/>
        </w:rPr>
        <w:t>- Accesibilidad (A11y): Permite a los navegadores y a los lectores de pantalla para personas con discapacidad visual interpretar correctamente las diferentes secciones de la web y su nivel de relevancia.</w:t>
      </w:r>
    </w:p>
    <w:p w14:paraId="2ACA6FDC" w14:textId="31E9902F" w:rsidR="003F71D1" w:rsidRPr="00A05ED9" w:rsidRDefault="003F71D1" w:rsidP="00A05ED9">
      <w:pPr>
        <w:spacing w:after="240" w:line="331" w:lineRule="auto"/>
        <w:jc w:val="both"/>
        <w:rPr>
          <w:rFonts w:ascii="Arial" w:eastAsia="Arial" w:hAnsi="Arial" w:cs="Arial"/>
          <w:color w:val="1F1F1F"/>
        </w:rPr>
      </w:pPr>
      <w:r w:rsidRPr="00A05ED9">
        <w:rPr>
          <w:rFonts w:ascii="Arial" w:eastAsia="Arial" w:hAnsi="Arial" w:cs="Arial"/>
          <w:color w:val="1F1F1F"/>
        </w:rPr>
        <w:t>- Optimización para Motores de Búsqueda (SEO): Ayuda a los algoritmos de indexación (como Google) a comprender la estructura y jerarquía de la información, mejorando el posicionamiento orgánico del centro de estética en internet.</w:t>
      </w:r>
    </w:p>
    <w:p w14:paraId="21860EE2" w14:textId="6DC20F5E" w:rsidR="003F71D1" w:rsidRPr="00A05ED9" w:rsidRDefault="003F71D1" w:rsidP="00A05ED9">
      <w:pPr>
        <w:spacing w:after="240" w:line="331" w:lineRule="auto"/>
        <w:jc w:val="both"/>
        <w:rPr>
          <w:rFonts w:ascii="Arial" w:eastAsia="Arial" w:hAnsi="Arial" w:cs="Arial"/>
          <w:color w:val="1F1F1F"/>
        </w:rPr>
      </w:pPr>
      <w:r w:rsidRPr="00A05ED9">
        <w:rPr>
          <w:rFonts w:ascii="Arial" w:eastAsia="Arial" w:hAnsi="Arial" w:cs="Arial"/>
          <w:b/>
          <w:bCs/>
          <w:color w:val="1F1F1F"/>
        </w:rPr>
        <w:t>2. Maquetación y Diseño con CSS3 Puro:</w:t>
      </w:r>
      <w:r w:rsidRPr="00A05ED9">
        <w:rPr>
          <w:rFonts w:ascii="Arial" w:eastAsia="Arial" w:hAnsi="Arial" w:cs="Arial"/>
          <w:color w:val="1F1F1F"/>
        </w:rPr>
        <w:t xml:space="preserve"> Todo el apartado visual (colores, tipografías, cuadrículas y comportamiento responsive) reside en hojas de estilo en cascada nativas. Se han explotado al máximo las capacidades modernas de CSS3:</w:t>
      </w:r>
    </w:p>
    <w:p w14:paraId="2EF5ADDF" w14:textId="1808A886" w:rsidR="003F71D1" w:rsidRPr="00A05ED9" w:rsidRDefault="003F71D1" w:rsidP="00A05ED9">
      <w:pPr>
        <w:spacing w:after="240" w:line="331" w:lineRule="auto"/>
        <w:jc w:val="both"/>
        <w:rPr>
          <w:rFonts w:ascii="Arial" w:eastAsia="Arial" w:hAnsi="Arial" w:cs="Arial"/>
          <w:color w:val="1F1F1F"/>
        </w:rPr>
      </w:pPr>
      <w:r w:rsidRPr="00A05ED9">
        <w:rPr>
          <w:rFonts w:ascii="Arial" w:eastAsia="Arial" w:hAnsi="Arial" w:cs="Arial"/>
          <w:color w:val="1F1F1F"/>
        </w:rPr>
        <w:t xml:space="preserve">- Arquitectura mediante </w:t>
      </w:r>
      <w:proofErr w:type="spellStart"/>
      <w:r w:rsidRPr="00A05ED9">
        <w:rPr>
          <w:rFonts w:ascii="Arial" w:eastAsia="Arial" w:hAnsi="Arial" w:cs="Arial"/>
          <w:color w:val="1F1F1F"/>
        </w:rPr>
        <w:t>Custom</w:t>
      </w:r>
      <w:proofErr w:type="spellEnd"/>
      <w:r w:rsidRPr="00A05ED9">
        <w:rPr>
          <w:rFonts w:ascii="Arial" w:eastAsia="Arial" w:hAnsi="Arial" w:cs="Arial"/>
          <w:color w:val="1F1F1F"/>
        </w:rPr>
        <w:t xml:space="preserve"> </w:t>
      </w:r>
      <w:proofErr w:type="spellStart"/>
      <w:r w:rsidRPr="00A05ED9">
        <w:rPr>
          <w:rFonts w:ascii="Arial" w:eastAsia="Arial" w:hAnsi="Arial" w:cs="Arial"/>
          <w:color w:val="1F1F1F"/>
        </w:rPr>
        <w:t>Properties</w:t>
      </w:r>
      <w:proofErr w:type="spellEnd"/>
      <w:r w:rsidRPr="00A05ED9">
        <w:rPr>
          <w:rFonts w:ascii="Arial" w:eastAsia="Arial" w:hAnsi="Arial" w:cs="Arial"/>
          <w:color w:val="1F1F1F"/>
        </w:rPr>
        <w:t>: Uso intensivo de variables (:</w:t>
      </w:r>
      <w:proofErr w:type="spellStart"/>
      <w:r w:rsidRPr="00A05ED9">
        <w:rPr>
          <w:rFonts w:ascii="Arial" w:eastAsia="Arial" w:hAnsi="Arial" w:cs="Arial"/>
          <w:color w:val="1F1F1F"/>
        </w:rPr>
        <w:t>root</w:t>
      </w:r>
      <w:proofErr w:type="spellEnd"/>
      <w:r w:rsidRPr="00A05ED9">
        <w:rPr>
          <w:rFonts w:ascii="Arial" w:eastAsia="Arial" w:hAnsi="Arial" w:cs="Arial"/>
          <w:color w:val="1F1F1F"/>
        </w:rPr>
        <w:t>) para centralizar la paleta de colores y simplificar el mantenimiento global del diseño.</w:t>
      </w:r>
    </w:p>
    <w:p w14:paraId="221C1F94" w14:textId="6F4B7705" w:rsidR="003F71D1" w:rsidRPr="00A05ED9" w:rsidRDefault="003F71D1" w:rsidP="00A05ED9">
      <w:pPr>
        <w:spacing w:after="240" w:line="331" w:lineRule="auto"/>
        <w:jc w:val="both"/>
        <w:rPr>
          <w:rFonts w:ascii="Arial" w:eastAsia="Arial" w:hAnsi="Arial" w:cs="Arial"/>
          <w:color w:val="1F1F1F"/>
        </w:rPr>
      </w:pPr>
      <w:r w:rsidRPr="00A05ED9">
        <w:rPr>
          <w:rFonts w:ascii="Arial" w:eastAsia="Arial" w:hAnsi="Arial" w:cs="Arial"/>
          <w:color w:val="1F1F1F"/>
        </w:rPr>
        <w:t xml:space="preserve">- </w:t>
      </w:r>
      <w:proofErr w:type="spellStart"/>
      <w:r w:rsidRPr="00A05ED9">
        <w:rPr>
          <w:rFonts w:ascii="Arial" w:eastAsia="Arial" w:hAnsi="Arial" w:cs="Arial"/>
          <w:color w:val="1F1F1F"/>
        </w:rPr>
        <w:t>Flexbox</w:t>
      </w:r>
      <w:proofErr w:type="spellEnd"/>
      <w:r w:rsidRPr="00A05ED9">
        <w:rPr>
          <w:rFonts w:ascii="Arial" w:eastAsia="Arial" w:hAnsi="Arial" w:cs="Arial"/>
          <w:color w:val="1F1F1F"/>
        </w:rPr>
        <w:t xml:space="preserve"> y Media </w:t>
      </w:r>
      <w:proofErr w:type="spellStart"/>
      <w:r w:rsidRPr="00A05ED9">
        <w:rPr>
          <w:rFonts w:ascii="Arial" w:eastAsia="Arial" w:hAnsi="Arial" w:cs="Arial"/>
          <w:color w:val="1F1F1F"/>
        </w:rPr>
        <w:t>Queries</w:t>
      </w:r>
      <w:proofErr w:type="spellEnd"/>
      <w:r w:rsidRPr="00A05ED9">
        <w:rPr>
          <w:rFonts w:ascii="Arial" w:eastAsia="Arial" w:hAnsi="Arial" w:cs="Arial"/>
          <w:color w:val="1F1F1F"/>
        </w:rPr>
        <w:t>: Desarrollo de un sistema de rejilla fluido bidimensional que permite reorganizar los contenedores bajo el paradigma Mobile First, garantizando una visualización perfecta en cualquier tamaño de dispositivo.</w:t>
      </w:r>
    </w:p>
    <w:p w14:paraId="2BF422E5" w14:textId="57FBCAC7" w:rsidR="003F71D1" w:rsidRPr="00A05ED9" w:rsidRDefault="003F71D1" w:rsidP="00A05ED9">
      <w:pPr>
        <w:spacing w:after="240" w:line="331" w:lineRule="auto"/>
        <w:jc w:val="both"/>
        <w:rPr>
          <w:rFonts w:ascii="Arial" w:eastAsia="Arial" w:hAnsi="Arial" w:cs="Arial"/>
          <w:color w:val="1F1F1F"/>
        </w:rPr>
      </w:pPr>
      <w:r w:rsidRPr="00A05ED9">
        <w:rPr>
          <w:rFonts w:ascii="Arial" w:eastAsia="Arial" w:hAnsi="Arial" w:cs="Arial"/>
          <w:color w:val="1F1F1F"/>
        </w:rPr>
        <w:t>- Interactividad Autónoma: Delegación de tareas interactivas complejas (como la aparición de submenús desplegables, la superposición de sombras en elementos al pasar el ratón o la creación de menús estáticos) enteramente al motor de renderizado CSS (usando :</w:t>
      </w:r>
      <w:proofErr w:type="spellStart"/>
      <w:r w:rsidRPr="00A05ED9">
        <w:rPr>
          <w:rFonts w:ascii="Arial" w:eastAsia="Arial" w:hAnsi="Arial" w:cs="Arial"/>
          <w:color w:val="1F1F1F"/>
        </w:rPr>
        <w:t>hover</w:t>
      </w:r>
      <w:proofErr w:type="spellEnd"/>
      <w:r w:rsidRPr="00A05ED9">
        <w:rPr>
          <w:rFonts w:ascii="Arial" w:eastAsia="Arial" w:hAnsi="Arial" w:cs="Arial"/>
          <w:color w:val="1F1F1F"/>
        </w:rPr>
        <w:t xml:space="preserve"> y transiciones), aliviando la carga de procesamiento del lado del cliente.</w:t>
      </w:r>
    </w:p>
    <w:p w14:paraId="33E7D761" w14:textId="719F128D" w:rsidR="00E02DCE" w:rsidRPr="00A05ED9" w:rsidRDefault="003F71D1" w:rsidP="00A05ED9">
      <w:pPr>
        <w:spacing w:after="240" w:line="331" w:lineRule="auto"/>
        <w:jc w:val="both"/>
        <w:rPr>
          <w:rFonts w:ascii="Arial" w:eastAsia="Arial" w:hAnsi="Arial" w:cs="Arial"/>
          <w:color w:val="1F1F1F"/>
        </w:rPr>
      </w:pPr>
      <w:r w:rsidRPr="00A05ED9">
        <w:rPr>
          <w:rFonts w:ascii="Arial" w:eastAsia="Arial" w:hAnsi="Arial" w:cs="Arial"/>
          <w:b/>
          <w:bCs/>
          <w:color w:val="1F1F1F"/>
        </w:rPr>
        <w:lastRenderedPageBreak/>
        <w:t>3. Interactividad Estratégica con JavaScript Nativo (Vanilla JS):</w:t>
      </w:r>
      <w:r w:rsidRPr="00A05ED9">
        <w:rPr>
          <w:rFonts w:ascii="Arial" w:eastAsia="Arial" w:hAnsi="Arial" w:cs="Arial"/>
          <w:color w:val="1F1F1F"/>
        </w:rPr>
        <w:t xml:space="preserve"> El uso de JavaScript se ha limitado y focalizado de manera estratégica en aquellos procesos donde CSS no tiene alcance, concretamente en la mejora de la Experiencia de Usuario (UX) a través de la lógica del lado del cliente. Al no utilizar librerías pesadas como jQuery, la ejecución de los scripts es prácticamente instantánea. Su implementación más destacada se encuentra en las vistas de formulario y en la pasarela de pago (</w:t>
      </w:r>
      <w:proofErr w:type="spellStart"/>
      <w:r w:rsidRPr="00A05ED9">
        <w:rPr>
          <w:rFonts w:ascii="Arial" w:eastAsia="Arial" w:hAnsi="Arial" w:cs="Arial"/>
          <w:color w:val="1F1F1F"/>
        </w:rPr>
        <w:t>Checkout</w:t>
      </w:r>
      <w:proofErr w:type="spellEnd"/>
      <w:r w:rsidRPr="00A05ED9">
        <w:rPr>
          <w:rFonts w:ascii="Arial" w:eastAsia="Arial" w:hAnsi="Arial" w:cs="Arial"/>
          <w:color w:val="1F1F1F"/>
        </w:rPr>
        <w:t>). Mediante el uso de escuchadores de eventos (</w:t>
      </w:r>
      <w:proofErr w:type="spellStart"/>
      <w:r w:rsidRPr="00A05ED9">
        <w:rPr>
          <w:rFonts w:ascii="Arial" w:eastAsia="Arial" w:hAnsi="Arial" w:cs="Arial"/>
          <w:color w:val="1F1F1F"/>
        </w:rPr>
        <w:t>EventListeners</w:t>
      </w:r>
      <w:proofErr w:type="spellEnd"/>
      <w:r w:rsidRPr="00A05ED9">
        <w:rPr>
          <w:rFonts w:ascii="Arial" w:eastAsia="Arial" w:hAnsi="Arial" w:cs="Arial"/>
          <w:color w:val="1F1F1F"/>
        </w:rPr>
        <w:t xml:space="preserve">), JavaScript actúa en tiempo real capturando lo que el usuario teclea para formatear dinámicamente los datos (por ejemplo, inyectando automáticamente espacios cada cuatro dígitos en el número de la tarjeta de crédito, o insertando la barra divisoria en la fecha de caducidad MM/AA). Esto previene errores de introducción de datos por parte del cliente antes siquiera de que el formulario viaje hacia el servidor. Se ha implementado tecnología AJAX mediante la API </w:t>
      </w:r>
      <w:proofErr w:type="spellStart"/>
      <w:r w:rsidRPr="00A05ED9">
        <w:rPr>
          <w:rFonts w:ascii="Arial" w:eastAsia="Arial" w:hAnsi="Arial" w:cs="Arial"/>
          <w:color w:val="1F1F1F"/>
        </w:rPr>
        <w:t>fetch</w:t>
      </w:r>
      <w:proofErr w:type="spellEnd"/>
      <w:r w:rsidRPr="00A05ED9">
        <w:rPr>
          <w:rFonts w:ascii="Arial" w:eastAsia="Arial" w:hAnsi="Arial" w:cs="Arial"/>
          <w:color w:val="1F1F1F"/>
        </w:rPr>
        <w:t xml:space="preserve"> nativa de JavaScript para realizar consultas asíncronas al servidor (como la disponibilidad de horas en las reservas) sin necesidad de recargar la página. Esto permite que el cliente pueda visualizar las horas disponibles para reservar su cita (contabilizando también la duración del tratamiento seleccionado) evitando solapamientos entre las citas</w:t>
      </w:r>
    </w:p>
    <w:p w14:paraId="603E7D1A" w14:textId="43B5D39E" w:rsidR="00E02DCE" w:rsidRPr="00A77CE2" w:rsidRDefault="00A77CE2" w:rsidP="00A05ED9">
      <w:pPr>
        <w:spacing w:before="280" w:after="80" w:line="331" w:lineRule="auto"/>
        <w:jc w:val="both"/>
        <w:rPr>
          <w:rFonts w:ascii="Arial" w:hAnsi="Arial" w:cs="Arial"/>
          <w:u w:val="single"/>
        </w:rPr>
      </w:pPr>
      <w:r>
        <w:rPr>
          <w:rFonts w:ascii="Arial" w:eastAsia="Arial" w:hAnsi="Arial" w:cs="Arial"/>
          <w:color w:val="000000"/>
          <w:u w:val="single"/>
        </w:rPr>
        <w:t>7</w:t>
      </w:r>
      <w:r w:rsidRPr="00A77CE2">
        <w:rPr>
          <w:rFonts w:ascii="Arial" w:eastAsia="Arial" w:hAnsi="Arial" w:cs="Arial"/>
          <w:color w:val="000000"/>
          <w:u w:val="single"/>
        </w:rPr>
        <w:t>.4. Entorno de Desarrollo y Extensiones (VS Code)</w:t>
      </w:r>
    </w:p>
    <w:p w14:paraId="7D29226A" w14:textId="77777777" w:rsidR="003F71D1" w:rsidRPr="00A05ED9" w:rsidRDefault="003F71D1"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Para la escritura y gestión del código fuente, hemos utilizado unánimemente </w:t>
      </w:r>
      <w:r w:rsidRPr="00A05ED9">
        <w:rPr>
          <w:rFonts w:ascii="Arial" w:eastAsia="Aptos" w:hAnsi="Arial" w:cs="Arial"/>
          <w:b/>
          <w:bCs/>
          <w:kern w:val="2"/>
          <w:lang w:val="es-ES" w:eastAsia="en-US"/>
          <w14:ligatures w14:val="standardContextual"/>
        </w:rPr>
        <w:t>Visual Studio Code (VS Code)</w:t>
      </w:r>
      <w:r w:rsidRPr="00A05ED9">
        <w:rPr>
          <w:rFonts w:ascii="Arial" w:eastAsia="Aptos" w:hAnsi="Arial" w:cs="Arial"/>
          <w:kern w:val="2"/>
          <w:lang w:val="es-ES" w:eastAsia="en-US"/>
          <w14:ligatures w14:val="standardContextual"/>
        </w:rPr>
        <w:t xml:space="preserve">. Su elección se fundamenta en su naturaleza liviana y su amplísimo ecosistema de extensiones, el cual ha permitido personalizar el editor para agilizar el flujo de trabajo conjunto y cubrir las necesidades específicas de los roles de </w:t>
      </w:r>
      <w:proofErr w:type="spellStart"/>
      <w:r w:rsidRPr="00A05ED9">
        <w:rPr>
          <w:rFonts w:ascii="Arial" w:eastAsia="Aptos" w:hAnsi="Arial" w:cs="Arial"/>
          <w:kern w:val="2"/>
          <w:lang w:val="es-ES" w:eastAsia="en-US"/>
          <w14:ligatures w14:val="standardContextual"/>
        </w:rPr>
        <w:t>Frontend</w:t>
      </w:r>
      <w:proofErr w:type="spellEnd"/>
      <w:r w:rsidRPr="00A05ED9">
        <w:rPr>
          <w:rFonts w:ascii="Arial" w:eastAsia="Aptos" w:hAnsi="Arial" w:cs="Arial"/>
          <w:kern w:val="2"/>
          <w:lang w:val="es-ES" w:eastAsia="en-US"/>
          <w14:ligatures w14:val="standardContextual"/>
        </w:rPr>
        <w:t xml:space="preserve"> y </w:t>
      </w:r>
      <w:proofErr w:type="spellStart"/>
      <w:r w:rsidRPr="00A05ED9">
        <w:rPr>
          <w:rFonts w:ascii="Arial" w:eastAsia="Aptos" w:hAnsi="Arial" w:cs="Arial"/>
          <w:kern w:val="2"/>
          <w:lang w:val="es-ES" w:eastAsia="en-US"/>
          <w14:ligatures w14:val="standardContextual"/>
        </w:rPr>
        <w:t>Backend</w:t>
      </w:r>
      <w:proofErr w:type="spellEnd"/>
      <w:r w:rsidRPr="00A05ED9">
        <w:rPr>
          <w:rFonts w:ascii="Arial" w:eastAsia="Aptos" w:hAnsi="Arial" w:cs="Arial"/>
          <w:kern w:val="2"/>
          <w:lang w:val="es-ES" w:eastAsia="en-US"/>
          <w14:ligatures w14:val="standardContextual"/>
        </w:rPr>
        <w:t>.</w:t>
      </w:r>
    </w:p>
    <w:p w14:paraId="2E1A41CF" w14:textId="77777777" w:rsidR="003F71D1" w:rsidRPr="00A05ED9" w:rsidRDefault="003F71D1"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El entorno de desarrollo se ha complementado con las siguientes herramientas clave:</w:t>
      </w:r>
    </w:p>
    <w:p w14:paraId="405B5B12" w14:textId="77777777" w:rsidR="003F71D1" w:rsidRPr="00A05ED9" w:rsidRDefault="003F71D1">
      <w:pPr>
        <w:numPr>
          <w:ilvl w:val="0"/>
          <w:numId w:val="25"/>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Entorno de Servidor Local:</w:t>
      </w:r>
      <w:r w:rsidRPr="00A05ED9">
        <w:rPr>
          <w:rFonts w:ascii="Arial" w:eastAsia="Aptos" w:hAnsi="Arial" w:cs="Arial"/>
          <w:kern w:val="2"/>
          <w:lang w:val="es-ES" w:eastAsia="en-US"/>
          <w14:ligatures w14:val="standardContextual"/>
        </w:rPr>
        <w:t> Para procesar el código de servidor (PHP) y las consultas a la base de datos (SQLite), el proyecto se ha desplegado haciendo uso de un servidor local (mediante herramientas como XAMPP o el servidor nativo CLI de PHP), simulando el comportamiento de un entorno de producción real.</w:t>
      </w:r>
    </w:p>
    <w:p w14:paraId="0BC19636" w14:textId="77777777" w:rsidR="003F71D1" w:rsidRPr="00A05ED9" w:rsidRDefault="003F71D1">
      <w:pPr>
        <w:numPr>
          <w:ilvl w:val="0"/>
          <w:numId w:val="25"/>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 xml:space="preserve">PHP </w:t>
      </w:r>
      <w:proofErr w:type="spellStart"/>
      <w:r w:rsidRPr="00A05ED9">
        <w:rPr>
          <w:rFonts w:ascii="Arial" w:eastAsia="Aptos" w:hAnsi="Arial" w:cs="Arial"/>
          <w:b/>
          <w:bCs/>
          <w:kern w:val="2"/>
          <w:lang w:val="es-ES" w:eastAsia="en-US"/>
          <w14:ligatures w14:val="standardContextual"/>
        </w:rPr>
        <w:t>Intelephense</w:t>
      </w:r>
      <w:proofErr w:type="spellEnd"/>
      <w:r w:rsidRPr="00A05ED9">
        <w:rPr>
          <w:rFonts w:ascii="Arial" w:eastAsia="Aptos" w:hAnsi="Arial" w:cs="Arial"/>
          <w:b/>
          <w:bCs/>
          <w:kern w:val="2"/>
          <w:lang w:val="es-ES" w:eastAsia="en-US"/>
          <w14:ligatures w14:val="standardContextual"/>
        </w:rPr>
        <w:t xml:space="preserve"> (</w:t>
      </w:r>
      <w:proofErr w:type="spellStart"/>
      <w:r w:rsidRPr="00A05ED9">
        <w:rPr>
          <w:rFonts w:ascii="Arial" w:eastAsia="Aptos" w:hAnsi="Arial" w:cs="Arial"/>
          <w:b/>
          <w:bCs/>
          <w:kern w:val="2"/>
          <w:lang w:val="es-ES" w:eastAsia="en-US"/>
          <w14:ligatures w14:val="standardContextual"/>
        </w:rPr>
        <w:t>Backend</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xml:space="preserve"> Extensión fundamental para el desarrollo de la lógica de servidor. Proporcionó a la capa de </w:t>
      </w:r>
      <w:proofErr w:type="spellStart"/>
      <w:r w:rsidRPr="00A05ED9">
        <w:rPr>
          <w:rFonts w:ascii="Arial" w:eastAsia="Aptos" w:hAnsi="Arial" w:cs="Arial"/>
          <w:kern w:val="2"/>
          <w:lang w:val="es-ES" w:eastAsia="en-US"/>
          <w14:ligatures w14:val="standardContextual"/>
        </w:rPr>
        <w:t>Backend</w:t>
      </w:r>
      <w:proofErr w:type="spellEnd"/>
      <w:r w:rsidRPr="00A05ED9">
        <w:rPr>
          <w:rFonts w:ascii="Arial" w:eastAsia="Aptos" w:hAnsi="Arial" w:cs="Arial"/>
          <w:kern w:val="2"/>
          <w:lang w:val="es-ES" w:eastAsia="en-US"/>
          <w14:ligatures w14:val="standardContextual"/>
        </w:rPr>
        <w:t xml:space="preserve"> autocompletado inteligente de código, detección de errores de sintaxis en tiempo real e inspección profunda de clases y métodos (crucial para navegar por la estructura MVC personalizada).</w:t>
      </w:r>
    </w:p>
    <w:p w14:paraId="1CAC52D6" w14:textId="77777777" w:rsidR="003F71D1" w:rsidRPr="00A05ED9" w:rsidRDefault="003F71D1">
      <w:pPr>
        <w:numPr>
          <w:ilvl w:val="0"/>
          <w:numId w:val="25"/>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 xml:space="preserve">SQLite </w:t>
      </w:r>
      <w:proofErr w:type="spellStart"/>
      <w:r w:rsidRPr="00A05ED9">
        <w:rPr>
          <w:rFonts w:ascii="Arial" w:eastAsia="Aptos" w:hAnsi="Arial" w:cs="Arial"/>
          <w:b/>
          <w:bCs/>
          <w:kern w:val="2"/>
          <w:lang w:val="es-ES" w:eastAsia="en-US"/>
          <w14:ligatures w14:val="standardContextual"/>
        </w:rPr>
        <w:t>Viewer</w:t>
      </w:r>
      <w:proofErr w:type="spellEnd"/>
      <w:r w:rsidRPr="00A05ED9">
        <w:rPr>
          <w:rFonts w:ascii="Arial" w:eastAsia="Aptos" w:hAnsi="Arial" w:cs="Arial"/>
          <w:b/>
          <w:bCs/>
          <w:kern w:val="2"/>
          <w:lang w:val="es-ES" w:eastAsia="en-US"/>
          <w14:ligatures w14:val="standardContextual"/>
        </w:rPr>
        <w:t xml:space="preserve"> / </w:t>
      </w:r>
      <w:proofErr w:type="spellStart"/>
      <w:r w:rsidRPr="00A05ED9">
        <w:rPr>
          <w:rFonts w:ascii="Arial" w:eastAsia="Aptos" w:hAnsi="Arial" w:cs="Arial"/>
          <w:b/>
          <w:bCs/>
          <w:kern w:val="2"/>
          <w:lang w:val="es-ES" w:eastAsia="en-US"/>
          <w14:ligatures w14:val="standardContextual"/>
        </w:rPr>
        <w:t>Database</w:t>
      </w:r>
      <w:proofErr w:type="spellEnd"/>
      <w:r w:rsidRPr="00A05ED9">
        <w:rPr>
          <w:rFonts w:ascii="Arial" w:eastAsia="Aptos" w:hAnsi="Arial" w:cs="Arial"/>
          <w:b/>
          <w:bCs/>
          <w:kern w:val="2"/>
          <w:lang w:val="es-ES" w:eastAsia="en-US"/>
          <w14:ligatures w14:val="standardContextual"/>
        </w:rPr>
        <w:t xml:space="preserve"> Client (</w:t>
      </w:r>
      <w:proofErr w:type="spellStart"/>
      <w:r w:rsidRPr="00A05ED9">
        <w:rPr>
          <w:rFonts w:ascii="Arial" w:eastAsia="Aptos" w:hAnsi="Arial" w:cs="Arial"/>
          <w:b/>
          <w:bCs/>
          <w:kern w:val="2"/>
          <w:lang w:val="es-ES" w:eastAsia="en-US"/>
          <w14:ligatures w14:val="standardContextual"/>
        </w:rPr>
        <w:t>Backend</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xml:space="preserve"> Dado que la persistencia se apoya en SQLite, el uso de extensiones de exploración de bases de datos integradas en VS Code permitió a la responsable de </w:t>
      </w:r>
      <w:proofErr w:type="spellStart"/>
      <w:r w:rsidRPr="00A05ED9">
        <w:rPr>
          <w:rFonts w:ascii="Arial" w:eastAsia="Aptos" w:hAnsi="Arial" w:cs="Arial"/>
          <w:kern w:val="2"/>
          <w:lang w:val="es-ES" w:eastAsia="en-US"/>
          <w14:ligatures w14:val="standardContextual"/>
        </w:rPr>
        <w:t>Backend</w:t>
      </w:r>
      <w:proofErr w:type="spellEnd"/>
      <w:r w:rsidRPr="00A05ED9">
        <w:rPr>
          <w:rFonts w:ascii="Arial" w:eastAsia="Aptos" w:hAnsi="Arial" w:cs="Arial"/>
          <w:kern w:val="2"/>
          <w:lang w:val="es-ES" w:eastAsia="en-US"/>
          <w14:ligatures w14:val="standardContextual"/>
        </w:rPr>
        <w:t xml:space="preserve"> inspeccionar las tablas, lanzar consultas SQL de prueba y auditar las inserciones de datos (como citas o nuevos usuarios) sin tener que abandonar el editor ni utilizar gestores de bases de datos externos pesados.</w:t>
      </w:r>
    </w:p>
    <w:p w14:paraId="19F29E95" w14:textId="77777777" w:rsidR="003F71D1" w:rsidRPr="00A05ED9" w:rsidRDefault="003F71D1">
      <w:pPr>
        <w:numPr>
          <w:ilvl w:val="0"/>
          <w:numId w:val="25"/>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Live Server (</w:t>
      </w:r>
      <w:proofErr w:type="spellStart"/>
      <w:r w:rsidRPr="00A05ED9">
        <w:rPr>
          <w:rFonts w:ascii="Arial" w:eastAsia="Aptos" w:hAnsi="Arial" w:cs="Arial"/>
          <w:b/>
          <w:bCs/>
          <w:kern w:val="2"/>
          <w:lang w:val="es-ES" w:eastAsia="en-US"/>
          <w14:ligatures w14:val="standardContextual"/>
        </w:rPr>
        <w:t>Frontend</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Durante las fases iniciales de maquetación, esta extensión resultó vital para la capa visual. Permitió levantar un entorno con recarga en caliente (</w:t>
      </w:r>
      <w:proofErr w:type="spellStart"/>
      <w:r w:rsidRPr="00A05ED9">
        <w:rPr>
          <w:rFonts w:ascii="Arial" w:eastAsia="Aptos" w:hAnsi="Arial" w:cs="Arial"/>
          <w:i/>
          <w:iCs/>
          <w:kern w:val="2"/>
          <w:lang w:val="es-ES" w:eastAsia="en-US"/>
          <w14:ligatures w14:val="standardContextual"/>
        </w:rPr>
        <w:t>hot-reloading</w:t>
      </w:r>
      <w:proofErr w:type="spellEnd"/>
      <w:r w:rsidRPr="00A05ED9">
        <w:rPr>
          <w:rFonts w:ascii="Arial" w:eastAsia="Aptos" w:hAnsi="Arial" w:cs="Arial"/>
          <w:kern w:val="2"/>
          <w:lang w:val="es-ES" w:eastAsia="en-US"/>
          <w14:ligatures w14:val="standardContextual"/>
        </w:rPr>
        <w:t>), visualizando en tiempo real cualquier ajuste de píxeles o colores en el navegador antes de su integración definitiva con PHP.</w:t>
      </w:r>
    </w:p>
    <w:p w14:paraId="0BBA6E82" w14:textId="77777777" w:rsidR="003F71D1" w:rsidRPr="00A05ED9" w:rsidRDefault="003F71D1">
      <w:pPr>
        <w:numPr>
          <w:ilvl w:val="0"/>
          <w:numId w:val="25"/>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lastRenderedPageBreak/>
        <w:t>CSS Peek (</w:t>
      </w:r>
      <w:proofErr w:type="spellStart"/>
      <w:r w:rsidRPr="00A05ED9">
        <w:rPr>
          <w:rFonts w:ascii="Arial" w:eastAsia="Aptos" w:hAnsi="Arial" w:cs="Arial"/>
          <w:b/>
          <w:bCs/>
          <w:kern w:val="2"/>
          <w:lang w:val="es-ES" w:eastAsia="en-US"/>
          <w14:ligatures w14:val="standardContextual"/>
        </w:rPr>
        <w:t>Frontend</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Teniendo en cuenta la extensa arquitectura de variables creada en la hoja de estilos, esta extensión permitió saltar instantáneamente desde el nombre de una clase en el archivo HTML o PHP directamente hacia su regla de definición en el archivo .</w:t>
      </w:r>
      <w:proofErr w:type="spellStart"/>
      <w:r w:rsidRPr="00A05ED9">
        <w:rPr>
          <w:rFonts w:ascii="Arial" w:eastAsia="Aptos" w:hAnsi="Arial" w:cs="Arial"/>
          <w:kern w:val="2"/>
          <w:lang w:val="es-ES" w:eastAsia="en-US"/>
          <w14:ligatures w14:val="standardContextual"/>
        </w:rPr>
        <w:t>css</w:t>
      </w:r>
      <w:proofErr w:type="spellEnd"/>
      <w:r w:rsidRPr="00A05ED9">
        <w:rPr>
          <w:rFonts w:ascii="Arial" w:eastAsia="Aptos" w:hAnsi="Arial" w:cs="Arial"/>
          <w:kern w:val="2"/>
          <w:lang w:val="es-ES" w:eastAsia="en-US"/>
          <w14:ligatures w14:val="standardContextual"/>
        </w:rPr>
        <w:t>, agilizando el mantenimiento del diseño.</w:t>
      </w:r>
    </w:p>
    <w:p w14:paraId="0A2E236F" w14:textId="77777777" w:rsidR="003F71D1" w:rsidRPr="00A05ED9" w:rsidRDefault="003F71D1">
      <w:pPr>
        <w:numPr>
          <w:ilvl w:val="0"/>
          <w:numId w:val="25"/>
        </w:numPr>
        <w:spacing w:after="160" w:line="259" w:lineRule="auto"/>
        <w:jc w:val="both"/>
        <w:rPr>
          <w:rFonts w:ascii="Arial" w:eastAsia="Aptos" w:hAnsi="Arial" w:cs="Arial"/>
          <w:kern w:val="2"/>
          <w:lang w:val="es-ES" w:eastAsia="en-US"/>
          <w14:ligatures w14:val="standardContextual"/>
        </w:rPr>
      </w:pPr>
      <w:proofErr w:type="spellStart"/>
      <w:r w:rsidRPr="00A05ED9">
        <w:rPr>
          <w:rFonts w:ascii="Arial" w:eastAsia="Aptos" w:hAnsi="Arial" w:cs="Arial"/>
          <w:b/>
          <w:bCs/>
          <w:kern w:val="2"/>
          <w:lang w:val="es-ES" w:eastAsia="en-US"/>
          <w14:ligatures w14:val="standardContextual"/>
        </w:rPr>
        <w:t>Prettier</w:t>
      </w:r>
      <w:proofErr w:type="spellEnd"/>
      <w:r w:rsidRPr="00A05ED9">
        <w:rPr>
          <w:rFonts w:ascii="Arial" w:eastAsia="Aptos" w:hAnsi="Arial" w:cs="Arial"/>
          <w:b/>
          <w:bCs/>
          <w:kern w:val="2"/>
          <w:lang w:val="es-ES" w:eastAsia="en-US"/>
          <w14:ligatures w14:val="standardContextual"/>
        </w:rPr>
        <w:t xml:space="preserve"> (Code </w:t>
      </w:r>
      <w:proofErr w:type="spellStart"/>
      <w:r w:rsidRPr="00A05ED9">
        <w:rPr>
          <w:rFonts w:ascii="Arial" w:eastAsia="Aptos" w:hAnsi="Arial" w:cs="Arial"/>
          <w:b/>
          <w:bCs/>
          <w:kern w:val="2"/>
          <w:lang w:val="es-ES" w:eastAsia="en-US"/>
          <w14:ligatures w14:val="standardContextual"/>
        </w:rPr>
        <w:t>Formatter</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Para mantener un estilo de código unificado entre ambas desarrolladoras, esta extensión se encargó de formatear automáticamente los archivos al guardarlos (tabulaciones, saltos de línea), garantizando un código limpio y fácil de auditar.</w:t>
      </w:r>
    </w:p>
    <w:p w14:paraId="27120143" w14:textId="77777777" w:rsidR="003F71D1" w:rsidRPr="00A05ED9" w:rsidRDefault="003F71D1">
      <w:pPr>
        <w:numPr>
          <w:ilvl w:val="0"/>
          <w:numId w:val="25"/>
        </w:numPr>
        <w:spacing w:after="160" w:line="259" w:lineRule="auto"/>
        <w:contextualSpacing/>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Git y GitHub (Control de Versiones y Trabajo Colaborativo):</w:t>
      </w:r>
      <w:r w:rsidRPr="00A05ED9">
        <w:rPr>
          <w:rFonts w:ascii="Arial" w:eastAsia="Aptos" w:hAnsi="Arial" w:cs="Arial"/>
          <w:kern w:val="2"/>
          <w:lang w:val="es-ES" w:eastAsia="en-US"/>
          <w14:ligatures w14:val="standardContextual"/>
        </w:rPr>
        <w:t xml:space="preserve"> Dado que el proyecto ha sido desarrollado por dos personas asumiendo roles diferenciados (</w:t>
      </w:r>
      <w:proofErr w:type="spellStart"/>
      <w:r w:rsidRPr="00A05ED9">
        <w:rPr>
          <w:rFonts w:ascii="Arial" w:eastAsia="Aptos" w:hAnsi="Arial" w:cs="Arial"/>
          <w:kern w:val="2"/>
          <w:lang w:val="es-ES" w:eastAsia="en-US"/>
          <w14:ligatures w14:val="standardContextual"/>
        </w:rPr>
        <w:t>Frontend</w:t>
      </w:r>
      <w:proofErr w:type="spellEnd"/>
      <w:r w:rsidRPr="00A05ED9">
        <w:rPr>
          <w:rFonts w:ascii="Arial" w:eastAsia="Aptos" w:hAnsi="Arial" w:cs="Arial"/>
          <w:kern w:val="2"/>
          <w:lang w:val="es-ES" w:eastAsia="en-US"/>
          <w14:ligatures w14:val="standardContextual"/>
        </w:rPr>
        <w:t xml:space="preserve"> y </w:t>
      </w:r>
      <w:proofErr w:type="spellStart"/>
      <w:r w:rsidRPr="00A05ED9">
        <w:rPr>
          <w:rFonts w:ascii="Arial" w:eastAsia="Aptos" w:hAnsi="Arial" w:cs="Arial"/>
          <w:kern w:val="2"/>
          <w:lang w:val="es-ES" w:eastAsia="en-US"/>
          <w14:ligatures w14:val="standardContextual"/>
        </w:rPr>
        <w:t>Backend</w:t>
      </w:r>
      <w:proofErr w:type="spellEnd"/>
      <w:r w:rsidRPr="00A05ED9">
        <w:rPr>
          <w:rFonts w:ascii="Arial" w:eastAsia="Aptos" w:hAnsi="Arial" w:cs="Arial"/>
          <w:kern w:val="2"/>
          <w:lang w:val="es-ES" w:eastAsia="en-US"/>
          <w14:ligatures w14:val="standardContextual"/>
        </w:rPr>
        <w:t>), era indispensable contar con un sistema robusto para el trabajo simultáneo. Se ha utilizado Git como sistema de control de versiones local, y GitHub como plataforma de alojamiento del repositorio remoto. Esto ha permitido trabajar en ramas (</w:t>
      </w:r>
      <w:proofErr w:type="spellStart"/>
      <w:r w:rsidRPr="00A05ED9">
        <w:rPr>
          <w:rFonts w:ascii="Arial" w:eastAsia="Aptos" w:hAnsi="Arial" w:cs="Arial"/>
          <w:kern w:val="2"/>
          <w:lang w:val="es-ES" w:eastAsia="en-US"/>
          <w14:ligatures w14:val="standardContextual"/>
        </w:rPr>
        <w:t>branches</w:t>
      </w:r>
      <w:proofErr w:type="spellEnd"/>
      <w:r w:rsidRPr="00A05ED9">
        <w:rPr>
          <w:rFonts w:ascii="Arial" w:eastAsia="Aptos" w:hAnsi="Arial" w:cs="Arial"/>
          <w:kern w:val="2"/>
          <w:lang w:val="es-ES" w:eastAsia="en-US"/>
          <w14:ligatures w14:val="standardContextual"/>
        </w:rPr>
        <w:t>) separadas, centralizar el código en la nube, mantener un historial seguro de las versiones (</w:t>
      </w:r>
      <w:proofErr w:type="spellStart"/>
      <w:r w:rsidRPr="00A05ED9">
        <w:rPr>
          <w:rFonts w:ascii="Arial" w:eastAsia="Aptos" w:hAnsi="Arial" w:cs="Arial"/>
          <w:kern w:val="2"/>
          <w:lang w:val="es-ES" w:eastAsia="en-US"/>
          <w14:ligatures w14:val="standardContextual"/>
        </w:rPr>
        <w:t>commits</w:t>
      </w:r>
      <w:proofErr w:type="spellEnd"/>
      <w:r w:rsidRPr="00A05ED9">
        <w:rPr>
          <w:rFonts w:ascii="Arial" w:eastAsia="Aptos" w:hAnsi="Arial" w:cs="Arial"/>
          <w:kern w:val="2"/>
          <w:lang w:val="es-ES" w:eastAsia="en-US"/>
          <w14:ligatures w14:val="standardContextual"/>
        </w:rPr>
        <w:t>) y fusionar (</w:t>
      </w:r>
      <w:proofErr w:type="spellStart"/>
      <w:r w:rsidRPr="00A05ED9">
        <w:rPr>
          <w:rFonts w:ascii="Arial" w:eastAsia="Aptos" w:hAnsi="Arial" w:cs="Arial"/>
          <w:kern w:val="2"/>
          <w:lang w:val="es-ES" w:eastAsia="en-US"/>
          <w14:ligatures w14:val="standardContextual"/>
        </w:rPr>
        <w:t>merge</w:t>
      </w:r>
      <w:proofErr w:type="spellEnd"/>
      <w:r w:rsidRPr="00A05ED9">
        <w:rPr>
          <w:rFonts w:ascii="Arial" w:eastAsia="Aptos" w:hAnsi="Arial" w:cs="Arial"/>
          <w:kern w:val="2"/>
          <w:lang w:val="es-ES" w:eastAsia="en-US"/>
          <w14:ligatures w14:val="standardContextual"/>
        </w:rPr>
        <w:t xml:space="preserve">) los desarrollos de ambas partes mitigando el riesgo de pérdida de código o </w:t>
      </w:r>
      <w:proofErr w:type="spellStart"/>
      <w:r w:rsidRPr="00A05ED9">
        <w:rPr>
          <w:rFonts w:ascii="Arial" w:eastAsia="Aptos" w:hAnsi="Arial" w:cs="Arial"/>
          <w:kern w:val="2"/>
          <w:lang w:val="es-ES" w:eastAsia="en-US"/>
          <w14:ligatures w14:val="standardContextual"/>
        </w:rPr>
        <w:t>sobrescritura</w:t>
      </w:r>
      <w:proofErr w:type="spellEnd"/>
      <w:r w:rsidRPr="00A05ED9">
        <w:rPr>
          <w:rFonts w:ascii="Arial" w:eastAsia="Aptos" w:hAnsi="Arial" w:cs="Arial"/>
          <w:kern w:val="2"/>
          <w:lang w:val="es-ES" w:eastAsia="en-US"/>
          <w14:ligatures w14:val="standardContextual"/>
        </w:rPr>
        <w:t xml:space="preserve"> de archivos.</w:t>
      </w:r>
    </w:p>
    <w:p w14:paraId="762CE90B" w14:textId="77777777" w:rsidR="00E02DCE" w:rsidRPr="00A05ED9" w:rsidRDefault="002156FC" w:rsidP="00A77CE2">
      <w:pPr>
        <w:spacing w:before="240" w:after="240" w:line="331" w:lineRule="auto"/>
        <w:jc w:val="center"/>
        <w:rPr>
          <w:rFonts w:ascii="Arial" w:hAnsi="Arial" w:cs="Arial"/>
        </w:rPr>
      </w:pPr>
      <w:r w:rsidRPr="00A05ED9">
        <w:rPr>
          <w:rFonts w:ascii="Arial" w:eastAsia="Arial" w:hAnsi="Arial" w:cs="Arial"/>
          <w:noProof/>
          <w:color w:val="000000"/>
        </w:rPr>
        <w:drawing>
          <wp:inline distT="0" distB="0" distL="0" distR="0" wp14:anchorId="0970C5DB" wp14:editId="4663216C">
            <wp:extent cx="3962400" cy="1910695"/>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3962400" cy="1910695"/>
                    </a:xfrm>
                    <a:prstGeom prst="rect">
                      <a:avLst/>
                    </a:prstGeom>
                    <a:ln/>
                  </pic:spPr>
                </pic:pic>
              </a:graphicData>
            </a:graphic>
          </wp:inline>
        </w:drawing>
      </w:r>
      <w:r w:rsidRPr="00A05ED9">
        <w:rPr>
          <w:rFonts w:ascii="Arial" w:eastAsia="Arial" w:hAnsi="Arial" w:cs="Arial"/>
          <w:noProof/>
          <w:color w:val="000000"/>
        </w:rPr>
        <w:drawing>
          <wp:inline distT="0" distB="0" distL="0" distR="0" wp14:anchorId="64061548" wp14:editId="586B5E52">
            <wp:extent cx="3906048" cy="2266950"/>
            <wp:effectExtent l="0" t="0" r="0" b="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3906048" cy="2266950"/>
                    </a:xfrm>
                    <a:prstGeom prst="rect">
                      <a:avLst/>
                    </a:prstGeom>
                    <a:ln/>
                  </pic:spPr>
                </pic:pic>
              </a:graphicData>
            </a:graphic>
          </wp:inline>
        </w:drawing>
      </w:r>
    </w:p>
    <w:p w14:paraId="33F543A2" w14:textId="16F2FF9D" w:rsidR="00E02DCE" w:rsidRPr="00A05ED9" w:rsidRDefault="002156FC" w:rsidP="00A77CE2">
      <w:pPr>
        <w:spacing w:before="240" w:after="240" w:line="331" w:lineRule="auto"/>
        <w:jc w:val="center"/>
        <w:rPr>
          <w:rFonts w:ascii="Arial" w:hAnsi="Arial" w:cs="Arial"/>
        </w:rPr>
      </w:pPr>
      <w:r w:rsidRPr="00A05ED9">
        <w:rPr>
          <w:rFonts w:ascii="Arial" w:eastAsia="Arial" w:hAnsi="Arial" w:cs="Arial"/>
          <w:i/>
          <w:iCs/>
          <w:color w:val="000000"/>
          <w:sz w:val="18"/>
          <w:szCs w:val="18"/>
        </w:rPr>
        <w:t xml:space="preserve">Ilustración </w:t>
      </w:r>
      <w:r w:rsidR="003E2F27">
        <w:rPr>
          <w:rFonts w:ascii="Arial" w:eastAsia="Arial" w:hAnsi="Arial" w:cs="Arial"/>
          <w:i/>
          <w:iCs/>
          <w:color w:val="000000"/>
          <w:sz w:val="18"/>
          <w:szCs w:val="18"/>
        </w:rPr>
        <w:t>5</w:t>
      </w:r>
      <w:r w:rsidRPr="00A05ED9">
        <w:rPr>
          <w:rFonts w:ascii="Arial" w:eastAsia="Arial" w:hAnsi="Arial" w:cs="Arial"/>
          <w:i/>
          <w:iCs/>
          <w:color w:val="000000"/>
          <w:sz w:val="18"/>
          <w:szCs w:val="18"/>
        </w:rPr>
        <w:t>: Configuración del entorno de desarrollo y extensiones activas en Visual Studio Code para el proyecto Inspire Beauty.</w:t>
      </w:r>
    </w:p>
    <w:p w14:paraId="63306269" w14:textId="389DD86F" w:rsidR="00E02DCE" w:rsidRPr="00A77CE2" w:rsidRDefault="00A77CE2" w:rsidP="00A05ED9">
      <w:pPr>
        <w:spacing w:before="360" w:after="80" w:line="331" w:lineRule="auto"/>
        <w:ind w:left="720"/>
        <w:jc w:val="both"/>
        <w:rPr>
          <w:rFonts w:ascii="Arial" w:hAnsi="Arial" w:cs="Arial"/>
          <w:b/>
          <w:bCs/>
        </w:rPr>
      </w:pPr>
      <w:r w:rsidRPr="00A77CE2">
        <w:rPr>
          <w:rFonts w:ascii="Arial" w:eastAsia="Arial" w:hAnsi="Arial" w:cs="Arial"/>
          <w:b/>
          <w:bCs/>
          <w:color w:val="000000"/>
        </w:rPr>
        <w:t>8. Metodología y Planificación</w:t>
      </w:r>
    </w:p>
    <w:p w14:paraId="44F66556" w14:textId="77777777" w:rsidR="003F71D1" w:rsidRPr="00A05ED9" w:rsidRDefault="003F71D1" w:rsidP="00A05ED9">
      <w:pPr>
        <w:spacing w:after="120" w:line="331" w:lineRule="auto"/>
        <w:jc w:val="both"/>
        <w:rPr>
          <w:rFonts w:ascii="Arial" w:eastAsia="Arial" w:hAnsi="Arial" w:cs="Arial"/>
          <w:color w:val="000000"/>
        </w:rPr>
      </w:pPr>
      <w:r w:rsidRPr="00A05ED9">
        <w:rPr>
          <w:rFonts w:ascii="Arial" w:eastAsia="Arial" w:hAnsi="Arial" w:cs="Arial"/>
          <w:color w:val="000000"/>
        </w:rPr>
        <w:lastRenderedPageBreak/>
        <w:t>Para garantizar el éxito del desarrollo de "Inspire Beauty", adoptamos un enfoque de trabajo iterativo inspirado en las Metodologías Ágiles. Dado que el proyecto requería la coordinación paralela de dos roles distintos (</w:t>
      </w:r>
      <w:proofErr w:type="spellStart"/>
      <w:r w:rsidRPr="00A05ED9">
        <w:rPr>
          <w:rFonts w:ascii="Arial" w:eastAsia="Arial" w:hAnsi="Arial" w:cs="Arial"/>
          <w:color w:val="000000"/>
        </w:rPr>
        <w:t>Frontend</w:t>
      </w:r>
      <w:proofErr w:type="spellEnd"/>
      <w:r w:rsidRPr="00A05ED9">
        <w:rPr>
          <w:rFonts w:ascii="Arial" w:eastAsia="Arial" w:hAnsi="Arial" w:cs="Arial"/>
          <w:color w:val="000000"/>
        </w:rPr>
        <w:t xml:space="preserve"> y </w:t>
      </w:r>
      <w:proofErr w:type="spellStart"/>
      <w:r w:rsidRPr="00A05ED9">
        <w:rPr>
          <w:rFonts w:ascii="Arial" w:eastAsia="Arial" w:hAnsi="Arial" w:cs="Arial"/>
          <w:color w:val="000000"/>
        </w:rPr>
        <w:t>Backend</w:t>
      </w:r>
      <w:proofErr w:type="spellEnd"/>
      <w:r w:rsidRPr="00A05ED9">
        <w:rPr>
          <w:rFonts w:ascii="Arial" w:eastAsia="Arial" w:hAnsi="Arial" w:cs="Arial"/>
          <w:color w:val="000000"/>
        </w:rPr>
        <w:t>), era fundamental establecer un marco de trabajo que dotara de transparencia al progreso del proyecto y evitara bloqueos mutuos.</w:t>
      </w:r>
    </w:p>
    <w:p w14:paraId="6B31BAE5" w14:textId="3C668B2F" w:rsidR="00E02DCE" w:rsidRPr="00A05ED9" w:rsidRDefault="002156FC" w:rsidP="00A05ED9">
      <w:pPr>
        <w:spacing w:after="120" w:line="331" w:lineRule="auto"/>
        <w:jc w:val="both"/>
        <w:rPr>
          <w:rFonts w:ascii="Arial" w:hAnsi="Arial" w:cs="Arial"/>
        </w:rPr>
      </w:pPr>
      <w:r w:rsidRPr="00A05ED9">
        <w:rPr>
          <w:rFonts w:ascii="Arial" w:eastAsia="Arial" w:hAnsi="Arial" w:cs="Arial"/>
          <w:color w:val="1F1F1F"/>
        </w:rPr>
        <w:t>Entre los hitos más significativos del proyecto destacan:</w:t>
      </w:r>
    </w:p>
    <w:p w14:paraId="6DDBE078" w14:textId="77777777" w:rsidR="00E02DCE" w:rsidRPr="00A05ED9" w:rsidRDefault="002156FC">
      <w:pPr>
        <w:numPr>
          <w:ilvl w:val="0"/>
          <w:numId w:val="2"/>
        </w:numPr>
        <w:spacing w:after="0" w:line="331" w:lineRule="auto"/>
        <w:jc w:val="both"/>
        <w:rPr>
          <w:rFonts w:ascii="Arial" w:eastAsia="Arial" w:hAnsi="Arial" w:cs="Arial"/>
          <w:color w:val="1F1F1F"/>
        </w:rPr>
      </w:pPr>
      <w:r w:rsidRPr="00A05ED9">
        <w:rPr>
          <w:rFonts w:ascii="Arial" w:eastAsia="Arial" w:hAnsi="Arial" w:cs="Arial"/>
          <w:color w:val="1F1F1F"/>
        </w:rPr>
        <w:t xml:space="preserve">Definición de </w:t>
      </w:r>
      <w:proofErr w:type="spellStart"/>
      <w:r w:rsidRPr="00A05ED9">
        <w:rPr>
          <w:rFonts w:ascii="Arial" w:eastAsia="Arial" w:hAnsi="Arial" w:cs="Arial"/>
          <w:color w:val="1F1F1F"/>
        </w:rPr>
        <w:t>Wireframes</w:t>
      </w:r>
      <w:proofErr w:type="spellEnd"/>
      <w:r w:rsidRPr="00A05ED9">
        <w:rPr>
          <w:rFonts w:ascii="Arial" w:eastAsia="Arial" w:hAnsi="Arial" w:cs="Arial"/>
          <w:color w:val="1F1F1F"/>
        </w:rPr>
        <w:t xml:space="preserve"> y arquitectura de la información.</w:t>
      </w:r>
    </w:p>
    <w:p w14:paraId="273F5069" w14:textId="77777777" w:rsidR="00E02DCE" w:rsidRPr="00A05ED9" w:rsidRDefault="002156FC">
      <w:pPr>
        <w:numPr>
          <w:ilvl w:val="0"/>
          <w:numId w:val="2"/>
        </w:numPr>
        <w:spacing w:after="0" w:line="331" w:lineRule="auto"/>
        <w:jc w:val="both"/>
        <w:rPr>
          <w:rFonts w:ascii="Arial" w:eastAsia="Arial" w:hAnsi="Arial" w:cs="Arial"/>
          <w:color w:val="1F1F1F"/>
        </w:rPr>
      </w:pPr>
      <w:r w:rsidRPr="00A05ED9">
        <w:rPr>
          <w:rFonts w:ascii="Arial" w:eastAsia="Arial" w:hAnsi="Arial" w:cs="Arial"/>
          <w:color w:val="1F1F1F"/>
        </w:rPr>
        <w:t>Implementación de Estilos base y sistemas de cuadrícula.</w:t>
      </w:r>
    </w:p>
    <w:p w14:paraId="42FC8684" w14:textId="77777777" w:rsidR="00E02DCE" w:rsidRPr="00A05ED9" w:rsidRDefault="002156FC">
      <w:pPr>
        <w:numPr>
          <w:ilvl w:val="0"/>
          <w:numId w:val="2"/>
        </w:numPr>
        <w:spacing w:after="0" w:line="331" w:lineRule="auto"/>
        <w:jc w:val="both"/>
        <w:rPr>
          <w:rFonts w:ascii="Arial" w:eastAsia="Arial" w:hAnsi="Arial" w:cs="Arial"/>
          <w:color w:val="1F1F1F"/>
        </w:rPr>
      </w:pPr>
      <w:r w:rsidRPr="00A05ED9">
        <w:rPr>
          <w:rFonts w:ascii="Arial" w:eastAsia="Arial" w:hAnsi="Arial" w:cs="Arial"/>
          <w:color w:val="1F1F1F"/>
        </w:rPr>
        <w:t xml:space="preserve">Optimización para Responsive </w:t>
      </w:r>
      <w:proofErr w:type="spellStart"/>
      <w:r w:rsidRPr="00A05ED9">
        <w:rPr>
          <w:rFonts w:ascii="Arial" w:eastAsia="Arial" w:hAnsi="Arial" w:cs="Arial"/>
          <w:color w:val="1F1F1F"/>
        </w:rPr>
        <w:t>Design</w:t>
      </w:r>
      <w:proofErr w:type="spellEnd"/>
      <w:r w:rsidRPr="00A05ED9">
        <w:rPr>
          <w:rFonts w:ascii="Arial" w:eastAsia="Arial" w:hAnsi="Arial" w:cs="Arial"/>
          <w:color w:val="1F1F1F"/>
        </w:rPr>
        <w:t>.</w:t>
      </w:r>
    </w:p>
    <w:p w14:paraId="69CB77AB" w14:textId="28ADE905" w:rsidR="003F71D1" w:rsidRPr="00A05ED9" w:rsidRDefault="002156FC">
      <w:pPr>
        <w:numPr>
          <w:ilvl w:val="0"/>
          <w:numId w:val="2"/>
        </w:numPr>
        <w:spacing w:after="360" w:line="331" w:lineRule="auto"/>
        <w:jc w:val="both"/>
        <w:rPr>
          <w:rFonts w:ascii="Arial" w:eastAsia="Arial" w:hAnsi="Arial" w:cs="Arial"/>
          <w:color w:val="1F1F1F"/>
        </w:rPr>
      </w:pPr>
      <w:r w:rsidRPr="00A05ED9">
        <w:rPr>
          <w:rFonts w:ascii="Arial" w:eastAsia="Arial" w:hAnsi="Arial" w:cs="Arial"/>
          <w:color w:val="1F1F1F"/>
        </w:rPr>
        <w:t>Integración final de formularios y validaciones.</w:t>
      </w:r>
    </w:p>
    <w:p w14:paraId="7501BE52" w14:textId="3F7A8BF4" w:rsidR="00E02DCE" w:rsidRPr="00A77CE2" w:rsidRDefault="00A77CE2" w:rsidP="00A05ED9">
      <w:pPr>
        <w:spacing w:before="280" w:after="80" w:line="331" w:lineRule="auto"/>
        <w:jc w:val="both"/>
        <w:rPr>
          <w:rFonts w:ascii="Arial" w:hAnsi="Arial" w:cs="Arial"/>
          <w:u w:val="single"/>
        </w:rPr>
      </w:pPr>
      <w:r w:rsidRPr="00A77CE2">
        <w:rPr>
          <w:rFonts w:ascii="Arial" w:eastAsia="Arial" w:hAnsi="Arial" w:cs="Arial"/>
          <w:color w:val="000000"/>
          <w:u w:val="single"/>
        </w:rPr>
        <w:t>8.1. Planificación con Trello</w:t>
      </w:r>
      <w:r w:rsidR="003F71D1" w:rsidRPr="00A77CE2">
        <w:rPr>
          <w:rFonts w:ascii="Arial" w:hAnsi="Arial" w:cs="Arial"/>
          <w:u w:val="single"/>
        </w:rPr>
        <w:t xml:space="preserve"> </w:t>
      </w:r>
      <w:r w:rsidR="003F71D1" w:rsidRPr="00A77CE2">
        <w:rPr>
          <w:rFonts w:ascii="Arial" w:eastAsia="Arial" w:hAnsi="Arial" w:cs="Arial"/>
          <w:color w:val="000000"/>
          <w:u w:val="single"/>
        </w:rPr>
        <w:t xml:space="preserve">y Filosofía Kanban </w:t>
      </w:r>
    </w:p>
    <w:p w14:paraId="76B92DDF" w14:textId="7748DAE2"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Como herramienta central para la gestión del proyecto, se seleccionó Trello, apoyándose en la filosofía visual Kanban. Esta metodología permite mapear el flujo de trabajo en un tablero digital, dividiendo la carga total del proyecto en pequeñas tareas asumibles (Tarjetas) y moviéndolas a través de diferentes fases de estado.</w:t>
      </w:r>
    </w:p>
    <w:p w14:paraId="601DBBF7" w14:textId="4101F5C8"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El tablero de trabajo se estructuró en las siguientes columnas principales:</w:t>
      </w:r>
    </w:p>
    <w:p w14:paraId="6FC0E85E" w14:textId="7777777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Pendiente (</w:t>
      </w:r>
      <w:proofErr w:type="spellStart"/>
      <w:r w:rsidRPr="00A05ED9">
        <w:rPr>
          <w:rFonts w:ascii="Arial" w:eastAsia="Aptos" w:hAnsi="Arial" w:cs="Arial"/>
          <w:kern w:val="2"/>
          <w:lang w:val="es-ES_tradnl" w:eastAsia="en-US"/>
          <w14:ligatures w14:val="standardContextual"/>
        </w:rPr>
        <w:t>To</w:t>
      </w:r>
      <w:proofErr w:type="spellEnd"/>
      <w:r w:rsidRPr="00A05ED9">
        <w:rPr>
          <w:rFonts w:ascii="Arial" w:eastAsia="Aptos" w:hAnsi="Arial" w:cs="Arial"/>
          <w:kern w:val="2"/>
          <w:lang w:val="es-ES_tradnl" w:eastAsia="en-US"/>
          <w14:ligatures w14:val="standardContextual"/>
        </w:rPr>
        <w:t xml:space="preserve"> Do / Backlog): Un repositorio general donde se volcaron todos los requisitos del proyecto tras la fase de análisis inicial. Aquí se encontraban tarjetas como "Crear base de datos", "Diseñar maquetación del carrito" o "Lógica de inicio de sesión".</w:t>
      </w:r>
    </w:p>
    <w:p w14:paraId="569F3EBB" w14:textId="7777777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xml:space="preserve">En Proceso (In </w:t>
      </w:r>
      <w:proofErr w:type="spellStart"/>
      <w:r w:rsidRPr="00A05ED9">
        <w:rPr>
          <w:rFonts w:ascii="Arial" w:eastAsia="Aptos" w:hAnsi="Arial" w:cs="Arial"/>
          <w:kern w:val="2"/>
          <w:lang w:val="es-ES_tradnl" w:eastAsia="en-US"/>
          <w14:ligatures w14:val="standardContextual"/>
        </w:rPr>
        <w:t>Progress</w:t>
      </w:r>
      <w:proofErr w:type="spellEnd"/>
      <w:r w:rsidRPr="00A05ED9">
        <w:rPr>
          <w:rFonts w:ascii="Arial" w:eastAsia="Aptos" w:hAnsi="Arial" w:cs="Arial"/>
          <w:kern w:val="2"/>
          <w:lang w:val="es-ES_tradnl" w:eastAsia="en-US"/>
          <w14:ligatures w14:val="standardContextual"/>
        </w:rPr>
        <w:t xml:space="preserve">): Tareas en las que las desarrolladoras se encontraban trabajando activamente en un momento dado. Esta columna tenía un límite implícito de tareas simultáneas (WIP </w:t>
      </w:r>
      <w:proofErr w:type="spellStart"/>
      <w:r w:rsidRPr="00A05ED9">
        <w:rPr>
          <w:rFonts w:ascii="Arial" w:eastAsia="Aptos" w:hAnsi="Arial" w:cs="Arial"/>
          <w:kern w:val="2"/>
          <w:lang w:val="es-ES_tradnl" w:eastAsia="en-US"/>
          <w14:ligatures w14:val="standardContextual"/>
        </w:rPr>
        <w:t>Limit</w:t>
      </w:r>
      <w:proofErr w:type="spellEnd"/>
      <w:r w:rsidRPr="00A05ED9">
        <w:rPr>
          <w:rFonts w:ascii="Arial" w:eastAsia="Aptos" w:hAnsi="Arial" w:cs="Arial"/>
          <w:kern w:val="2"/>
          <w:lang w:val="es-ES_tradnl" w:eastAsia="en-US"/>
          <w14:ligatures w14:val="standardContextual"/>
        </w:rPr>
        <w:t>) para asegurar el foco y evitar dejar desarrollos a medias.</w:t>
      </w:r>
    </w:p>
    <w:p w14:paraId="36366B05" w14:textId="7777777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Hecho (Done): El histórico de logros. Tareas finalizadas, testeadas y listas para ser integradas en la rama principal del repositorio de GitHub.</w:t>
      </w:r>
    </w:p>
    <w:p w14:paraId="03A897AF" w14:textId="033EBFDE"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Beneficios de esta implementación:</w:t>
      </w:r>
    </w:p>
    <w:p w14:paraId="75CFD6A8" w14:textId="7777777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División de Tareas por Rol: Cada tarjeta de Trello fue asignada explícitamente a Inmaculada (</w:t>
      </w:r>
      <w:proofErr w:type="spellStart"/>
      <w:r w:rsidRPr="00A05ED9">
        <w:rPr>
          <w:rFonts w:ascii="Arial" w:eastAsia="Aptos" w:hAnsi="Arial" w:cs="Arial"/>
          <w:kern w:val="2"/>
          <w:lang w:val="es-ES_tradnl" w:eastAsia="en-US"/>
          <w14:ligatures w14:val="standardContextual"/>
        </w:rPr>
        <w:t>Backend</w:t>
      </w:r>
      <w:proofErr w:type="spellEnd"/>
      <w:r w:rsidRPr="00A05ED9">
        <w:rPr>
          <w:rFonts w:ascii="Arial" w:eastAsia="Aptos" w:hAnsi="Arial" w:cs="Arial"/>
          <w:kern w:val="2"/>
          <w:lang w:val="es-ES_tradnl" w:eastAsia="en-US"/>
          <w14:ligatures w14:val="standardContextual"/>
        </w:rPr>
        <w:t>) o a Irene (</w:t>
      </w:r>
      <w:proofErr w:type="spellStart"/>
      <w:r w:rsidRPr="00A05ED9">
        <w:rPr>
          <w:rFonts w:ascii="Arial" w:eastAsia="Aptos" w:hAnsi="Arial" w:cs="Arial"/>
          <w:kern w:val="2"/>
          <w:lang w:val="es-ES_tradnl" w:eastAsia="en-US"/>
          <w14:ligatures w14:val="standardContextual"/>
        </w:rPr>
        <w:t>Frontend</w:t>
      </w:r>
      <w:proofErr w:type="spellEnd"/>
      <w:r w:rsidRPr="00A05ED9">
        <w:rPr>
          <w:rFonts w:ascii="Arial" w:eastAsia="Aptos" w:hAnsi="Arial" w:cs="Arial"/>
          <w:kern w:val="2"/>
          <w:lang w:val="es-ES_tradnl" w:eastAsia="en-US"/>
          <w14:ligatures w14:val="standardContextual"/>
        </w:rPr>
        <w:t>). Esto clarificó las responsabilidades individuales de cada día.</w:t>
      </w:r>
    </w:p>
    <w:p w14:paraId="416AF32D" w14:textId="7777777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xml:space="preserve">Prevención de Cuellos de Botella: La metodología Kanban permitió trabajar de forma asíncrona pero coordinada. Por ejemplo, mientras el </w:t>
      </w:r>
      <w:proofErr w:type="spellStart"/>
      <w:r w:rsidRPr="00A05ED9">
        <w:rPr>
          <w:rFonts w:ascii="Arial" w:eastAsia="Aptos" w:hAnsi="Arial" w:cs="Arial"/>
          <w:kern w:val="2"/>
          <w:lang w:val="es-ES_tradnl" w:eastAsia="en-US"/>
          <w14:ligatures w14:val="standardContextual"/>
        </w:rPr>
        <w:t>Backend</w:t>
      </w:r>
      <w:proofErr w:type="spellEnd"/>
      <w:r w:rsidRPr="00A05ED9">
        <w:rPr>
          <w:rFonts w:ascii="Arial" w:eastAsia="Aptos" w:hAnsi="Arial" w:cs="Arial"/>
          <w:kern w:val="2"/>
          <w:lang w:val="es-ES_tradnl" w:eastAsia="en-US"/>
          <w14:ligatures w14:val="standardContextual"/>
        </w:rPr>
        <w:t xml:space="preserve"> construía las rutas y el modelo de datos de un apartado, el </w:t>
      </w:r>
      <w:proofErr w:type="spellStart"/>
      <w:r w:rsidRPr="00A05ED9">
        <w:rPr>
          <w:rFonts w:ascii="Arial" w:eastAsia="Aptos" w:hAnsi="Arial" w:cs="Arial"/>
          <w:kern w:val="2"/>
          <w:lang w:val="es-ES_tradnl" w:eastAsia="en-US"/>
          <w14:ligatures w14:val="standardContextual"/>
        </w:rPr>
        <w:t>Frontend</w:t>
      </w:r>
      <w:proofErr w:type="spellEnd"/>
      <w:r w:rsidRPr="00A05ED9">
        <w:rPr>
          <w:rFonts w:ascii="Arial" w:eastAsia="Aptos" w:hAnsi="Arial" w:cs="Arial"/>
          <w:kern w:val="2"/>
          <w:lang w:val="es-ES_tradnl" w:eastAsia="en-US"/>
          <w14:ligatures w14:val="standardContextual"/>
        </w:rPr>
        <w:t xml:space="preserve"> podía maquetar simultáneamente la vista estática usando datos falsos (</w:t>
      </w:r>
      <w:proofErr w:type="spellStart"/>
      <w:r w:rsidRPr="00A05ED9">
        <w:rPr>
          <w:rFonts w:ascii="Arial" w:eastAsia="Aptos" w:hAnsi="Arial" w:cs="Arial"/>
          <w:kern w:val="2"/>
          <w:lang w:val="es-ES_tradnl" w:eastAsia="en-US"/>
          <w14:ligatures w14:val="standardContextual"/>
        </w:rPr>
        <w:t>mocks</w:t>
      </w:r>
      <w:proofErr w:type="spellEnd"/>
      <w:r w:rsidRPr="00A05ED9">
        <w:rPr>
          <w:rFonts w:ascii="Arial" w:eastAsia="Aptos" w:hAnsi="Arial" w:cs="Arial"/>
          <w:kern w:val="2"/>
          <w:lang w:val="es-ES_tradnl" w:eastAsia="en-US"/>
          <w14:ligatures w14:val="standardContextual"/>
        </w:rPr>
        <w:t>). Una vez ambas tarjetas pasaban a "Hecho", se procedía a su integración.</w:t>
      </w:r>
    </w:p>
    <w:p w14:paraId="3EFFE0D6" w14:textId="7777777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xml:space="preserve">Comunicación Centralizada: Las tarjetas de Trello no solo servían como recordatorios, sino como centro de comunicación, permitiendo adjuntar capturas de pantalla, detallar requisitos técnicos y añadir </w:t>
      </w:r>
      <w:proofErr w:type="spellStart"/>
      <w:r w:rsidRPr="00A05ED9">
        <w:rPr>
          <w:rFonts w:ascii="Arial" w:eastAsia="Aptos" w:hAnsi="Arial" w:cs="Arial"/>
          <w:kern w:val="2"/>
          <w:lang w:val="es-ES_tradnl" w:eastAsia="en-US"/>
          <w14:ligatures w14:val="standardContextual"/>
        </w:rPr>
        <w:t>checklists</w:t>
      </w:r>
      <w:proofErr w:type="spellEnd"/>
      <w:r w:rsidRPr="00A05ED9">
        <w:rPr>
          <w:rFonts w:ascii="Arial" w:eastAsia="Aptos" w:hAnsi="Arial" w:cs="Arial"/>
          <w:kern w:val="2"/>
          <w:lang w:val="es-ES_tradnl" w:eastAsia="en-US"/>
          <w14:ligatures w14:val="standardContextual"/>
        </w:rPr>
        <w:t xml:space="preserve"> internas para asegurar que ninguna funcionalidad clave quedaba en el olvido.</w:t>
      </w:r>
    </w:p>
    <w:p w14:paraId="4AA29968" w14:textId="77777777" w:rsidR="00E02DCE" w:rsidRPr="00A05ED9" w:rsidRDefault="002156FC" w:rsidP="00A77CE2">
      <w:pPr>
        <w:spacing w:before="240" w:after="240" w:line="331" w:lineRule="auto"/>
        <w:jc w:val="center"/>
        <w:rPr>
          <w:rFonts w:ascii="Arial" w:hAnsi="Arial" w:cs="Arial"/>
        </w:rPr>
      </w:pPr>
      <w:r w:rsidRPr="00A05ED9">
        <w:rPr>
          <w:rFonts w:ascii="Arial" w:eastAsia="Arial" w:hAnsi="Arial" w:cs="Arial"/>
          <w:noProof/>
          <w:color w:val="000000"/>
        </w:rPr>
        <w:lastRenderedPageBreak/>
        <w:drawing>
          <wp:inline distT="0" distB="0" distL="0" distR="0" wp14:anchorId="2A0E5099" wp14:editId="0236CB23">
            <wp:extent cx="4587240" cy="204216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4587240" cy="2042160"/>
                    </a:xfrm>
                    <a:prstGeom prst="rect">
                      <a:avLst/>
                    </a:prstGeom>
                    <a:ln/>
                  </pic:spPr>
                </pic:pic>
              </a:graphicData>
            </a:graphic>
          </wp:inline>
        </w:drawing>
      </w:r>
    </w:p>
    <w:p w14:paraId="4A9E1109" w14:textId="5DF4BF97" w:rsidR="00A77CE2" w:rsidRPr="003E2F27" w:rsidRDefault="002156FC" w:rsidP="003E2F27">
      <w:pPr>
        <w:spacing w:before="240" w:after="240" w:line="331" w:lineRule="auto"/>
        <w:jc w:val="center"/>
        <w:rPr>
          <w:rFonts w:ascii="Arial" w:hAnsi="Arial" w:cs="Arial"/>
        </w:rPr>
      </w:pPr>
      <w:r w:rsidRPr="00A77CE2">
        <w:rPr>
          <w:rFonts w:ascii="Arial" w:eastAsia="Arial" w:hAnsi="Arial" w:cs="Arial"/>
          <w:i/>
          <w:iCs/>
          <w:color w:val="000000"/>
          <w:sz w:val="18"/>
          <w:szCs w:val="18"/>
        </w:rPr>
        <w:t>I</w:t>
      </w:r>
      <w:r w:rsidRPr="00A05ED9">
        <w:rPr>
          <w:rFonts w:ascii="Arial" w:eastAsia="Arial" w:hAnsi="Arial" w:cs="Arial"/>
          <w:i/>
          <w:iCs/>
          <w:color w:val="000000"/>
          <w:sz w:val="18"/>
          <w:szCs w:val="18"/>
        </w:rPr>
        <w:t xml:space="preserve">lustración </w:t>
      </w:r>
      <w:r w:rsidR="003E2F27">
        <w:rPr>
          <w:rFonts w:ascii="Arial" w:eastAsia="Arial" w:hAnsi="Arial" w:cs="Arial"/>
          <w:i/>
          <w:iCs/>
          <w:color w:val="000000"/>
          <w:sz w:val="18"/>
          <w:szCs w:val="18"/>
        </w:rPr>
        <w:t>6</w:t>
      </w:r>
      <w:r w:rsidRPr="00A05ED9">
        <w:rPr>
          <w:rFonts w:ascii="Arial" w:eastAsia="Arial" w:hAnsi="Arial" w:cs="Arial"/>
          <w:b/>
          <w:bCs/>
          <w:i/>
          <w:iCs/>
          <w:color w:val="000000"/>
          <w:sz w:val="18"/>
          <w:szCs w:val="18"/>
        </w:rPr>
        <w:t>:</w:t>
      </w:r>
      <w:r w:rsidRPr="00A05ED9">
        <w:rPr>
          <w:rFonts w:ascii="Arial" w:eastAsia="Arial" w:hAnsi="Arial" w:cs="Arial"/>
          <w:i/>
          <w:iCs/>
          <w:color w:val="000000"/>
          <w:sz w:val="18"/>
          <w:szCs w:val="18"/>
        </w:rPr>
        <w:t xml:space="preserve"> Estado del tablero Trello durante la fase de desarrollo del </w:t>
      </w:r>
      <w:proofErr w:type="spellStart"/>
      <w:r w:rsidRPr="00A05ED9">
        <w:rPr>
          <w:rFonts w:ascii="Arial" w:eastAsia="Arial" w:hAnsi="Arial" w:cs="Arial"/>
          <w:i/>
          <w:iCs/>
          <w:color w:val="000000"/>
          <w:sz w:val="18"/>
          <w:szCs w:val="18"/>
        </w:rPr>
        <w:t>Frontend</w:t>
      </w:r>
      <w:proofErr w:type="spellEnd"/>
      <w:r w:rsidRPr="00A05ED9">
        <w:rPr>
          <w:rFonts w:ascii="Arial" w:eastAsia="Arial" w:hAnsi="Arial" w:cs="Arial"/>
          <w:i/>
          <w:iCs/>
          <w:color w:val="000000"/>
          <w:sz w:val="18"/>
          <w:szCs w:val="18"/>
        </w:rPr>
        <w:t>.</w:t>
      </w:r>
    </w:p>
    <w:p w14:paraId="7A698439" w14:textId="3D1ADD06" w:rsidR="00E02DCE" w:rsidRPr="00A77CE2" w:rsidRDefault="00A77CE2" w:rsidP="00A05ED9">
      <w:pPr>
        <w:spacing w:before="280" w:after="80" w:line="331" w:lineRule="auto"/>
        <w:jc w:val="both"/>
        <w:rPr>
          <w:rFonts w:ascii="Arial" w:hAnsi="Arial" w:cs="Arial"/>
          <w:u w:val="single"/>
        </w:rPr>
      </w:pPr>
      <w:r w:rsidRPr="00A77CE2">
        <w:rPr>
          <w:rFonts w:ascii="Arial" w:eastAsia="Arial" w:hAnsi="Arial" w:cs="Arial"/>
          <w:color w:val="000000"/>
          <w:u w:val="single"/>
        </w:rPr>
        <w:t>8.2. Control de Versiones con GitHub</w:t>
      </w:r>
    </w:p>
    <w:p w14:paraId="33DF99E9" w14:textId="6B1EDC51"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xml:space="preserve">Dada la naturaleza colaborativa del proyecto y la necesidad de integrar continuamente el trabajo de las dos desarrolladoras, prescindir de un sistema de control de versiones suponía un riesgo inaceptable de pérdida de código o </w:t>
      </w:r>
      <w:proofErr w:type="spellStart"/>
      <w:r w:rsidRPr="00A05ED9">
        <w:rPr>
          <w:rFonts w:ascii="Arial" w:eastAsia="Aptos" w:hAnsi="Arial" w:cs="Arial"/>
          <w:kern w:val="2"/>
          <w:lang w:val="es-ES_tradnl" w:eastAsia="en-US"/>
          <w14:ligatures w14:val="standardContextual"/>
        </w:rPr>
        <w:t>sobrescritura</w:t>
      </w:r>
      <w:proofErr w:type="spellEnd"/>
      <w:r w:rsidRPr="00A05ED9">
        <w:rPr>
          <w:rFonts w:ascii="Arial" w:eastAsia="Aptos" w:hAnsi="Arial" w:cs="Arial"/>
          <w:kern w:val="2"/>
          <w:lang w:val="es-ES_tradnl" w:eastAsia="en-US"/>
          <w14:ligatures w14:val="standardContextual"/>
        </w:rPr>
        <w:t xml:space="preserve"> accidental. Por ello, se implementó Git como sistema de control de versiones local, y GitHub como plataforma de alojamiento del repositorio en la nube.</w:t>
      </w:r>
    </w:p>
    <w:p w14:paraId="076F0339" w14:textId="19F70F08"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El flujo de trabajo (</w:t>
      </w:r>
      <w:proofErr w:type="spellStart"/>
      <w:r w:rsidRPr="00A05ED9">
        <w:rPr>
          <w:rFonts w:ascii="Arial" w:eastAsia="Aptos" w:hAnsi="Arial" w:cs="Arial"/>
          <w:kern w:val="2"/>
          <w:lang w:val="es-ES_tradnl" w:eastAsia="en-US"/>
          <w14:ligatures w14:val="standardContextual"/>
        </w:rPr>
        <w:t>workflow</w:t>
      </w:r>
      <w:proofErr w:type="spellEnd"/>
      <w:r w:rsidRPr="00A05ED9">
        <w:rPr>
          <w:rFonts w:ascii="Arial" w:eastAsia="Aptos" w:hAnsi="Arial" w:cs="Arial"/>
          <w:kern w:val="2"/>
          <w:lang w:val="es-ES_tradnl" w:eastAsia="en-US"/>
          <w14:ligatures w14:val="standardContextual"/>
        </w:rPr>
        <w:t>) establecido en GitHub se fundamentó en las siguientes buenas prácticas:</w:t>
      </w:r>
    </w:p>
    <w:p w14:paraId="22A1AF44" w14:textId="36086645"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1. Estrategia de Ramificación (</w:t>
      </w:r>
      <w:proofErr w:type="spellStart"/>
      <w:r w:rsidRPr="00A05ED9">
        <w:rPr>
          <w:rFonts w:ascii="Arial" w:eastAsia="Aptos" w:hAnsi="Arial" w:cs="Arial"/>
          <w:b/>
          <w:bCs/>
          <w:kern w:val="2"/>
          <w:lang w:val="es-ES_tradnl" w:eastAsia="en-US"/>
          <w14:ligatures w14:val="standardContextual"/>
        </w:rPr>
        <w:t>Branching</w:t>
      </w:r>
      <w:proofErr w:type="spellEnd"/>
      <w:r w:rsidRPr="00A05ED9">
        <w:rPr>
          <w:rFonts w:ascii="Arial" w:eastAsia="Aptos" w:hAnsi="Arial" w:cs="Arial"/>
          <w:b/>
          <w:bCs/>
          <w:kern w:val="2"/>
          <w:lang w:val="es-ES_tradnl" w:eastAsia="en-US"/>
          <w14:ligatures w14:val="standardContextual"/>
        </w:rPr>
        <w:t>):</w:t>
      </w:r>
      <w:r w:rsidRPr="00A05ED9">
        <w:rPr>
          <w:rFonts w:ascii="Arial" w:eastAsia="Aptos" w:hAnsi="Arial" w:cs="Arial"/>
          <w:kern w:val="2"/>
          <w:lang w:val="es-ES_tradnl" w:eastAsia="en-US"/>
          <w14:ligatures w14:val="standardContextual"/>
        </w:rPr>
        <w:t xml:space="preserve"> Para mantener la estabilidad del proyecto, el código principal (la versión funcional) se alojaba siempre en la rama principal (</w:t>
      </w:r>
      <w:proofErr w:type="spellStart"/>
      <w:r w:rsidRPr="00A05ED9">
        <w:rPr>
          <w:rFonts w:ascii="Arial" w:eastAsia="Aptos" w:hAnsi="Arial" w:cs="Arial"/>
          <w:kern w:val="2"/>
          <w:lang w:val="es-ES_tradnl" w:eastAsia="en-US"/>
          <w14:ligatures w14:val="standardContextual"/>
        </w:rPr>
        <w:t>main</w:t>
      </w:r>
      <w:proofErr w:type="spellEnd"/>
      <w:r w:rsidRPr="00A05ED9">
        <w:rPr>
          <w:rFonts w:ascii="Arial" w:eastAsia="Aptos" w:hAnsi="Arial" w:cs="Arial"/>
          <w:kern w:val="2"/>
          <w:lang w:val="es-ES_tradnl" w:eastAsia="en-US"/>
          <w14:ligatures w14:val="standardContextual"/>
        </w:rPr>
        <w:t>). El desarrollo de nuevas funcionalidades se llevaba a cabo creando ramas paralelas (</w:t>
      </w:r>
      <w:proofErr w:type="spellStart"/>
      <w:r w:rsidRPr="00A05ED9">
        <w:rPr>
          <w:rFonts w:ascii="Arial" w:eastAsia="Aptos" w:hAnsi="Arial" w:cs="Arial"/>
          <w:kern w:val="2"/>
          <w:lang w:val="es-ES_tradnl" w:eastAsia="en-US"/>
          <w14:ligatures w14:val="standardContextual"/>
        </w:rPr>
        <w:t>Branches</w:t>
      </w:r>
      <w:proofErr w:type="spellEnd"/>
      <w:r w:rsidRPr="00A05ED9">
        <w:rPr>
          <w:rFonts w:ascii="Arial" w:eastAsia="Aptos" w:hAnsi="Arial" w:cs="Arial"/>
          <w:kern w:val="2"/>
          <w:lang w:val="es-ES_tradnl" w:eastAsia="en-US"/>
          <w14:ligatures w14:val="standardContextual"/>
        </w:rPr>
        <w:t xml:space="preserve">). Esto permitió a Inmaculada trabajar en la lógica del servidor (por ejemplo, en una rama </w:t>
      </w:r>
      <w:proofErr w:type="spellStart"/>
      <w:r w:rsidRPr="00A05ED9">
        <w:rPr>
          <w:rFonts w:ascii="Arial" w:eastAsia="Aptos" w:hAnsi="Arial" w:cs="Arial"/>
          <w:kern w:val="2"/>
          <w:lang w:val="es-ES_tradnl" w:eastAsia="en-US"/>
          <w14:ligatures w14:val="standardContextual"/>
        </w:rPr>
        <w:t>feature</w:t>
      </w:r>
      <w:proofErr w:type="spellEnd"/>
      <w:r w:rsidRPr="00A05ED9">
        <w:rPr>
          <w:rFonts w:ascii="Arial" w:eastAsia="Aptos" w:hAnsi="Arial" w:cs="Arial"/>
          <w:kern w:val="2"/>
          <w:lang w:val="es-ES_tradnl" w:eastAsia="en-US"/>
          <w14:ligatures w14:val="standardContextual"/>
        </w:rPr>
        <w:t>/</w:t>
      </w:r>
      <w:proofErr w:type="spellStart"/>
      <w:r w:rsidRPr="00A05ED9">
        <w:rPr>
          <w:rFonts w:ascii="Arial" w:eastAsia="Aptos" w:hAnsi="Arial" w:cs="Arial"/>
          <w:kern w:val="2"/>
          <w:lang w:val="es-ES_tradnl" w:eastAsia="en-US"/>
          <w14:ligatures w14:val="standardContextual"/>
        </w:rPr>
        <w:t>backend-auth</w:t>
      </w:r>
      <w:proofErr w:type="spellEnd"/>
      <w:r w:rsidRPr="00A05ED9">
        <w:rPr>
          <w:rFonts w:ascii="Arial" w:eastAsia="Aptos" w:hAnsi="Arial" w:cs="Arial"/>
          <w:kern w:val="2"/>
          <w:lang w:val="es-ES_tradnl" w:eastAsia="en-US"/>
          <w14:ligatures w14:val="standardContextual"/>
        </w:rPr>
        <w:t xml:space="preserve">) al mismo tiempo que Irene diseñaba la vista correspondiente (en una rama </w:t>
      </w:r>
      <w:proofErr w:type="spellStart"/>
      <w:r w:rsidRPr="00A05ED9">
        <w:rPr>
          <w:rFonts w:ascii="Arial" w:eastAsia="Aptos" w:hAnsi="Arial" w:cs="Arial"/>
          <w:kern w:val="2"/>
          <w:lang w:val="es-ES_tradnl" w:eastAsia="en-US"/>
          <w14:ligatures w14:val="standardContextual"/>
        </w:rPr>
        <w:t>feature</w:t>
      </w:r>
      <w:proofErr w:type="spellEnd"/>
      <w:r w:rsidRPr="00A05ED9">
        <w:rPr>
          <w:rFonts w:ascii="Arial" w:eastAsia="Aptos" w:hAnsi="Arial" w:cs="Arial"/>
          <w:kern w:val="2"/>
          <w:lang w:val="es-ES_tradnl" w:eastAsia="en-US"/>
          <w14:ligatures w14:val="standardContextual"/>
        </w:rPr>
        <w:t>/</w:t>
      </w:r>
      <w:proofErr w:type="spellStart"/>
      <w:r w:rsidRPr="00A05ED9">
        <w:rPr>
          <w:rFonts w:ascii="Arial" w:eastAsia="Aptos" w:hAnsi="Arial" w:cs="Arial"/>
          <w:kern w:val="2"/>
          <w:lang w:val="es-ES_tradnl" w:eastAsia="en-US"/>
          <w14:ligatures w14:val="standardContextual"/>
        </w:rPr>
        <w:t>frontend-login</w:t>
      </w:r>
      <w:proofErr w:type="spellEnd"/>
      <w:r w:rsidRPr="00A05ED9">
        <w:rPr>
          <w:rFonts w:ascii="Arial" w:eastAsia="Aptos" w:hAnsi="Arial" w:cs="Arial"/>
          <w:kern w:val="2"/>
          <w:lang w:val="es-ES_tradnl" w:eastAsia="en-US"/>
          <w14:ligatures w14:val="standardContextual"/>
        </w:rPr>
        <w:t>), asegurando un desarrollo simultáneo y aislado que nunca rompía la aplicación central.</w:t>
      </w:r>
    </w:p>
    <w:p w14:paraId="7822B43A" w14:textId="7B48400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 xml:space="preserve">2. Trazabilidad y </w:t>
      </w:r>
      <w:proofErr w:type="spellStart"/>
      <w:r w:rsidRPr="00A05ED9">
        <w:rPr>
          <w:rFonts w:ascii="Arial" w:eastAsia="Aptos" w:hAnsi="Arial" w:cs="Arial"/>
          <w:b/>
          <w:bCs/>
          <w:kern w:val="2"/>
          <w:lang w:val="es-ES_tradnl" w:eastAsia="en-US"/>
          <w14:ligatures w14:val="standardContextual"/>
        </w:rPr>
        <w:t>Commits</w:t>
      </w:r>
      <w:proofErr w:type="spellEnd"/>
      <w:r w:rsidRPr="00A05ED9">
        <w:rPr>
          <w:rFonts w:ascii="Arial" w:eastAsia="Aptos" w:hAnsi="Arial" w:cs="Arial"/>
          <w:b/>
          <w:bCs/>
          <w:kern w:val="2"/>
          <w:lang w:val="es-ES_tradnl" w:eastAsia="en-US"/>
          <w14:ligatures w14:val="standardContextual"/>
        </w:rPr>
        <w:t xml:space="preserve"> Descriptivos:</w:t>
      </w:r>
      <w:r w:rsidRPr="00A05ED9">
        <w:rPr>
          <w:rFonts w:ascii="Arial" w:eastAsia="Aptos" w:hAnsi="Arial" w:cs="Arial"/>
          <w:kern w:val="2"/>
          <w:lang w:val="es-ES_tradnl" w:eastAsia="en-US"/>
          <w14:ligatures w14:val="standardContextual"/>
        </w:rPr>
        <w:t xml:space="preserve"> Cada avance significativo en el código se registraba mediante un </w:t>
      </w:r>
      <w:proofErr w:type="spellStart"/>
      <w:r w:rsidRPr="00A05ED9">
        <w:rPr>
          <w:rFonts w:ascii="Arial" w:eastAsia="Aptos" w:hAnsi="Arial" w:cs="Arial"/>
          <w:kern w:val="2"/>
          <w:lang w:val="es-ES_tradnl" w:eastAsia="en-US"/>
          <w14:ligatures w14:val="standardContextual"/>
        </w:rPr>
        <w:t>Commit</w:t>
      </w:r>
      <w:proofErr w:type="spellEnd"/>
      <w:r w:rsidRPr="00A05ED9">
        <w:rPr>
          <w:rFonts w:ascii="Arial" w:eastAsia="Aptos" w:hAnsi="Arial" w:cs="Arial"/>
          <w:kern w:val="2"/>
          <w:lang w:val="es-ES_tradnl" w:eastAsia="en-US"/>
          <w14:ligatures w14:val="standardContextual"/>
        </w:rPr>
        <w:t xml:space="preserve">. Se estableció como norma interna la redacción de mensajes de </w:t>
      </w:r>
      <w:proofErr w:type="spellStart"/>
      <w:r w:rsidRPr="00A05ED9">
        <w:rPr>
          <w:rFonts w:ascii="Arial" w:eastAsia="Aptos" w:hAnsi="Arial" w:cs="Arial"/>
          <w:kern w:val="2"/>
          <w:lang w:val="es-ES_tradnl" w:eastAsia="en-US"/>
          <w14:ligatures w14:val="standardContextual"/>
        </w:rPr>
        <w:t>commit</w:t>
      </w:r>
      <w:proofErr w:type="spellEnd"/>
      <w:r w:rsidRPr="00A05ED9">
        <w:rPr>
          <w:rFonts w:ascii="Arial" w:eastAsia="Aptos" w:hAnsi="Arial" w:cs="Arial"/>
          <w:kern w:val="2"/>
          <w:lang w:val="es-ES_tradnl" w:eastAsia="en-US"/>
          <w14:ligatures w14:val="standardContextual"/>
        </w:rPr>
        <w:t xml:space="preserve"> semánticos, claros y descriptivos (ej. "Añadida validación de formulario de reserva" en lugar de "Cambios"). Esta práctica profesional garantizó un historial del proyecto totalmente trazable, permitiendo auditar la evolución de la web o revertir el sistema a un punto de control anterior de forma segura en caso de error crítico.</w:t>
      </w:r>
    </w:p>
    <w:p w14:paraId="6668FC65" w14:textId="7777777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3. Integración Continua y Resolución de Conflictos:</w:t>
      </w:r>
      <w:r w:rsidRPr="00A05ED9">
        <w:rPr>
          <w:rFonts w:ascii="Arial" w:eastAsia="Aptos" w:hAnsi="Arial" w:cs="Arial"/>
          <w:kern w:val="2"/>
          <w:lang w:val="es-ES_tradnl" w:eastAsia="en-US"/>
          <w14:ligatures w14:val="standardContextual"/>
        </w:rPr>
        <w:t xml:space="preserve"> El mayor desafío de coordinar </w:t>
      </w:r>
      <w:proofErr w:type="spellStart"/>
      <w:r w:rsidRPr="00A05ED9">
        <w:rPr>
          <w:rFonts w:ascii="Arial" w:eastAsia="Aptos" w:hAnsi="Arial" w:cs="Arial"/>
          <w:kern w:val="2"/>
          <w:lang w:val="es-ES_tradnl" w:eastAsia="en-US"/>
          <w14:ligatures w14:val="standardContextual"/>
        </w:rPr>
        <w:t>Frontend</w:t>
      </w:r>
      <w:proofErr w:type="spellEnd"/>
      <w:r w:rsidRPr="00A05ED9">
        <w:rPr>
          <w:rFonts w:ascii="Arial" w:eastAsia="Aptos" w:hAnsi="Arial" w:cs="Arial"/>
          <w:kern w:val="2"/>
          <w:lang w:val="es-ES_tradnl" w:eastAsia="en-US"/>
          <w14:ligatures w14:val="standardContextual"/>
        </w:rPr>
        <w:t xml:space="preserve"> y </w:t>
      </w:r>
      <w:proofErr w:type="spellStart"/>
      <w:r w:rsidRPr="00A05ED9">
        <w:rPr>
          <w:rFonts w:ascii="Arial" w:eastAsia="Aptos" w:hAnsi="Arial" w:cs="Arial"/>
          <w:kern w:val="2"/>
          <w:lang w:val="es-ES_tradnl" w:eastAsia="en-US"/>
          <w14:ligatures w14:val="standardContextual"/>
        </w:rPr>
        <w:t>Backend</w:t>
      </w:r>
      <w:proofErr w:type="spellEnd"/>
      <w:r w:rsidRPr="00A05ED9">
        <w:rPr>
          <w:rFonts w:ascii="Arial" w:eastAsia="Aptos" w:hAnsi="Arial" w:cs="Arial"/>
          <w:kern w:val="2"/>
          <w:lang w:val="es-ES_tradnl" w:eastAsia="en-US"/>
          <w14:ligatures w14:val="standardContextual"/>
        </w:rPr>
        <w:t xml:space="preserve"> reside en el momento de juntar ambas partes. Utilizando GitHub, el proceso de volcar los desarrollos de las ramas secundarias hacia la rama </w:t>
      </w:r>
      <w:proofErr w:type="spellStart"/>
      <w:r w:rsidRPr="00A05ED9">
        <w:rPr>
          <w:rFonts w:ascii="Arial" w:eastAsia="Aptos" w:hAnsi="Arial" w:cs="Arial"/>
          <w:kern w:val="2"/>
          <w:lang w:val="es-ES_tradnl" w:eastAsia="en-US"/>
          <w14:ligatures w14:val="standardContextual"/>
        </w:rPr>
        <w:t>main</w:t>
      </w:r>
      <w:proofErr w:type="spellEnd"/>
      <w:r w:rsidRPr="00A05ED9">
        <w:rPr>
          <w:rFonts w:ascii="Arial" w:eastAsia="Aptos" w:hAnsi="Arial" w:cs="Arial"/>
          <w:kern w:val="2"/>
          <w:lang w:val="es-ES_tradnl" w:eastAsia="en-US"/>
          <w14:ligatures w14:val="standardContextual"/>
        </w:rPr>
        <w:t xml:space="preserve"> se realizaba mediante operaciones de fusión (Merges). Si ambas desarrolladoras habían modificado las mismas líneas de un archivo simultáneamente (por ejemplo, al integrar una vista HTML con las etiquetas de PHP), la plataforma detectaba la discrepancia, obligando a realizar una resolución estructurada de conflictos antes de autorizar la fusión. Esto garantizó que la integración de la capa de presentación y la del servidor fuera siempre fluida, controlada y libre de errores.</w:t>
      </w:r>
    </w:p>
    <w:p w14:paraId="470B154E" w14:textId="77777777" w:rsidR="00E02DCE" w:rsidRPr="00A05ED9" w:rsidRDefault="002156FC" w:rsidP="00A77CE2">
      <w:pPr>
        <w:spacing w:before="240" w:after="240" w:line="331" w:lineRule="auto"/>
        <w:jc w:val="center"/>
        <w:rPr>
          <w:rFonts w:ascii="Arial" w:hAnsi="Arial" w:cs="Arial"/>
        </w:rPr>
      </w:pPr>
      <w:r w:rsidRPr="00A05ED9">
        <w:rPr>
          <w:rFonts w:ascii="Arial" w:eastAsia="Arial" w:hAnsi="Arial" w:cs="Arial"/>
          <w:noProof/>
          <w:color w:val="000000"/>
        </w:rPr>
        <w:lastRenderedPageBreak/>
        <w:drawing>
          <wp:inline distT="0" distB="0" distL="0" distR="0" wp14:anchorId="0B1BB11F" wp14:editId="4066969B">
            <wp:extent cx="4591050" cy="6735108"/>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b="5468"/>
                    <a:stretch>
                      <a:fillRect/>
                    </a:stretch>
                  </pic:blipFill>
                  <pic:spPr>
                    <a:xfrm>
                      <a:off x="0" y="0"/>
                      <a:ext cx="4591050" cy="6735108"/>
                    </a:xfrm>
                    <a:prstGeom prst="rect">
                      <a:avLst/>
                    </a:prstGeom>
                    <a:ln/>
                  </pic:spPr>
                </pic:pic>
              </a:graphicData>
            </a:graphic>
          </wp:inline>
        </w:drawing>
      </w:r>
    </w:p>
    <w:p w14:paraId="0F3D3E36" w14:textId="34AF6C2E" w:rsidR="00E02DCE" w:rsidRPr="00A05ED9" w:rsidRDefault="002156FC" w:rsidP="00A77CE2">
      <w:pPr>
        <w:spacing w:before="240" w:after="240" w:line="331" w:lineRule="auto"/>
        <w:jc w:val="center"/>
        <w:rPr>
          <w:rFonts w:ascii="Arial" w:hAnsi="Arial" w:cs="Arial"/>
        </w:rPr>
      </w:pPr>
      <w:r w:rsidRPr="00A05ED9">
        <w:rPr>
          <w:rFonts w:ascii="Arial" w:eastAsia="Arial" w:hAnsi="Arial" w:cs="Arial"/>
          <w:i/>
          <w:iCs/>
          <w:color w:val="000000"/>
          <w:sz w:val="18"/>
          <w:szCs w:val="18"/>
        </w:rPr>
        <w:t xml:space="preserve">lustración </w:t>
      </w:r>
      <w:r w:rsidR="003E2F27">
        <w:rPr>
          <w:rFonts w:ascii="Arial" w:eastAsia="Arial" w:hAnsi="Arial" w:cs="Arial"/>
          <w:i/>
          <w:iCs/>
          <w:color w:val="000000"/>
          <w:sz w:val="18"/>
          <w:szCs w:val="18"/>
        </w:rPr>
        <w:t>7</w:t>
      </w:r>
      <w:r w:rsidRPr="00A05ED9">
        <w:rPr>
          <w:rFonts w:ascii="Arial" w:eastAsia="Arial" w:hAnsi="Arial" w:cs="Arial"/>
          <w:b/>
          <w:bCs/>
          <w:i/>
          <w:iCs/>
          <w:color w:val="000000"/>
          <w:sz w:val="18"/>
          <w:szCs w:val="18"/>
        </w:rPr>
        <w:t>:</w:t>
      </w:r>
      <w:r w:rsidRPr="00A05ED9">
        <w:rPr>
          <w:rFonts w:ascii="Arial" w:eastAsia="Arial" w:hAnsi="Arial" w:cs="Arial"/>
          <w:i/>
          <w:iCs/>
          <w:color w:val="000000"/>
          <w:sz w:val="18"/>
          <w:szCs w:val="18"/>
        </w:rPr>
        <w:t xml:space="preserve"> Historial de </w:t>
      </w:r>
      <w:proofErr w:type="spellStart"/>
      <w:r w:rsidRPr="00A05ED9">
        <w:rPr>
          <w:rFonts w:ascii="Arial" w:eastAsia="Arial" w:hAnsi="Arial" w:cs="Arial"/>
          <w:i/>
          <w:iCs/>
          <w:color w:val="000000"/>
          <w:sz w:val="18"/>
          <w:szCs w:val="18"/>
        </w:rPr>
        <w:t>commits</w:t>
      </w:r>
      <w:proofErr w:type="spellEnd"/>
      <w:r w:rsidRPr="00A05ED9">
        <w:rPr>
          <w:rFonts w:ascii="Arial" w:eastAsia="Arial" w:hAnsi="Arial" w:cs="Arial"/>
          <w:i/>
          <w:iCs/>
          <w:color w:val="000000"/>
          <w:sz w:val="18"/>
          <w:szCs w:val="18"/>
        </w:rPr>
        <w:t xml:space="preserve"> en GitHub</w:t>
      </w:r>
    </w:p>
    <w:p w14:paraId="3B884E2C" w14:textId="4E53D665" w:rsidR="00E02DCE" w:rsidRPr="00A77CE2" w:rsidRDefault="00A77CE2" w:rsidP="00A05ED9">
      <w:pPr>
        <w:spacing w:before="280" w:after="80" w:line="331" w:lineRule="auto"/>
        <w:jc w:val="both"/>
        <w:rPr>
          <w:rFonts w:ascii="Arial" w:hAnsi="Arial" w:cs="Arial"/>
          <w:u w:val="single"/>
        </w:rPr>
      </w:pPr>
      <w:r w:rsidRPr="00A77CE2">
        <w:rPr>
          <w:rFonts w:ascii="Arial" w:eastAsia="Arial" w:hAnsi="Arial" w:cs="Arial"/>
          <w:color w:val="000000"/>
          <w:u w:val="single"/>
        </w:rPr>
        <w:t>8.3. Cronograma de Ejecución</w:t>
      </w:r>
    </w:p>
    <w:p w14:paraId="47E48378" w14:textId="7777777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Para asegurar que el proyecto se desarrollase dentro de los plazos estipulados por el calendario académico, evitando solapamientos y retrasos de última hora, el ciclo de vida del software se dividió lógicamente en cuatro grandes fases secuenciales:</w:t>
      </w:r>
    </w:p>
    <w:p w14:paraId="24948037" w14:textId="7777777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p>
    <w:p w14:paraId="6CD9D629" w14:textId="452A86D7"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lastRenderedPageBreak/>
        <w:t>Fase 1: Análisis y Toma de Requisitos:</w:t>
      </w:r>
      <w:r w:rsidRPr="00A05ED9">
        <w:rPr>
          <w:rFonts w:ascii="Arial" w:eastAsia="Aptos" w:hAnsi="Arial" w:cs="Arial"/>
          <w:kern w:val="2"/>
          <w:lang w:val="es-ES_tradnl" w:eastAsia="en-US"/>
          <w14:ligatures w14:val="standardContextual"/>
        </w:rPr>
        <w:t xml:space="preserve"> El proyecto comenzó con la definición clara y estricta de los objetivos del sistema. En esta etapa de planificación arquitectónica, se determinó el alcance de la aplicación (qué funcionalidades eran prioritarias para el Producto Mínimo Viable y cuáles eran secundarias). Se analizaron los flujos de usuario (el proceso de compra paso a paso, la reserva de citas) y se diseñó sobre papel la estructura lógica de la base de datos (Modelo Entidad-Relación) necesaria para soportar dichos procesos.</w:t>
      </w:r>
    </w:p>
    <w:p w14:paraId="386277AE" w14:textId="0B83BEE6"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Fase 2: Diseño de Interfaz y Maquetación (Capa de Presentación):</w:t>
      </w:r>
      <w:r w:rsidRPr="00A05ED9">
        <w:rPr>
          <w:rFonts w:ascii="Arial" w:eastAsia="Aptos" w:hAnsi="Arial" w:cs="Arial"/>
          <w:kern w:val="2"/>
          <w:lang w:val="es-ES_tradnl" w:eastAsia="en-US"/>
          <w14:ligatures w14:val="standardContextual"/>
        </w:rPr>
        <w:t xml:space="preserve"> Una vez definido el alcance, el esfuerzo se centró en la identidad visual y la experiencia de usuario (UX/UI). Esta fase comenzó con la concepción estética de "Inspire Beauty", seguida de la codificación estructural. Se redactaron los archivos base de HTML5 semántico y se construyó la arquitectura centralizada de CSS3. El objetivo de esta fase fue conseguir unas vistas completamente funcionales a nivel de diseño, responsivas e interactivas (</w:t>
      </w:r>
      <w:proofErr w:type="spellStart"/>
      <w:r w:rsidRPr="00A05ED9">
        <w:rPr>
          <w:rFonts w:ascii="Arial" w:eastAsia="Aptos" w:hAnsi="Arial" w:cs="Arial"/>
          <w:kern w:val="2"/>
          <w:lang w:val="es-ES_tradnl" w:eastAsia="en-US"/>
          <w14:ligatures w14:val="standardContextual"/>
        </w:rPr>
        <w:t>hovers</w:t>
      </w:r>
      <w:proofErr w:type="spellEnd"/>
      <w:r w:rsidRPr="00A05ED9">
        <w:rPr>
          <w:rFonts w:ascii="Arial" w:eastAsia="Aptos" w:hAnsi="Arial" w:cs="Arial"/>
          <w:kern w:val="2"/>
          <w:lang w:val="es-ES_tradnl" w:eastAsia="en-US"/>
          <w14:ligatures w14:val="standardContextual"/>
        </w:rPr>
        <w:t>, menús) con datos simulados estáticos, dejando el "esqueleto" listo para cobrar vida.</w:t>
      </w:r>
    </w:p>
    <w:p w14:paraId="7F1291D3" w14:textId="583F3A65"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Fase 3: Desarrollo Técnico e Integración (Lógica de Servidor):</w:t>
      </w:r>
      <w:r w:rsidRPr="00A05ED9">
        <w:rPr>
          <w:rFonts w:ascii="Arial" w:eastAsia="Aptos" w:hAnsi="Arial" w:cs="Arial"/>
          <w:kern w:val="2"/>
          <w:lang w:val="es-ES_tradnl" w:eastAsia="en-US"/>
          <w14:ligatures w14:val="standardContextual"/>
        </w:rPr>
        <w:t xml:space="preserve"> Con la maquetación estabilizada, el foco se trasladó a la ingeniería del </w:t>
      </w:r>
      <w:proofErr w:type="spellStart"/>
      <w:r w:rsidRPr="00A05ED9">
        <w:rPr>
          <w:rFonts w:ascii="Arial" w:eastAsia="Aptos" w:hAnsi="Arial" w:cs="Arial"/>
          <w:kern w:val="2"/>
          <w:lang w:val="es-ES_tradnl" w:eastAsia="en-US"/>
          <w14:ligatures w14:val="standardContextual"/>
        </w:rPr>
        <w:t>Backend</w:t>
      </w:r>
      <w:proofErr w:type="spellEnd"/>
      <w:r w:rsidRPr="00A05ED9">
        <w:rPr>
          <w:rFonts w:ascii="Arial" w:eastAsia="Aptos" w:hAnsi="Arial" w:cs="Arial"/>
          <w:kern w:val="2"/>
          <w:lang w:val="es-ES_tradnl" w:eastAsia="en-US"/>
          <w14:ligatures w14:val="standardContextual"/>
        </w:rPr>
        <w:t>. Se programó la arquitectura interna basándose en el patrón MVC (Modelo-Vista-Controlador), implementando el enrutador personalizado y configurando la conexión PDO con la base de datos SQLite. Durante esta fase se produjo el gran hito del proyecto: la integración fluida de ambas capas. Las vistas estáticas de la Fase 2 fueron transformadas en plantillas dinámicas .</w:t>
      </w:r>
      <w:proofErr w:type="spellStart"/>
      <w:r w:rsidRPr="00A05ED9">
        <w:rPr>
          <w:rFonts w:ascii="Arial" w:eastAsia="Aptos" w:hAnsi="Arial" w:cs="Arial"/>
          <w:kern w:val="2"/>
          <w:lang w:val="es-ES_tradnl" w:eastAsia="en-US"/>
          <w14:ligatures w14:val="standardContextual"/>
        </w:rPr>
        <w:t>php</w:t>
      </w:r>
      <w:proofErr w:type="spellEnd"/>
      <w:r w:rsidRPr="00A05ED9">
        <w:rPr>
          <w:rFonts w:ascii="Arial" w:eastAsia="Aptos" w:hAnsi="Arial" w:cs="Arial"/>
          <w:kern w:val="2"/>
          <w:lang w:val="es-ES_tradnl" w:eastAsia="en-US"/>
          <w14:ligatures w14:val="standardContextual"/>
        </w:rPr>
        <w:t>, permitiendo la inyección de los datos reales del servidor (como el cálculo del carrito o la disponibilidad del calendario).</w:t>
      </w:r>
    </w:p>
    <w:p w14:paraId="067138AD" w14:textId="5BFEA87D" w:rsidR="003F71D1" w:rsidRPr="00A05ED9" w:rsidRDefault="003F71D1"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Fase 4: Pruebas (</w:t>
      </w:r>
      <w:proofErr w:type="spellStart"/>
      <w:r w:rsidRPr="00A05ED9">
        <w:rPr>
          <w:rFonts w:ascii="Arial" w:eastAsia="Aptos" w:hAnsi="Arial" w:cs="Arial"/>
          <w:b/>
          <w:bCs/>
          <w:kern w:val="2"/>
          <w:lang w:val="es-ES_tradnl" w:eastAsia="en-US"/>
          <w14:ligatures w14:val="standardContextual"/>
        </w:rPr>
        <w:t>Testing</w:t>
      </w:r>
      <w:proofErr w:type="spellEnd"/>
      <w:r w:rsidRPr="00A05ED9">
        <w:rPr>
          <w:rFonts w:ascii="Arial" w:eastAsia="Aptos" w:hAnsi="Arial" w:cs="Arial"/>
          <w:b/>
          <w:bCs/>
          <w:kern w:val="2"/>
          <w:lang w:val="es-ES_tradnl" w:eastAsia="en-US"/>
          <w14:ligatures w14:val="standardContextual"/>
        </w:rPr>
        <w:t>):</w:t>
      </w:r>
      <w:r w:rsidRPr="00A05ED9">
        <w:rPr>
          <w:rFonts w:ascii="Arial" w:eastAsia="Aptos" w:hAnsi="Arial" w:cs="Arial"/>
          <w:kern w:val="2"/>
          <w:lang w:val="es-ES_tradnl" w:eastAsia="en-US"/>
          <w14:ligatures w14:val="standardContextual"/>
        </w:rPr>
        <w:t xml:space="preserve"> Depuración y Entrega La última fase del cronograma se dedicó íntegramente a asegurar la calidad del producto final (</w:t>
      </w:r>
      <w:proofErr w:type="spellStart"/>
      <w:r w:rsidRPr="00A05ED9">
        <w:rPr>
          <w:rFonts w:ascii="Arial" w:eastAsia="Aptos" w:hAnsi="Arial" w:cs="Arial"/>
          <w:kern w:val="2"/>
          <w:lang w:val="es-ES_tradnl" w:eastAsia="en-US"/>
          <w14:ligatures w14:val="standardContextual"/>
        </w:rPr>
        <w:t>Quality</w:t>
      </w:r>
      <w:proofErr w:type="spellEnd"/>
      <w:r w:rsidRPr="00A05ED9">
        <w:rPr>
          <w:rFonts w:ascii="Arial" w:eastAsia="Aptos" w:hAnsi="Arial" w:cs="Arial"/>
          <w:kern w:val="2"/>
          <w:lang w:val="es-ES_tradnl" w:eastAsia="en-US"/>
          <w14:ligatures w14:val="standardContextual"/>
        </w:rPr>
        <w:t xml:space="preserve"> </w:t>
      </w:r>
      <w:proofErr w:type="spellStart"/>
      <w:r w:rsidRPr="00A05ED9">
        <w:rPr>
          <w:rFonts w:ascii="Arial" w:eastAsia="Aptos" w:hAnsi="Arial" w:cs="Arial"/>
          <w:kern w:val="2"/>
          <w:lang w:val="es-ES_tradnl" w:eastAsia="en-US"/>
          <w14:ligatures w14:val="standardContextual"/>
        </w:rPr>
        <w:t>Assurance</w:t>
      </w:r>
      <w:proofErr w:type="spellEnd"/>
      <w:r w:rsidRPr="00A05ED9">
        <w:rPr>
          <w:rFonts w:ascii="Arial" w:eastAsia="Aptos" w:hAnsi="Arial" w:cs="Arial"/>
          <w:kern w:val="2"/>
          <w:lang w:val="es-ES_tradnl" w:eastAsia="en-US"/>
          <w14:ligatures w14:val="standardContextual"/>
        </w:rPr>
        <w:t>). Se llevaron a cabo exhaustivas sesiones de depuración (</w:t>
      </w:r>
      <w:proofErr w:type="spellStart"/>
      <w:r w:rsidRPr="00A05ED9">
        <w:rPr>
          <w:rFonts w:ascii="Arial" w:eastAsia="Aptos" w:hAnsi="Arial" w:cs="Arial"/>
          <w:kern w:val="2"/>
          <w:lang w:val="es-ES_tradnl" w:eastAsia="en-US"/>
          <w14:ligatures w14:val="standardContextual"/>
        </w:rPr>
        <w:t>Debugging</w:t>
      </w:r>
      <w:proofErr w:type="spellEnd"/>
      <w:r w:rsidRPr="00A05ED9">
        <w:rPr>
          <w:rFonts w:ascii="Arial" w:eastAsia="Aptos" w:hAnsi="Arial" w:cs="Arial"/>
          <w:kern w:val="2"/>
          <w:lang w:val="es-ES_tradnl" w:eastAsia="en-US"/>
          <w14:ligatures w14:val="standardContextual"/>
        </w:rPr>
        <w:t>) para cazar conflictos visuales de CSS y subsanar posibles brechas de seguridad (validaciones de formularios, control de acceso por roles). Finalmente, una vez garantizada la estabilidad del código, se procedió al congelamiento del desarrollo (Code Freeze) para concentrar los esfuerzos en la redacción detallada de la presente Memoria Técnica, documentando las decisiones y tecnologías que han dado forma a la plataforma.</w:t>
      </w:r>
    </w:p>
    <w:p w14:paraId="45F38DCA" w14:textId="77777777" w:rsidR="00E02DCE" w:rsidRPr="00A05ED9" w:rsidRDefault="00E02DCE" w:rsidP="00A05ED9">
      <w:pPr>
        <w:spacing w:after="0"/>
        <w:jc w:val="both"/>
        <w:rPr>
          <w:rFonts w:ascii="Arial" w:hAnsi="Arial" w:cs="Arial"/>
        </w:rPr>
      </w:pPr>
    </w:p>
    <w:p w14:paraId="2B9346C4" w14:textId="38F75955" w:rsidR="00E02DCE" w:rsidRPr="00A77CE2" w:rsidRDefault="00A77CE2" w:rsidP="00A05ED9">
      <w:pPr>
        <w:spacing w:before="240" w:after="240" w:line="331" w:lineRule="auto"/>
        <w:ind w:left="720"/>
        <w:jc w:val="both"/>
        <w:rPr>
          <w:rFonts w:ascii="Arial" w:eastAsia="Arial" w:hAnsi="Arial" w:cs="Arial"/>
          <w:b/>
          <w:bCs/>
          <w:color w:val="1F1F1F"/>
        </w:rPr>
      </w:pPr>
      <w:r w:rsidRPr="00A77CE2">
        <w:rPr>
          <w:rFonts w:ascii="Arial" w:eastAsia="Arial" w:hAnsi="Arial" w:cs="Arial"/>
          <w:b/>
          <w:bCs/>
          <w:color w:val="000000"/>
        </w:rPr>
        <w:t>9. Manual de instalación</w:t>
      </w:r>
    </w:p>
    <w:p w14:paraId="4F0FA1DE" w14:textId="72774D22"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 xml:space="preserve">Debido a que el proyecto "Inspire Beauty" está construido utilizando SQLite como motor de base de datos, su portabilidad es máxima. La base de datos está autocontenida en los archivos del proyecto, por lo que no es necesario instalar, configurar ni levantar gestores externos como MySQL o </w:t>
      </w:r>
      <w:proofErr w:type="spellStart"/>
      <w:r w:rsidRPr="00A05ED9">
        <w:rPr>
          <w:rFonts w:ascii="Arial" w:eastAsia="Arial" w:hAnsi="Arial" w:cs="Arial"/>
        </w:rPr>
        <w:t>phpMyAdmin</w:t>
      </w:r>
      <w:proofErr w:type="spellEnd"/>
      <w:r w:rsidRPr="00A05ED9">
        <w:rPr>
          <w:rFonts w:ascii="Arial" w:eastAsia="Arial" w:hAnsi="Arial" w:cs="Arial"/>
        </w:rPr>
        <w:t>.</w:t>
      </w:r>
    </w:p>
    <w:p w14:paraId="12C9B5CE" w14:textId="65D709AF"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Para evaluar el proyecto en un entorno local, existen dos metodologías de despliegue:</w:t>
      </w:r>
    </w:p>
    <w:p w14:paraId="5F505AA7"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b/>
          <w:bCs/>
        </w:rPr>
        <w:t>Opción A:</w:t>
      </w:r>
      <w:r w:rsidRPr="00A05ED9">
        <w:rPr>
          <w:rFonts w:ascii="Arial" w:eastAsia="Arial" w:hAnsi="Arial" w:cs="Arial"/>
        </w:rPr>
        <w:t xml:space="preserve"> Despliegue rápido mediante el Servidor Integrado de PHP (Recomendado)</w:t>
      </w:r>
    </w:p>
    <w:p w14:paraId="28B2A910"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Esta es la forma más limpia y moderna de arrancar el proyecto, ideal para entornos de desarrollo, ya que no requiere la instalación de software pesado.</w:t>
      </w:r>
    </w:p>
    <w:p w14:paraId="690C8FF8" w14:textId="77777777" w:rsidR="003F71D1" w:rsidRPr="00A05ED9" w:rsidRDefault="003F71D1" w:rsidP="00A05ED9">
      <w:pPr>
        <w:spacing w:after="240" w:line="331" w:lineRule="auto"/>
        <w:jc w:val="both"/>
        <w:rPr>
          <w:rFonts w:ascii="Arial" w:eastAsia="Arial" w:hAnsi="Arial" w:cs="Arial"/>
        </w:rPr>
      </w:pPr>
    </w:p>
    <w:p w14:paraId="21FC1009"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Requisito previo: Tener instalado PHP 8 (o superior) en el sistema operativo y añadido a las variables de entorno (Path).</w:t>
      </w:r>
    </w:p>
    <w:p w14:paraId="5DFFF52C"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 xml:space="preserve">Clonar el repositorio: Descargar o clonar la carpeta del proyecto </w:t>
      </w:r>
      <w:proofErr w:type="spellStart"/>
      <w:r w:rsidRPr="00A05ED9">
        <w:rPr>
          <w:rFonts w:ascii="Arial" w:eastAsia="Arial" w:hAnsi="Arial" w:cs="Arial"/>
        </w:rPr>
        <w:t>TrabajoFinalFp</w:t>
      </w:r>
      <w:proofErr w:type="spellEnd"/>
      <w:r w:rsidRPr="00A05ED9">
        <w:rPr>
          <w:rFonts w:ascii="Arial" w:eastAsia="Arial" w:hAnsi="Arial" w:cs="Arial"/>
        </w:rPr>
        <w:t xml:space="preserve"> en cualquier ubicación del ordenador.</w:t>
      </w:r>
    </w:p>
    <w:p w14:paraId="3F6D72E6"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Abrir la terminal: Navegar a través de la consola de comandos hasta la carpeta raíz del proyecto.</w:t>
      </w:r>
    </w:p>
    <w:p w14:paraId="64DDBA31"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Iniciar el servidor: Ejecutar el siguiente comando para levantar el servidor interno de PHP apuntando directamente al controlador frontal (</w:t>
      </w:r>
      <w:proofErr w:type="spellStart"/>
      <w:r w:rsidRPr="00A05ED9">
        <w:rPr>
          <w:rFonts w:ascii="Arial" w:eastAsia="Arial" w:hAnsi="Arial" w:cs="Arial"/>
        </w:rPr>
        <w:t>public</w:t>
      </w:r>
      <w:proofErr w:type="spellEnd"/>
      <w:r w:rsidRPr="00A05ED9">
        <w:rPr>
          <w:rFonts w:ascii="Arial" w:eastAsia="Arial" w:hAnsi="Arial" w:cs="Arial"/>
        </w:rPr>
        <w:t xml:space="preserve">): </w:t>
      </w:r>
      <w:proofErr w:type="spellStart"/>
      <w:r w:rsidRPr="00A05ED9">
        <w:rPr>
          <w:rFonts w:ascii="Arial" w:eastAsia="Arial" w:hAnsi="Arial" w:cs="Arial"/>
        </w:rPr>
        <w:t>php</w:t>
      </w:r>
      <w:proofErr w:type="spellEnd"/>
      <w:r w:rsidRPr="00A05ED9">
        <w:rPr>
          <w:rFonts w:ascii="Arial" w:eastAsia="Arial" w:hAnsi="Arial" w:cs="Arial"/>
        </w:rPr>
        <w:t xml:space="preserve"> -S localhost:8000 -t </w:t>
      </w:r>
      <w:proofErr w:type="spellStart"/>
      <w:r w:rsidRPr="00A05ED9">
        <w:rPr>
          <w:rFonts w:ascii="Arial" w:eastAsia="Arial" w:hAnsi="Arial" w:cs="Arial"/>
        </w:rPr>
        <w:t>public</w:t>
      </w:r>
      <w:proofErr w:type="spellEnd"/>
    </w:p>
    <w:p w14:paraId="293CE56F"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Acceso: Abrir cualquier navegador web y dirigirse a http://localhost:8000.</w:t>
      </w:r>
    </w:p>
    <w:p w14:paraId="203AA1ED"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b/>
          <w:bCs/>
        </w:rPr>
        <w:t>Opción B:</w:t>
      </w:r>
      <w:r w:rsidRPr="00A05ED9">
        <w:rPr>
          <w:rFonts w:ascii="Arial" w:eastAsia="Arial" w:hAnsi="Arial" w:cs="Arial"/>
        </w:rPr>
        <w:t xml:space="preserve"> Despliegue tradicional mediante XAMPP / </w:t>
      </w:r>
      <w:proofErr w:type="spellStart"/>
      <w:r w:rsidRPr="00A05ED9">
        <w:rPr>
          <w:rFonts w:ascii="Arial" w:eastAsia="Arial" w:hAnsi="Arial" w:cs="Arial"/>
        </w:rPr>
        <w:t>Laragon</w:t>
      </w:r>
      <w:proofErr w:type="spellEnd"/>
    </w:p>
    <w:p w14:paraId="5CD27940" w14:textId="059B73FE"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Si el usuario evaluador prefiere utilizar un entorno de servidor web clásico completo:</w:t>
      </w:r>
    </w:p>
    <w:p w14:paraId="11826F02"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 xml:space="preserve">Instalación: Instalar un entorno de servidor como XAMPP o </w:t>
      </w:r>
      <w:proofErr w:type="spellStart"/>
      <w:r w:rsidRPr="00A05ED9">
        <w:rPr>
          <w:rFonts w:ascii="Arial" w:eastAsia="Arial" w:hAnsi="Arial" w:cs="Arial"/>
        </w:rPr>
        <w:t>Laragon</w:t>
      </w:r>
      <w:proofErr w:type="spellEnd"/>
      <w:r w:rsidRPr="00A05ED9">
        <w:rPr>
          <w:rFonts w:ascii="Arial" w:eastAsia="Arial" w:hAnsi="Arial" w:cs="Arial"/>
        </w:rPr>
        <w:t>.</w:t>
      </w:r>
    </w:p>
    <w:p w14:paraId="53E962A3"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 xml:space="preserve">Ubicación de archivos: Copiar la carpeta completa del proyecto </w:t>
      </w:r>
      <w:proofErr w:type="spellStart"/>
      <w:r w:rsidRPr="00A05ED9">
        <w:rPr>
          <w:rFonts w:ascii="Arial" w:eastAsia="Arial" w:hAnsi="Arial" w:cs="Arial"/>
        </w:rPr>
        <w:t>TrabajoFinalFp</w:t>
      </w:r>
      <w:proofErr w:type="spellEnd"/>
      <w:r w:rsidRPr="00A05ED9">
        <w:rPr>
          <w:rFonts w:ascii="Arial" w:eastAsia="Arial" w:hAnsi="Arial" w:cs="Arial"/>
        </w:rPr>
        <w:t xml:space="preserve"> dentro del directorio público del servidor (generalmente C:\xampp\htdocs en XAMPP o C:\laragon\www en </w:t>
      </w:r>
      <w:proofErr w:type="spellStart"/>
      <w:r w:rsidRPr="00A05ED9">
        <w:rPr>
          <w:rFonts w:ascii="Arial" w:eastAsia="Arial" w:hAnsi="Arial" w:cs="Arial"/>
        </w:rPr>
        <w:t>Laragon</w:t>
      </w:r>
      <w:proofErr w:type="spellEnd"/>
      <w:r w:rsidRPr="00A05ED9">
        <w:rPr>
          <w:rFonts w:ascii="Arial" w:eastAsia="Arial" w:hAnsi="Arial" w:cs="Arial"/>
        </w:rPr>
        <w:t>).</w:t>
      </w:r>
    </w:p>
    <w:p w14:paraId="3B79E8EC" w14:textId="77777777" w:rsidR="003F71D1" w:rsidRPr="00A05ED9" w:rsidRDefault="003F71D1" w:rsidP="00A05ED9">
      <w:pPr>
        <w:spacing w:after="240" w:line="331" w:lineRule="auto"/>
        <w:jc w:val="both"/>
        <w:rPr>
          <w:rFonts w:ascii="Arial" w:eastAsia="Arial" w:hAnsi="Arial" w:cs="Arial"/>
        </w:rPr>
      </w:pPr>
      <w:r w:rsidRPr="00A05ED9">
        <w:rPr>
          <w:rFonts w:ascii="Arial" w:eastAsia="Arial" w:hAnsi="Arial" w:cs="Arial"/>
        </w:rPr>
        <w:t>Iniciar servicios: Abrir el panel de control de XAMPP e iniciar únicamente el servicio Apache (el servicio MySQL debe permanecer apagado, ya que el proyecto utiliza SQLite).</w:t>
      </w:r>
    </w:p>
    <w:p w14:paraId="36148086" w14:textId="4EE97A2E" w:rsidR="00E02DCE" w:rsidRPr="00A05ED9" w:rsidRDefault="003F71D1" w:rsidP="00A05ED9">
      <w:pPr>
        <w:spacing w:after="240" w:line="331" w:lineRule="auto"/>
        <w:jc w:val="both"/>
        <w:rPr>
          <w:rFonts w:ascii="Arial" w:eastAsia="Arial" w:hAnsi="Arial" w:cs="Arial"/>
        </w:rPr>
      </w:pPr>
      <w:r w:rsidRPr="00A05ED9">
        <w:rPr>
          <w:rFonts w:ascii="Arial" w:eastAsia="Arial" w:hAnsi="Arial" w:cs="Arial"/>
        </w:rPr>
        <w:t xml:space="preserve">Acceso: Abrir el navegador y acceder a la ruta local. (Nota: Dependiendo de la configuración del servidor Apache, es posible que la URL de acceso sea http://localhost/TrabajoFinalFp/public para alcanzar el archivo </w:t>
      </w:r>
      <w:proofErr w:type="spellStart"/>
      <w:r w:rsidRPr="00A05ED9">
        <w:rPr>
          <w:rFonts w:ascii="Arial" w:eastAsia="Arial" w:hAnsi="Arial" w:cs="Arial"/>
        </w:rPr>
        <w:t>index.php</w:t>
      </w:r>
      <w:proofErr w:type="spellEnd"/>
      <w:r w:rsidRPr="00A05ED9">
        <w:rPr>
          <w:rFonts w:ascii="Arial" w:eastAsia="Arial" w:hAnsi="Arial" w:cs="Arial"/>
        </w:rPr>
        <w:t xml:space="preserve"> principal del enrutador).</w:t>
      </w:r>
    </w:p>
    <w:p w14:paraId="4B935A10" w14:textId="6BC36530" w:rsidR="00E02DCE" w:rsidRPr="00DA49C1" w:rsidRDefault="002156FC" w:rsidP="00A05ED9">
      <w:pPr>
        <w:spacing w:before="420" w:after="120" w:line="403" w:lineRule="auto"/>
        <w:ind w:left="720"/>
        <w:jc w:val="both"/>
        <w:rPr>
          <w:rFonts w:ascii="Arial" w:hAnsi="Arial" w:cs="Arial"/>
          <w:b/>
          <w:bCs/>
        </w:rPr>
      </w:pPr>
      <w:r w:rsidRPr="00DA49C1">
        <w:rPr>
          <w:rFonts w:ascii="Arial" w:eastAsia="Arial" w:hAnsi="Arial" w:cs="Arial"/>
          <w:b/>
          <w:bCs/>
          <w:color w:val="000000"/>
        </w:rPr>
        <w:t>1</w:t>
      </w:r>
      <w:r w:rsidR="00DA49C1" w:rsidRPr="00DA49C1">
        <w:rPr>
          <w:rFonts w:ascii="Arial" w:eastAsia="Arial" w:hAnsi="Arial" w:cs="Arial"/>
          <w:b/>
          <w:bCs/>
          <w:color w:val="000000"/>
        </w:rPr>
        <w:t>0</w:t>
      </w:r>
      <w:r w:rsidRPr="00DA49C1">
        <w:rPr>
          <w:rFonts w:ascii="Arial" w:eastAsia="Arial" w:hAnsi="Arial" w:cs="Arial"/>
          <w:b/>
          <w:bCs/>
          <w:color w:val="000000"/>
        </w:rPr>
        <w:t>. Manual de Usuario (Perfil Cliente y Gestión Visual)</w:t>
      </w:r>
    </w:p>
    <w:p w14:paraId="122DEA91" w14:textId="77777777" w:rsidR="003F71D1" w:rsidRPr="00A05ED9" w:rsidRDefault="003F71D1" w:rsidP="00A05ED9">
      <w:pPr>
        <w:spacing w:before="420" w:after="120" w:line="432" w:lineRule="auto"/>
        <w:jc w:val="both"/>
        <w:rPr>
          <w:rFonts w:ascii="Arial" w:eastAsia="Arial" w:hAnsi="Arial" w:cs="Arial"/>
          <w:color w:val="000000"/>
        </w:rPr>
      </w:pPr>
      <w:r w:rsidRPr="00A05ED9">
        <w:rPr>
          <w:rFonts w:ascii="Arial" w:eastAsia="Arial" w:hAnsi="Arial" w:cs="Arial"/>
          <w:color w:val="000000"/>
        </w:rPr>
        <w:t>Este manual detalla el flujo de interacción y las funcionalidades a disposición de los usuarios de la plataforma, garantizando una experiencia de navegación intuitiva y orientada a la conversión.</w:t>
      </w:r>
    </w:p>
    <w:p w14:paraId="7A529825" w14:textId="67BDE1CE" w:rsidR="00E02DCE" w:rsidRPr="00A05ED9" w:rsidRDefault="002156FC" w:rsidP="00A05ED9">
      <w:pPr>
        <w:spacing w:before="420" w:after="120" w:line="432" w:lineRule="auto"/>
        <w:jc w:val="both"/>
        <w:rPr>
          <w:rFonts w:ascii="Arial" w:hAnsi="Arial" w:cs="Arial"/>
          <w:sz w:val="24"/>
          <w:szCs w:val="24"/>
          <w:u w:val="single"/>
        </w:rPr>
      </w:pPr>
      <w:r w:rsidRPr="00A05ED9">
        <w:rPr>
          <w:rFonts w:ascii="Arial" w:eastAsia="Arial" w:hAnsi="Arial" w:cs="Arial"/>
          <w:color w:val="000000"/>
          <w:sz w:val="24"/>
          <w:szCs w:val="24"/>
          <w:u w:val="single"/>
        </w:rPr>
        <w:lastRenderedPageBreak/>
        <w:t>1</w:t>
      </w:r>
      <w:r w:rsidR="00DA49C1">
        <w:rPr>
          <w:rFonts w:ascii="Arial" w:eastAsia="Arial" w:hAnsi="Arial" w:cs="Arial"/>
          <w:color w:val="000000"/>
          <w:sz w:val="24"/>
          <w:szCs w:val="24"/>
          <w:u w:val="single"/>
        </w:rPr>
        <w:t>0</w:t>
      </w:r>
      <w:r w:rsidRPr="00A05ED9">
        <w:rPr>
          <w:rFonts w:ascii="Arial" w:eastAsia="Arial" w:hAnsi="Arial" w:cs="Arial"/>
          <w:color w:val="000000"/>
          <w:sz w:val="24"/>
          <w:szCs w:val="24"/>
          <w:u w:val="single"/>
        </w:rPr>
        <w:t>.1. Acceso y Navegación Principal</w:t>
      </w:r>
    </w:p>
    <w:p w14:paraId="1349681B" w14:textId="0AA74653" w:rsidR="00CF0856" w:rsidRPr="00A05ED9" w:rsidRDefault="00CF0856" w:rsidP="00A05ED9">
      <w:pPr>
        <w:spacing w:before="420" w:after="120" w:line="432" w:lineRule="auto"/>
        <w:jc w:val="both"/>
        <w:rPr>
          <w:rFonts w:ascii="Arial" w:eastAsia="Arial" w:hAnsi="Arial" w:cs="Arial"/>
          <w:color w:val="000000"/>
        </w:rPr>
      </w:pPr>
      <w:r w:rsidRPr="00A05ED9">
        <w:rPr>
          <w:rFonts w:ascii="Arial" w:eastAsia="Arial" w:hAnsi="Arial" w:cs="Arial"/>
          <w:color w:val="000000"/>
        </w:rPr>
        <w:t>Al acceder a la plataforma, el usuario es recibido por la Página de Inicio (</w:t>
      </w:r>
      <w:r w:rsidRPr="00A05ED9">
        <w:rPr>
          <w:rFonts w:ascii="Arial" w:eastAsia="Arial" w:hAnsi="Arial" w:cs="Arial"/>
          <w:i/>
          <w:iCs/>
          <w:color w:val="000000"/>
        </w:rPr>
        <w:t>Home Page</w:t>
      </w:r>
      <w:r w:rsidRPr="00A05ED9">
        <w:rPr>
          <w:rFonts w:ascii="Arial" w:eastAsia="Arial" w:hAnsi="Arial" w:cs="Arial"/>
          <w:color w:val="000000"/>
        </w:rPr>
        <w:t>). Esta vista actúa como el escaparate principal del centro, diseñada estratégicamente para mostrar los servicios estrella sin sobrecargar cognitivamente al visitante. Desde este punto de partida, la navegación se estructura a través de una barra superior permanente (</w:t>
      </w:r>
      <w:proofErr w:type="spellStart"/>
      <w:r w:rsidRPr="00A05ED9">
        <w:rPr>
          <w:rFonts w:ascii="Arial" w:eastAsia="Arial" w:hAnsi="Arial" w:cs="Arial"/>
          <w:i/>
          <w:iCs/>
          <w:color w:val="000000"/>
        </w:rPr>
        <w:t>Sticky</w:t>
      </w:r>
      <w:proofErr w:type="spellEnd"/>
      <w:r w:rsidRPr="00A05ED9">
        <w:rPr>
          <w:rFonts w:ascii="Arial" w:eastAsia="Arial" w:hAnsi="Arial" w:cs="Arial"/>
          <w:i/>
          <w:iCs/>
          <w:color w:val="000000"/>
        </w:rPr>
        <w:t xml:space="preserve"> Header</w:t>
      </w:r>
      <w:r w:rsidRPr="00A05ED9">
        <w:rPr>
          <w:rFonts w:ascii="Arial" w:eastAsia="Arial" w:hAnsi="Arial" w:cs="Arial"/>
          <w:color w:val="000000"/>
        </w:rPr>
        <w:t>) que actúa como centro de mando, adaptándose fluidamente tanto a pantallas de escritorio como a dispositivos móviles.</w:t>
      </w:r>
      <w:r w:rsidR="00DA49C1">
        <w:rPr>
          <w:rFonts w:ascii="Arial" w:eastAsia="Arial" w:hAnsi="Arial" w:cs="Arial"/>
          <w:color w:val="000000"/>
        </w:rPr>
        <w:t xml:space="preserve"> </w:t>
      </w:r>
      <w:r w:rsidRPr="00A05ED9">
        <w:rPr>
          <w:rFonts w:ascii="Arial" w:eastAsia="Arial" w:hAnsi="Arial" w:cs="Arial"/>
          <w:color w:val="000000"/>
        </w:rPr>
        <w:t>Las principales vías de exploración que ofrece la navegación son:</w:t>
      </w:r>
    </w:p>
    <w:p w14:paraId="022B87F6" w14:textId="77777777" w:rsidR="00CF0856" w:rsidRPr="00A05ED9" w:rsidRDefault="00CF0856" w:rsidP="00A05ED9">
      <w:pPr>
        <w:spacing w:before="420" w:after="120" w:line="432" w:lineRule="auto"/>
        <w:jc w:val="both"/>
        <w:rPr>
          <w:rFonts w:ascii="Arial" w:eastAsia="Arial" w:hAnsi="Arial" w:cs="Arial"/>
          <w:color w:val="000000"/>
        </w:rPr>
      </w:pPr>
      <w:r w:rsidRPr="00A05ED9">
        <w:rPr>
          <w:rFonts w:ascii="Arial" w:eastAsia="Arial" w:hAnsi="Arial" w:cs="Arial"/>
          <w:color w:val="000000"/>
        </w:rPr>
        <w:t>Menú Desplegable de Catálogo: Agrupa de forma limpia la oferta del centro. Al interactuar con él, el usuario puede segmentar su búsqueda accediendo a listados específicos de tratamientos "Faciales", "Corporales", ver la sección completa de "Tratamientos" o descubrir las "Promociones" activas.</w:t>
      </w:r>
    </w:p>
    <w:p w14:paraId="5B0BAC07" w14:textId="77777777" w:rsidR="00CF0856" w:rsidRPr="00A05ED9" w:rsidRDefault="00CF0856" w:rsidP="00A05ED9">
      <w:pPr>
        <w:spacing w:before="420" w:after="120" w:line="432" w:lineRule="auto"/>
        <w:jc w:val="both"/>
        <w:rPr>
          <w:rFonts w:ascii="Arial" w:eastAsia="Arial" w:hAnsi="Arial" w:cs="Arial"/>
          <w:color w:val="000000"/>
        </w:rPr>
      </w:pPr>
      <w:r w:rsidRPr="00A05ED9">
        <w:rPr>
          <w:rFonts w:ascii="Arial" w:eastAsia="Arial" w:hAnsi="Arial" w:cs="Arial"/>
          <w:color w:val="000000"/>
        </w:rPr>
        <w:t>Acciones de Conversión Directas (</w:t>
      </w:r>
      <w:proofErr w:type="spellStart"/>
      <w:r w:rsidRPr="00A05ED9">
        <w:rPr>
          <w:rFonts w:ascii="Arial" w:eastAsia="Arial" w:hAnsi="Arial" w:cs="Arial"/>
          <w:color w:val="000000"/>
        </w:rPr>
        <w:t>CTAs</w:t>
      </w:r>
      <w:proofErr w:type="spellEnd"/>
      <w:r w:rsidRPr="00A05ED9">
        <w:rPr>
          <w:rFonts w:ascii="Arial" w:eastAsia="Arial" w:hAnsi="Arial" w:cs="Arial"/>
          <w:color w:val="000000"/>
        </w:rPr>
        <w:t>): Botones destacados en la navegación principal como "Reservar Cita" (que conduce directamente al calendario interactivo) y "Contacto" (para resolución de dudas).</w:t>
      </w:r>
    </w:p>
    <w:p w14:paraId="1DA92641" w14:textId="77777777" w:rsidR="00CF0856" w:rsidRPr="00A05ED9" w:rsidRDefault="00CF0856" w:rsidP="00A05ED9">
      <w:pPr>
        <w:spacing w:before="420" w:after="120" w:line="432" w:lineRule="auto"/>
        <w:jc w:val="both"/>
        <w:rPr>
          <w:rFonts w:ascii="Arial" w:eastAsia="Arial" w:hAnsi="Arial" w:cs="Arial"/>
          <w:color w:val="000000"/>
        </w:rPr>
      </w:pPr>
      <w:r w:rsidRPr="00A05ED9">
        <w:rPr>
          <w:rFonts w:ascii="Arial" w:eastAsia="Arial" w:hAnsi="Arial" w:cs="Arial"/>
          <w:color w:val="000000"/>
        </w:rPr>
        <w:t>Estado en Tiempo Real (Cesta y Sesión): La cabecera es dinámica. El usuario puede visualizar en todo momento el icono de su "Cesta" (cuyo contador se actualiza instantáneamente si contiene productos) y el botón de "Iniciar sesión". Si el usuario ya está autenticado, la cabecera cambiará para darle la bienvenida (ej. "Hola, María") y le ofrecerá acceso directo a su panel privado o la opción de cerrar sesión de forma segura.</w:t>
      </w:r>
    </w:p>
    <w:p w14:paraId="6DD046A1" w14:textId="6D591F0B" w:rsidR="00E02DCE" w:rsidRPr="00DA49C1" w:rsidRDefault="002156FC" w:rsidP="00A05ED9">
      <w:pPr>
        <w:spacing w:before="420" w:after="120" w:line="432" w:lineRule="auto"/>
        <w:jc w:val="both"/>
        <w:rPr>
          <w:rFonts w:ascii="Arial" w:hAnsi="Arial" w:cs="Arial"/>
          <w:u w:val="single"/>
        </w:rPr>
      </w:pPr>
      <w:r w:rsidRPr="00DA49C1">
        <w:rPr>
          <w:rFonts w:ascii="Arial" w:eastAsia="Arial" w:hAnsi="Arial" w:cs="Arial"/>
          <w:color w:val="000000"/>
          <w:u w:val="single"/>
        </w:rPr>
        <w:t>1</w:t>
      </w:r>
      <w:r w:rsidR="00DA49C1" w:rsidRPr="00DA49C1">
        <w:rPr>
          <w:rFonts w:ascii="Arial" w:eastAsia="Arial" w:hAnsi="Arial" w:cs="Arial"/>
          <w:color w:val="000000"/>
          <w:u w:val="single"/>
        </w:rPr>
        <w:t>0</w:t>
      </w:r>
      <w:r w:rsidRPr="00DA49C1">
        <w:rPr>
          <w:rFonts w:ascii="Arial" w:eastAsia="Arial" w:hAnsi="Arial" w:cs="Arial"/>
          <w:color w:val="000000"/>
          <w:u w:val="single"/>
        </w:rPr>
        <w:t xml:space="preserve">.2. </w:t>
      </w:r>
      <w:r w:rsidR="00CF0856" w:rsidRPr="00DA49C1">
        <w:rPr>
          <w:rFonts w:ascii="Arial" w:eastAsia="Arial" w:hAnsi="Arial" w:cs="Arial"/>
          <w:color w:val="000000"/>
          <w:u w:val="single"/>
        </w:rPr>
        <w:t>Uso del Formulario de Contacto y Asistencia</w:t>
      </w:r>
    </w:p>
    <w:p w14:paraId="0842C4AE" w14:textId="48921D92" w:rsidR="00CF0856" w:rsidRPr="00A05ED9" w:rsidRDefault="00CF0856" w:rsidP="00A05ED9">
      <w:pPr>
        <w:spacing w:before="240" w:after="360" w:line="331" w:lineRule="auto"/>
        <w:jc w:val="both"/>
        <w:rPr>
          <w:rFonts w:ascii="Arial" w:eastAsia="Arial" w:hAnsi="Arial" w:cs="Arial"/>
          <w:color w:val="000000"/>
        </w:rPr>
      </w:pPr>
      <w:r w:rsidRPr="00A05ED9">
        <w:rPr>
          <w:rFonts w:ascii="Arial" w:eastAsia="Arial" w:hAnsi="Arial" w:cs="Arial"/>
          <w:color w:val="000000"/>
        </w:rPr>
        <w:t>Para aquellos usuarios que requieran asistencia directa, tengan dudas sobre algún tratamiento o deseen realizar una consulta genérica antes de reservar, la plataforma dispone de una sección dedicada de Contacto, accesible directamente desde la barra de navegación principal y sin necesidad de iniciar sesión.</w:t>
      </w:r>
    </w:p>
    <w:p w14:paraId="04800C4C" w14:textId="0809F25B" w:rsidR="00CF0856" w:rsidRPr="00A05ED9" w:rsidRDefault="00CF0856" w:rsidP="00A05ED9">
      <w:pPr>
        <w:spacing w:before="240" w:after="360" w:line="331" w:lineRule="auto"/>
        <w:jc w:val="both"/>
        <w:rPr>
          <w:rFonts w:ascii="Arial" w:eastAsia="Arial" w:hAnsi="Arial" w:cs="Arial"/>
          <w:color w:val="000000"/>
        </w:rPr>
      </w:pPr>
      <w:r w:rsidRPr="00A05ED9">
        <w:rPr>
          <w:rFonts w:ascii="Arial" w:eastAsia="Arial" w:hAnsi="Arial" w:cs="Arial"/>
          <w:color w:val="000000"/>
        </w:rPr>
        <w:lastRenderedPageBreak/>
        <w:t>El proceso de comunicación se ha diseñado centrándose en la prevención de errores y la inmediatez de respuesta visual:</w:t>
      </w:r>
    </w:p>
    <w:p w14:paraId="0E57855F" w14:textId="2996C0FB" w:rsidR="00CF0856" w:rsidRPr="00A05ED9" w:rsidRDefault="00CF0856">
      <w:pPr>
        <w:numPr>
          <w:ilvl w:val="0"/>
          <w:numId w:val="4"/>
        </w:numPr>
        <w:spacing w:before="240" w:after="360" w:line="331" w:lineRule="auto"/>
        <w:jc w:val="both"/>
        <w:rPr>
          <w:rFonts w:ascii="Arial" w:eastAsia="Arial" w:hAnsi="Arial" w:cs="Arial"/>
          <w:color w:val="000000"/>
        </w:rPr>
      </w:pPr>
      <w:r w:rsidRPr="00A05ED9">
        <w:rPr>
          <w:rFonts w:ascii="Arial" w:eastAsia="Arial" w:hAnsi="Arial" w:cs="Arial"/>
          <w:b/>
          <w:bCs/>
          <w:color w:val="000000"/>
        </w:rPr>
        <w:t>Interfaz Clara y Requisitos:</w:t>
      </w:r>
      <w:r w:rsidRPr="00A05ED9">
        <w:rPr>
          <w:rFonts w:ascii="Arial" w:eastAsia="Arial" w:hAnsi="Arial" w:cs="Arial"/>
          <w:color w:val="000000"/>
        </w:rPr>
        <w:t xml:space="preserve"> El usuario se encuentra con un formulario limpio y estructurado que solicita únicamente la información imprescindible (Nombre, Correo electrónico y el Mensaje de la consulta). Esto reduce la fricción y fomenta que el usuario complete el envío.</w:t>
      </w:r>
    </w:p>
    <w:p w14:paraId="4EA440B0" w14:textId="330F1B43" w:rsidR="00CF0856" w:rsidRPr="00A05ED9" w:rsidRDefault="00CF0856">
      <w:pPr>
        <w:numPr>
          <w:ilvl w:val="0"/>
          <w:numId w:val="4"/>
        </w:numPr>
        <w:spacing w:before="240" w:after="360" w:line="331" w:lineRule="auto"/>
        <w:jc w:val="both"/>
        <w:rPr>
          <w:rFonts w:ascii="Arial" w:eastAsia="Arial" w:hAnsi="Arial" w:cs="Arial"/>
          <w:color w:val="000000"/>
        </w:rPr>
      </w:pPr>
      <w:r w:rsidRPr="00A05ED9">
        <w:rPr>
          <w:rFonts w:ascii="Arial" w:eastAsia="Arial" w:hAnsi="Arial" w:cs="Arial"/>
          <w:b/>
          <w:bCs/>
          <w:color w:val="000000"/>
        </w:rPr>
        <w:t>Validación en Tiempo Real (Prevención de Errores):</w:t>
      </w:r>
      <w:r w:rsidRPr="00A05ED9">
        <w:rPr>
          <w:rFonts w:ascii="Arial" w:eastAsia="Arial" w:hAnsi="Arial" w:cs="Arial"/>
          <w:color w:val="000000"/>
        </w:rPr>
        <w:t xml:space="preserve"> Antes de que el mensaje viaje hacia los servidores del centro, el navegador del usuario (gracias a la lógica implementada en </w:t>
      </w:r>
      <w:proofErr w:type="spellStart"/>
      <w:r w:rsidRPr="00A05ED9">
        <w:rPr>
          <w:rFonts w:ascii="Arial" w:eastAsia="Arial" w:hAnsi="Arial" w:cs="Arial"/>
          <w:color w:val="000000"/>
        </w:rPr>
        <w:t>Frontend</w:t>
      </w:r>
      <w:proofErr w:type="spellEnd"/>
      <w:r w:rsidRPr="00A05ED9">
        <w:rPr>
          <w:rFonts w:ascii="Arial" w:eastAsia="Arial" w:hAnsi="Arial" w:cs="Arial"/>
          <w:color w:val="000000"/>
        </w:rPr>
        <w:t xml:space="preserve">) evalúa instantáneamente que los campos obligatorios no estén vacíos y verifica que la estructura del correo electrónico introducido sea válida (ej. que contenga un símbolo '@' y un dominio). Si el sistema detecta una anomalía, detiene el envío y muestra una alerta visual proactiva (mediante los atributos </w:t>
      </w:r>
      <w:proofErr w:type="spellStart"/>
      <w:r w:rsidRPr="00A05ED9">
        <w:rPr>
          <w:rFonts w:ascii="Arial" w:eastAsia="Arial" w:hAnsi="Arial" w:cs="Arial"/>
          <w:color w:val="000000"/>
        </w:rPr>
        <w:t>required</w:t>
      </w:r>
      <w:proofErr w:type="spellEnd"/>
      <w:r w:rsidRPr="00A05ED9">
        <w:rPr>
          <w:rFonts w:ascii="Arial" w:eastAsia="Arial" w:hAnsi="Arial" w:cs="Arial"/>
          <w:color w:val="000000"/>
        </w:rPr>
        <w:t xml:space="preserve"> de HTML5), indicando al usuario exactamente qué campo debe corregir.</w:t>
      </w:r>
    </w:p>
    <w:p w14:paraId="6C792604" w14:textId="54C7C7B8" w:rsidR="00E02DCE" w:rsidRPr="00A05ED9" w:rsidRDefault="003E2F27">
      <w:pPr>
        <w:numPr>
          <w:ilvl w:val="0"/>
          <w:numId w:val="4"/>
        </w:numPr>
        <w:spacing w:before="240" w:after="360" w:line="331" w:lineRule="auto"/>
        <w:jc w:val="both"/>
        <w:rPr>
          <w:rFonts w:ascii="Arial" w:eastAsia="Arial" w:hAnsi="Arial" w:cs="Arial"/>
          <w:color w:val="000000"/>
        </w:rPr>
      </w:pPr>
      <w:r w:rsidRPr="00A05ED9">
        <w:rPr>
          <w:rFonts w:ascii="Arial" w:eastAsia="Arial" w:hAnsi="Arial" w:cs="Arial"/>
          <w:noProof/>
          <w:color w:val="000000"/>
        </w:rPr>
        <w:drawing>
          <wp:anchor distT="0" distB="0" distL="114300" distR="114300" simplePos="0" relativeHeight="251657216" behindDoc="0" locked="0" layoutInCell="1" allowOverlap="1" wp14:anchorId="3AAC8673" wp14:editId="71C7FA76">
            <wp:simplePos x="0" y="0"/>
            <wp:positionH relativeFrom="margin">
              <wp:align>center</wp:align>
            </wp:positionH>
            <wp:positionV relativeFrom="paragraph">
              <wp:posOffset>1395232</wp:posOffset>
            </wp:positionV>
            <wp:extent cx="4041775" cy="3176905"/>
            <wp:effectExtent l="19050" t="19050" r="15875" b="23495"/>
            <wp:wrapTopAndBottom/>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cstate="print">
                      <a:extLst>
                        <a:ext uri="{28A0092B-C50C-407E-A947-70E740481C1C}">
                          <a14:useLocalDpi xmlns:a14="http://schemas.microsoft.com/office/drawing/2010/main" val="0"/>
                        </a:ext>
                      </a:extLst>
                    </a:blip>
                    <a:srcRect/>
                    <a:stretch>
                      <a:fillRect/>
                    </a:stretch>
                  </pic:blipFill>
                  <pic:spPr>
                    <a:xfrm>
                      <a:off x="0" y="0"/>
                      <a:ext cx="4041775" cy="3176905"/>
                    </a:xfrm>
                    <a:prstGeom prst="rect">
                      <a:avLst/>
                    </a:prstGeom>
                    <a:ln w="12700">
                      <a:solidFill>
                        <a:srgbClr val="CCCCCC"/>
                      </a:solidFill>
                      <a:prstDash val="solid"/>
                    </a:ln>
                  </pic:spPr>
                </pic:pic>
              </a:graphicData>
            </a:graphic>
            <wp14:sizeRelH relativeFrom="margin">
              <wp14:pctWidth>0</wp14:pctWidth>
            </wp14:sizeRelH>
            <wp14:sizeRelV relativeFrom="margin">
              <wp14:pctHeight>0</wp14:pctHeight>
            </wp14:sizeRelV>
          </wp:anchor>
        </w:drawing>
      </w:r>
      <w:r w:rsidR="00CF0856" w:rsidRPr="00A05ED9">
        <w:rPr>
          <w:rFonts w:ascii="Arial" w:eastAsia="Arial" w:hAnsi="Arial" w:cs="Arial"/>
          <w:b/>
          <w:bCs/>
          <w:color w:val="000000"/>
        </w:rPr>
        <w:t>Confirmación de Éxito (</w:t>
      </w:r>
      <w:proofErr w:type="spellStart"/>
      <w:r w:rsidR="00CF0856" w:rsidRPr="00A05ED9">
        <w:rPr>
          <w:rFonts w:ascii="Arial" w:eastAsia="Arial" w:hAnsi="Arial" w:cs="Arial"/>
          <w:b/>
          <w:bCs/>
          <w:color w:val="000000"/>
        </w:rPr>
        <w:t>Feedback</w:t>
      </w:r>
      <w:proofErr w:type="spellEnd"/>
      <w:r w:rsidR="00CF0856" w:rsidRPr="00A05ED9">
        <w:rPr>
          <w:rFonts w:ascii="Arial" w:eastAsia="Arial" w:hAnsi="Arial" w:cs="Arial"/>
          <w:b/>
          <w:bCs/>
          <w:color w:val="000000"/>
        </w:rPr>
        <w:t xml:space="preserve"> Visual):</w:t>
      </w:r>
      <w:r w:rsidR="00CF0856" w:rsidRPr="00A05ED9">
        <w:rPr>
          <w:rFonts w:ascii="Arial" w:eastAsia="Arial" w:hAnsi="Arial" w:cs="Arial"/>
          <w:color w:val="000000"/>
        </w:rPr>
        <w:t xml:space="preserve"> Una vez que el formulario supera las validaciones y es procesado con éxito por el servidor (</w:t>
      </w:r>
      <w:proofErr w:type="spellStart"/>
      <w:r w:rsidR="00CF0856" w:rsidRPr="00A05ED9">
        <w:rPr>
          <w:rFonts w:ascii="Arial" w:eastAsia="Arial" w:hAnsi="Arial" w:cs="Arial"/>
          <w:color w:val="000000"/>
        </w:rPr>
        <w:t>Backend</w:t>
      </w:r>
      <w:proofErr w:type="spellEnd"/>
      <w:r w:rsidR="00CF0856" w:rsidRPr="00A05ED9">
        <w:rPr>
          <w:rFonts w:ascii="Arial" w:eastAsia="Arial" w:hAnsi="Arial" w:cs="Arial"/>
          <w:color w:val="000000"/>
        </w:rPr>
        <w:t xml:space="preserve">), el sistema recarga la vista mostrando un mensaje de confirmación claro y en tono positivo. Este </w:t>
      </w:r>
      <w:proofErr w:type="spellStart"/>
      <w:r w:rsidR="00CF0856" w:rsidRPr="00A05ED9">
        <w:rPr>
          <w:rFonts w:ascii="Arial" w:eastAsia="Arial" w:hAnsi="Arial" w:cs="Arial"/>
          <w:color w:val="000000"/>
        </w:rPr>
        <w:t>feedback</w:t>
      </w:r>
      <w:proofErr w:type="spellEnd"/>
      <w:r w:rsidR="00CF0856" w:rsidRPr="00A05ED9">
        <w:rPr>
          <w:rFonts w:ascii="Arial" w:eastAsia="Arial" w:hAnsi="Arial" w:cs="Arial"/>
          <w:color w:val="000000"/>
        </w:rPr>
        <w:t xml:space="preserve"> es vital en la Experiencia de Usuario (UX), ya que le otorga al cliente la tranquilidad absoluta de que su mensaje ha sido recibido por el equipo de Inspire Beauty y será atendido a la mayor brevedad. </w:t>
      </w:r>
    </w:p>
    <w:p w14:paraId="68D716EA" w14:textId="7E654E08" w:rsidR="00E02DCE" w:rsidRPr="00A05ED9" w:rsidRDefault="002156FC" w:rsidP="003E2F27">
      <w:pPr>
        <w:spacing w:before="240" w:after="360" w:line="331" w:lineRule="auto"/>
        <w:jc w:val="center"/>
        <w:rPr>
          <w:rFonts w:ascii="Arial" w:hAnsi="Arial" w:cs="Arial"/>
        </w:rPr>
      </w:pPr>
      <w:r w:rsidRPr="00A05ED9">
        <w:rPr>
          <w:rFonts w:ascii="Arial" w:eastAsia="Arial" w:hAnsi="Arial" w:cs="Arial"/>
          <w:i/>
          <w:iCs/>
          <w:color w:val="000000"/>
          <w:sz w:val="18"/>
          <w:szCs w:val="18"/>
        </w:rPr>
        <w:t xml:space="preserve">Ilustración </w:t>
      </w:r>
      <w:r w:rsidR="003E2F27">
        <w:rPr>
          <w:rFonts w:ascii="Arial" w:eastAsia="Arial" w:hAnsi="Arial" w:cs="Arial"/>
          <w:i/>
          <w:iCs/>
          <w:color w:val="000000"/>
          <w:sz w:val="18"/>
          <w:szCs w:val="18"/>
        </w:rPr>
        <w:t>8</w:t>
      </w:r>
      <w:r w:rsidRPr="00A05ED9">
        <w:rPr>
          <w:rFonts w:ascii="Arial" w:eastAsia="Arial" w:hAnsi="Arial" w:cs="Arial"/>
          <w:i/>
          <w:iCs/>
          <w:color w:val="000000"/>
          <w:sz w:val="18"/>
          <w:szCs w:val="18"/>
        </w:rPr>
        <w:t>: Interfaz inicial del formulario de contacto de Inspire Beauty.</w:t>
      </w:r>
    </w:p>
    <w:p w14:paraId="1F9A910E" w14:textId="77777777" w:rsidR="00E02DCE" w:rsidRPr="00A05ED9" w:rsidRDefault="002156FC" w:rsidP="003E2F27">
      <w:pPr>
        <w:spacing w:before="240" w:after="360" w:line="331" w:lineRule="auto"/>
        <w:jc w:val="center"/>
        <w:rPr>
          <w:rFonts w:ascii="Arial" w:hAnsi="Arial" w:cs="Arial"/>
        </w:rPr>
      </w:pPr>
      <w:r w:rsidRPr="00A05ED9">
        <w:rPr>
          <w:rFonts w:ascii="Arial" w:eastAsia="Arial" w:hAnsi="Arial" w:cs="Arial"/>
          <w:noProof/>
          <w:color w:val="000000"/>
        </w:rPr>
        <w:lastRenderedPageBreak/>
        <w:drawing>
          <wp:inline distT="0" distB="0" distL="0" distR="0" wp14:anchorId="56E0F294" wp14:editId="0EC6F4FB">
            <wp:extent cx="4591050" cy="2379006"/>
            <wp:effectExtent l="12700" t="12700" r="12700" b="1270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4591050" cy="2379006"/>
                    </a:xfrm>
                    <a:prstGeom prst="rect">
                      <a:avLst/>
                    </a:prstGeom>
                    <a:ln w="12700">
                      <a:solidFill>
                        <a:srgbClr val="CCCCCC"/>
                      </a:solidFill>
                      <a:prstDash val="solid"/>
                    </a:ln>
                  </pic:spPr>
                </pic:pic>
              </a:graphicData>
            </a:graphic>
          </wp:inline>
        </w:drawing>
      </w:r>
    </w:p>
    <w:p w14:paraId="07BB98E3" w14:textId="46309A3B" w:rsidR="00E02DCE" w:rsidRPr="00A05ED9" w:rsidRDefault="002156FC" w:rsidP="003E2F27">
      <w:pPr>
        <w:spacing w:before="240" w:after="360" w:line="331" w:lineRule="auto"/>
        <w:jc w:val="center"/>
        <w:rPr>
          <w:rFonts w:ascii="Arial" w:hAnsi="Arial" w:cs="Arial"/>
        </w:rPr>
      </w:pPr>
      <w:r w:rsidRPr="00A05ED9">
        <w:rPr>
          <w:rFonts w:ascii="Arial" w:eastAsia="Arial" w:hAnsi="Arial" w:cs="Arial"/>
          <w:i/>
          <w:iCs/>
          <w:color w:val="000000"/>
          <w:sz w:val="18"/>
          <w:szCs w:val="18"/>
        </w:rPr>
        <w:t xml:space="preserve">Ilustración </w:t>
      </w:r>
      <w:r w:rsidR="003E2F27">
        <w:rPr>
          <w:rFonts w:ascii="Arial" w:eastAsia="Arial" w:hAnsi="Arial" w:cs="Arial"/>
          <w:i/>
          <w:iCs/>
          <w:color w:val="000000"/>
          <w:sz w:val="18"/>
          <w:szCs w:val="18"/>
        </w:rPr>
        <w:t>9</w:t>
      </w:r>
      <w:r w:rsidRPr="00A05ED9">
        <w:rPr>
          <w:rFonts w:ascii="Arial" w:eastAsia="Arial" w:hAnsi="Arial" w:cs="Arial"/>
          <w:i/>
          <w:iCs/>
          <w:color w:val="000000"/>
          <w:sz w:val="18"/>
          <w:szCs w:val="18"/>
        </w:rPr>
        <w:t>: Ejemplo de validación del lado del cliente ante un formato de correo no válido.</w:t>
      </w:r>
    </w:p>
    <w:p w14:paraId="622F353B" w14:textId="77777777" w:rsidR="00E02DCE" w:rsidRPr="00A05ED9" w:rsidRDefault="002156FC" w:rsidP="003E2F27">
      <w:pPr>
        <w:spacing w:before="240" w:after="360" w:line="331" w:lineRule="auto"/>
        <w:jc w:val="center"/>
        <w:rPr>
          <w:rFonts w:ascii="Arial" w:hAnsi="Arial" w:cs="Arial"/>
        </w:rPr>
      </w:pPr>
      <w:r w:rsidRPr="00A05ED9">
        <w:rPr>
          <w:rFonts w:ascii="Arial" w:eastAsia="Arial" w:hAnsi="Arial" w:cs="Arial"/>
          <w:noProof/>
          <w:color w:val="000000"/>
        </w:rPr>
        <w:drawing>
          <wp:inline distT="0" distB="0" distL="0" distR="0" wp14:anchorId="01B0F32A" wp14:editId="7C6D4BA6">
            <wp:extent cx="4587240" cy="2446020"/>
            <wp:effectExtent l="12700" t="12700" r="12700" b="1270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4587240" cy="2446020"/>
                    </a:xfrm>
                    <a:prstGeom prst="rect">
                      <a:avLst/>
                    </a:prstGeom>
                    <a:ln w="12700">
                      <a:solidFill>
                        <a:srgbClr val="CCCCCC"/>
                      </a:solidFill>
                      <a:prstDash val="solid"/>
                    </a:ln>
                  </pic:spPr>
                </pic:pic>
              </a:graphicData>
            </a:graphic>
          </wp:inline>
        </w:drawing>
      </w:r>
    </w:p>
    <w:p w14:paraId="2AEB2581" w14:textId="590C9341" w:rsidR="00E02DCE" w:rsidRPr="00DA49C1" w:rsidRDefault="002156FC" w:rsidP="003E2F27">
      <w:pPr>
        <w:spacing w:before="240" w:after="360" w:line="331" w:lineRule="auto"/>
        <w:jc w:val="center"/>
        <w:rPr>
          <w:rFonts w:ascii="Arial" w:eastAsia="Arial" w:hAnsi="Arial" w:cs="Arial"/>
          <w:i/>
          <w:iCs/>
          <w:color w:val="000000"/>
          <w:sz w:val="18"/>
          <w:szCs w:val="18"/>
        </w:rPr>
      </w:pPr>
      <w:r w:rsidRPr="00A05ED9">
        <w:rPr>
          <w:rFonts w:ascii="Arial" w:eastAsia="Arial" w:hAnsi="Arial" w:cs="Arial"/>
          <w:i/>
          <w:iCs/>
          <w:color w:val="000000"/>
          <w:sz w:val="18"/>
          <w:szCs w:val="18"/>
        </w:rPr>
        <w:t xml:space="preserve">Ilustración </w:t>
      </w:r>
      <w:r w:rsidR="003E2F27">
        <w:rPr>
          <w:rFonts w:ascii="Arial" w:eastAsia="Arial" w:hAnsi="Arial" w:cs="Arial"/>
          <w:i/>
          <w:iCs/>
          <w:color w:val="000000"/>
          <w:sz w:val="18"/>
          <w:szCs w:val="18"/>
        </w:rPr>
        <w:t>10</w:t>
      </w:r>
      <w:r w:rsidRPr="00A05ED9">
        <w:rPr>
          <w:rFonts w:ascii="Arial" w:eastAsia="Arial" w:hAnsi="Arial" w:cs="Arial"/>
          <w:i/>
          <w:iCs/>
          <w:color w:val="000000"/>
          <w:sz w:val="18"/>
          <w:szCs w:val="18"/>
        </w:rPr>
        <w:t>: Mensaje de confirmación tras el envío exitoso del formulario.</w:t>
      </w:r>
    </w:p>
    <w:p w14:paraId="1A0A7E36" w14:textId="35BB045E" w:rsidR="00E02DCE" w:rsidRPr="003E2F27" w:rsidRDefault="002156FC" w:rsidP="00A05ED9">
      <w:pPr>
        <w:spacing w:before="420" w:after="120" w:line="432" w:lineRule="auto"/>
        <w:jc w:val="both"/>
        <w:rPr>
          <w:rFonts w:ascii="Arial" w:hAnsi="Arial" w:cs="Arial"/>
          <w:u w:val="single"/>
        </w:rPr>
      </w:pPr>
      <w:r w:rsidRPr="003E2F27">
        <w:rPr>
          <w:rFonts w:ascii="Arial" w:eastAsia="Arial" w:hAnsi="Arial" w:cs="Arial"/>
          <w:color w:val="000000"/>
          <w:u w:val="single"/>
        </w:rPr>
        <w:t>1</w:t>
      </w:r>
      <w:r w:rsidR="00DA49C1" w:rsidRPr="003E2F27">
        <w:rPr>
          <w:rFonts w:ascii="Arial" w:eastAsia="Arial" w:hAnsi="Arial" w:cs="Arial"/>
          <w:color w:val="000000"/>
          <w:u w:val="single"/>
        </w:rPr>
        <w:t>0</w:t>
      </w:r>
      <w:r w:rsidRPr="003E2F27">
        <w:rPr>
          <w:rFonts w:ascii="Arial" w:eastAsia="Arial" w:hAnsi="Arial" w:cs="Arial"/>
          <w:color w:val="000000"/>
          <w:u w:val="single"/>
        </w:rPr>
        <w:t>.</w:t>
      </w:r>
      <w:r w:rsidR="00CF0856" w:rsidRPr="003E2F27">
        <w:rPr>
          <w:rFonts w:ascii="Arial" w:eastAsia="Arial" w:hAnsi="Arial" w:cs="Arial"/>
          <w:color w:val="000000"/>
          <w:u w:val="single"/>
        </w:rPr>
        <w:t>3</w:t>
      </w:r>
      <w:r w:rsidRPr="003E2F27">
        <w:rPr>
          <w:rFonts w:ascii="Arial" w:eastAsia="Arial" w:hAnsi="Arial" w:cs="Arial"/>
          <w:color w:val="000000"/>
          <w:u w:val="single"/>
        </w:rPr>
        <w:t>. Formulario de Solicitud de Cita Online </w:t>
      </w:r>
    </w:p>
    <w:p w14:paraId="4F60B602" w14:textId="6B04D8A9" w:rsidR="00CF0856" w:rsidRPr="00A05ED9" w:rsidRDefault="00CF0856" w:rsidP="00A05ED9">
      <w:pPr>
        <w:spacing w:before="240" w:after="240" w:line="331" w:lineRule="auto"/>
        <w:jc w:val="both"/>
        <w:rPr>
          <w:rFonts w:ascii="Arial" w:eastAsia="Arial" w:hAnsi="Arial" w:cs="Arial"/>
          <w:color w:val="000000"/>
        </w:rPr>
      </w:pPr>
      <w:r w:rsidRPr="00A05ED9">
        <w:rPr>
          <w:rFonts w:ascii="Arial" w:eastAsia="Arial" w:hAnsi="Arial" w:cs="Arial"/>
          <w:color w:val="000000"/>
        </w:rPr>
        <w:t>El motor de reservas es una de las funcionalidades más críticas de la plataforma, diseñado para ser completamente autónomo y evitar la sobrecarga de trabajo telefónico al personal de la clínica. Su funcionamiento se basa en las siguientes etapas:</w:t>
      </w:r>
    </w:p>
    <w:p w14:paraId="4C333ECC" w14:textId="77777777" w:rsidR="00CF0856" w:rsidRPr="00A05ED9" w:rsidRDefault="00CF0856" w:rsidP="00A05ED9">
      <w:pPr>
        <w:spacing w:before="240" w:after="240" w:line="331" w:lineRule="auto"/>
        <w:jc w:val="both"/>
        <w:rPr>
          <w:rFonts w:ascii="Arial" w:eastAsia="Arial" w:hAnsi="Arial" w:cs="Arial"/>
          <w:color w:val="000000"/>
        </w:rPr>
      </w:pPr>
      <w:r w:rsidRPr="00A05ED9">
        <w:rPr>
          <w:rFonts w:ascii="Arial" w:eastAsia="Arial" w:hAnsi="Arial" w:cs="Arial"/>
          <w:b/>
          <w:bCs/>
          <w:color w:val="000000"/>
        </w:rPr>
        <w:t>Requisito de Autenticación:</w:t>
      </w:r>
      <w:r w:rsidRPr="00A05ED9">
        <w:rPr>
          <w:rFonts w:ascii="Arial" w:eastAsia="Arial" w:hAnsi="Arial" w:cs="Arial"/>
          <w:color w:val="000000"/>
        </w:rPr>
        <w:t xml:space="preserve"> Por motivos de seguridad y control de agenda, el sistema exige que el cliente disponga de una cuenta activa para realizar una reserva. Si un usuario anónimo intenta acceder a /reservar, el sistema lo intercepta amigablemente y lo redirige a </w:t>
      </w:r>
      <w:r w:rsidRPr="00A05ED9">
        <w:rPr>
          <w:rFonts w:ascii="Arial" w:eastAsia="Arial" w:hAnsi="Arial" w:cs="Arial"/>
          <w:color w:val="000000"/>
        </w:rPr>
        <w:lastRenderedPageBreak/>
        <w:t>la página de inicio de sesión o registro, garantizando que ninguna cita quede huérfana en la base de datos.</w:t>
      </w:r>
    </w:p>
    <w:p w14:paraId="64FCEA4E" w14:textId="77777777" w:rsidR="00CF0856" w:rsidRPr="00A05ED9" w:rsidRDefault="00CF0856" w:rsidP="00A05ED9">
      <w:pPr>
        <w:spacing w:before="240" w:after="240" w:line="331" w:lineRule="auto"/>
        <w:jc w:val="both"/>
        <w:rPr>
          <w:rFonts w:ascii="Arial" w:eastAsia="Arial" w:hAnsi="Arial" w:cs="Arial"/>
          <w:color w:val="000000"/>
        </w:rPr>
      </w:pPr>
      <w:r w:rsidRPr="00A05ED9">
        <w:rPr>
          <w:rFonts w:ascii="Arial" w:eastAsia="Arial" w:hAnsi="Arial" w:cs="Arial"/>
          <w:b/>
          <w:bCs/>
          <w:color w:val="000000"/>
        </w:rPr>
        <w:t>Selección de Fecha y Tratamiento:</w:t>
      </w:r>
      <w:r w:rsidRPr="00A05ED9">
        <w:rPr>
          <w:rFonts w:ascii="Arial" w:eastAsia="Arial" w:hAnsi="Arial" w:cs="Arial"/>
          <w:color w:val="000000"/>
        </w:rPr>
        <w:t xml:space="preserve"> El usuario accede a un formulario interactivo donde debe indicar la fecha deseada y el tipo de tratamiento. El campo de fecha incluye un selector de calendario (</w:t>
      </w:r>
      <w:proofErr w:type="spellStart"/>
      <w:r w:rsidRPr="00A05ED9">
        <w:rPr>
          <w:rFonts w:ascii="Arial" w:eastAsia="Arial" w:hAnsi="Arial" w:cs="Arial"/>
          <w:color w:val="000000"/>
        </w:rPr>
        <w:t>Datepicker</w:t>
      </w:r>
      <w:proofErr w:type="spellEnd"/>
      <w:r w:rsidRPr="00A05ED9">
        <w:rPr>
          <w:rFonts w:ascii="Arial" w:eastAsia="Arial" w:hAnsi="Arial" w:cs="Arial"/>
          <w:color w:val="000000"/>
        </w:rPr>
        <w:t>) nativo que facilita la navegación visual.</w:t>
      </w:r>
    </w:p>
    <w:p w14:paraId="55B59624" w14:textId="77777777" w:rsidR="00CF0856" w:rsidRPr="00A05ED9" w:rsidRDefault="00CF0856" w:rsidP="00A05ED9">
      <w:pPr>
        <w:spacing w:before="240" w:after="240" w:line="331" w:lineRule="auto"/>
        <w:jc w:val="both"/>
        <w:rPr>
          <w:rFonts w:ascii="Arial" w:eastAsia="Arial" w:hAnsi="Arial" w:cs="Arial"/>
          <w:color w:val="000000"/>
        </w:rPr>
      </w:pPr>
      <w:r w:rsidRPr="00A05ED9">
        <w:rPr>
          <w:rFonts w:ascii="Arial" w:eastAsia="Arial" w:hAnsi="Arial" w:cs="Arial"/>
          <w:b/>
          <w:bCs/>
          <w:color w:val="000000"/>
        </w:rPr>
        <w:t>Gestión Dinámica de Disponibilidad:</w:t>
      </w:r>
      <w:r w:rsidRPr="00A05ED9">
        <w:rPr>
          <w:rFonts w:ascii="Arial" w:eastAsia="Arial" w:hAnsi="Arial" w:cs="Arial"/>
          <w:color w:val="000000"/>
        </w:rPr>
        <w:t xml:space="preserve"> Una vez elegida la fecha, el sistema entra en comunicación con el calendario interno del servidor. Mediante una lógica avanzada, el </w:t>
      </w:r>
      <w:proofErr w:type="spellStart"/>
      <w:r w:rsidRPr="00A05ED9">
        <w:rPr>
          <w:rFonts w:ascii="Arial" w:eastAsia="Arial" w:hAnsi="Arial" w:cs="Arial"/>
          <w:color w:val="000000"/>
        </w:rPr>
        <w:t>Backend</w:t>
      </w:r>
      <w:proofErr w:type="spellEnd"/>
      <w:r w:rsidRPr="00A05ED9">
        <w:rPr>
          <w:rFonts w:ascii="Arial" w:eastAsia="Arial" w:hAnsi="Arial" w:cs="Arial"/>
          <w:color w:val="000000"/>
        </w:rPr>
        <w:t xml:space="preserve"> divide la jornada laboral de la clínica en franjas de 15 minutos, cruza esa información con las citas ya aprobadas en la base de datos, y solo muestra las horas que están estrictamente libres. Esto imposibilita matemáticamente el solapamiento o la doble reserva de citas a la misma hora.</w:t>
      </w:r>
    </w:p>
    <w:p w14:paraId="7442EF7A" w14:textId="7C80FA5E" w:rsidR="00E02DCE" w:rsidRPr="00A05ED9" w:rsidRDefault="00CF0856" w:rsidP="003E2F27">
      <w:pPr>
        <w:spacing w:before="240" w:after="240" w:line="331" w:lineRule="auto"/>
        <w:jc w:val="both"/>
        <w:rPr>
          <w:rFonts w:ascii="Arial" w:hAnsi="Arial" w:cs="Arial"/>
        </w:rPr>
      </w:pPr>
      <w:r w:rsidRPr="00A05ED9">
        <w:rPr>
          <w:rFonts w:ascii="Arial" w:eastAsia="Arial" w:hAnsi="Arial" w:cs="Arial"/>
          <w:color w:val="000000"/>
        </w:rPr>
        <w:t xml:space="preserve">Confirmación y Notificación: Al completar la reserva, el cliente es redirigido a su Panel Privado donde podrá ver el estado de su cita. Simultáneamente, el sistema de integración lanza automáticamente el envío de un correo electrónico simulado con el resumen de la reserva y las políticas de cancelación del centro. </w:t>
      </w:r>
      <w:r w:rsidRPr="00A05ED9">
        <w:rPr>
          <w:rFonts w:ascii="Arial" w:hAnsi="Arial" w:cs="Arial"/>
          <w:noProof/>
          <w:lang w:val="es-ES"/>
        </w:rPr>
        <w:drawing>
          <wp:inline distT="0" distB="0" distL="0" distR="0" wp14:anchorId="22EA11D3" wp14:editId="08BA8EF1">
            <wp:extent cx="5400040" cy="2430780"/>
            <wp:effectExtent l="0" t="0" r="0" b="7620"/>
            <wp:docPr id="125708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80907" name=""/>
                    <pic:cNvPicPr/>
                  </pic:nvPicPr>
                  <pic:blipFill>
                    <a:blip r:embed="rId31"/>
                    <a:stretch>
                      <a:fillRect/>
                    </a:stretch>
                  </pic:blipFill>
                  <pic:spPr>
                    <a:xfrm>
                      <a:off x="0" y="0"/>
                      <a:ext cx="5400040" cy="2430780"/>
                    </a:xfrm>
                    <a:prstGeom prst="rect">
                      <a:avLst/>
                    </a:prstGeom>
                  </pic:spPr>
                </pic:pic>
              </a:graphicData>
            </a:graphic>
          </wp:inline>
        </w:drawing>
      </w:r>
    </w:p>
    <w:p w14:paraId="61B8E28B" w14:textId="35516504" w:rsidR="00E02DCE" w:rsidRPr="00A05ED9" w:rsidRDefault="002156FC" w:rsidP="003E2F27">
      <w:pPr>
        <w:spacing w:before="240" w:after="240" w:line="331" w:lineRule="auto"/>
        <w:jc w:val="center"/>
        <w:rPr>
          <w:rFonts w:ascii="Arial" w:hAnsi="Arial" w:cs="Arial"/>
        </w:rPr>
      </w:pPr>
      <w:r w:rsidRPr="00A05ED9">
        <w:rPr>
          <w:rFonts w:ascii="Arial" w:eastAsia="Arial" w:hAnsi="Arial" w:cs="Arial"/>
          <w:i/>
          <w:iCs/>
          <w:color w:val="000000"/>
          <w:sz w:val="18"/>
          <w:szCs w:val="18"/>
        </w:rPr>
        <w:t>Ilustración 1</w:t>
      </w:r>
      <w:r w:rsidR="003E2F27">
        <w:rPr>
          <w:rFonts w:ascii="Arial" w:eastAsia="Arial" w:hAnsi="Arial" w:cs="Arial"/>
          <w:i/>
          <w:iCs/>
          <w:color w:val="000000"/>
          <w:sz w:val="18"/>
          <w:szCs w:val="18"/>
        </w:rPr>
        <w:t>1</w:t>
      </w:r>
      <w:r w:rsidRPr="00A05ED9">
        <w:rPr>
          <w:rFonts w:ascii="Arial" w:eastAsia="Arial" w:hAnsi="Arial" w:cs="Arial"/>
          <w:i/>
          <w:iCs/>
          <w:color w:val="000000"/>
          <w:sz w:val="18"/>
          <w:szCs w:val="18"/>
        </w:rPr>
        <w:t xml:space="preserve">: </w:t>
      </w:r>
      <w:r w:rsidR="00CF0856" w:rsidRPr="00A05ED9">
        <w:rPr>
          <w:rFonts w:ascii="Arial" w:eastAsia="Arial" w:hAnsi="Arial" w:cs="Arial"/>
          <w:i/>
          <w:iCs/>
          <w:color w:val="000000"/>
          <w:sz w:val="18"/>
          <w:szCs w:val="18"/>
        </w:rPr>
        <w:t>Gestión dinámica de Disponibilidad (AJAX)</w:t>
      </w:r>
      <w:r w:rsidRPr="00A05ED9">
        <w:rPr>
          <w:rFonts w:ascii="Arial" w:eastAsia="Arial" w:hAnsi="Arial" w:cs="Arial"/>
          <w:i/>
          <w:iCs/>
          <w:color w:val="000000"/>
          <w:sz w:val="18"/>
          <w:szCs w:val="18"/>
        </w:rPr>
        <w:t>.</w:t>
      </w:r>
    </w:p>
    <w:p w14:paraId="0CD7D500" w14:textId="5E2B7948" w:rsidR="00E02DCE" w:rsidRPr="003E2F27" w:rsidRDefault="002156FC" w:rsidP="00A05ED9">
      <w:pPr>
        <w:spacing w:before="240" w:after="360" w:line="331" w:lineRule="auto"/>
        <w:jc w:val="both"/>
        <w:rPr>
          <w:rFonts w:ascii="Arial" w:hAnsi="Arial" w:cs="Arial"/>
          <w:u w:val="single"/>
        </w:rPr>
      </w:pPr>
      <w:r w:rsidRPr="003E2F27">
        <w:rPr>
          <w:rFonts w:ascii="Arial" w:eastAsia="Arial" w:hAnsi="Arial" w:cs="Arial"/>
          <w:color w:val="000000"/>
          <w:u w:val="single"/>
        </w:rPr>
        <w:t>1</w:t>
      </w:r>
      <w:r w:rsidR="00DA49C1" w:rsidRPr="003E2F27">
        <w:rPr>
          <w:rFonts w:ascii="Arial" w:eastAsia="Arial" w:hAnsi="Arial" w:cs="Arial"/>
          <w:color w:val="000000"/>
          <w:u w:val="single"/>
        </w:rPr>
        <w:t>0</w:t>
      </w:r>
      <w:r w:rsidRPr="003E2F27">
        <w:rPr>
          <w:rFonts w:ascii="Arial" w:eastAsia="Arial" w:hAnsi="Arial" w:cs="Arial"/>
          <w:color w:val="000000"/>
          <w:u w:val="single"/>
        </w:rPr>
        <w:t xml:space="preserve">.5. </w:t>
      </w:r>
      <w:r w:rsidR="00CF0856" w:rsidRPr="003E2F27">
        <w:rPr>
          <w:rFonts w:ascii="Arial" w:eastAsia="Arial" w:hAnsi="Arial" w:cs="Arial"/>
          <w:color w:val="000000"/>
          <w:u w:val="single"/>
        </w:rPr>
        <w:t>Navegación por el Catálogo y Cesta de la Compra</w:t>
      </w:r>
    </w:p>
    <w:p w14:paraId="243B5A94" w14:textId="77777777" w:rsidR="00CF0856" w:rsidRPr="00A05ED9" w:rsidRDefault="00CF0856"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El núcleo comercial de "Inspire Beauty" reside en su catálogo de tratamientos y en el flujo de selección de servicios. Esta sección ha sido diseñada simulando los estándares de un e-</w:t>
      </w:r>
      <w:proofErr w:type="spellStart"/>
      <w:r w:rsidRPr="00A05ED9">
        <w:rPr>
          <w:rFonts w:ascii="Arial" w:eastAsia="Aptos" w:hAnsi="Arial" w:cs="Arial"/>
          <w:kern w:val="2"/>
          <w:lang w:val="es-ES_tradnl" w:eastAsia="en-US"/>
          <w14:ligatures w14:val="standardContextual"/>
        </w:rPr>
        <w:t>commerce</w:t>
      </w:r>
      <w:proofErr w:type="spellEnd"/>
      <w:r w:rsidRPr="00A05ED9">
        <w:rPr>
          <w:rFonts w:ascii="Arial" w:eastAsia="Aptos" w:hAnsi="Arial" w:cs="Arial"/>
          <w:kern w:val="2"/>
          <w:lang w:val="es-ES_tradnl" w:eastAsia="en-US"/>
          <w14:ligatures w14:val="standardContextual"/>
        </w:rPr>
        <w:t xml:space="preserve"> moderno, facilitando la conversión del visitante en cliente.</w:t>
      </w:r>
    </w:p>
    <w:p w14:paraId="140E9EA2" w14:textId="77777777" w:rsidR="00CF0856" w:rsidRPr="00A05ED9" w:rsidRDefault="00CF0856"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1. Exploración del Catálogo (Páginas Informativas):</w:t>
      </w:r>
      <w:r w:rsidRPr="00A05ED9">
        <w:rPr>
          <w:rFonts w:ascii="Arial" w:eastAsia="Aptos" w:hAnsi="Arial" w:cs="Arial"/>
          <w:kern w:val="2"/>
          <w:lang w:val="es-ES" w:eastAsia="en-US"/>
          <w14:ligatures w14:val="standardContextual"/>
        </w:rPr>
        <w:t> Con el objetivo de no saturar al usuario y ofrecer una experiencia de lectura relajada, la plataforma separa la fase de información de la fase de compra. A través del menú principal, el usuario puede acceder a las páginas de </w:t>
      </w:r>
      <w:r w:rsidRPr="00A05ED9">
        <w:rPr>
          <w:rFonts w:ascii="Arial" w:eastAsia="Aptos" w:hAnsi="Arial" w:cs="Arial"/>
          <w:b/>
          <w:bCs/>
          <w:kern w:val="2"/>
          <w:lang w:val="es-ES" w:eastAsia="en-US"/>
          <w14:ligatures w14:val="standardContextual"/>
        </w:rPr>
        <w:t>Catálogo (Facial y Corporal)</w:t>
      </w:r>
      <w:r w:rsidRPr="00A05ED9">
        <w:rPr>
          <w:rFonts w:ascii="Arial" w:eastAsia="Aptos" w:hAnsi="Arial" w:cs="Arial"/>
          <w:kern w:val="2"/>
          <w:lang w:val="es-ES" w:eastAsia="en-US"/>
          <w14:ligatures w14:val="standardContextual"/>
        </w:rPr>
        <w:t xml:space="preserve">. Estas vistas están </w:t>
      </w:r>
      <w:r w:rsidRPr="00A05ED9">
        <w:rPr>
          <w:rFonts w:ascii="Arial" w:eastAsia="Aptos" w:hAnsi="Arial" w:cs="Arial"/>
          <w:kern w:val="2"/>
          <w:lang w:val="es-ES" w:eastAsia="en-US"/>
          <w14:ligatures w14:val="standardContextual"/>
        </w:rPr>
        <w:lastRenderedPageBreak/>
        <w:t>diseñadas a modo de "revistas digitales", ofreciendo descripciones extensas y detalladas sobre en qué consiste cada tratamiento, sus beneficios médicos y estéticos, y los resultados esperados, acompañadas de contenido altamente visual.</w:t>
      </w:r>
    </w:p>
    <w:p w14:paraId="0FE86F8A" w14:textId="77777777" w:rsidR="00CF0856" w:rsidRPr="00A05ED9" w:rsidRDefault="00CF0856"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2. Página Transaccional y Añadido Dinámico (La "Tienda"):</w:t>
      </w:r>
      <w:r w:rsidRPr="00A05ED9">
        <w:rPr>
          <w:rFonts w:ascii="Arial" w:eastAsia="Aptos" w:hAnsi="Arial" w:cs="Arial"/>
          <w:kern w:val="2"/>
          <w:lang w:val="es-ES" w:eastAsia="en-US"/>
          <w14:ligatures w14:val="standardContextual"/>
        </w:rPr>
        <w:t> Una vez que el usuario se ha informado y tomado la decisión, la plataforma dispone de una vista específica y centralizada llamada </w:t>
      </w:r>
      <w:r w:rsidRPr="00A05ED9">
        <w:rPr>
          <w:rFonts w:ascii="Arial" w:eastAsia="Aptos" w:hAnsi="Arial" w:cs="Arial"/>
          <w:b/>
          <w:bCs/>
          <w:kern w:val="2"/>
          <w:lang w:val="es-ES" w:eastAsia="en-US"/>
          <w14:ligatures w14:val="standardContextual"/>
        </w:rPr>
        <w:t>"Tratamientos"</w:t>
      </w:r>
      <w:r w:rsidRPr="00A05ED9">
        <w:rPr>
          <w:rFonts w:ascii="Arial" w:eastAsia="Aptos" w:hAnsi="Arial" w:cs="Arial"/>
          <w:kern w:val="2"/>
          <w:lang w:val="es-ES" w:eastAsia="en-US"/>
          <w14:ligatures w14:val="standardContextual"/>
        </w:rPr>
        <w:t>, enfocada puramente a la conversión. En esta página, la información se presenta de forma mucho más sintética y directa (formato tarjeta), mostrando únicamente los datos clave: nombre, duración en minutos y precio. Es aquí donde se habilita el botón de acción (</w:t>
      </w:r>
      <w:r w:rsidRPr="00A05ED9">
        <w:rPr>
          <w:rFonts w:ascii="Arial" w:eastAsia="Aptos" w:hAnsi="Arial" w:cs="Arial"/>
          <w:i/>
          <w:iCs/>
          <w:kern w:val="2"/>
          <w:lang w:val="es-ES" w:eastAsia="en-US"/>
          <w14:ligatures w14:val="standardContextual"/>
        </w:rPr>
        <w:t xml:space="preserve">Call to </w:t>
      </w:r>
      <w:proofErr w:type="spellStart"/>
      <w:r w:rsidRPr="00A05ED9">
        <w:rPr>
          <w:rFonts w:ascii="Arial" w:eastAsia="Aptos" w:hAnsi="Arial" w:cs="Arial"/>
          <w:i/>
          <w:iCs/>
          <w:kern w:val="2"/>
          <w:lang w:val="es-ES" w:eastAsia="en-US"/>
          <w14:ligatures w14:val="standardContextual"/>
        </w:rPr>
        <w:t>Action</w:t>
      </w:r>
      <w:proofErr w:type="spellEnd"/>
      <w:r w:rsidRPr="00A05ED9">
        <w:rPr>
          <w:rFonts w:ascii="Arial" w:eastAsia="Aptos" w:hAnsi="Arial" w:cs="Arial"/>
          <w:kern w:val="2"/>
          <w:lang w:val="es-ES" w:eastAsia="en-US"/>
          <w14:ligatures w14:val="standardContextual"/>
        </w:rPr>
        <w:t>) para </w:t>
      </w:r>
      <w:r w:rsidRPr="00A05ED9">
        <w:rPr>
          <w:rFonts w:ascii="Arial" w:eastAsia="Aptos" w:hAnsi="Arial" w:cs="Arial"/>
          <w:b/>
          <w:bCs/>
          <w:kern w:val="2"/>
          <w:lang w:val="es-ES" w:eastAsia="en-US"/>
          <w14:ligatures w14:val="standardContextual"/>
        </w:rPr>
        <w:t>"Añadir a la cesta"</w:t>
      </w:r>
      <w:r w:rsidRPr="00A05ED9">
        <w:rPr>
          <w:rFonts w:ascii="Arial" w:eastAsia="Aptos" w:hAnsi="Arial" w:cs="Arial"/>
          <w:kern w:val="2"/>
          <w:lang w:val="es-ES" w:eastAsia="en-US"/>
          <w14:ligatures w14:val="standardContextual"/>
        </w:rPr>
        <w:t>. Al interactuar con él, el sistema procesa la petición de forma asíncrona, almacenando el servicio en la sesión del usuario de forma transparente, lo que permite al cliente añadir múltiples tratamientos rápidamente sin interrupciones en su navegación.</w:t>
      </w:r>
    </w:p>
    <w:p w14:paraId="630BCDEF" w14:textId="77777777" w:rsidR="00CF0856" w:rsidRPr="00A05ED9" w:rsidRDefault="00CF0856"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 xml:space="preserve">3. </w:t>
      </w:r>
      <w:proofErr w:type="spellStart"/>
      <w:r w:rsidRPr="00A05ED9">
        <w:rPr>
          <w:rFonts w:ascii="Arial" w:eastAsia="Aptos" w:hAnsi="Arial" w:cs="Arial"/>
          <w:b/>
          <w:bCs/>
          <w:kern w:val="2"/>
          <w:lang w:val="es-ES" w:eastAsia="en-US"/>
          <w14:ligatures w14:val="standardContextual"/>
        </w:rPr>
        <w:t>Feedback</w:t>
      </w:r>
      <w:proofErr w:type="spellEnd"/>
      <w:r w:rsidRPr="00A05ED9">
        <w:rPr>
          <w:rFonts w:ascii="Arial" w:eastAsia="Aptos" w:hAnsi="Arial" w:cs="Arial"/>
          <w:b/>
          <w:bCs/>
          <w:kern w:val="2"/>
          <w:lang w:val="es-ES" w:eastAsia="en-US"/>
          <w14:ligatures w14:val="standardContextual"/>
        </w:rPr>
        <w:t xml:space="preserve"> Visual Constante (Cabecera Dinámica):</w:t>
      </w:r>
      <w:r w:rsidRPr="00A05ED9">
        <w:rPr>
          <w:rFonts w:ascii="Arial" w:eastAsia="Aptos" w:hAnsi="Arial" w:cs="Arial"/>
          <w:kern w:val="2"/>
          <w:lang w:val="es-ES" w:eastAsia="en-US"/>
          <w14:ligatures w14:val="standardContextual"/>
        </w:rPr>
        <w:t> Para mantener al usuario informado de su intención de compra, el icono del "Carrito de Compra" ubicado en la barra de navegación principal reacciona en tiempo real. Se ha implementado una lógica que muestra dinámicamente un indicador numérico únicamente cuando existen productos en la cesta (ej. Carrito (2)). Si el usuario vacía la cesta, el contador desaparece de forma elegante para mantener la limpieza visual de la interfaz.</w:t>
      </w:r>
    </w:p>
    <w:p w14:paraId="7F2A478B" w14:textId="0667348B" w:rsidR="00E02DCE" w:rsidRPr="00A05ED9" w:rsidRDefault="009114DC" w:rsidP="003E2F27">
      <w:pPr>
        <w:spacing w:before="240" w:after="240" w:line="331" w:lineRule="auto"/>
        <w:jc w:val="center"/>
        <w:rPr>
          <w:rFonts w:ascii="Arial" w:hAnsi="Arial" w:cs="Arial"/>
        </w:rPr>
      </w:pPr>
      <w:r w:rsidRPr="00A05ED9">
        <w:rPr>
          <w:rFonts w:ascii="Arial" w:hAnsi="Arial" w:cs="Arial"/>
          <w:noProof/>
          <w:lang w:val="es-ES"/>
        </w:rPr>
        <w:drawing>
          <wp:anchor distT="0" distB="0" distL="114300" distR="114300" simplePos="0" relativeHeight="251665408" behindDoc="1" locked="0" layoutInCell="1" allowOverlap="1" wp14:anchorId="66F18F0D" wp14:editId="1C018C0C">
            <wp:simplePos x="0" y="0"/>
            <wp:positionH relativeFrom="column">
              <wp:posOffset>3409950</wp:posOffset>
            </wp:positionH>
            <wp:positionV relativeFrom="paragraph">
              <wp:posOffset>74295</wp:posOffset>
            </wp:positionV>
            <wp:extent cx="1285875" cy="466725"/>
            <wp:effectExtent l="0" t="0" r="9525" b="9525"/>
            <wp:wrapSquare wrapText="bothSides"/>
            <wp:docPr id="184023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34851" name=""/>
                    <pic:cNvPicPr/>
                  </pic:nvPicPr>
                  <pic:blipFill>
                    <a:blip r:embed="rId32">
                      <a:extLst>
                        <a:ext uri="{28A0092B-C50C-407E-A947-70E740481C1C}">
                          <a14:useLocalDpi xmlns:a14="http://schemas.microsoft.com/office/drawing/2010/main" val="0"/>
                        </a:ext>
                      </a:extLst>
                    </a:blip>
                    <a:stretch>
                      <a:fillRect/>
                    </a:stretch>
                  </pic:blipFill>
                  <pic:spPr>
                    <a:xfrm>
                      <a:off x="0" y="0"/>
                      <a:ext cx="1285875" cy="466725"/>
                    </a:xfrm>
                    <a:prstGeom prst="rect">
                      <a:avLst/>
                    </a:prstGeom>
                  </pic:spPr>
                </pic:pic>
              </a:graphicData>
            </a:graphic>
          </wp:anchor>
        </w:drawing>
      </w:r>
      <w:r w:rsidRPr="00A05ED9">
        <w:rPr>
          <w:rFonts w:ascii="Arial" w:hAnsi="Arial" w:cs="Arial"/>
          <w:noProof/>
          <w:lang w:val="es-ES"/>
        </w:rPr>
        <w:drawing>
          <wp:inline distT="0" distB="0" distL="0" distR="0" wp14:anchorId="3793AA77" wp14:editId="60C0D68B">
            <wp:extent cx="1095528" cy="523948"/>
            <wp:effectExtent l="0" t="0" r="9525" b="9525"/>
            <wp:docPr id="2058166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66230" name=""/>
                    <pic:cNvPicPr/>
                  </pic:nvPicPr>
                  <pic:blipFill>
                    <a:blip r:embed="rId33"/>
                    <a:stretch>
                      <a:fillRect/>
                    </a:stretch>
                  </pic:blipFill>
                  <pic:spPr>
                    <a:xfrm>
                      <a:off x="0" y="0"/>
                      <a:ext cx="1095528" cy="523948"/>
                    </a:xfrm>
                    <a:prstGeom prst="rect">
                      <a:avLst/>
                    </a:prstGeom>
                  </pic:spPr>
                </pic:pic>
              </a:graphicData>
            </a:graphic>
          </wp:inline>
        </w:drawing>
      </w:r>
    </w:p>
    <w:p w14:paraId="1407A446" w14:textId="1F30CC3C" w:rsidR="00E02DCE" w:rsidRPr="00A05ED9" w:rsidRDefault="002156FC" w:rsidP="003E2F27">
      <w:pPr>
        <w:spacing w:before="240" w:after="240" w:line="331" w:lineRule="auto"/>
        <w:jc w:val="center"/>
        <w:rPr>
          <w:rFonts w:ascii="Arial" w:hAnsi="Arial" w:cs="Arial"/>
        </w:rPr>
      </w:pPr>
      <w:r w:rsidRPr="00A05ED9">
        <w:rPr>
          <w:rFonts w:ascii="Arial" w:eastAsia="Arial" w:hAnsi="Arial" w:cs="Arial"/>
          <w:i/>
          <w:iCs/>
          <w:color w:val="000000"/>
          <w:sz w:val="20"/>
          <w:szCs w:val="20"/>
        </w:rPr>
        <w:t>Ilustración 1</w:t>
      </w:r>
      <w:r w:rsidR="003E2F27">
        <w:rPr>
          <w:rFonts w:ascii="Arial" w:eastAsia="Arial" w:hAnsi="Arial" w:cs="Arial"/>
          <w:i/>
          <w:iCs/>
          <w:color w:val="000000"/>
          <w:sz w:val="20"/>
          <w:szCs w:val="20"/>
        </w:rPr>
        <w:t>2</w:t>
      </w:r>
      <w:r w:rsidRPr="00A05ED9">
        <w:rPr>
          <w:rFonts w:ascii="Arial" w:eastAsia="Arial" w:hAnsi="Arial" w:cs="Arial"/>
          <w:i/>
          <w:iCs/>
          <w:color w:val="000000"/>
          <w:sz w:val="20"/>
          <w:szCs w:val="20"/>
        </w:rPr>
        <w:t xml:space="preserve">: </w:t>
      </w:r>
      <w:r w:rsidR="009114DC" w:rsidRPr="00A05ED9">
        <w:rPr>
          <w:rFonts w:ascii="Arial" w:eastAsia="Arial" w:hAnsi="Arial" w:cs="Arial"/>
          <w:i/>
          <w:iCs/>
          <w:color w:val="000000"/>
          <w:sz w:val="20"/>
          <w:szCs w:val="20"/>
        </w:rPr>
        <w:t>Cabecera dinámica – Indicador de productos en la Cesta</w:t>
      </w:r>
      <w:r w:rsidRPr="00A05ED9">
        <w:rPr>
          <w:rFonts w:ascii="Arial" w:eastAsia="Arial" w:hAnsi="Arial" w:cs="Arial"/>
          <w:i/>
          <w:iCs/>
          <w:color w:val="000000"/>
          <w:sz w:val="20"/>
          <w:szCs w:val="20"/>
        </w:rPr>
        <w:t>.</w:t>
      </w:r>
    </w:p>
    <w:p w14:paraId="3734B8F1"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4. Gestión de la Cesta de la Compra:</w:t>
      </w:r>
      <w:r w:rsidRPr="00A05ED9">
        <w:rPr>
          <w:rFonts w:ascii="Arial" w:eastAsia="Aptos" w:hAnsi="Arial" w:cs="Arial"/>
          <w:kern w:val="2"/>
          <w:lang w:val="es-ES" w:eastAsia="en-US"/>
          <w14:ligatures w14:val="standardContextual"/>
        </w:rPr>
        <w:t> Al hacer clic en el icono del carrito, el usuario accede a la vista de resumen (/cesta). En este panel de control, el cliente tiene visibilidad total sobre su pedido antes de proceder al pago:</w:t>
      </w:r>
    </w:p>
    <w:p w14:paraId="7CA7C426" w14:textId="77777777" w:rsidR="009114DC" w:rsidRPr="00A05ED9" w:rsidRDefault="009114DC">
      <w:pPr>
        <w:numPr>
          <w:ilvl w:val="0"/>
          <w:numId w:val="26"/>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Desglose de Servicios:</w:t>
      </w:r>
      <w:r w:rsidRPr="00A05ED9">
        <w:rPr>
          <w:rFonts w:ascii="Arial" w:eastAsia="Aptos" w:hAnsi="Arial" w:cs="Arial"/>
          <w:kern w:val="2"/>
          <w:lang w:val="es-ES" w:eastAsia="en-US"/>
          <w14:ligatures w14:val="standardContextual"/>
        </w:rPr>
        <w:t> Listado detallado de todos los tratamientos seleccionados.</w:t>
      </w:r>
    </w:p>
    <w:p w14:paraId="4B1CD466" w14:textId="77777777" w:rsidR="009114DC" w:rsidRPr="00A05ED9" w:rsidRDefault="009114DC">
      <w:pPr>
        <w:numPr>
          <w:ilvl w:val="0"/>
          <w:numId w:val="26"/>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Control de Modificaciones:</w:t>
      </w:r>
      <w:r w:rsidRPr="00A05ED9">
        <w:rPr>
          <w:rFonts w:ascii="Arial" w:eastAsia="Aptos" w:hAnsi="Arial" w:cs="Arial"/>
          <w:kern w:val="2"/>
          <w:lang w:val="es-ES" w:eastAsia="en-US"/>
          <w14:ligatures w14:val="standardContextual"/>
        </w:rPr>
        <w:t> Botones integrados para eliminar servicios individuales de la cesta si el cliente cambia de opinión, actualizándose el carrito automáticamente.</w:t>
      </w:r>
    </w:p>
    <w:p w14:paraId="2C0D2ACB" w14:textId="77777777" w:rsidR="009114DC" w:rsidRPr="00A05ED9" w:rsidRDefault="009114DC">
      <w:pPr>
        <w:numPr>
          <w:ilvl w:val="0"/>
          <w:numId w:val="26"/>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Cálculo Transparente:</w:t>
      </w:r>
      <w:r w:rsidRPr="00A05ED9">
        <w:rPr>
          <w:rFonts w:ascii="Arial" w:eastAsia="Aptos" w:hAnsi="Arial" w:cs="Arial"/>
          <w:kern w:val="2"/>
          <w:lang w:val="es-ES" w:eastAsia="en-US"/>
          <w14:ligatures w14:val="standardContextual"/>
        </w:rPr>
        <w:t> Sumatorio automático que muestra el precio de cada tratamiento y el importe total exacto de la compra, sin costes ocultos de última hora.</w:t>
      </w:r>
    </w:p>
    <w:p w14:paraId="42EB7A2B" w14:textId="35FD95E4"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Desde esta pantalla, y una vez que el usuario está conforme con su selección, se le ofrece la opción de continuar hacia la </w:t>
      </w:r>
      <w:r w:rsidRPr="00A05ED9">
        <w:rPr>
          <w:rFonts w:ascii="Arial" w:eastAsia="Aptos" w:hAnsi="Arial" w:cs="Arial"/>
          <w:b/>
          <w:bCs/>
          <w:kern w:val="2"/>
          <w:lang w:val="es-ES" w:eastAsia="en-US"/>
          <w14:ligatures w14:val="standardContextual"/>
        </w:rPr>
        <w:t>Pasarela de Pago Segura</w:t>
      </w:r>
      <w:r w:rsidRPr="00A05ED9">
        <w:rPr>
          <w:rFonts w:ascii="Arial" w:eastAsia="Aptos" w:hAnsi="Arial" w:cs="Arial"/>
          <w:kern w:val="2"/>
          <w:lang w:val="es-ES" w:eastAsia="en-US"/>
          <w14:ligatures w14:val="standardContextual"/>
        </w:rPr>
        <w:t>, lo que inicia el flujo final de conversión.</w:t>
      </w:r>
    </w:p>
    <w:p w14:paraId="033EFCEF" w14:textId="4478000D" w:rsidR="009114DC" w:rsidRPr="00A05ED9" w:rsidRDefault="009114DC" w:rsidP="00A05ED9">
      <w:pPr>
        <w:spacing w:before="240" w:after="360" w:line="331" w:lineRule="auto"/>
        <w:jc w:val="both"/>
        <w:rPr>
          <w:rFonts w:ascii="Arial" w:eastAsia="Arial" w:hAnsi="Arial" w:cs="Arial"/>
          <w:color w:val="000000"/>
          <w:sz w:val="24"/>
          <w:szCs w:val="24"/>
          <w:u w:val="single"/>
        </w:rPr>
      </w:pPr>
      <w:r w:rsidRPr="00A05ED9">
        <w:rPr>
          <w:rFonts w:ascii="Arial" w:eastAsia="Arial" w:hAnsi="Arial" w:cs="Arial"/>
          <w:color w:val="000000"/>
          <w:sz w:val="24"/>
          <w:szCs w:val="24"/>
          <w:u w:val="single"/>
        </w:rPr>
        <w:t>1</w:t>
      </w:r>
      <w:r w:rsidR="00DA49C1">
        <w:rPr>
          <w:rFonts w:ascii="Arial" w:eastAsia="Arial" w:hAnsi="Arial" w:cs="Arial"/>
          <w:color w:val="000000"/>
          <w:sz w:val="24"/>
          <w:szCs w:val="24"/>
          <w:u w:val="single"/>
        </w:rPr>
        <w:t>0</w:t>
      </w:r>
      <w:r w:rsidRPr="00A05ED9">
        <w:rPr>
          <w:rFonts w:ascii="Arial" w:eastAsia="Arial" w:hAnsi="Arial" w:cs="Arial"/>
          <w:color w:val="000000"/>
          <w:sz w:val="24"/>
          <w:szCs w:val="24"/>
          <w:u w:val="single"/>
        </w:rPr>
        <w:t>.6. Pasarela de Pago Simulada (</w:t>
      </w:r>
      <w:proofErr w:type="spellStart"/>
      <w:r w:rsidRPr="00A05ED9">
        <w:rPr>
          <w:rFonts w:ascii="Arial" w:eastAsia="Arial" w:hAnsi="Arial" w:cs="Arial"/>
          <w:color w:val="000000"/>
          <w:sz w:val="24"/>
          <w:szCs w:val="24"/>
          <w:u w:val="single"/>
        </w:rPr>
        <w:t>Checkout</w:t>
      </w:r>
      <w:proofErr w:type="spellEnd"/>
      <w:r w:rsidRPr="00A05ED9">
        <w:rPr>
          <w:rFonts w:ascii="Arial" w:eastAsia="Arial" w:hAnsi="Arial" w:cs="Arial"/>
          <w:color w:val="000000"/>
          <w:sz w:val="24"/>
          <w:szCs w:val="24"/>
          <w:u w:val="single"/>
        </w:rPr>
        <w:t xml:space="preserve">) y </w:t>
      </w:r>
      <w:proofErr w:type="gramStart"/>
      <w:r w:rsidRPr="00A05ED9">
        <w:rPr>
          <w:rFonts w:ascii="Arial" w:eastAsia="Arial" w:hAnsi="Arial" w:cs="Arial"/>
          <w:color w:val="000000"/>
          <w:sz w:val="24"/>
          <w:szCs w:val="24"/>
          <w:u w:val="single"/>
        </w:rPr>
        <w:t>Tickets</w:t>
      </w:r>
      <w:proofErr w:type="gramEnd"/>
      <w:r w:rsidRPr="00A05ED9">
        <w:rPr>
          <w:rFonts w:ascii="Arial" w:eastAsia="Arial" w:hAnsi="Arial" w:cs="Arial"/>
          <w:color w:val="000000"/>
          <w:sz w:val="24"/>
          <w:szCs w:val="24"/>
          <w:u w:val="single"/>
        </w:rPr>
        <w:t xml:space="preserve"> Electrónicos</w:t>
      </w:r>
    </w:p>
    <w:p w14:paraId="4015288B" w14:textId="57EC4808"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Para culminar el flujo de conversión del e-</w:t>
      </w:r>
      <w:proofErr w:type="spellStart"/>
      <w:r w:rsidRPr="00A05ED9">
        <w:rPr>
          <w:rFonts w:ascii="Arial" w:eastAsia="Aptos" w:hAnsi="Arial" w:cs="Arial"/>
          <w:kern w:val="2"/>
          <w:lang w:val="es-ES_tradnl" w:eastAsia="en-US"/>
          <w14:ligatures w14:val="standardContextual"/>
        </w:rPr>
        <w:t>commerce</w:t>
      </w:r>
      <w:proofErr w:type="spellEnd"/>
      <w:r w:rsidRPr="00A05ED9">
        <w:rPr>
          <w:rFonts w:ascii="Arial" w:eastAsia="Aptos" w:hAnsi="Arial" w:cs="Arial"/>
          <w:kern w:val="2"/>
          <w:lang w:val="es-ES_tradnl" w:eastAsia="en-US"/>
          <w14:ligatures w14:val="standardContextual"/>
        </w:rPr>
        <w:t xml:space="preserve">, se ha desarrollado una pasarela de pago completa. Dado el entorno académico del proyecto y la imposibilidad de vincular la plataforma a </w:t>
      </w:r>
      <w:proofErr w:type="spellStart"/>
      <w:r w:rsidRPr="00A05ED9">
        <w:rPr>
          <w:rFonts w:ascii="Arial" w:eastAsia="Aptos" w:hAnsi="Arial" w:cs="Arial"/>
          <w:kern w:val="2"/>
          <w:lang w:val="es-ES_tradnl" w:eastAsia="en-US"/>
          <w14:ligatures w14:val="standardContextual"/>
        </w:rPr>
        <w:t>TPVs</w:t>
      </w:r>
      <w:proofErr w:type="spellEnd"/>
      <w:r w:rsidRPr="00A05ED9">
        <w:rPr>
          <w:rFonts w:ascii="Arial" w:eastAsia="Aptos" w:hAnsi="Arial" w:cs="Arial"/>
          <w:kern w:val="2"/>
          <w:lang w:val="es-ES_tradnl" w:eastAsia="en-US"/>
          <w14:ligatures w14:val="standardContextual"/>
        </w:rPr>
        <w:t xml:space="preserve"> virtuales reales (como </w:t>
      </w:r>
      <w:proofErr w:type="spellStart"/>
      <w:r w:rsidRPr="00A05ED9">
        <w:rPr>
          <w:rFonts w:ascii="Arial" w:eastAsia="Aptos" w:hAnsi="Arial" w:cs="Arial"/>
          <w:kern w:val="2"/>
          <w:lang w:val="es-ES_tradnl" w:eastAsia="en-US"/>
          <w14:ligatures w14:val="standardContextual"/>
        </w:rPr>
        <w:t>Redsys</w:t>
      </w:r>
      <w:proofErr w:type="spellEnd"/>
      <w:r w:rsidRPr="00A05ED9">
        <w:rPr>
          <w:rFonts w:ascii="Arial" w:eastAsia="Aptos" w:hAnsi="Arial" w:cs="Arial"/>
          <w:kern w:val="2"/>
          <w:lang w:val="es-ES_tradnl" w:eastAsia="en-US"/>
          <w14:ligatures w14:val="standardContextual"/>
        </w:rPr>
        <w:t xml:space="preserve"> o Stripe) que exijan tarjetas bancarias auténticas a los evaluadores, se ha optado por construir un entorno de simulación de transacciones de alta fidelidad.</w:t>
      </w:r>
    </w:p>
    <w:p w14:paraId="3D5CB245" w14:textId="345C671B"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lastRenderedPageBreak/>
        <w:t xml:space="preserve">El proceso de </w:t>
      </w:r>
      <w:proofErr w:type="spellStart"/>
      <w:r w:rsidRPr="00A05ED9">
        <w:rPr>
          <w:rFonts w:ascii="Arial" w:eastAsia="Aptos" w:hAnsi="Arial" w:cs="Arial"/>
          <w:kern w:val="2"/>
          <w:lang w:val="es-ES_tradnl" w:eastAsia="en-US"/>
          <w14:ligatures w14:val="standardContextual"/>
        </w:rPr>
        <w:t>Checkout</w:t>
      </w:r>
      <w:proofErr w:type="spellEnd"/>
      <w:r w:rsidRPr="00A05ED9">
        <w:rPr>
          <w:rFonts w:ascii="Arial" w:eastAsia="Aptos" w:hAnsi="Arial" w:cs="Arial"/>
          <w:kern w:val="2"/>
          <w:lang w:val="es-ES_tradnl" w:eastAsia="en-US"/>
          <w14:ligatures w14:val="standardContextual"/>
        </w:rPr>
        <w:t xml:space="preserve"> se compone de las siguientes fases interactuando entre el </w:t>
      </w:r>
      <w:proofErr w:type="spellStart"/>
      <w:r w:rsidRPr="00A05ED9">
        <w:rPr>
          <w:rFonts w:ascii="Arial" w:eastAsia="Aptos" w:hAnsi="Arial" w:cs="Arial"/>
          <w:kern w:val="2"/>
          <w:lang w:val="es-ES_tradnl" w:eastAsia="en-US"/>
          <w14:ligatures w14:val="standardContextual"/>
        </w:rPr>
        <w:t>Frontend</w:t>
      </w:r>
      <w:proofErr w:type="spellEnd"/>
      <w:r w:rsidRPr="00A05ED9">
        <w:rPr>
          <w:rFonts w:ascii="Arial" w:eastAsia="Aptos" w:hAnsi="Arial" w:cs="Arial"/>
          <w:kern w:val="2"/>
          <w:lang w:val="es-ES_tradnl" w:eastAsia="en-US"/>
          <w14:ligatures w14:val="standardContextual"/>
        </w:rPr>
        <w:t xml:space="preserve"> y el </w:t>
      </w:r>
      <w:proofErr w:type="spellStart"/>
      <w:r w:rsidRPr="00A05ED9">
        <w:rPr>
          <w:rFonts w:ascii="Arial" w:eastAsia="Aptos" w:hAnsi="Arial" w:cs="Arial"/>
          <w:kern w:val="2"/>
          <w:lang w:val="es-ES_tradnl" w:eastAsia="en-US"/>
          <w14:ligatures w14:val="standardContextual"/>
        </w:rPr>
        <w:t>Backend</w:t>
      </w:r>
      <w:proofErr w:type="spellEnd"/>
      <w:r w:rsidRPr="00A05ED9">
        <w:rPr>
          <w:rFonts w:ascii="Arial" w:eastAsia="Aptos" w:hAnsi="Arial" w:cs="Arial"/>
          <w:kern w:val="2"/>
          <w:lang w:val="es-ES_tradnl" w:eastAsia="en-US"/>
          <w14:ligatures w14:val="standardContextual"/>
        </w:rPr>
        <w:t>:</w:t>
      </w:r>
    </w:p>
    <w:p w14:paraId="4BC60C4B" w14:textId="1E9430DA"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DA49C1">
        <w:rPr>
          <w:rFonts w:ascii="Arial" w:eastAsia="Aptos" w:hAnsi="Arial" w:cs="Arial"/>
          <w:b/>
          <w:bCs/>
          <w:kern w:val="2"/>
          <w:lang w:val="es-ES_tradnl" w:eastAsia="en-US"/>
          <w14:ligatures w14:val="standardContextual"/>
        </w:rPr>
        <w:t>1. Verificación de Autenticación:</w:t>
      </w:r>
      <w:r w:rsidRPr="00A05ED9">
        <w:rPr>
          <w:rFonts w:ascii="Arial" w:eastAsia="Aptos" w:hAnsi="Arial" w:cs="Arial"/>
          <w:kern w:val="2"/>
          <w:lang w:val="es-ES_tradnl" w:eastAsia="en-US"/>
          <w14:ligatures w14:val="standardContextual"/>
        </w:rPr>
        <w:t xml:space="preserve"> Al pulsar "Pagar" desde la vista de la cesta, el enrutador verifica el estado de la sesión. Si el usuario es anónimo, el sistema fuerza una redirección inteligente hacia la página de </w:t>
      </w:r>
      <w:proofErr w:type="spellStart"/>
      <w:r w:rsidRPr="00A05ED9">
        <w:rPr>
          <w:rFonts w:ascii="Arial" w:eastAsia="Aptos" w:hAnsi="Arial" w:cs="Arial"/>
          <w:kern w:val="2"/>
          <w:lang w:val="es-ES_tradnl" w:eastAsia="en-US"/>
          <w14:ligatures w14:val="standardContextual"/>
        </w:rPr>
        <w:t>login</w:t>
      </w:r>
      <w:proofErr w:type="spellEnd"/>
      <w:r w:rsidRPr="00A05ED9">
        <w:rPr>
          <w:rFonts w:ascii="Arial" w:eastAsia="Aptos" w:hAnsi="Arial" w:cs="Arial"/>
          <w:kern w:val="2"/>
          <w:lang w:val="es-ES_tradnl" w:eastAsia="en-US"/>
          <w14:ligatures w14:val="standardContextual"/>
        </w:rPr>
        <w:t xml:space="preserve"> o registro, guardando la intención de compra para no perder el contenido de la cesta tras el alta.</w:t>
      </w:r>
    </w:p>
    <w:p w14:paraId="3095B928" w14:textId="4AA6C3DF"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DA49C1">
        <w:rPr>
          <w:rFonts w:ascii="Arial" w:eastAsia="Aptos" w:hAnsi="Arial" w:cs="Arial"/>
          <w:b/>
          <w:bCs/>
          <w:kern w:val="2"/>
          <w:lang w:val="es-ES_tradnl" w:eastAsia="en-US"/>
          <w14:ligatures w14:val="standardContextual"/>
        </w:rPr>
        <w:t>2. Formulario de Pago y UX Avanzada:</w:t>
      </w:r>
      <w:r w:rsidRPr="00A05ED9">
        <w:rPr>
          <w:rFonts w:ascii="Arial" w:eastAsia="Aptos" w:hAnsi="Arial" w:cs="Arial"/>
          <w:kern w:val="2"/>
          <w:lang w:val="es-ES_tradnl" w:eastAsia="en-US"/>
          <w14:ligatures w14:val="standardContextual"/>
        </w:rPr>
        <w:t xml:space="preserve"> Una vez en el </w:t>
      </w:r>
      <w:proofErr w:type="spellStart"/>
      <w:r w:rsidRPr="00A05ED9">
        <w:rPr>
          <w:rFonts w:ascii="Arial" w:eastAsia="Aptos" w:hAnsi="Arial" w:cs="Arial"/>
          <w:kern w:val="2"/>
          <w:lang w:val="es-ES_tradnl" w:eastAsia="en-US"/>
          <w14:ligatures w14:val="standardContextual"/>
        </w:rPr>
        <w:t>Checkout</w:t>
      </w:r>
      <w:proofErr w:type="spellEnd"/>
      <w:r w:rsidRPr="00A05ED9">
        <w:rPr>
          <w:rFonts w:ascii="Arial" w:eastAsia="Aptos" w:hAnsi="Arial" w:cs="Arial"/>
          <w:kern w:val="2"/>
          <w:lang w:val="es-ES_tradnl" w:eastAsia="en-US"/>
          <w14:ligatures w14:val="standardContextual"/>
        </w:rPr>
        <w:t xml:space="preserve">, el cliente se encuentra con un formulario de tarjeta de crédito meticulosamente diseñado. Para ofrecer una simulación hiperrealista, se ha utilizado JavaScript Nativo que asiste al usuario durante la escritura (Live </w:t>
      </w:r>
      <w:proofErr w:type="spellStart"/>
      <w:r w:rsidRPr="00A05ED9">
        <w:rPr>
          <w:rFonts w:ascii="Arial" w:eastAsia="Aptos" w:hAnsi="Arial" w:cs="Arial"/>
          <w:kern w:val="2"/>
          <w:lang w:val="es-ES_tradnl" w:eastAsia="en-US"/>
          <w14:ligatures w14:val="standardContextual"/>
        </w:rPr>
        <w:t>Formatting</w:t>
      </w:r>
      <w:proofErr w:type="spellEnd"/>
      <w:r w:rsidRPr="00A05ED9">
        <w:rPr>
          <w:rFonts w:ascii="Arial" w:eastAsia="Aptos" w:hAnsi="Arial" w:cs="Arial"/>
          <w:kern w:val="2"/>
          <w:lang w:val="es-ES_tradnl" w:eastAsia="en-US"/>
          <w14:ligatures w14:val="standardContextual"/>
        </w:rPr>
        <w:t>):</w:t>
      </w:r>
    </w:p>
    <w:p w14:paraId="7AECF76A" w14:textId="4B23A55F"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El campo del número de tarjeta inyecta espacios en blanco automáticamente cada cuatro dígitos.</w:t>
      </w:r>
    </w:p>
    <w:p w14:paraId="6FDC8D13" w14:textId="03CE5A22"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El campo de caducidad inserta automáticamente la barra divisoria (MM/YY).</w:t>
      </w:r>
    </w:p>
    <w:p w14:paraId="7B1CFD92" w14:textId="119F5364"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Se impide la introducción de letras en campos estrictamente numéricos. Estas validaciones del lado del cliente previenen envíos erróneos y maximizan la sensación de realismo.</w:t>
      </w:r>
    </w:p>
    <w:p w14:paraId="77D03CF9" w14:textId="70658B02"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DA49C1">
        <w:rPr>
          <w:rFonts w:ascii="Arial" w:eastAsia="Aptos" w:hAnsi="Arial" w:cs="Arial"/>
          <w:b/>
          <w:bCs/>
          <w:kern w:val="2"/>
          <w:lang w:val="es-ES_tradnl" w:eastAsia="en-US"/>
          <w14:ligatures w14:val="standardContextual"/>
        </w:rPr>
        <w:t>3. Pantalla de Procesamiento Asíncrono:</w:t>
      </w:r>
      <w:r w:rsidRPr="00A05ED9">
        <w:rPr>
          <w:rFonts w:ascii="Arial" w:eastAsia="Aptos" w:hAnsi="Arial" w:cs="Arial"/>
          <w:kern w:val="2"/>
          <w:lang w:val="es-ES_tradnl" w:eastAsia="en-US"/>
          <w14:ligatures w14:val="standardContextual"/>
        </w:rPr>
        <w:t xml:space="preserve"> Al enviar el pago, el usuario no es redirigido bruscamente al resultado. Para emular el comportamiento de una pasarela bancaria real, la plataforma transita a una pantalla intermedia de procesamiento (/</w:t>
      </w:r>
      <w:proofErr w:type="spellStart"/>
      <w:r w:rsidRPr="00A05ED9">
        <w:rPr>
          <w:rFonts w:ascii="Arial" w:eastAsia="Aptos" w:hAnsi="Arial" w:cs="Arial"/>
          <w:kern w:val="2"/>
          <w:lang w:val="es-ES_tradnl" w:eastAsia="en-US"/>
          <w14:ligatures w14:val="standardContextual"/>
        </w:rPr>
        <w:t>checkout</w:t>
      </w:r>
      <w:proofErr w:type="spellEnd"/>
      <w:r w:rsidRPr="00A05ED9">
        <w:rPr>
          <w:rFonts w:ascii="Arial" w:eastAsia="Aptos" w:hAnsi="Arial" w:cs="Arial"/>
          <w:kern w:val="2"/>
          <w:lang w:val="es-ES_tradnl" w:eastAsia="en-US"/>
          <w14:ligatures w14:val="standardContextual"/>
        </w:rPr>
        <w:t>/</w:t>
      </w:r>
      <w:proofErr w:type="spellStart"/>
      <w:r w:rsidRPr="00A05ED9">
        <w:rPr>
          <w:rFonts w:ascii="Arial" w:eastAsia="Aptos" w:hAnsi="Arial" w:cs="Arial"/>
          <w:kern w:val="2"/>
          <w:lang w:val="es-ES_tradnl" w:eastAsia="en-US"/>
          <w14:ligatures w14:val="standardContextual"/>
        </w:rPr>
        <w:t>processing</w:t>
      </w:r>
      <w:proofErr w:type="spellEnd"/>
      <w:r w:rsidRPr="00A05ED9">
        <w:rPr>
          <w:rFonts w:ascii="Arial" w:eastAsia="Aptos" w:hAnsi="Arial" w:cs="Arial"/>
          <w:kern w:val="2"/>
          <w:lang w:val="es-ES_tradnl" w:eastAsia="en-US"/>
          <w14:ligatures w14:val="standardContextual"/>
        </w:rPr>
        <w:t>). Esta vista retiene visualmente al usuario durante unos segundos mediante una animación de carga (</w:t>
      </w:r>
      <w:proofErr w:type="spellStart"/>
      <w:r w:rsidRPr="00A05ED9">
        <w:rPr>
          <w:rFonts w:ascii="Arial" w:eastAsia="Aptos" w:hAnsi="Arial" w:cs="Arial"/>
          <w:kern w:val="2"/>
          <w:lang w:val="es-ES_tradnl" w:eastAsia="en-US"/>
          <w14:ligatures w14:val="standardContextual"/>
        </w:rPr>
        <w:t>spinner</w:t>
      </w:r>
      <w:proofErr w:type="spellEnd"/>
      <w:r w:rsidRPr="00A05ED9">
        <w:rPr>
          <w:rFonts w:ascii="Arial" w:eastAsia="Aptos" w:hAnsi="Arial" w:cs="Arial"/>
          <w:kern w:val="2"/>
          <w:lang w:val="es-ES_tradnl" w:eastAsia="en-US"/>
          <w14:ligatures w14:val="standardContextual"/>
        </w:rPr>
        <w:t>), simulando el tiempo de respuesta y la comunicación encriptada con la entidad bancaria.</w:t>
      </w:r>
    </w:p>
    <w:p w14:paraId="07A52ABC" w14:textId="684AE7CE"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DA49C1">
        <w:rPr>
          <w:rFonts w:ascii="Arial" w:eastAsia="Aptos" w:hAnsi="Arial" w:cs="Arial"/>
          <w:b/>
          <w:bCs/>
          <w:kern w:val="2"/>
          <w:lang w:val="es-ES_tradnl" w:eastAsia="en-US"/>
          <w14:ligatures w14:val="standardContextual"/>
        </w:rPr>
        <w:t xml:space="preserve">4. Confirmación Transaccional y </w:t>
      </w:r>
      <w:proofErr w:type="gramStart"/>
      <w:r w:rsidRPr="00DA49C1">
        <w:rPr>
          <w:rFonts w:ascii="Arial" w:eastAsia="Aptos" w:hAnsi="Arial" w:cs="Arial"/>
          <w:b/>
          <w:bCs/>
          <w:kern w:val="2"/>
          <w:lang w:val="es-ES_tradnl" w:eastAsia="en-US"/>
          <w14:ligatures w14:val="standardContextual"/>
        </w:rPr>
        <w:t>Ticket</w:t>
      </w:r>
      <w:proofErr w:type="gramEnd"/>
      <w:r w:rsidRPr="00DA49C1">
        <w:rPr>
          <w:rFonts w:ascii="Arial" w:eastAsia="Aptos" w:hAnsi="Arial" w:cs="Arial"/>
          <w:b/>
          <w:bCs/>
          <w:kern w:val="2"/>
          <w:lang w:val="es-ES_tradnl" w:eastAsia="en-US"/>
          <w14:ligatures w14:val="standardContextual"/>
        </w:rPr>
        <w:t xml:space="preserve"> Electrónico:</w:t>
      </w:r>
      <w:r w:rsidRPr="00A05ED9">
        <w:rPr>
          <w:rFonts w:ascii="Arial" w:eastAsia="Aptos" w:hAnsi="Arial" w:cs="Arial"/>
          <w:kern w:val="2"/>
          <w:lang w:val="es-ES_tradnl" w:eastAsia="en-US"/>
          <w14:ligatures w14:val="standardContextual"/>
        </w:rPr>
        <w:t xml:space="preserve"> Superado el tiempo de simulación, la lógica del servidor entra en acción definitiva:</w:t>
      </w:r>
    </w:p>
    <w:p w14:paraId="66651735" w14:textId="206B09F7"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Calcula el importe total y registra la venta formalmente en la base de datos (tabla sales).</w:t>
      </w:r>
    </w:p>
    <w:p w14:paraId="4F382CD6" w14:textId="0C57928F"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Genera un Número de Pedido único y vacía la cesta del usuario.</w:t>
      </w:r>
    </w:p>
    <w:p w14:paraId="3787AF12" w14:textId="77777777" w:rsidR="00DA49C1"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Despliega la vista final de éxito (/</w:t>
      </w:r>
      <w:proofErr w:type="spellStart"/>
      <w:r w:rsidRPr="00A05ED9">
        <w:rPr>
          <w:rFonts w:ascii="Arial" w:eastAsia="Aptos" w:hAnsi="Arial" w:cs="Arial"/>
          <w:kern w:val="2"/>
          <w:lang w:val="es-ES_tradnl" w:eastAsia="en-US"/>
          <w14:ligatures w14:val="standardContextual"/>
        </w:rPr>
        <w:t>checkout</w:t>
      </w:r>
      <w:proofErr w:type="spellEnd"/>
      <w:r w:rsidRPr="00A05ED9">
        <w:rPr>
          <w:rFonts w:ascii="Arial" w:eastAsia="Aptos" w:hAnsi="Arial" w:cs="Arial"/>
          <w:kern w:val="2"/>
          <w:lang w:val="es-ES_tradnl" w:eastAsia="en-US"/>
          <w14:ligatures w14:val="standardContextual"/>
        </w:rPr>
        <w:t>/</w:t>
      </w:r>
      <w:proofErr w:type="spellStart"/>
      <w:r w:rsidRPr="00A05ED9">
        <w:rPr>
          <w:rFonts w:ascii="Arial" w:eastAsia="Aptos" w:hAnsi="Arial" w:cs="Arial"/>
          <w:kern w:val="2"/>
          <w:lang w:val="es-ES_tradnl" w:eastAsia="en-US"/>
          <w14:ligatures w14:val="standardContextual"/>
        </w:rPr>
        <w:t>success</w:t>
      </w:r>
      <w:proofErr w:type="spellEnd"/>
      <w:r w:rsidRPr="00A05ED9">
        <w:rPr>
          <w:rFonts w:ascii="Arial" w:eastAsia="Aptos" w:hAnsi="Arial" w:cs="Arial"/>
          <w:kern w:val="2"/>
          <w:lang w:val="es-ES_tradnl" w:eastAsia="en-US"/>
          <w14:ligatures w14:val="standardContextual"/>
        </w:rPr>
        <w:t>), mostrando un resumen desglosado de lo adquirido.</w:t>
      </w:r>
    </w:p>
    <w:p w14:paraId="5C0D86C2" w14:textId="3B093E3B"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DA49C1">
        <w:rPr>
          <w:rFonts w:ascii="Arial" w:eastAsia="Aptos" w:hAnsi="Arial" w:cs="Arial"/>
          <w:b/>
          <w:bCs/>
          <w:kern w:val="2"/>
          <w:lang w:val="es-ES_tradnl" w:eastAsia="en-US"/>
          <w14:ligatures w14:val="standardContextual"/>
        </w:rPr>
        <w:t>5. Integración del Simulador de Correos:</w:t>
      </w:r>
      <w:r w:rsidRPr="00A05ED9">
        <w:rPr>
          <w:rFonts w:ascii="Arial" w:eastAsia="Aptos" w:hAnsi="Arial" w:cs="Arial"/>
          <w:kern w:val="2"/>
          <w:lang w:val="es-ES_tradnl" w:eastAsia="en-US"/>
          <w14:ligatures w14:val="standardContextual"/>
        </w:rPr>
        <w:t xml:space="preserve"> Paralelamente a la pantalla de éxito, el sistema dispara el servicio interno </w:t>
      </w:r>
      <w:proofErr w:type="spellStart"/>
      <w:r w:rsidRPr="00A05ED9">
        <w:rPr>
          <w:rFonts w:ascii="Arial" w:eastAsia="Aptos" w:hAnsi="Arial" w:cs="Arial"/>
          <w:kern w:val="2"/>
          <w:lang w:val="es-ES_tradnl" w:eastAsia="en-US"/>
          <w14:ligatures w14:val="standardContextual"/>
        </w:rPr>
        <w:t>EmailService</w:t>
      </w:r>
      <w:proofErr w:type="spellEnd"/>
      <w:r w:rsidRPr="00A05ED9">
        <w:rPr>
          <w:rFonts w:ascii="Arial" w:eastAsia="Aptos" w:hAnsi="Arial" w:cs="Arial"/>
          <w:kern w:val="2"/>
          <w:lang w:val="es-ES_tradnl" w:eastAsia="en-US"/>
          <w14:ligatures w14:val="standardContextual"/>
        </w:rPr>
        <w:t xml:space="preserve">. Este componente genera un </w:t>
      </w:r>
      <w:proofErr w:type="gramStart"/>
      <w:r w:rsidRPr="00A05ED9">
        <w:rPr>
          <w:rFonts w:ascii="Arial" w:eastAsia="Aptos" w:hAnsi="Arial" w:cs="Arial"/>
          <w:kern w:val="2"/>
          <w:lang w:val="es-ES_tradnl" w:eastAsia="en-US"/>
          <w14:ligatures w14:val="standardContextual"/>
        </w:rPr>
        <w:t>ticket</w:t>
      </w:r>
      <w:proofErr w:type="gramEnd"/>
      <w:r w:rsidRPr="00A05ED9">
        <w:rPr>
          <w:rFonts w:ascii="Arial" w:eastAsia="Aptos" w:hAnsi="Arial" w:cs="Arial"/>
          <w:kern w:val="2"/>
          <w:lang w:val="es-ES_tradnl" w:eastAsia="en-US"/>
          <w14:ligatures w14:val="standardContextual"/>
        </w:rPr>
        <w:t xml:space="preserve"> electrónico (Factura Simplificada) en formato HTML y simula su envío al correo del cliente. Para facilitar la evaluación, la pantalla de éxito incluye un enlace directo y dinámico que permite abrir dicho "correo enviado", visualizando la plantilla de facturación con los datos reales del cliente y los tratamientos comprados.</w:t>
      </w:r>
    </w:p>
    <w:p w14:paraId="1C9251E4" w14:textId="6CA52FA1" w:rsidR="009114DC" w:rsidRPr="00A05ED9" w:rsidRDefault="00DA49C1" w:rsidP="00A05ED9">
      <w:pPr>
        <w:spacing w:before="240" w:after="240" w:line="331" w:lineRule="auto"/>
        <w:jc w:val="both"/>
        <w:rPr>
          <w:rFonts w:ascii="Arial" w:eastAsia="Arial" w:hAnsi="Arial" w:cs="Arial"/>
          <w:i/>
          <w:iCs/>
          <w:color w:val="000000"/>
          <w:sz w:val="18"/>
          <w:szCs w:val="18"/>
        </w:rPr>
      </w:pPr>
      <w:r w:rsidRPr="00A05ED9">
        <w:rPr>
          <w:rFonts w:ascii="Arial" w:hAnsi="Arial" w:cs="Arial"/>
          <w:noProof/>
        </w:rPr>
        <w:lastRenderedPageBreak/>
        <w:drawing>
          <wp:anchor distT="0" distB="0" distL="114300" distR="114300" simplePos="0" relativeHeight="251666432" behindDoc="0" locked="0" layoutInCell="1" allowOverlap="1" wp14:anchorId="1C90C2E6" wp14:editId="1C1D6A98">
            <wp:simplePos x="0" y="0"/>
            <wp:positionH relativeFrom="page">
              <wp:align>center</wp:align>
            </wp:positionH>
            <wp:positionV relativeFrom="paragraph">
              <wp:posOffset>309</wp:posOffset>
            </wp:positionV>
            <wp:extent cx="2655891" cy="3219450"/>
            <wp:effectExtent l="0" t="0" r="0" b="0"/>
            <wp:wrapTopAndBottom/>
            <wp:docPr id="1123818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1875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55891" cy="3219450"/>
                    </a:xfrm>
                    <a:prstGeom prst="rect">
                      <a:avLst/>
                    </a:prstGeom>
                  </pic:spPr>
                </pic:pic>
              </a:graphicData>
            </a:graphic>
          </wp:anchor>
        </w:drawing>
      </w:r>
    </w:p>
    <w:p w14:paraId="34613F65" w14:textId="654CC405" w:rsidR="009114DC" w:rsidRPr="00A05ED9" w:rsidRDefault="009114DC" w:rsidP="00DA49C1">
      <w:pPr>
        <w:spacing w:before="240" w:after="240" w:line="331" w:lineRule="auto"/>
        <w:jc w:val="center"/>
        <w:rPr>
          <w:rFonts w:ascii="Arial" w:hAnsi="Arial" w:cs="Arial"/>
        </w:rPr>
      </w:pPr>
      <w:r w:rsidRPr="00A05ED9">
        <w:rPr>
          <w:rFonts w:ascii="Arial" w:eastAsia="Arial" w:hAnsi="Arial" w:cs="Arial"/>
          <w:i/>
          <w:iCs/>
          <w:color w:val="000000"/>
          <w:sz w:val="18"/>
          <w:szCs w:val="18"/>
        </w:rPr>
        <w:t>Ilustración 1</w:t>
      </w:r>
      <w:r w:rsidR="003E2F27">
        <w:rPr>
          <w:rFonts w:ascii="Arial" w:eastAsia="Arial" w:hAnsi="Arial" w:cs="Arial"/>
          <w:i/>
          <w:iCs/>
          <w:color w:val="000000"/>
          <w:sz w:val="18"/>
          <w:szCs w:val="18"/>
        </w:rPr>
        <w:t>3</w:t>
      </w:r>
      <w:r w:rsidRPr="00A05ED9">
        <w:rPr>
          <w:rFonts w:ascii="Arial" w:eastAsia="Arial" w:hAnsi="Arial" w:cs="Arial"/>
          <w:i/>
          <w:iCs/>
          <w:color w:val="000000"/>
          <w:sz w:val="18"/>
          <w:szCs w:val="18"/>
        </w:rPr>
        <w:t xml:space="preserve">: Simulación del email de Confirmación de pedido o </w:t>
      </w:r>
      <w:proofErr w:type="gramStart"/>
      <w:r w:rsidRPr="00A05ED9">
        <w:rPr>
          <w:rFonts w:ascii="Arial" w:eastAsia="Arial" w:hAnsi="Arial" w:cs="Arial"/>
          <w:i/>
          <w:iCs/>
          <w:color w:val="000000"/>
          <w:sz w:val="18"/>
          <w:szCs w:val="18"/>
        </w:rPr>
        <w:t>Ticket</w:t>
      </w:r>
      <w:proofErr w:type="gramEnd"/>
      <w:r w:rsidRPr="00A05ED9">
        <w:rPr>
          <w:rFonts w:ascii="Arial" w:eastAsia="Arial" w:hAnsi="Arial" w:cs="Arial"/>
          <w:i/>
          <w:iCs/>
          <w:color w:val="000000"/>
          <w:sz w:val="18"/>
          <w:szCs w:val="18"/>
        </w:rPr>
        <w:t xml:space="preserve"> digital.</w:t>
      </w:r>
    </w:p>
    <w:p w14:paraId="584AD64B" w14:textId="706D472B" w:rsidR="009114DC" w:rsidRPr="00DA49C1" w:rsidRDefault="009114DC" w:rsidP="00A05ED9">
      <w:pPr>
        <w:spacing w:before="240" w:after="360" w:line="331" w:lineRule="auto"/>
        <w:jc w:val="both"/>
        <w:rPr>
          <w:rFonts w:ascii="Arial" w:eastAsia="Arial" w:hAnsi="Arial" w:cs="Arial"/>
          <w:color w:val="000000"/>
          <w:u w:val="single"/>
        </w:rPr>
      </w:pPr>
      <w:r w:rsidRPr="00DA49C1">
        <w:rPr>
          <w:rFonts w:ascii="Arial" w:eastAsia="Arial" w:hAnsi="Arial" w:cs="Arial"/>
          <w:color w:val="000000"/>
          <w:u w:val="single"/>
        </w:rPr>
        <w:t>1</w:t>
      </w:r>
      <w:r w:rsidR="00DA49C1" w:rsidRPr="00DA49C1">
        <w:rPr>
          <w:rFonts w:ascii="Arial" w:eastAsia="Arial" w:hAnsi="Arial" w:cs="Arial"/>
          <w:color w:val="000000"/>
          <w:u w:val="single"/>
        </w:rPr>
        <w:t>0</w:t>
      </w:r>
      <w:r w:rsidRPr="00DA49C1">
        <w:rPr>
          <w:rFonts w:ascii="Arial" w:eastAsia="Arial" w:hAnsi="Arial" w:cs="Arial"/>
          <w:color w:val="000000"/>
          <w:u w:val="single"/>
        </w:rPr>
        <w:t>.7. Área Privada del Cliente (Mi Panel)</w:t>
      </w:r>
    </w:p>
    <w:p w14:paraId="4A0BD6CF"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Una vez completado el proceso de registro o tras formalizar una compra/reserva, la plataforma dota al usuario de total autonomía mediante un entorno privado y seguro al que se accede desde la cabecera (opción "Mi Panel").</w:t>
      </w:r>
    </w:p>
    <w:p w14:paraId="433C9BB1"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Este espacio (</w:t>
      </w:r>
      <w:proofErr w:type="spellStart"/>
      <w:r w:rsidRPr="00A05ED9">
        <w:rPr>
          <w:rFonts w:ascii="Arial" w:eastAsia="Aptos" w:hAnsi="Arial" w:cs="Arial"/>
          <w:i/>
          <w:iCs/>
          <w:kern w:val="2"/>
          <w:lang w:val="es-ES" w:eastAsia="en-US"/>
          <w14:ligatures w14:val="standardContextual"/>
        </w:rPr>
        <w:t>Dashboard</w:t>
      </w:r>
      <w:proofErr w:type="spellEnd"/>
      <w:r w:rsidRPr="00A05ED9">
        <w:rPr>
          <w:rFonts w:ascii="Arial" w:eastAsia="Aptos" w:hAnsi="Arial" w:cs="Arial"/>
          <w:kern w:val="2"/>
          <w:lang w:val="es-ES" w:eastAsia="en-US"/>
          <w14:ligatures w14:val="standardContextual"/>
        </w:rPr>
        <w:t> del Cliente) centraliza toda la información transaccional y de agenda del usuario, protegida por los mecanismos de seguridad de sesión ($_SESSION), garantizando que cada cliente tenga acceso única y exclusivamente a sus datos personales.</w:t>
      </w:r>
    </w:p>
    <w:p w14:paraId="072D9CA3"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El panel se divide visualmente en dos bloques funcionales principales:</w:t>
      </w:r>
    </w:p>
    <w:p w14:paraId="7BDEC9B1"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1. Gestión y Seguimiento de Citas:</w:t>
      </w:r>
      <w:r w:rsidRPr="00A05ED9">
        <w:rPr>
          <w:rFonts w:ascii="Arial" w:eastAsia="Aptos" w:hAnsi="Arial" w:cs="Arial"/>
          <w:kern w:val="2"/>
          <w:lang w:val="es-ES" w:eastAsia="en-US"/>
          <w14:ligatures w14:val="standardContextual"/>
        </w:rPr>
        <w:t> Para evitar llamadas innecesarias a la clínica y automatizar la relación con el paciente, el panel ofrece un listado cronológico de todas las citas solicitadas por el usuario.</w:t>
      </w:r>
    </w:p>
    <w:p w14:paraId="2CEC7926" w14:textId="77777777" w:rsidR="009114DC" w:rsidRPr="00A05ED9" w:rsidRDefault="009114DC">
      <w:pPr>
        <w:numPr>
          <w:ilvl w:val="0"/>
          <w:numId w:val="27"/>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Estado Dinámico:</w:t>
      </w:r>
      <w:r w:rsidRPr="00A05ED9">
        <w:rPr>
          <w:rFonts w:ascii="Arial" w:eastAsia="Aptos" w:hAnsi="Arial" w:cs="Arial"/>
          <w:kern w:val="2"/>
          <w:lang w:val="es-ES" w:eastAsia="en-US"/>
          <w14:ligatures w14:val="standardContextual"/>
        </w:rPr>
        <w:t> Cada cita cuenta con un indicador visual de estado. El usuario puede saber al instante si su cita está </w:t>
      </w:r>
      <w:r w:rsidRPr="00A05ED9">
        <w:rPr>
          <w:rFonts w:ascii="Arial" w:eastAsia="Aptos" w:hAnsi="Arial" w:cs="Arial"/>
          <w:i/>
          <w:iCs/>
          <w:kern w:val="2"/>
          <w:lang w:val="es-ES" w:eastAsia="en-US"/>
          <w14:ligatures w14:val="standardContextual"/>
        </w:rPr>
        <w:t>Pendiente</w:t>
      </w:r>
      <w:r w:rsidRPr="00A05ED9">
        <w:rPr>
          <w:rFonts w:ascii="Arial" w:eastAsia="Aptos" w:hAnsi="Arial" w:cs="Arial"/>
          <w:kern w:val="2"/>
          <w:lang w:val="es-ES" w:eastAsia="en-US"/>
          <w14:ligatures w14:val="standardContextual"/>
        </w:rPr>
        <w:t> de aprobación por el centro, si ha sido formalmente </w:t>
      </w:r>
      <w:r w:rsidRPr="00A05ED9">
        <w:rPr>
          <w:rFonts w:ascii="Arial" w:eastAsia="Aptos" w:hAnsi="Arial" w:cs="Arial"/>
          <w:i/>
          <w:iCs/>
          <w:kern w:val="2"/>
          <w:lang w:val="es-ES" w:eastAsia="en-US"/>
          <w14:ligatures w14:val="standardContextual"/>
        </w:rPr>
        <w:t>Confirmada</w:t>
      </w:r>
      <w:r w:rsidRPr="00A05ED9">
        <w:rPr>
          <w:rFonts w:ascii="Arial" w:eastAsia="Aptos" w:hAnsi="Arial" w:cs="Arial"/>
          <w:kern w:val="2"/>
          <w:lang w:val="es-ES" w:eastAsia="en-US"/>
          <w14:ligatures w14:val="standardContextual"/>
        </w:rPr>
        <w:t> o si se encuentra </w:t>
      </w:r>
      <w:r w:rsidRPr="00A05ED9">
        <w:rPr>
          <w:rFonts w:ascii="Arial" w:eastAsia="Aptos" w:hAnsi="Arial" w:cs="Arial"/>
          <w:i/>
          <w:iCs/>
          <w:kern w:val="2"/>
          <w:lang w:val="es-ES" w:eastAsia="en-US"/>
          <w14:ligatures w14:val="standardContextual"/>
        </w:rPr>
        <w:t>Cancelada</w:t>
      </w:r>
      <w:r w:rsidRPr="00A05ED9">
        <w:rPr>
          <w:rFonts w:ascii="Arial" w:eastAsia="Aptos" w:hAnsi="Arial" w:cs="Arial"/>
          <w:kern w:val="2"/>
          <w:lang w:val="es-ES" w:eastAsia="en-US"/>
          <w14:ligatures w14:val="standardContextual"/>
        </w:rPr>
        <w:t>.</w:t>
      </w:r>
    </w:p>
    <w:p w14:paraId="06F06560" w14:textId="77777777" w:rsidR="009114DC" w:rsidRPr="00A05ED9" w:rsidRDefault="009114DC">
      <w:pPr>
        <w:numPr>
          <w:ilvl w:val="0"/>
          <w:numId w:val="27"/>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Autonomía de Cancelación:</w:t>
      </w:r>
      <w:r w:rsidRPr="00A05ED9">
        <w:rPr>
          <w:rFonts w:ascii="Arial" w:eastAsia="Aptos" w:hAnsi="Arial" w:cs="Arial"/>
          <w:kern w:val="2"/>
          <w:lang w:val="es-ES" w:eastAsia="en-US"/>
          <w14:ligatures w14:val="standardContextual"/>
        </w:rPr>
        <w:t> Otorgando el control al usuario y facilitando la gestión de la agenda del centro, el sistema permite al cliente cancelar voluntariamente una cita que se encuentre en estado "Pendiente" o "Confirmada". Al pulsar el botón de cancelación, la lógica del servidor libera automáticamente ese hueco en el calendario, dejándolo disponible para que otro cliente pueda reservarlo en tiempo real.</w:t>
      </w:r>
    </w:p>
    <w:p w14:paraId="6E57DACC" w14:textId="54F2EA8B"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lastRenderedPageBreak/>
        <w:t>2. Historial de Pedidos y Compras:</w:t>
      </w:r>
      <w:r w:rsidRPr="00A05ED9">
        <w:rPr>
          <w:rFonts w:ascii="Arial" w:eastAsia="Aptos" w:hAnsi="Arial" w:cs="Arial"/>
          <w:kern w:val="2"/>
          <w:lang w:val="es-ES" w:eastAsia="en-US"/>
          <w14:ligatures w14:val="standardContextual"/>
        </w:rPr>
        <w:t> En aras de la transparencia comercial, el panel actúa también como un repositorio contable para el usuario. Incluye un historial detallado de todos los tratamientos adquiridos previamente mediante la pasarela de pago de la plataforma. El cliente puede revisar en un solo vistazo el nombre de los tratamientos comprados, la fecha exacta de la transacción y el importe abonado, funcionando a modo de resguardo digital permanente.</w:t>
      </w:r>
    </w:p>
    <w:p w14:paraId="62B4F8E6" w14:textId="01D32638" w:rsidR="009114DC" w:rsidRPr="00DA49C1" w:rsidRDefault="009114DC" w:rsidP="00A05ED9">
      <w:pPr>
        <w:spacing w:before="240" w:after="360" w:line="331" w:lineRule="auto"/>
        <w:jc w:val="both"/>
        <w:rPr>
          <w:rFonts w:ascii="Arial" w:eastAsia="Arial" w:hAnsi="Arial" w:cs="Arial"/>
          <w:color w:val="000000"/>
          <w:u w:val="single"/>
        </w:rPr>
      </w:pPr>
      <w:r w:rsidRPr="00DA49C1">
        <w:rPr>
          <w:rFonts w:ascii="Arial" w:eastAsia="Arial" w:hAnsi="Arial" w:cs="Arial"/>
          <w:color w:val="000000"/>
          <w:u w:val="single"/>
        </w:rPr>
        <w:t>1</w:t>
      </w:r>
      <w:r w:rsidR="00DA49C1" w:rsidRPr="00DA49C1">
        <w:rPr>
          <w:rFonts w:ascii="Arial" w:eastAsia="Arial" w:hAnsi="Arial" w:cs="Arial"/>
          <w:color w:val="000000"/>
          <w:u w:val="single"/>
        </w:rPr>
        <w:t>1</w:t>
      </w:r>
      <w:r w:rsidRPr="00DA49C1">
        <w:rPr>
          <w:rFonts w:ascii="Arial" w:eastAsia="Arial" w:hAnsi="Arial" w:cs="Arial"/>
          <w:color w:val="000000"/>
          <w:u w:val="single"/>
        </w:rPr>
        <w:t>. Manual del Personal de Clínica (Módulo de Administración)</w:t>
      </w:r>
    </w:p>
    <w:p w14:paraId="53BD6DF7"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Para que el proyecto sea una solución integral real, no bastaba con ofrecer una interfaz de venta al público. Se ha desarrollado un completo sistema de gestión interna (Back-Office o CRM) de acceso restringido, diseñado exclusivamente para el personal autorizado del centro de estética.</w:t>
      </w:r>
    </w:p>
    <w:p w14:paraId="2530717A"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Este entorno se blinda mediante los controladores de PHP, que verifican que la sesión activa corresponda al rol </w:t>
      </w:r>
      <w:proofErr w:type="spellStart"/>
      <w:r w:rsidRPr="00A05ED9">
        <w:rPr>
          <w:rFonts w:ascii="Arial" w:eastAsia="Aptos" w:hAnsi="Arial" w:cs="Arial"/>
          <w:kern w:val="2"/>
          <w:lang w:val="es-ES" w:eastAsia="en-US"/>
          <w14:ligatures w14:val="standardContextual"/>
        </w:rPr>
        <w:t>admin</w:t>
      </w:r>
      <w:proofErr w:type="spellEnd"/>
      <w:r w:rsidRPr="00A05ED9">
        <w:rPr>
          <w:rFonts w:ascii="Arial" w:eastAsia="Aptos" w:hAnsi="Arial" w:cs="Arial"/>
          <w:kern w:val="2"/>
          <w:lang w:val="es-ES" w:eastAsia="en-US"/>
          <w14:ligatures w14:val="standardContextual"/>
        </w:rPr>
        <w:t>, denegando el acceso a cualquier cliente estándar.</w:t>
      </w:r>
    </w:p>
    <w:p w14:paraId="4E7E1981" w14:textId="3F7276D3"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1</w:t>
      </w:r>
      <w:r w:rsidR="00DA49C1">
        <w:rPr>
          <w:rFonts w:ascii="Arial" w:eastAsia="Aptos" w:hAnsi="Arial" w:cs="Arial"/>
          <w:kern w:val="2"/>
          <w:lang w:val="es-ES" w:eastAsia="en-US"/>
          <w14:ligatures w14:val="standardContextual"/>
        </w:rPr>
        <w:t>1</w:t>
      </w:r>
      <w:r w:rsidRPr="00A05ED9">
        <w:rPr>
          <w:rFonts w:ascii="Arial" w:eastAsia="Aptos" w:hAnsi="Arial" w:cs="Arial"/>
          <w:kern w:val="2"/>
          <w:lang w:val="es-ES" w:eastAsia="en-US"/>
          <w14:ligatures w14:val="standardContextual"/>
        </w:rPr>
        <w:t>.1. Panel de Control General (</w:t>
      </w:r>
      <w:proofErr w:type="spellStart"/>
      <w:r w:rsidRPr="00A05ED9">
        <w:rPr>
          <w:rFonts w:ascii="Arial" w:eastAsia="Aptos" w:hAnsi="Arial" w:cs="Arial"/>
          <w:i/>
          <w:iCs/>
          <w:kern w:val="2"/>
          <w:lang w:val="es-ES" w:eastAsia="en-US"/>
          <w14:ligatures w14:val="standardContextual"/>
        </w:rPr>
        <w:t>Dashboard</w:t>
      </w:r>
      <w:proofErr w:type="spellEnd"/>
      <w:r w:rsidRPr="00A05ED9">
        <w:rPr>
          <w:rFonts w:ascii="Arial" w:eastAsia="Aptos" w:hAnsi="Arial" w:cs="Arial"/>
          <w:kern w:val="2"/>
          <w:lang w:val="es-ES" w:eastAsia="en-US"/>
          <w14:ligatures w14:val="standardContextual"/>
        </w:rPr>
        <w:t> y Métricas)</w:t>
      </w:r>
    </w:p>
    <w:p w14:paraId="56A54EF1"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Nada más iniciar sesión, el administrador aterriza en un panel de mandos o </w:t>
      </w:r>
      <w:proofErr w:type="spellStart"/>
      <w:r w:rsidRPr="00A05ED9">
        <w:rPr>
          <w:rFonts w:ascii="Arial" w:eastAsia="Aptos" w:hAnsi="Arial" w:cs="Arial"/>
          <w:i/>
          <w:iCs/>
          <w:kern w:val="2"/>
          <w:lang w:val="es-ES" w:eastAsia="en-US"/>
          <w14:ligatures w14:val="standardContextual"/>
        </w:rPr>
        <w:t>Dashboard</w:t>
      </w:r>
      <w:proofErr w:type="spellEnd"/>
      <w:r w:rsidRPr="00A05ED9">
        <w:rPr>
          <w:rFonts w:ascii="Arial" w:eastAsia="Aptos" w:hAnsi="Arial" w:cs="Arial"/>
          <w:kern w:val="2"/>
          <w:lang w:val="es-ES" w:eastAsia="en-US"/>
          <w14:ligatures w14:val="standardContextual"/>
        </w:rPr>
        <w:t>. Esta vista ha sido diseñada bajo principios de análisis de datos para ofrecer una "fotografía" instantánea del estado de salud del negocio.</w:t>
      </w:r>
    </w:p>
    <w:p w14:paraId="1ED24EAA"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En la parte superior, mediante consultas de agregación a la base de datos (SQL), se presentan cuatro indicadores clave de rendimiento (</w:t>
      </w:r>
      <w:proofErr w:type="spellStart"/>
      <w:r w:rsidRPr="00A05ED9">
        <w:rPr>
          <w:rFonts w:ascii="Arial" w:eastAsia="Aptos" w:hAnsi="Arial" w:cs="Arial"/>
          <w:kern w:val="2"/>
          <w:lang w:val="es-ES" w:eastAsia="en-US"/>
          <w14:ligatures w14:val="standardContextual"/>
        </w:rPr>
        <w:t>KPIs</w:t>
      </w:r>
      <w:proofErr w:type="spellEnd"/>
      <w:r w:rsidRPr="00A05ED9">
        <w:rPr>
          <w:rFonts w:ascii="Arial" w:eastAsia="Aptos" w:hAnsi="Arial" w:cs="Arial"/>
          <w:kern w:val="2"/>
          <w:lang w:val="es-ES" w:eastAsia="en-US"/>
          <w14:ligatures w14:val="standardContextual"/>
        </w:rPr>
        <w:t>) en tiempo real:</w:t>
      </w:r>
    </w:p>
    <w:p w14:paraId="0520A4CE" w14:textId="77777777" w:rsidR="009114DC" w:rsidRPr="00A05ED9" w:rsidRDefault="009114DC">
      <w:pPr>
        <w:numPr>
          <w:ilvl w:val="0"/>
          <w:numId w:val="28"/>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Volumen de Clientes:</w:t>
      </w:r>
      <w:r w:rsidRPr="00A05ED9">
        <w:rPr>
          <w:rFonts w:ascii="Arial" w:eastAsia="Aptos" w:hAnsi="Arial" w:cs="Arial"/>
          <w:kern w:val="2"/>
          <w:lang w:val="es-ES" w:eastAsia="en-US"/>
          <w14:ligatures w14:val="standardContextual"/>
        </w:rPr>
        <w:t> Total de usuarios registrados en la plataforma.</w:t>
      </w:r>
    </w:p>
    <w:p w14:paraId="505F2C88" w14:textId="77777777" w:rsidR="009114DC" w:rsidRPr="00A05ED9" w:rsidRDefault="009114DC">
      <w:pPr>
        <w:numPr>
          <w:ilvl w:val="0"/>
          <w:numId w:val="28"/>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Gestión Operativa:</w:t>
      </w:r>
      <w:r w:rsidRPr="00A05ED9">
        <w:rPr>
          <w:rFonts w:ascii="Arial" w:eastAsia="Aptos" w:hAnsi="Arial" w:cs="Arial"/>
          <w:kern w:val="2"/>
          <w:lang w:val="es-ES" w:eastAsia="en-US"/>
          <w14:ligatures w14:val="standardContextual"/>
        </w:rPr>
        <w:t> Número de citas pendientes de revisión que requieren atención inmediata por parte de recepción.</w:t>
      </w:r>
    </w:p>
    <w:p w14:paraId="6E3C31FF" w14:textId="77777777" w:rsidR="009114DC" w:rsidRPr="00A05ED9" w:rsidRDefault="009114DC">
      <w:pPr>
        <w:numPr>
          <w:ilvl w:val="0"/>
          <w:numId w:val="28"/>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Salud Financiera:</w:t>
      </w:r>
      <w:r w:rsidRPr="00A05ED9">
        <w:rPr>
          <w:rFonts w:ascii="Arial" w:eastAsia="Aptos" w:hAnsi="Arial" w:cs="Arial"/>
          <w:kern w:val="2"/>
          <w:lang w:val="es-ES" w:eastAsia="en-US"/>
          <w14:ligatures w14:val="standardContextual"/>
        </w:rPr>
        <w:t> Cálculo dinámico de los ingresos totales generados históricamente a través de la web.</w:t>
      </w:r>
    </w:p>
    <w:p w14:paraId="1657069D" w14:textId="77777777" w:rsidR="009114DC" w:rsidRPr="00A05ED9" w:rsidRDefault="009114DC">
      <w:pPr>
        <w:numPr>
          <w:ilvl w:val="0"/>
          <w:numId w:val="28"/>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Volumen de Ventas:</w:t>
      </w:r>
      <w:r w:rsidRPr="00A05ED9">
        <w:rPr>
          <w:rFonts w:ascii="Arial" w:eastAsia="Aptos" w:hAnsi="Arial" w:cs="Arial"/>
          <w:kern w:val="2"/>
          <w:lang w:val="es-ES" w:eastAsia="en-US"/>
          <w14:ligatures w14:val="standardContextual"/>
        </w:rPr>
        <w:t> Cantidad total de tratamientos vendidos.</w:t>
      </w:r>
    </w:p>
    <w:p w14:paraId="23A57BFF"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Por debajo de los indicadores financieros, el administrador dispone de un registro cronológico de </w:t>
      </w:r>
      <w:r w:rsidRPr="00A05ED9">
        <w:rPr>
          <w:rFonts w:ascii="Arial" w:eastAsia="Aptos" w:hAnsi="Arial" w:cs="Arial"/>
          <w:b/>
          <w:bCs/>
          <w:kern w:val="2"/>
          <w:lang w:val="es-ES" w:eastAsia="en-US"/>
          <w14:ligatures w14:val="standardContextual"/>
        </w:rPr>
        <w:t>Actividad Reciente</w:t>
      </w:r>
      <w:r w:rsidRPr="00A05ED9">
        <w:rPr>
          <w:rFonts w:ascii="Arial" w:eastAsia="Aptos" w:hAnsi="Arial" w:cs="Arial"/>
          <w:kern w:val="2"/>
          <w:lang w:val="es-ES" w:eastAsia="en-US"/>
          <w14:ligatures w14:val="standardContextual"/>
        </w:rPr>
        <w:t>. Esta tabla unifica las acciones más importantes que están sucediendo en la clínica, mostrando las últimas citas solicitadas por los clientes y las ventas cerradas más recientes, permitiendo al personal llevar un control exhaustivo del día a día sin tener que navegar por múltiples apartados.</w:t>
      </w:r>
    </w:p>
    <w:p w14:paraId="360D7933" w14:textId="77777777" w:rsidR="00DA49C1" w:rsidRDefault="00DA49C1" w:rsidP="00DA49C1">
      <w:pPr>
        <w:spacing w:before="240" w:after="240" w:line="331" w:lineRule="auto"/>
        <w:jc w:val="center"/>
        <w:rPr>
          <w:rFonts w:ascii="Arial" w:eastAsia="Arial" w:hAnsi="Arial" w:cs="Arial"/>
          <w:i/>
          <w:iCs/>
          <w:color w:val="000000"/>
          <w:sz w:val="18"/>
          <w:szCs w:val="18"/>
        </w:rPr>
      </w:pPr>
    </w:p>
    <w:p w14:paraId="2232FC79" w14:textId="77777777" w:rsidR="00DA49C1" w:rsidRDefault="00DA49C1" w:rsidP="00DA49C1">
      <w:pPr>
        <w:spacing w:before="240" w:after="240" w:line="331" w:lineRule="auto"/>
        <w:jc w:val="center"/>
        <w:rPr>
          <w:rFonts w:ascii="Arial" w:eastAsia="Arial" w:hAnsi="Arial" w:cs="Arial"/>
          <w:i/>
          <w:iCs/>
          <w:color w:val="000000"/>
          <w:sz w:val="18"/>
          <w:szCs w:val="18"/>
        </w:rPr>
      </w:pPr>
    </w:p>
    <w:p w14:paraId="464F3352" w14:textId="21110AF3" w:rsidR="00DA49C1" w:rsidRDefault="00DA49C1"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noProof/>
          <w:kern w:val="2"/>
          <w:lang w:val="es-ES" w:eastAsia="en-US"/>
          <w14:ligatures w14:val="standardContextual"/>
        </w:rPr>
        <w:lastRenderedPageBreak/>
        <w:drawing>
          <wp:anchor distT="0" distB="0" distL="114300" distR="114300" simplePos="0" relativeHeight="251667456" behindDoc="0" locked="0" layoutInCell="1" allowOverlap="1" wp14:anchorId="11473890" wp14:editId="6A5F3679">
            <wp:simplePos x="0" y="0"/>
            <wp:positionH relativeFrom="margin">
              <wp:align>center</wp:align>
            </wp:positionH>
            <wp:positionV relativeFrom="paragraph">
              <wp:posOffset>344</wp:posOffset>
            </wp:positionV>
            <wp:extent cx="5400040" cy="2688590"/>
            <wp:effectExtent l="0" t="0" r="0" b="0"/>
            <wp:wrapSquare wrapText="bothSides"/>
            <wp:docPr id="2067652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5219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2688590"/>
                    </a:xfrm>
                    <a:prstGeom prst="rect">
                      <a:avLst/>
                    </a:prstGeom>
                  </pic:spPr>
                </pic:pic>
              </a:graphicData>
            </a:graphic>
          </wp:anchor>
        </w:drawing>
      </w:r>
    </w:p>
    <w:p w14:paraId="47CCF861" w14:textId="65E0568A" w:rsidR="00DA49C1" w:rsidRPr="00A05ED9" w:rsidRDefault="00DA49C1" w:rsidP="00DA49C1">
      <w:pPr>
        <w:spacing w:before="240" w:after="240" w:line="331" w:lineRule="auto"/>
        <w:jc w:val="center"/>
        <w:rPr>
          <w:rFonts w:ascii="Arial" w:hAnsi="Arial" w:cs="Arial"/>
        </w:rPr>
      </w:pPr>
      <w:r w:rsidRPr="00A05ED9">
        <w:rPr>
          <w:rFonts w:ascii="Arial" w:eastAsia="Arial" w:hAnsi="Arial" w:cs="Arial"/>
          <w:i/>
          <w:iCs/>
          <w:color w:val="000000"/>
          <w:sz w:val="18"/>
          <w:szCs w:val="18"/>
        </w:rPr>
        <w:t>Ilustración 1</w:t>
      </w:r>
      <w:r w:rsidR="003E2F27">
        <w:rPr>
          <w:rFonts w:ascii="Arial" w:eastAsia="Arial" w:hAnsi="Arial" w:cs="Arial"/>
          <w:i/>
          <w:iCs/>
          <w:color w:val="000000"/>
          <w:sz w:val="18"/>
          <w:szCs w:val="18"/>
        </w:rPr>
        <w:t>4</w:t>
      </w:r>
      <w:r w:rsidRPr="00A05ED9">
        <w:rPr>
          <w:rFonts w:ascii="Arial" w:eastAsia="Arial" w:hAnsi="Arial" w:cs="Arial"/>
          <w:i/>
          <w:iCs/>
          <w:color w:val="000000"/>
          <w:sz w:val="18"/>
          <w:szCs w:val="18"/>
        </w:rPr>
        <w:t xml:space="preserve">: </w:t>
      </w:r>
      <w:r>
        <w:rPr>
          <w:rFonts w:ascii="Arial" w:eastAsia="Arial" w:hAnsi="Arial" w:cs="Arial"/>
          <w:i/>
          <w:iCs/>
          <w:color w:val="000000"/>
          <w:sz w:val="18"/>
          <w:szCs w:val="18"/>
        </w:rPr>
        <w:t xml:space="preserve">Vista del panel Administrador </w:t>
      </w:r>
    </w:p>
    <w:p w14:paraId="791CDE4C" w14:textId="1A852DE0" w:rsidR="009114DC" w:rsidRPr="00E51AE6" w:rsidRDefault="009114DC" w:rsidP="00A05ED9">
      <w:pPr>
        <w:spacing w:after="160" w:line="259" w:lineRule="auto"/>
        <w:jc w:val="both"/>
        <w:rPr>
          <w:rFonts w:ascii="Arial" w:eastAsia="Arial" w:hAnsi="Arial" w:cs="Arial"/>
          <w:color w:val="000000"/>
          <w:u w:val="single"/>
        </w:rPr>
      </w:pPr>
      <w:r w:rsidRPr="00E51AE6">
        <w:rPr>
          <w:rFonts w:ascii="Arial" w:eastAsia="Arial" w:hAnsi="Arial" w:cs="Arial"/>
          <w:color w:val="000000"/>
          <w:u w:val="single"/>
        </w:rPr>
        <w:t>1</w:t>
      </w:r>
      <w:r w:rsidR="00E51AE6" w:rsidRPr="00E51AE6">
        <w:rPr>
          <w:rFonts w:ascii="Arial" w:eastAsia="Arial" w:hAnsi="Arial" w:cs="Arial"/>
          <w:color w:val="000000"/>
          <w:u w:val="single"/>
        </w:rPr>
        <w:t>1</w:t>
      </w:r>
      <w:r w:rsidRPr="00E51AE6">
        <w:rPr>
          <w:rFonts w:ascii="Arial" w:eastAsia="Arial" w:hAnsi="Arial" w:cs="Arial"/>
          <w:color w:val="000000"/>
          <w:u w:val="single"/>
        </w:rPr>
        <w:t>.2. Gestión Avanzada del Calendario de Citas</w:t>
      </w:r>
    </w:p>
    <w:p w14:paraId="638912E0"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El corazón organizativo de la clínica reside en el módulo de gestión de agenda (/</w:t>
      </w:r>
      <w:proofErr w:type="spellStart"/>
      <w:r w:rsidRPr="00A05ED9">
        <w:rPr>
          <w:rFonts w:ascii="Arial" w:eastAsia="Aptos" w:hAnsi="Arial" w:cs="Arial"/>
          <w:kern w:val="2"/>
          <w:lang w:val="es-ES" w:eastAsia="en-US"/>
          <w14:ligatures w14:val="standardContextual"/>
        </w:rPr>
        <w:t>admin</w:t>
      </w:r>
      <w:proofErr w:type="spellEnd"/>
      <w:r w:rsidRPr="00A05ED9">
        <w:rPr>
          <w:rFonts w:ascii="Arial" w:eastAsia="Aptos" w:hAnsi="Arial" w:cs="Arial"/>
          <w:kern w:val="2"/>
          <w:lang w:val="es-ES" w:eastAsia="en-US"/>
          <w14:ligatures w14:val="standardContextual"/>
        </w:rPr>
        <w:t>/reservar). Para facilitar la labor de recepción, se ha diseñado una interfaz de pantalla dividida (</w:t>
      </w:r>
      <w:r w:rsidRPr="00A05ED9">
        <w:rPr>
          <w:rFonts w:ascii="Arial" w:eastAsia="Aptos" w:hAnsi="Arial" w:cs="Arial"/>
          <w:i/>
          <w:iCs/>
          <w:kern w:val="2"/>
          <w:lang w:val="es-ES" w:eastAsia="en-US"/>
          <w14:ligatures w14:val="standardContextual"/>
        </w:rPr>
        <w:t>Split Screen</w:t>
      </w:r>
      <w:r w:rsidRPr="00A05ED9">
        <w:rPr>
          <w:rFonts w:ascii="Arial" w:eastAsia="Aptos" w:hAnsi="Arial" w:cs="Arial"/>
          <w:kern w:val="2"/>
          <w:lang w:val="es-ES" w:eastAsia="en-US"/>
          <w14:ligatures w14:val="standardContextual"/>
        </w:rPr>
        <w:t>) que combina un calendario visual interactivo con un panel de control operativo.</w:t>
      </w:r>
    </w:p>
    <w:p w14:paraId="1CA61297"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1. Interfaz Interactiva de Calendario:</w:t>
      </w:r>
      <w:r w:rsidRPr="00A05ED9">
        <w:rPr>
          <w:rFonts w:ascii="Arial" w:eastAsia="Aptos" w:hAnsi="Arial" w:cs="Arial"/>
          <w:kern w:val="2"/>
          <w:lang w:val="es-ES" w:eastAsia="en-US"/>
          <w14:ligatures w14:val="standardContextual"/>
        </w:rPr>
        <w:t> Se ha programado desde cero, utilizando </w:t>
      </w:r>
      <w:r w:rsidRPr="00A05ED9">
        <w:rPr>
          <w:rFonts w:ascii="Arial" w:eastAsia="Aptos" w:hAnsi="Arial" w:cs="Arial"/>
          <w:i/>
          <w:iCs/>
          <w:kern w:val="2"/>
          <w:lang w:val="es-ES" w:eastAsia="en-US"/>
          <w14:ligatures w14:val="standardContextual"/>
        </w:rPr>
        <w:t>Vanilla JS</w:t>
      </w:r>
      <w:r w:rsidRPr="00A05ED9">
        <w:rPr>
          <w:rFonts w:ascii="Arial" w:eastAsia="Aptos" w:hAnsi="Arial" w:cs="Arial"/>
          <w:kern w:val="2"/>
          <w:lang w:val="es-ES" w:eastAsia="en-US"/>
          <w14:ligatures w14:val="standardContextual"/>
        </w:rPr>
        <w:t>, un calendario de vista mensual. Al cargar la página, el navegador recibe los datos de la base de datos y dibuja un indicador visual (puntitos de colores) en cada día que contiene citas. Los colores actúan como un código rápido de estado: rojo para citas pendientes de revisar y verde para citas ya confirmadas. Al hacer clic sobre cualquier día del calendario, la cuadrícula filtra instantáneamente el listado lateral, mostrando únicamente la agenda detallada de la jornada seleccionada, ordenando los pacientes de manera cronológica.</w:t>
      </w:r>
    </w:p>
    <w:p w14:paraId="2A23DDF5"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2. Operativa sobre Citas (Confirmar, Cancelar y Posponer):</w:t>
      </w:r>
      <w:r w:rsidRPr="00A05ED9">
        <w:rPr>
          <w:rFonts w:ascii="Arial" w:eastAsia="Aptos" w:hAnsi="Arial" w:cs="Arial"/>
          <w:kern w:val="2"/>
          <w:lang w:val="es-ES" w:eastAsia="en-US"/>
          <w14:ligatures w14:val="standardContextual"/>
        </w:rPr>
        <w:t> Desde el listado diario, el personal de clínica tiene un control total sobre el estado de las citas que entran por la plataforma web. Cada solicitud permite tres acciones transaccionales directas:</w:t>
      </w:r>
    </w:p>
    <w:p w14:paraId="3D06D533" w14:textId="77777777" w:rsidR="009114DC" w:rsidRPr="00A05ED9" w:rsidRDefault="009114DC">
      <w:pPr>
        <w:numPr>
          <w:ilvl w:val="0"/>
          <w:numId w:val="29"/>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Confirmar / Cancelar:</w:t>
      </w:r>
      <w:r w:rsidRPr="00A05ED9">
        <w:rPr>
          <w:rFonts w:ascii="Arial" w:eastAsia="Aptos" w:hAnsi="Arial" w:cs="Arial"/>
          <w:kern w:val="2"/>
          <w:lang w:val="es-ES" w:eastAsia="en-US"/>
          <w14:ligatures w14:val="standardContextual"/>
        </w:rPr>
        <w:t> Modifica el estado de la cita en la base de datos.</w:t>
      </w:r>
    </w:p>
    <w:p w14:paraId="4A2DCD29" w14:textId="77777777" w:rsidR="009114DC" w:rsidRPr="00A05ED9" w:rsidRDefault="009114DC">
      <w:pPr>
        <w:numPr>
          <w:ilvl w:val="0"/>
          <w:numId w:val="29"/>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Posponer (</w:t>
      </w:r>
      <w:proofErr w:type="spellStart"/>
      <w:r w:rsidRPr="00A05ED9">
        <w:rPr>
          <w:rFonts w:ascii="Arial" w:eastAsia="Aptos" w:hAnsi="Arial" w:cs="Arial"/>
          <w:b/>
          <w:bCs/>
          <w:kern w:val="2"/>
          <w:lang w:val="es-ES" w:eastAsia="en-US"/>
          <w14:ligatures w14:val="standardContextual"/>
        </w:rPr>
        <w:t>Reschedule</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Si existe un contratiempo en la clínica, el administrador puede desplegar un formulario interno en la propia tarjeta de la cita, seleccionar una nueva fecha y hora, y guardarlo sin necesidad de borrar la cita original y crear una nueva. Cada una de estas acciones dispara automáticamente el </w:t>
      </w:r>
      <w:r w:rsidRPr="00A05ED9">
        <w:rPr>
          <w:rFonts w:ascii="Arial" w:eastAsia="Aptos" w:hAnsi="Arial" w:cs="Arial"/>
          <w:b/>
          <w:bCs/>
          <w:kern w:val="2"/>
          <w:lang w:val="es-ES" w:eastAsia="en-US"/>
          <w14:ligatures w14:val="standardContextual"/>
        </w:rPr>
        <w:t>Simulador de Correos</w:t>
      </w:r>
      <w:r w:rsidRPr="00A05ED9">
        <w:rPr>
          <w:rFonts w:ascii="Arial" w:eastAsia="Aptos" w:hAnsi="Arial" w:cs="Arial"/>
          <w:kern w:val="2"/>
          <w:lang w:val="es-ES" w:eastAsia="en-US"/>
          <w14:ligatures w14:val="standardContextual"/>
        </w:rPr>
        <w:t>, enviando una notificación asíncrona al cliente para avisarle del cambio de estado de su sesión.</w:t>
      </w:r>
    </w:p>
    <w:p w14:paraId="5A246A3F" w14:textId="77777777" w:rsidR="009114DC"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noProof/>
          <w:kern w:val="2"/>
          <w:lang w:val="es-ES" w:eastAsia="en-US"/>
          <w14:ligatures w14:val="standardContextual"/>
        </w:rPr>
        <w:lastRenderedPageBreak/>
        <w:drawing>
          <wp:inline distT="0" distB="0" distL="0" distR="0" wp14:anchorId="7C65C34A" wp14:editId="6701F161">
            <wp:extent cx="5400040" cy="2425065"/>
            <wp:effectExtent l="0" t="0" r="0" b="0"/>
            <wp:docPr id="1931497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97683" name=""/>
                    <pic:cNvPicPr/>
                  </pic:nvPicPr>
                  <pic:blipFill>
                    <a:blip r:embed="rId36"/>
                    <a:stretch>
                      <a:fillRect/>
                    </a:stretch>
                  </pic:blipFill>
                  <pic:spPr>
                    <a:xfrm>
                      <a:off x="0" y="0"/>
                      <a:ext cx="5400040" cy="2425065"/>
                    </a:xfrm>
                    <a:prstGeom prst="rect">
                      <a:avLst/>
                    </a:prstGeom>
                  </pic:spPr>
                </pic:pic>
              </a:graphicData>
            </a:graphic>
          </wp:inline>
        </w:drawing>
      </w:r>
    </w:p>
    <w:p w14:paraId="7D2F1127" w14:textId="372B51B5" w:rsidR="00E51AE6" w:rsidRPr="00E51AE6" w:rsidRDefault="00E51AE6" w:rsidP="00E51AE6">
      <w:pPr>
        <w:spacing w:before="240" w:after="240" w:line="331" w:lineRule="auto"/>
        <w:jc w:val="center"/>
        <w:rPr>
          <w:rFonts w:ascii="Arial" w:hAnsi="Arial" w:cs="Arial"/>
        </w:rPr>
      </w:pPr>
      <w:r w:rsidRPr="00A05ED9">
        <w:rPr>
          <w:rFonts w:ascii="Arial" w:eastAsia="Arial" w:hAnsi="Arial" w:cs="Arial"/>
          <w:i/>
          <w:iCs/>
          <w:color w:val="000000"/>
          <w:sz w:val="18"/>
          <w:szCs w:val="18"/>
        </w:rPr>
        <w:t>Ilustración 1</w:t>
      </w:r>
      <w:r w:rsidR="003E2F27">
        <w:rPr>
          <w:rFonts w:ascii="Arial" w:eastAsia="Arial" w:hAnsi="Arial" w:cs="Arial"/>
          <w:i/>
          <w:iCs/>
          <w:color w:val="000000"/>
          <w:sz w:val="18"/>
          <w:szCs w:val="18"/>
        </w:rPr>
        <w:t>5</w:t>
      </w:r>
      <w:r w:rsidRPr="00A05ED9">
        <w:rPr>
          <w:rFonts w:ascii="Arial" w:eastAsia="Arial" w:hAnsi="Arial" w:cs="Arial"/>
          <w:i/>
          <w:iCs/>
          <w:color w:val="000000"/>
          <w:sz w:val="18"/>
          <w:szCs w:val="18"/>
        </w:rPr>
        <w:t xml:space="preserve">: </w:t>
      </w:r>
      <w:r>
        <w:rPr>
          <w:rFonts w:ascii="Arial" w:eastAsia="Arial" w:hAnsi="Arial" w:cs="Arial"/>
          <w:i/>
          <w:iCs/>
          <w:color w:val="000000"/>
          <w:sz w:val="18"/>
          <w:szCs w:val="18"/>
        </w:rPr>
        <w:t>Vista del panel Administrador – Calendario interactivo con citas pendientes y confirmadas</w:t>
      </w:r>
    </w:p>
    <w:p w14:paraId="420CD03F"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3. Agendado Manual (Atención en Mostrador o Teléfono):</w:t>
      </w:r>
      <w:r w:rsidRPr="00A05ED9">
        <w:rPr>
          <w:rFonts w:ascii="Arial" w:eastAsia="Aptos" w:hAnsi="Arial" w:cs="Arial"/>
          <w:kern w:val="2"/>
          <w:lang w:val="es-ES" w:eastAsia="en-US"/>
          <w14:ligatures w14:val="standardContextual"/>
        </w:rPr>
        <w:t> La plataforma no solo atiende a clientes digitales, sino que actúa como el software TPV (</w:t>
      </w:r>
      <w:r w:rsidRPr="00A05ED9">
        <w:rPr>
          <w:rFonts w:ascii="Arial" w:eastAsia="Aptos" w:hAnsi="Arial" w:cs="Arial"/>
          <w:i/>
          <w:iCs/>
          <w:kern w:val="2"/>
          <w:lang w:val="es-ES" w:eastAsia="en-US"/>
          <w14:ligatures w14:val="standardContextual"/>
        </w:rPr>
        <w:t>Terminal Punto de Venta</w:t>
      </w:r>
      <w:r w:rsidRPr="00A05ED9">
        <w:rPr>
          <w:rFonts w:ascii="Arial" w:eastAsia="Aptos" w:hAnsi="Arial" w:cs="Arial"/>
          <w:kern w:val="2"/>
          <w:lang w:val="es-ES" w:eastAsia="en-US"/>
          <w14:ligatures w14:val="standardContextual"/>
        </w:rPr>
        <w:t>) principal de la clínica. Si un cliente llama por teléfono o acude al mostrador, el administrador dispone de un formulario de inserción manual.</w:t>
      </w:r>
    </w:p>
    <w:p w14:paraId="44BA0DC6" w14:textId="4A70E785" w:rsidR="009114DC" w:rsidRPr="00A05ED9" w:rsidRDefault="009114DC">
      <w:pPr>
        <w:numPr>
          <w:ilvl w:val="0"/>
          <w:numId w:val="30"/>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Asistencia AJAX en Tiempo Real:</w:t>
      </w:r>
      <w:r w:rsidRPr="00A05ED9">
        <w:rPr>
          <w:rFonts w:ascii="Arial" w:eastAsia="Aptos" w:hAnsi="Arial" w:cs="Arial"/>
          <w:kern w:val="2"/>
          <w:lang w:val="es-ES" w:eastAsia="en-US"/>
          <w14:ligatures w14:val="standardContextual"/>
        </w:rPr>
        <w:t> Fiel al compromiso con la Experiencia de Usuario (UX) del </w:t>
      </w:r>
      <w:r w:rsidRPr="00A05ED9">
        <w:rPr>
          <w:rFonts w:ascii="Arial" w:eastAsia="Aptos" w:hAnsi="Arial" w:cs="Arial"/>
          <w:i/>
          <w:iCs/>
          <w:kern w:val="2"/>
          <w:lang w:val="es-ES" w:eastAsia="en-US"/>
          <w14:ligatures w14:val="standardContextual"/>
        </w:rPr>
        <w:t>staff</w:t>
      </w:r>
      <w:r w:rsidRPr="00A05ED9">
        <w:rPr>
          <w:rFonts w:ascii="Arial" w:eastAsia="Aptos" w:hAnsi="Arial" w:cs="Arial"/>
          <w:kern w:val="2"/>
          <w:lang w:val="es-ES" w:eastAsia="en-US"/>
          <w14:ligatures w14:val="standardContextual"/>
        </w:rPr>
        <w:t>, este formulario se comunica con el servidor mediante peticiones asíncronas (</w:t>
      </w:r>
      <w:proofErr w:type="spellStart"/>
      <w:r w:rsidRPr="00A05ED9">
        <w:rPr>
          <w:rFonts w:ascii="Arial" w:eastAsia="Aptos" w:hAnsi="Arial" w:cs="Arial"/>
          <w:kern w:val="2"/>
          <w:lang w:val="es-ES" w:eastAsia="en-US"/>
          <w14:ligatures w14:val="standardContextual"/>
        </w:rPr>
        <w:t>fetch</w:t>
      </w:r>
      <w:proofErr w:type="spellEnd"/>
      <w:r w:rsidRPr="00A05ED9">
        <w:rPr>
          <w:rFonts w:ascii="Arial" w:eastAsia="Aptos" w:hAnsi="Arial" w:cs="Arial"/>
          <w:kern w:val="2"/>
          <w:lang w:val="es-ES" w:eastAsia="en-US"/>
          <w14:ligatures w14:val="standardContextual"/>
        </w:rPr>
        <w:t> / AJAX). Cuando el administrador selecciona un tratamiento y una fecha en el mostrador, el desplegable de la hora se alimenta dinámicamente consultando las citas ya aprobadas, mostrando única y exclusivamente los huecos reales en los que cabe la duración del tratamiento deseado, previniendo así errores humanos o solapamientos.</w:t>
      </w:r>
    </w:p>
    <w:p w14:paraId="30AF44C4" w14:textId="2475E4F7" w:rsidR="009114DC" w:rsidRPr="00E51AE6" w:rsidRDefault="009114DC" w:rsidP="00A05ED9">
      <w:pPr>
        <w:spacing w:after="160" w:line="259" w:lineRule="auto"/>
        <w:jc w:val="both"/>
        <w:rPr>
          <w:rFonts w:ascii="Arial" w:eastAsia="Arial" w:hAnsi="Arial" w:cs="Arial"/>
          <w:color w:val="000000"/>
          <w:u w:val="single"/>
        </w:rPr>
      </w:pPr>
      <w:r w:rsidRPr="00E51AE6">
        <w:rPr>
          <w:rFonts w:ascii="Arial" w:eastAsia="Arial" w:hAnsi="Arial" w:cs="Arial"/>
          <w:color w:val="000000"/>
          <w:u w:val="single"/>
        </w:rPr>
        <w:t>1</w:t>
      </w:r>
      <w:r w:rsidR="00E51AE6" w:rsidRPr="00E51AE6">
        <w:rPr>
          <w:rFonts w:ascii="Arial" w:eastAsia="Arial" w:hAnsi="Arial" w:cs="Arial"/>
          <w:color w:val="000000"/>
          <w:u w:val="single"/>
        </w:rPr>
        <w:t>1</w:t>
      </w:r>
      <w:r w:rsidRPr="00E51AE6">
        <w:rPr>
          <w:rFonts w:ascii="Arial" w:eastAsia="Arial" w:hAnsi="Arial" w:cs="Arial"/>
          <w:color w:val="000000"/>
          <w:u w:val="single"/>
        </w:rPr>
        <w:t>.3. CRM y Gestión de Clientes (Modo Mostrador)</w:t>
      </w:r>
    </w:p>
    <w:p w14:paraId="16782A05" w14:textId="086D252A"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xml:space="preserve">Una plataforma de gestión clínica no estaría completa sin considerar la realidad </w:t>
      </w:r>
      <w:proofErr w:type="spellStart"/>
      <w:r w:rsidRPr="00A05ED9">
        <w:rPr>
          <w:rFonts w:ascii="Arial" w:eastAsia="Aptos" w:hAnsi="Arial" w:cs="Arial"/>
          <w:kern w:val="2"/>
          <w:lang w:val="es-ES_tradnl" w:eastAsia="en-US"/>
          <w14:ligatures w14:val="standardContextual"/>
        </w:rPr>
        <w:t>omnicanal</w:t>
      </w:r>
      <w:proofErr w:type="spellEnd"/>
      <w:r w:rsidRPr="00A05ED9">
        <w:rPr>
          <w:rFonts w:ascii="Arial" w:eastAsia="Aptos" w:hAnsi="Arial" w:cs="Arial"/>
          <w:kern w:val="2"/>
          <w:lang w:val="es-ES_tradnl" w:eastAsia="en-US"/>
          <w14:ligatures w14:val="standardContextual"/>
        </w:rPr>
        <w:t xml:space="preserve"> del negocio: no todos los clientes provienen de la vía digital. Existe un porcentaje de usuarios (transeúntes locales o personas mayores) que acuden presencialmente al mostrador o interactúan exclusivamente por vía telefónica.</w:t>
      </w:r>
    </w:p>
    <w:p w14:paraId="1FA70D13" w14:textId="686EC1EA"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Para integrar a estos usuarios en el ecosistema digital sin generar duplicidades, el módulo de administración incorpora un Gestor de Clientes (Mini-CRM) y una lógica específica conocida internamente como "Modo Mostrador":</w:t>
      </w:r>
    </w:p>
    <w:p w14:paraId="23E34287" w14:textId="7C121DB9"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1. Base de Datos Centralizada (CRM):</w:t>
      </w:r>
      <w:r w:rsidRPr="00A05ED9">
        <w:rPr>
          <w:rFonts w:ascii="Arial" w:eastAsia="Aptos" w:hAnsi="Arial" w:cs="Arial"/>
          <w:kern w:val="2"/>
          <w:lang w:val="es-ES_tradnl" w:eastAsia="en-US"/>
          <w14:ligatures w14:val="standardContextual"/>
        </w:rPr>
        <w:t xml:space="preserve"> El administrador cuenta con una vista dedicada (/</w:t>
      </w:r>
      <w:proofErr w:type="spellStart"/>
      <w:r w:rsidRPr="00A05ED9">
        <w:rPr>
          <w:rFonts w:ascii="Arial" w:eastAsia="Aptos" w:hAnsi="Arial" w:cs="Arial"/>
          <w:kern w:val="2"/>
          <w:lang w:val="es-ES_tradnl" w:eastAsia="en-US"/>
          <w14:ligatures w14:val="standardContextual"/>
        </w:rPr>
        <w:t>admin</w:t>
      </w:r>
      <w:proofErr w:type="spellEnd"/>
      <w:r w:rsidRPr="00A05ED9">
        <w:rPr>
          <w:rFonts w:ascii="Arial" w:eastAsia="Aptos" w:hAnsi="Arial" w:cs="Arial"/>
          <w:kern w:val="2"/>
          <w:lang w:val="es-ES_tradnl" w:eastAsia="en-US"/>
          <w14:ligatures w14:val="standardContextual"/>
        </w:rPr>
        <w:t>/clientes) donde puede auditar la totalidad de la base de datos de usuarios. Esta vista permite consultar el volumen de altas y obtener los datos de contacto (Email y Teléfono) de cualquier paciente registrado en caso de tener que realizar comunicaciones administrativas o campañas de fidelización.</w:t>
      </w:r>
    </w:p>
    <w:p w14:paraId="101A9F62" w14:textId="5E0B3BBD" w:rsidR="009114DC" w:rsidRPr="00A05ED9" w:rsidRDefault="009114DC"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b/>
          <w:bCs/>
          <w:kern w:val="2"/>
          <w:lang w:val="es-ES_tradnl" w:eastAsia="en-US"/>
          <w14:ligatures w14:val="standardContextual"/>
        </w:rPr>
        <w:t>2. Creación Rápida de Clientes Físicos:</w:t>
      </w:r>
      <w:r w:rsidRPr="00A05ED9">
        <w:rPr>
          <w:rFonts w:ascii="Arial" w:eastAsia="Aptos" w:hAnsi="Arial" w:cs="Arial"/>
          <w:kern w:val="2"/>
          <w:lang w:val="es-ES_tradnl" w:eastAsia="en-US"/>
          <w14:ligatures w14:val="standardContextual"/>
        </w:rPr>
        <w:t xml:space="preserve"> Durante el proceso de Agendado Manual de citas (visto en el apartado anterior), el administrador no está obligado a seleccionar un cliente ya existente. Si la persona que llama es nueva, la plataforma permite registrarla "al vuelo" </w:t>
      </w:r>
      <w:r w:rsidRPr="00A05ED9">
        <w:rPr>
          <w:rFonts w:ascii="Arial" w:eastAsia="Aptos" w:hAnsi="Arial" w:cs="Arial"/>
          <w:kern w:val="2"/>
          <w:lang w:val="es-ES_tradnl" w:eastAsia="en-US"/>
          <w14:ligatures w14:val="standardContextual"/>
        </w:rPr>
        <w:lastRenderedPageBreak/>
        <w:t xml:space="preserve">pulsando la opción "+ Nuevo Cliente". Esto despliega un </w:t>
      </w:r>
      <w:proofErr w:type="spellStart"/>
      <w:r w:rsidRPr="00A05ED9">
        <w:rPr>
          <w:rFonts w:ascii="Arial" w:eastAsia="Aptos" w:hAnsi="Arial" w:cs="Arial"/>
          <w:kern w:val="2"/>
          <w:lang w:val="es-ES_tradnl" w:eastAsia="en-US"/>
          <w14:ligatures w14:val="standardContextual"/>
        </w:rPr>
        <w:t>mini-formulario</w:t>
      </w:r>
      <w:proofErr w:type="spellEnd"/>
      <w:r w:rsidRPr="00A05ED9">
        <w:rPr>
          <w:rFonts w:ascii="Arial" w:eastAsia="Aptos" w:hAnsi="Arial" w:cs="Arial"/>
          <w:kern w:val="2"/>
          <w:lang w:val="es-ES_tradnl" w:eastAsia="en-US"/>
          <w14:ligatures w14:val="standardContextual"/>
        </w:rPr>
        <w:t xml:space="preserve"> que captura únicamente el Nombre, Email y Teléfono, permitiendo cerrar la cita en segundos.</w:t>
      </w:r>
    </w:p>
    <w:p w14:paraId="68612FF7"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 xml:space="preserve">3. Lógica </w:t>
      </w:r>
      <w:proofErr w:type="spellStart"/>
      <w:r w:rsidRPr="00A05ED9">
        <w:rPr>
          <w:rFonts w:ascii="Arial" w:eastAsia="Aptos" w:hAnsi="Arial" w:cs="Arial"/>
          <w:b/>
          <w:bCs/>
          <w:kern w:val="2"/>
          <w:lang w:val="es-ES" w:eastAsia="en-US"/>
          <w14:ligatures w14:val="standardContextual"/>
        </w:rPr>
        <w:t>Backend</w:t>
      </w:r>
      <w:proofErr w:type="spellEnd"/>
      <w:r w:rsidRPr="00A05ED9">
        <w:rPr>
          <w:rFonts w:ascii="Arial" w:eastAsia="Aptos" w:hAnsi="Arial" w:cs="Arial"/>
          <w:b/>
          <w:bCs/>
          <w:kern w:val="2"/>
          <w:lang w:val="es-ES" w:eastAsia="en-US"/>
          <w14:ligatures w14:val="standardContextual"/>
        </w:rPr>
        <w:t xml:space="preserve"> (</w:t>
      </w:r>
      <w:r w:rsidRPr="00A05ED9">
        <w:rPr>
          <w:rFonts w:ascii="Arial" w:eastAsia="Aptos" w:hAnsi="Arial" w:cs="Arial"/>
          <w:b/>
          <w:bCs/>
          <w:i/>
          <w:iCs/>
          <w:kern w:val="2"/>
          <w:lang w:val="es-ES" w:eastAsia="en-US"/>
          <w14:ligatures w14:val="standardContextual"/>
        </w:rPr>
        <w:t xml:space="preserve">Shadow </w:t>
      </w:r>
      <w:proofErr w:type="spellStart"/>
      <w:r w:rsidRPr="00A05ED9">
        <w:rPr>
          <w:rFonts w:ascii="Arial" w:eastAsia="Aptos" w:hAnsi="Arial" w:cs="Arial"/>
          <w:b/>
          <w:bCs/>
          <w:i/>
          <w:iCs/>
          <w:kern w:val="2"/>
          <w:lang w:val="es-ES" w:eastAsia="en-US"/>
          <w14:ligatures w14:val="standardContextual"/>
        </w:rPr>
        <w:t>Accounts</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El reto técnico de registrar a un cliente desde el mostrador radica en que el administrador no debe conocer ni asignar contraseñas privadas. Para solucionar esta brecha, se diseñó un sistema de "Cuentas en la Sombra" (</w:t>
      </w:r>
      <w:r w:rsidRPr="00A05ED9">
        <w:rPr>
          <w:rFonts w:ascii="Arial" w:eastAsia="Aptos" w:hAnsi="Arial" w:cs="Arial"/>
          <w:i/>
          <w:iCs/>
          <w:kern w:val="2"/>
          <w:lang w:val="es-ES" w:eastAsia="en-US"/>
          <w14:ligatures w14:val="standardContextual"/>
        </w:rPr>
        <w:t xml:space="preserve">Shadow </w:t>
      </w:r>
      <w:proofErr w:type="spellStart"/>
      <w:r w:rsidRPr="00A05ED9">
        <w:rPr>
          <w:rFonts w:ascii="Arial" w:eastAsia="Aptos" w:hAnsi="Arial" w:cs="Arial"/>
          <w:i/>
          <w:iCs/>
          <w:kern w:val="2"/>
          <w:lang w:val="es-ES" w:eastAsia="en-US"/>
          <w14:ligatures w14:val="standardContextual"/>
        </w:rPr>
        <w:t>Accounts</w:t>
      </w:r>
      <w:proofErr w:type="spellEnd"/>
      <w:r w:rsidRPr="00A05ED9">
        <w:rPr>
          <w:rFonts w:ascii="Arial" w:eastAsia="Aptos" w:hAnsi="Arial" w:cs="Arial"/>
          <w:kern w:val="2"/>
          <w:lang w:val="es-ES" w:eastAsia="en-US"/>
          <w14:ligatures w14:val="standardContextual"/>
        </w:rPr>
        <w:t xml:space="preserve">). Cuando el </w:t>
      </w:r>
      <w:proofErr w:type="spellStart"/>
      <w:r w:rsidRPr="00A05ED9">
        <w:rPr>
          <w:rFonts w:ascii="Arial" w:eastAsia="Aptos" w:hAnsi="Arial" w:cs="Arial"/>
          <w:kern w:val="2"/>
          <w:lang w:val="es-ES" w:eastAsia="en-US"/>
          <w14:ligatures w14:val="standardContextual"/>
        </w:rPr>
        <w:t>Backend</w:t>
      </w:r>
      <w:proofErr w:type="spellEnd"/>
      <w:r w:rsidRPr="00A05ED9">
        <w:rPr>
          <w:rFonts w:ascii="Arial" w:eastAsia="Aptos" w:hAnsi="Arial" w:cs="Arial"/>
          <w:kern w:val="2"/>
          <w:lang w:val="es-ES" w:eastAsia="en-US"/>
          <w14:ligatures w14:val="standardContextual"/>
        </w:rPr>
        <w:t xml:space="preserve"> detecta una creación desde el mostrador, genera automáticamente una contraseña técnica de seguridad (la constante CUENTA_MOSTRADOR), la cual es encriptada inmediatamente en la base de datos mediante </w:t>
      </w:r>
      <w:proofErr w:type="spellStart"/>
      <w:r w:rsidRPr="00A05ED9">
        <w:rPr>
          <w:rFonts w:ascii="Arial" w:eastAsia="Aptos" w:hAnsi="Arial" w:cs="Arial"/>
          <w:i/>
          <w:iCs/>
          <w:kern w:val="2"/>
          <w:lang w:val="es-ES" w:eastAsia="en-US"/>
          <w14:ligatures w14:val="standardContextual"/>
        </w:rPr>
        <w:t>Bcrypt</w:t>
      </w:r>
      <w:proofErr w:type="spellEnd"/>
      <w:r w:rsidRPr="00A05ED9">
        <w:rPr>
          <w:rFonts w:ascii="Arial" w:eastAsia="Aptos" w:hAnsi="Arial" w:cs="Arial"/>
          <w:kern w:val="2"/>
          <w:lang w:val="es-ES" w:eastAsia="en-US"/>
          <w14:ligatures w14:val="standardContextual"/>
        </w:rPr>
        <w:t>.</w:t>
      </w:r>
    </w:p>
    <w:p w14:paraId="737A0DDD"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Esta solución cumple un doble propósito:</w:t>
      </w:r>
    </w:p>
    <w:p w14:paraId="2C72D025" w14:textId="77777777" w:rsidR="009114DC" w:rsidRPr="00A05ED9" w:rsidRDefault="009114DC">
      <w:pPr>
        <w:numPr>
          <w:ilvl w:val="0"/>
          <w:numId w:val="31"/>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Satisface la integridad referencial de la base de datos (toda cita necesita obligatoriamente pertenecer a un </w:t>
      </w:r>
      <w:proofErr w:type="spellStart"/>
      <w:r w:rsidRPr="00A05ED9">
        <w:rPr>
          <w:rFonts w:ascii="Arial" w:eastAsia="Aptos" w:hAnsi="Arial" w:cs="Arial"/>
          <w:kern w:val="2"/>
          <w:lang w:val="es-ES" w:eastAsia="en-US"/>
          <w14:ligatures w14:val="standardContextual"/>
        </w:rPr>
        <w:t>user_id</w:t>
      </w:r>
      <w:proofErr w:type="spellEnd"/>
      <w:r w:rsidRPr="00A05ED9">
        <w:rPr>
          <w:rFonts w:ascii="Arial" w:eastAsia="Aptos" w:hAnsi="Arial" w:cs="Arial"/>
          <w:kern w:val="2"/>
          <w:lang w:val="es-ES" w:eastAsia="en-US"/>
          <w14:ligatures w14:val="standardContextual"/>
        </w:rPr>
        <w:t> válido).</w:t>
      </w:r>
    </w:p>
    <w:p w14:paraId="4BA7F4D5" w14:textId="77777777" w:rsidR="009114DC" w:rsidRPr="00A05ED9" w:rsidRDefault="009114DC">
      <w:pPr>
        <w:numPr>
          <w:ilvl w:val="0"/>
          <w:numId w:val="31"/>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Deja la cuenta en un estado latente para su futura adopción digital. Si ese cliente físico decide usar la página web y trata de registrarse o iniciar sesión, el sistema detecta la bandera CUENTA_MOSTRADOR. En lugar de darle un simple error, </w:t>
      </w:r>
      <w:r w:rsidRPr="00A05ED9">
        <w:rPr>
          <w:rFonts w:ascii="Arial" w:eastAsia="Aptos" w:hAnsi="Arial" w:cs="Arial"/>
          <w:b/>
          <w:bCs/>
          <w:kern w:val="2"/>
          <w:lang w:val="es-ES" w:eastAsia="en-US"/>
          <w14:ligatures w14:val="standardContextual"/>
        </w:rPr>
        <w:t>la plataforma le guía proactivamente hacia un flujo específico de "Completar Registro"</w:t>
      </w:r>
      <w:r w:rsidRPr="00A05ED9">
        <w:rPr>
          <w:rFonts w:ascii="Arial" w:eastAsia="Aptos" w:hAnsi="Arial" w:cs="Arial"/>
          <w:kern w:val="2"/>
          <w:lang w:val="es-ES" w:eastAsia="en-US"/>
          <w14:ligatures w14:val="standardContextual"/>
        </w:rPr>
        <w:t xml:space="preserve">, donde el cliente puede establecer su propia contraseña privada y tomar el control total de su historial. </w:t>
      </w:r>
    </w:p>
    <w:p w14:paraId="05685D9C" w14:textId="77777777" w:rsidR="009114DC" w:rsidRPr="00A05ED9" w:rsidRDefault="009114DC" w:rsidP="00A05ED9">
      <w:pPr>
        <w:spacing w:after="160" w:line="259" w:lineRule="auto"/>
        <w:ind w:left="360"/>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Adicionalmente, el sistema se ha robustecido implementando también un flujo estándar de </w:t>
      </w:r>
      <w:r w:rsidRPr="00A05ED9">
        <w:rPr>
          <w:rFonts w:ascii="Arial" w:eastAsia="Aptos" w:hAnsi="Arial" w:cs="Arial"/>
          <w:b/>
          <w:bCs/>
          <w:kern w:val="2"/>
          <w:lang w:val="es-ES" w:eastAsia="en-US"/>
          <w14:ligatures w14:val="standardContextual"/>
        </w:rPr>
        <w:t>"Recuperar Contraseña"</w:t>
      </w:r>
      <w:r w:rsidRPr="00A05ED9">
        <w:rPr>
          <w:rFonts w:ascii="Arial" w:eastAsia="Aptos" w:hAnsi="Arial" w:cs="Arial"/>
          <w:kern w:val="2"/>
          <w:lang w:val="es-ES" w:eastAsia="en-US"/>
          <w14:ligatures w14:val="standardContextual"/>
        </w:rPr>
        <w:t>, garantizando que ningún usuario se quede bloqueado fuera de la plataforma en ninguna circunstancia.</w:t>
      </w:r>
    </w:p>
    <w:p w14:paraId="0FDBCF10" w14:textId="128F30E6" w:rsidR="009114DC" w:rsidRPr="00E51AE6" w:rsidRDefault="009114DC" w:rsidP="00A05ED9">
      <w:pPr>
        <w:spacing w:after="160" w:line="259" w:lineRule="auto"/>
        <w:jc w:val="both"/>
        <w:rPr>
          <w:rFonts w:ascii="Arial" w:eastAsia="Arial" w:hAnsi="Arial" w:cs="Arial"/>
          <w:color w:val="000000"/>
          <w:u w:val="single"/>
        </w:rPr>
      </w:pPr>
      <w:r w:rsidRPr="00E51AE6">
        <w:rPr>
          <w:rFonts w:ascii="Arial" w:eastAsia="Arial" w:hAnsi="Arial" w:cs="Arial"/>
          <w:color w:val="000000"/>
          <w:u w:val="single"/>
        </w:rPr>
        <w:t>1</w:t>
      </w:r>
      <w:r w:rsidR="00E51AE6" w:rsidRPr="00E51AE6">
        <w:rPr>
          <w:rFonts w:ascii="Arial" w:eastAsia="Arial" w:hAnsi="Arial" w:cs="Arial"/>
          <w:color w:val="000000"/>
          <w:u w:val="single"/>
        </w:rPr>
        <w:t>1</w:t>
      </w:r>
      <w:r w:rsidRPr="00E51AE6">
        <w:rPr>
          <w:rFonts w:ascii="Arial" w:eastAsia="Arial" w:hAnsi="Arial" w:cs="Arial"/>
          <w:color w:val="000000"/>
          <w:u w:val="single"/>
        </w:rPr>
        <w:t>.4. Control Comercial y Catálogo de Tratamientos</w:t>
      </w:r>
    </w:p>
    <w:p w14:paraId="7EA364C9"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El último pilar del módulo de administración es el Gestor de Tratamientos (/</w:t>
      </w:r>
      <w:proofErr w:type="spellStart"/>
      <w:r w:rsidRPr="00A05ED9">
        <w:rPr>
          <w:rFonts w:ascii="Arial" w:eastAsia="Aptos" w:hAnsi="Arial" w:cs="Arial"/>
          <w:kern w:val="2"/>
          <w:lang w:val="es-ES" w:eastAsia="en-US"/>
          <w14:ligatures w14:val="standardContextual"/>
        </w:rPr>
        <w:t>admin</w:t>
      </w:r>
      <w:proofErr w:type="spellEnd"/>
      <w:r w:rsidRPr="00A05ED9">
        <w:rPr>
          <w:rFonts w:ascii="Arial" w:eastAsia="Aptos" w:hAnsi="Arial" w:cs="Arial"/>
          <w:kern w:val="2"/>
          <w:lang w:val="es-ES" w:eastAsia="en-US"/>
          <w14:ligatures w14:val="standardContextual"/>
        </w:rPr>
        <w:t>/tratamientos). El objetivo técnico de esta sección es otorgar total autonomía comercial al personal de la clínica, permitiéndoles modificar la oferta de la empresa sin requerir asistencia técnica ni conocimientos de gestión de bases de datos.</w:t>
      </w:r>
    </w:p>
    <w:p w14:paraId="5D5E7A43"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La interfaz presenta un listado tabular de todos los servicios almacenados en la base de datos (tanto faciales como corporales), y permite realizar tres operaciones fundamentales de negocio en tiempo real:</w:t>
      </w:r>
    </w:p>
    <w:p w14:paraId="0C85574D"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1. Gestión de Disponibilidad (</w:t>
      </w:r>
      <w:proofErr w:type="spellStart"/>
      <w:r w:rsidRPr="00A05ED9">
        <w:rPr>
          <w:rFonts w:ascii="Arial" w:eastAsia="Aptos" w:hAnsi="Arial" w:cs="Arial"/>
          <w:b/>
          <w:bCs/>
          <w:i/>
          <w:iCs/>
          <w:kern w:val="2"/>
          <w:lang w:val="es-ES" w:eastAsia="en-US"/>
          <w14:ligatures w14:val="standardContextual"/>
        </w:rPr>
        <w:t>Toggle</w:t>
      </w:r>
      <w:proofErr w:type="spellEnd"/>
      <w:r w:rsidRPr="00A05ED9">
        <w:rPr>
          <w:rFonts w:ascii="Arial" w:eastAsia="Aptos" w:hAnsi="Arial" w:cs="Arial"/>
          <w:b/>
          <w:bCs/>
          <w:i/>
          <w:iCs/>
          <w:kern w:val="2"/>
          <w:lang w:val="es-ES" w:eastAsia="en-US"/>
          <w14:ligatures w14:val="standardContextual"/>
        </w:rPr>
        <w:t xml:space="preserve"> </w:t>
      </w:r>
      <w:proofErr w:type="gramStart"/>
      <w:r w:rsidRPr="00A05ED9">
        <w:rPr>
          <w:rFonts w:ascii="Arial" w:eastAsia="Aptos" w:hAnsi="Arial" w:cs="Arial"/>
          <w:b/>
          <w:bCs/>
          <w:i/>
          <w:iCs/>
          <w:kern w:val="2"/>
          <w:lang w:val="es-ES" w:eastAsia="en-US"/>
          <w14:ligatures w14:val="standardContextual"/>
        </w:rPr>
        <w:t>Status</w:t>
      </w:r>
      <w:proofErr w:type="gram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No todos los tratamientos están disponibles durante todo el año. Mediante un simple botón, el administrador puede cambiar el estado de un tratamiento entre </w:t>
      </w:r>
      <w:r w:rsidRPr="00A05ED9">
        <w:rPr>
          <w:rFonts w:ascii="Arial" w:eastAsia="Aptos" w:hAnsi="Arial" w:cs="Arial"/>
          <w:i/>
          <w:iCs/>
          <w:kern w:val="2"/>
          <w:lang w:val="es-ES" w:eastAsia="en-US"/>
          <w14:ligatures w14:val="standardContextual"/>
        </w:rPr>
        <w:t>Activo</w:t>
      </w:r>
      <w:r w:rsidRPr="00A05ED9">
        <w:rPr>
          <w:rFonts w:ascii="Arial" w:eastAsia="Aptos" w:hAnsi="Arial" w:cs="Arial"/>
          <w:kern w:val="2"/>
          <w:lang w:val="es-ES" w:eastAsia="en-US"/>
          <w14:ligatures w14:val="standardContextual"/>
        </w:rPr>
        <w:t> o </w:t>
      </w:r>
      <w:r w:rsidRPr="00A05ED9">
        <w:rPr>
          <w:rFonts w:ascii="Arial" w:eastAsia="Aptos" w:hAnsi="Arial" w:cs="Arial"/>
          <w:i/>
          <w:iCs/>
          <w:kern w:val="2"/>
          <w:lang w:val="es-ES" w:eastAsia="en-US"/>
          <w14:ligatures w14:val="standardContextual"/>
        </w:rPr>
        <w:t>Inactivo</w:t>
      </w:r>
      <w:r w:rsidRPr="00A05ED9">
        <w:rPr>
          <w:rFonts w:ascii="Arial" w:eastAsia="Aptos" w:hAnsi="Arial" w:cs="Arial"/>
          <w:kern w:val="2"/>
          <w:lang w:val="es-ES" w:eastAsia="en-US"/>
          <w14:ligatures w14:val="standardContextual"/>
        </w:rPr>
        <w:t>. Al desactivar un tratamiento, este desaparece instantáneamente de todas las vistas públicas del cliente (Catálogo general, Promociones y desplegables de Reservas de Cita), impidiendo su venta hasta que la clínica vuelva a habilitarlo.</w:t>
      </w:r>
    </w:p>
    <w:p w14:paraId="7272DB38"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2. Actualización Dinámica de Precios:</w:t>
      </w:r>
      <w:r w:rsidRPr="00A05ED9">
        <w:rPr>
          <w:rFonts w:ascii="Arial" w:eastAsia="Aptos" w:hAnsi="Arial" w:cs="Arial"/>
          <w:kern w:val="2"/>
          <w:lang w:val="es-ES" w:eastAsia="en-US"/>
          <w14:ligatures w14:val="standardContextual"/>
        </w:rPr>
        <w:t> La plataforma permite introducir modificaciones directas sobre el PVP (Precio de Venta al Público) de cada servicio. Esta funcionalidad incluye medidas de validación en el servidor (</w:t>
      </w:r>
      <w:proofErr w:type="spellStart"/>
      <w:r w:rsidRPr="00A05ED9">
        <w:rPr>
          <w:rFonts w:ascii="Arial" w:eastAsia="Aptos" w:hAnsi="Arial" w:cs="Arial"/>
          <w:i/>
          <w:iCs/>
          <w:kern w:val="2"/>
          <w:lang w:val="es-ES" w:eastAsia="en-US"/>
          <w14:ligatures w14:val="standardContextual"/>
        </w:rPr>
        <w:t>Backend</w:t>
      </w:r>
      <w:proofErr w:type="spellEnd"/>
      <w:r w:rsidRPr="00A05ED9">
        <w:rPr>
          <w:rFonts w:ascii="Arial" w:eastAsia="Aptos" w:hAnsi="Arial" w:cs="Arial"/>
          <w:kern w:val="2"/>
          <w:lang w:val="es-ES" w:eastAsia="en-US"/>
          <w14:ligatures w14:val="standardContextual"/>
        </w:rPr>
        <w:t xml:space="preserve">) para asegurar que no se introduzcan valores negativos o formatos erróneos. Al guardar, el nuevo precio se actualiza globalmente en el sistema, afectando a la cesta de la compra y a los </w:t>
      </w:r>
      <w:proofErr w:type="gramStart"/>
      <w:r w:rsidRPr="00A05ED9">
        <w:rPr>
          <w:rFonts w:ascii="Arial" w:eastAsia="Aptos" w:hAnsi="Arial" w:cs="Arial"/>
          <w:kern w:val="2"/>
          <w:lang w:val="es-ES" w:eastAsia="en-US"/>
          <w14:ligatures w14:val="standardContextual"/>
        </w:rPr>
        <w:t>tickets</w:t>
      </w:r>
      <w:proofErr w:type="gramEnd"/>
      <w:r w:rsidRPr="00A05ED9">
        <w:rPr>
          <w:rFonts w:ascii="Arial" w:eastAsia="Aptos" w:hAnsi="Arial" w:cs="Arial"/>
          <w:kern w:val="2"/>
          <w:lang w:val="es-ES" w:eastAsia="en-US"/>
          <w14:ligatures w14:val="standardContextual"/>
        </w:rPr>
        <w:t xml:space="preserve"> de caja inmediatamente.</w:t>
      </w:r>
    </w:p>
    <w:p w14:paraId="3B50E0AA"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3. Control de Promociones (</w:t>
      </w:r>
      <w:r w:rsidRPr="00A05ED9">
        <w:rPr>
          <w:rFonts w:ascii="Arial" w:eastAsia="Aptos" w:hAnsi="Arial" w:cs="Arial"/>
          <w:b/>
          <w:bCs/>
          <w:i/>
          <w:iCs/>
          <w:kern w:val="2"/>
          <w:lang w:val="es-ES" w:eastAsia="en-US"/>
          <w14:ligatures w14:val="standardContextual"/>
        </w:rPr>
        <w:t>Marketing</w:t>
      </w:r>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Para potenciar campañas de marketing puntuales (como rebajas de temporada o el </w:t>
      </w:r>
      <w:r w:rsidRPr="00A05ED9">
        <w:rPr>
          <w:rFonts w:ascii="Arial" w:eastAsia="Aptos" w:hAnsi="Arial" w:cs="Arial"/>
          <w:i/>
          <w:iCs/>
          <w:kern w:val="2"/>
          <w:lang w:val="es-ES" w:eastAsia="en-US"/>
          <w14:ligatures w14:val="standardContextual"/>
        </w:rPr>
        <w:t>Black Friday</w:t>
      </w:r>
      <w:r w:rsidRPr="00A05ED9">
        <w:rPr>
          <w:rFonts w:ascii="Arial" w:eastAsia="Aptos" w:hAnsi="Arial" w:cs="Arial"/>
          <w:kern w:val="2"/>
          <w:lang w:val="es-ES" w:eastAsia="en-US"/>
          <w14:ligatures w14:val="standardContextual"/>
        </w:rPr>
        <w:t xml:space="preserve">), el administrador dispone de un selector que </w:t>
      </w:r>
      <w:r w:rsidRPr="00A05ED9">
        <w:rPr>
          <w:rFonts w:ascii="Arial" w:eastAsia="Aptos" w:hAnsi="Arial" w:cs="Arial"/>
          <w:kern w:val="2"/>
          <w:lang w:val="es-ES" w:eastAsia="en-US"/>
          <w14:ligatures w14:val="standardContextual"/>
        </w:rPr>
        <w:lastRenderedPageBreak/>
        <w:t>marca un tratamiento como "En Promoción". Al activar este </w:t>
      </w:r>
      <w:proofErr w:type="spellStart"/>
      <w:r w:rsidRPr="00A05ED9">
        <w:rPr>
          <w:rFonts w:ascii="Arial" w:eastAsia="Aptos" w:hAnsi="Arial" w:cs="Arial"/>
          <w:i/>
          <w:iCs/>
          <w:kern w:val="2"/>
          <w:lang w:val="es-ES" w:eastAsia="en-US"/>
          <w14:ligatures w14:val="standardContextual"/>
        </w:rPr>
        <w:t>flag</w:t>
      </w:r>
      <w:proofErr w:type="spellEnd"/>
      <w:r w:rsidRPr="00A05ED9">
        <w:rPr>
          <w:rFonts w:ascii="Arial" w:eastAsia="Aptos" w:hAnsi="Arial" w:cs="Arial"/>
          <w:kern w:val="2"/>
          <w:lang w:val="es-ES" w:eastAsia="en-US"/>
          <w14:ligatures w14:val="standardContextual"/>
        </w:rPr>
        <w:t> (bandera lógica en la base de datos), el sistema reorganiza la vista pública del cliente, insertando automáticamente el tratamiento en la pestaña especial de "Promociones" y destacándolo visualmente en el catálogo para incentivar la conversión comercial.</w:t>
      </w:r>
    </w:p>
    <w:p w14:paraId="28C7B433" w14:textId="3669BAE9" w:rsidR="009114DC" w:rsidRPr="00E51AE6" w:rsidRDefault="009114DC" w:rsidP="00A05ED9">
      <w:pPr>
        <w:spacing w:after="160" w:line="259" w:lineRule="auto"/>
        <w:jc w:val="both"/>
        <w:rPr>
          <w:rFonts w:ascii="Arial" w:eastAsia="Arial" w:hAnsi="Arial" w:cs="Arial"/>
          <w:color w:val="000000"/>
          <w:u w:val="single"/>
        </w:rPr>
      </w:pPr>
      <w:r w:rsidRPr="00E51AE6">
        <w:rPr>
          <w:rFonts w:ascii="Arial" w:eastAsia="Arial" w:hAnsi="Arial" w:cs="Arial"/>
          <w:color w:val="000000"/>
          <w:u w:val="single"/>
        </w:rPr>
        <w:t>1</w:t>
      </w:r>
      <w:r w:rsidR="00E51AE6" w:rsidRPr="00E51AE6">
        <w:rPr>
          <w:rFonts w:ascii="Arial" w:eastAsia="Arial" w:hAnsi="Arial" w:cs="Arial"/>
          <w:color w:val="000000"/>
          <w:u w:val="single"/>
        </w:rPr>
        <w:t>1</w:t>
      </w:r>
      <w:r w:rsidRPr="00E51AE6">
        <w:rPr>
          <w:rFonts w:ascii="Arial" w:eastAsia="Arial" w:hAnsi="Arial" w:cs="Arial"/>
          <w:color w:val="000000"/>
          <w:u w:val="single"/>
        </w:rPr>
        <w:t>.5. Gestión de Venta Física en Mostrador</w:t>
      </w:r>
    </w:p>
    <w:p w14:paraId="1058C539"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 xml:space="preserve">El diseño de la plataforma asume un modelo de negocio </w:t>
      </w:r>
      <w:proofErr w:type="spellStart"/>
      <w:r w:rsidRPr="00A05ED9">
        <w:rPr>
          <w:rFonts w:ascii="Arial" w:eastAsia="Aptos" w:hAnsi="Arial" w:cs="Arial"/>
          <w:kern w:val="2"/>
          <w:lang w:val="es-ES" w:eastAsia="en-US"/>
          <w14:ligatures w14:val="standardContextual"/>
        </w:rPr>
        <w:t>omnicanal</w:t>
      </w:r>
      <w:proofErr w:type="spellEnd"/>
      <w:r w:rsidRPr="00A05ED9">
        <w:rPr>
          <w:rFonts w:ascii="Arial" w:eastAsia="Aptos" w:hAnsi="Arial" w:cs="Arial"/>
          <w:kern w:val="2"/>
          <w:lang w:val="es-ES" w:eastAsia="en-US"/>
          <w14:ligatures w14:val="standardContextual"/>
        </w:rPr>
        <w:t>. Aunque la pasarela de pago virtual gestiona de forma autónoma a los clientes digitales, el módulo de administración facilita la operativa física del local.</w:t>
      </w:r>
    </w:p>
    <w:p w14:paraId="3892D421" w14:textId="77777777"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Actualmente, el sistema opera bajo un </w:t>
      </w:r>
      <w:r w:rsidRPr="00A05ED9">
        <w:rPr>
          <w:rFonts w:ascii="Arial" w:eastAsia="Aptos" w:hAnsi="Arial" w:cs="Arial"/>
          <w:b/>
          <w:bCs/>
          <w:kern w:val="2"/>
          <w:lang w:val="es-ES" w:eastAsia="en-US"/>
          <w14:ligatures w14:val="standardContextual"/>
        </w:rPr>
        <w:t>modelo de registro híbrido</w:t>
      </w:r>
      <w:r w:rsidRPr="00A05ED9">
        <w:rPr>
          <w:rFonts w:ascii="Arial" w:eastAsia="Aptos" w:hAnsi="Arial" w:cs="Arial"/>
          <w:kern w:val="2"/>
          <w:lang w:val="es-ES" w:eastAsia="en-US"/>
          <w14:ligatures w14:val="standardContextual"/>
        </w:rPr>
        <w:t>. Cuando un cliente acude presencialmente para adquirir un bono o tratamiento, el administrador utiliza el panel interno para registrar la transacción en la base de datos (garantizando así que los indicadores financieros del </w:t>
      </w:r>
      <w:proofErr w:type="spellStart"/>
      <w:r w:rsidRPr="00A05ED9">
        <w:rPr>
          <w:rFonts w:ascii="Arial" w:eastAsia="Aptos" w:hAnsi="Arial" w:cs="Arial"/>
          <w:i/>
          <w:iCs/>
          <w:kern w:val="2"/>
          <w:lang w:val="es-ES" w:eastAsia="en-US"/>
          <w14:ligatures w14:val="standardContextual"/>
        </w:rPr>
        <w:t>Dashboard</w:t>
      </w:r>
      <w:proofErr w:type="spellEnd"/>
      <w:r w:rsidRPr="00A05ED9">
        <w:rPr>
          <w:rFonts w:ascii="Arial" w:eastAsia="Aptos" w:hAnsi="Arial" w:cs="Arial"/>
          <w:kern w:val="2"/>
          <w:lang w:val="es-ES" w:eastAsia="en-US"/>
          <w14:ligatures w14:val="standardContextual"/>
        </w:rPr>
        <w:t> se actualicen correctamente). Sin embargo, la pasarela de cobro real se delega a los sistemas tradicionales del comercio (cobro en efectivo en caja o cobro mediante un terminal TPV bancario físico).</w:t>
      </w:r>
    </w:p>
    <w:p w14:paraId="3B445828" w14:textId="1F3330BE" w:rsidR="009114DC" w:rsidRPr="00A05ED9" w:rsidRDefault="009114DC"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i/>
          <w:iCs/>
          <w:kern w:val="2"/>
          <w:lang w:val="es-ES" w:eastAsia="en-US"/>
          <w14:ligatures w14:val="standardContextual"/>
        </w:rPr>
        <w:t>Nota: La integración nativa de un módulo TPV digital propio dentro del panel del administrador, que centralice contablemente ambos flujos, ha sido proyectada como una de las principales líneas futuras de desarrollo de la plataforma.</w:t>
      </w:r>
    </w:p>
    <w:p w14:paraId="0435BFD0" w14:textId="2F20ED77" w:rsidR="00E02DCE" w:rsidRPr="00A05ED9" w:rsidRDefault="002156FC" w:rsidP="00A05ED9">
      <w:pPr>
        <w:spacing w:before="360" w:after="80" w:line="331" w:lineRule="auto"/>
        <w:ind w:left="720"/>
        <w:jc w:val="both"/>
        <w:rPr>
          <w:rFonts w:ascii="Arial" w:hAnsi="Arial" w:cs="Arial"/>
          <w:b/>
          <w:bCs/>
          <w:sz w:val="24"/>
          <w:szCs w:val="24"/>
        </w:rPr>
      </w:pPr>
      <w:r w:rsidRPr="00A05ED9">
        <w:rPr>
          <w:rFonts w:ascii="Arial" w:eastAsia="Arial" w:hAnsi="Arial" w:cs="Arial"/>
          <w:b/>
          <w:bCs/>
          <w:color w:val="000000"/>
          <w:sz w:val="24"/>
          <w:szCs w:val="24"/>
        </w:rPr>
        <w:t>1</w:t>
      </w:r>
      <w:r w:rsidR="00E51AE6">
        <w:rPr>
          <w:rFonts w:ascii="Arial" w:eastAsia="Arial" w:hAnsi="Arial" w:cs="Arial"/>
          <w:b/>
          <w:bCs/>
          <w:color w:val="000000"/>
          <w:sz w:val="24"/>
          <w:szCs w:val="24"/>
        </w:rPr>
        <w:t>2</w:t>
      </w:r>
      <w:r w:rsidRPr="00A05ED9">
        <w:rPr>
          <w:rFonts w:ascii="Arial" w:eastAsia="Arial" w:hAnsi="Arial" w:cs="Arial"/>
          <w:b/>
          <w:bCs/>
          <w:color w:val="000000"/>
          <w:sz w:val="24"/>
          <w:szCs w:val="24"/>
        </w:rPr>
        <w:t>. Plan de Pruebas </w:t>
      </w:r>
    </w:p>
    <w:p w14:paraId="7CCF4E76" w14:textId="13ABE826" w:rsidR="00E02DCE" w:rsidRPr="00A05ED9" w:rsidRDefault="006451F5" w:rsidP="00A05ED9">
      <w:pPr>
        <w:spacing w:after="0" w:line="331" w:lineRule="auto"/>
        <w:jc w:val="both"/>
        <w:rPr>
          <w:rFonts w:ascii="Arial" w:eastAsia="Arial" w:hAnsi="Arial" w:cs="Arial"/>
        </w:rPr>
      </w:pPr>
      <w:r w:rsidRPr="00A05ED9">
        <w:rPr>
          <w:rFonts w:ascii="Arial" w:eastAsia="Arial" w:hAnsi="Arial" w:cs="Arial"/>
          <w:color w:val="000000"/>
        </w:rPr>
        <w:t xml:space="preserve">Para garantizar la calidad y robustez del software antes de su entrega definitiva, se ha diseñado e implementado un plan de pruebas funcional basado en la metodología de Caja Negra (Black Box </w:t>
      </w:r>
      <w:proofErr w:type="spellStart"/>
      <w:r w:rsidRPr="00A05ED9">
        <w:rPr>
          <w:rFonts w:ascii="Arial" w:eastAsia="Arial" w:hAnsi="Arial" w:cs="Arial"/>
          <w:color w:val="000000"/>
        </w:rPr>
        <w:t>Testing</w:t>
      </w:r>
      <w:proofErr w:type="spellEnd"/>
      <w:r w:rsidRPr="00A05ED9">
        <w:rPr>
          <w:rFonts w:ascii="Arial" w:eastAsia="Arial" w:hAnsi="Arial" w:cs="Arial"/>
          <w:color w:val="000000"/>
        </w:rPr>
        <w:t>), enfocado estrictamente en la validación de las entradas y salidas de la aplicación bajo el comportamiento esperado por el usuario.</w:t>
      </w:r>
    </w:p>
    <w:p w14:paraId="38020658" w14:textId="6CF16495" w:rsidR="00E02DCE" w:rsidRPr="00E51AE6" w:rsidRDefault="002156FC" w:rsidP="00A05ED9">
      <w:pPr>
        <w:spacing w:before="280" w:after="80" w:line="331" w:lineRule="auto"/>
        <w:jc w:val="both"/>
        <w:rPr>
          <w:rFonts w:ascii="Arial" w:hAnsi="Arial" w:cs="Arial"/>
          <w:u w:val="single"/>
        </w:rPr>
      </w:pPr>
      <w:r w:rsidRPr="00E51AE6">
        <w:rPr>
          <w:rFonts w:ascii="Arial" w:eastAsia="Arial" w:hAnsi="Arial" w:cs="Arial"/>
          <w:color w:val="000000"/>
          <w:u w:val="single"/>
        </w:rPr>
        <w:t>1</w:t>
      </w:r>
      <w:r w:rsidR="00E51AE6">
        <w:rPr>
          <w:rFonts w:ascii="Arial" w:eastAsia="Arial" w:hAnsi="Arial" w:cs="Arial"/>
          <w:color w:val="000000"/>
          <w:u w:val="single"/>
        </w:rPr>
        <w:t>2</w:t>
      </w:r>
      <w:r w:rsidRPr="00E51AE6">
        <w:rPr>
          <w:rFonts w:ascii="Arial" w:eastAsia="Arial" w:hAnsi="Arial" w:cs="Arial"/>
          <w:color w:val="000000"/>
          <w:u w:val="single"/>
        </w:rPr>
        <w:t>.1. Pruebas de Interfaz, Navegación y Validación</w:t>
      </w:r>
    </w:p>
    <w:p w14:paraId="3327FDEF" w14:textId="77777777" w:rsidR="006451F5" w:rsidRPr="00A05ED9" w:rsidRDefault="006451F5"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En la capa de presentación se han ejecutado los siguientes casos de prueba críticos para asegurar una Experiencia de Usuario (UX) libre de fricciones:</w:t>
      </w:r>
    </w:p>
    <w:p w14:paraId="204577B8" w14:textId="77777777" w:rsidR="006451F5" w:rsidRPr="00A05ED9" w:rsidRDefault="006451F5">
      <w:pPr>
        <w:numPr>
          <w:ilvl w:val="0"/>
          <w:numId w:val="32"/>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Pruebas de Adaptabilidad (</w:t>
      </w:r>
      <w:r w:rsidRPr="00A05ED9">
        <w:rPr>
          <w:rFonts w:ascii="Arial" w:eastAsia="Aptos" w:hAnsi="Arial" w:cs="Arial"/>
          <w:b/>
          <w:bCs/>
          <w:i/>
          <w:iCs/>
          <w:kern w:val="2"/>
          <w:lang w:val="es-ES" w:eastAsia="en-US"/>
          <w14:ligatures w14:val="standardContextual"/>
        </w:rPr>
        <w:t xml:space="preserve">Responsive </w:t>
      </w:r>
      <w:proofErr w:type="spellStart"/>
      <w:r w:rsidRPr="00A05ED9">
        <w:rPr>
          <w:rFonts w:ascii="Arial" w:eastAsia="Aptos" w:hAnsi="Arial" w:cs="Arial"/>
          <w:b/>
          <w:bCs/>
          <w:i/>
          <w:iCs/>
          <w:kern w:val="2"/>
          <w:lang w:val="es-ES" w:eastAsia="en-US"/>
          <w14:ligatures w14:val="standardContextual"/>
        </w:rPr>
        <w:t>Design</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Se ha verificado el comportamiento de la cuadrícula (</w:t>
      </w:r>
      <w:proofErr w:type="spellStart"/>
      <w:r w:rsidRPr="00A05ED9">
        <w:rPr>
          <w:rFonts w:ascii="Arial" w:eastAsia="Aptos" w:hAnsi="Arial" w:cs="Arial"/>
          <w:i/>
          <w:iCs/>
          <w:kern w:val="2"/>
          <w:lang w:val="es-ES" w:eastAsia="en-US"/>
          <w14:ligatures w14:val="standardContextual"/>
        </w:rPr>
        <w:t>Grid</w:t>
      </w:r>
      <w:proofErr w:type="spellEnd"/>
      <w:r w:rsidRPr="00A05ED9">
        <w:rPr>
          <w:rFonts w:ascii="Arial" w:eastAsia="Aptos" w:hAnsi="Arial" w:cs="Arial"/>
          <w:kern w:val="2"/>
          <w:lang w:val="es-ES" w:eastAsia="en-US"/>
          <w14:ligatures w14:val="standardContextual"/>
        </w:rPr>
        <w:t>) en múltiples resoluciones. Se confirma que, al descender de los 768px de ancho de pantalla (punto de quiebre o </w:t>
      </w:r>
      <w:proofErr w:type="spellStart"/>
      <w:r w:rsidRPr="00A05ED9">
        <w:rPr>
          <w:rFonts w:ascii="Arial" w:eastAsia="Aptos" w:hAnsi="Arial" w:cs="Arial"/>
          <w:i/>
          <w:iCs/>
          <w:kern w:val="2"/>
          <w:lang w:val="es-ES" w:eastAsia="en-US"/>
          <w14:ligatures w14:val="standardContextual"/>
        </w:rPr>
        <w:t>Breakpoint</w:t>
      </w:r>
      <w:proofErr w:type="spellEnd"/>
      <w:r w:rsidRPr="00A05ED9">
        <w:rPr>
          <w:rFonts w:ascii="Arial" w:eastAsia="Aptos" w:hAnsi="Arial" w:cs="Arial"/>
          <w:kern w:val="2"/>
          <w:lang w:val="es-ES" w:eastAsia="en-US"/>
          <w14:ligatures w14:val="standardContextual"/>
        </w:rPr>
        <w:t> principal), los menús colapsan correctamente y los contenedores de los tratamientos pasan fluidamente de una distribución en filas a un apilamiento vertical, garantizando la legibilidad en </w:t>
      </w:r>
      <w:r w:rsidRPr="00A05ED9">
        <w:rPr>
          <w:rFonts w:ascii="Arial" w:eastAsia="Aptos" w:hAnsi="Arial" w:cs="Arial"/>
          <w:i/>
          <w:iCs/>
          <w:kern w:val="2"/>
          <w:lang w:val="es-ES" w:eastAsia="en-US"/>
          <w14:ligatures w14:val="standardContextual"/>
        </w:rPr>
        <w:t>smartphones</w:t>
      </w:r>
      <w:r w:rsidRPr="00A05ED9">
        <w:rPr>
          <w:rFonts w:ascii="Arial" w:eastAsia="Aptos" w:hAnsi="Arial" w:cs="Arial"/>
          <w:kern w:val="2"/>
          <w:lang w:val="es-ES" w:eastAsia="en-US"/>
          <w14:ligatures w14:val="standardContextual"/>
        </w:rPr>
        <w:t>.</w:t>
      </w:r>
    </w:p>
    <w:p w14:paraId="240E82AC" w14:textId="77777777" w:rsidR="006451F5" w:rsidRPr="00A05ED9" w:rsidRDefault="006451F5">
      <w:pPr>
        <w:numPr>
          <w:ilvl w:val="0"/>
          <w:numId w:val="32"/>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Comportamiento de Estados Visuales:</w:t>
      </w:r>
      <w:r w:rsidRPr="00A05ED9">
        <w:rPr>
          <w:rFonts w:ascii="Arial" w:eastAsia="Aptos" w:hAnsi="Arial" w:cs="Arial"/>
          <w:kern w:val="2"/>
          <w:lang w:val="es-ES" w:eastAsia="en-US"/>
          <w14:ligatures w14:val="standardContextual"/>
        </w:rPr>
        <w:t> Se ha testeado la correcta renderización de la paleta de colores. En concreto, se ha verificado la legibilidad de la tipografía mediante el intercambio y contraste de colores (beige corporativo frente a rosa pastel) durante los eventos interactivos (:</w:t>
      </w:r>
      <w:proofErr w:type="spellStart"/>
      <w:r w:rsidRPr="00A05ED9">
        <w:rPr>
          <w:rFonts w:ascii="Arial" w:eastAsia="Aptos" w:hAnsi="Arial" w:cs="Arial"/>
          <w:kern w:val="2"/>
          <w:lang w:val="es-ES" w:eastAsia="en-US"/>
          <w14:ligatures w14:val="standardContextual"/>
        </w:rPr>
        <w:t>hover</w:t>
      </w:r>
      <w:proofErr w:type="spellEnd"/>
      <w:r w:rsidRPr="00A05ED9">
        <w:rPr>
          <w:rFonts w:ascii="Arial" w:eastAsia="Aptos" w:hAnsi="Arial" w:cs="Arial"/>
          <w:kern w:val="2"/>
          <w:lang w:val="es-ES" w:eastAsia="en-US"/>
          <w14:ligatures w14:val="standardContextual"/>
        </w:rPr>
        <w:t>) del ratón en botones y menús desplegables.</w:t>
      </w:r>
    </w:p>
    <w:p w14:paraId="5BB7B622" w14:textId="77777777" w:rsidR="006451F5" w:rsidRPr="00A05ED9" w:rsidRDefault="006451F5">
      <w:pPr>
        <w:numPr>
          <w:ilvl w:val="0"/>
          <w:numId w:val="32"/>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Validación Proactiva de Formularios:</w:t>
      </w:r>
      <w:r w:rsidRPr="00A05ED9">
        <w:rPr>
          <w:rFonts w:ascii="Arial" w:eastAsia="Aptos" w:hAnsi="Arial" w:cs="Arial"/>
          <w:kern w:val="2"/>
          <w:lang w:val="es-ES" w:eastAsia="en-US"/>
          <w14:ligatures w14:val="standardContextual"/>
        </w:rPr>
        <w:t> Se han realizado intentos de inyección de datos incompletos en los formularios de Registro, Contacto y </w:t>
      </w:r>
      <w:proofErr w:type="spellStart"/>
      <w:r w:rsidRPr="00A05ED9">
        <w:rPr>
          <w:rFonts w:ascii="Arial" w:eastAsia="Aptos" w:hAnsi="Arial" w:cs="Arial"/>
          <w:i/>
          <w:iCs/>
          <w:kern w:val="2"/>
          <w:lang w:val="es-ES" w:eastAsia="en-US"/>
          <w14:ligatures w14:val="standardContextual"/>
        </w:rPr>
        <w:t>Checkout</w:t>
      </w:r>
      <w:proofErr w:type="spellEnd"/>
      <w:r w:rsidRPr="00A05ED9">
        <w:rPr>
          <w:rFonts w:ascii="Arial" w:eastAsia="Aptos" w:hAnsi="Arial" w:cs="Arial"/>
          <w:kern w:val="2"/>
          <w:lang w:val="es-ES" w:eastAsia="en-US"/>
          <w14:ligatures w14:val="standardContextual"/>
        </w:rPr>
        <w:t>. Se certifica que la lógica del lado del cliente detecta las anomalías (correos sin arroba, teléfonos con caracteres alfabéticos o campos vacíos) y detiene nativamente el flujo de envío de datos hacia el servidor, mostrando alertas tempranas al usuario.</w:t>
      </w:r>
      <w:r w:rsidRPr="00A05ED9">
        <w:rPr>
          <w:rFonts w:ascii="Arial" w:eastAsia="Aptos" w:hAnsi="Arial" w:cs="Arial"/>
          <w:kern w:val="2"/>
          <w:lang w:val="es-ES_tradnl" w:eastAsia="en-US"/>
          <w14:ligatures w14:val="standardContextual"/>
        </w:rPr>
        <w:t xml:space="preserve"> </w:t>
      </w:r>
    </w:p>
    <w:p w14:paraId="31D3124A" w14:textId="77777777" w:rsidR="006451F5" w:rsidRPr="00A05ED9" w:rsidRDefault="006451F5">
      <w:pPr>
        <w:numPr>
          <w:ilvl w:val="0"/>
          <w:numId w:val="32"/>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lastRenderedPageBreak/>
        <w:t>Pruebas de Interactividad Asíncrona (AJAX):</w:t>
      </w:r>
      <w:r w:rsidRPr="00A05ED9">
        <w:rPr>
          <w:rFonts w:ascii="Arial" w:eastAsia="Aptos" w:hAnsi="Arial" w:cs="Arial"/>
          <w:kern w:val="2"/>
          <w:lang w:val="es-ES" w:eastAsia="en-US"/>
          <w14:ligatures w14:val="standardContextual"/>
        </w:rPr>
        <w:t> Se ha probado el motor dinámico de selección de horas en las reservas. Se confirma que, al modificar el tratamiento o la fecha elegida, el navegador lanza exitosamente la petición asíncrona (</w:t>
      </w:r>
      <w:proofErr w:type="spellStart"/>
      <w:r w:rsidRPr="00A05ED9">
        <w:rPr>
          <w:rFonts w:ascii="Arial" w:eastAsia="Aptos" w:hAnsi="Arial" w:cs="Arial"/>
          <w:i/>
          <w:iCs/>
          <w:kern w:val="2"/>
          <w:lang w:val="es-ES" w:eastAsia="en-US"/>
          <w14:ligatures w14:val="standardContextual"/>
        </w:rPr>
        <w:t>fetch</w:t>
      </w:r>
      <w:proofErr w:type="spellEnd"/>
      <w:r w:rsidRPr="00A05ED9">
        <w:rPr>
          <w:rFonts w:ascii="Arial" w:eastAsia="Aptos" w:hAnsi="Arial" w:cs="Arial"/>
          <w:kern w:val="2"/>
          <w:lang w:val="es-ES" w:eastAsia="en-US"/>
          <w14:ligatures w14:val="standardContextual"/>
        </w:rPr>
        <w:t>) y reconstruye el desplegable de horas disponibles sin provocar recargas forzosas ni pantallazos blancos en la interfaz.</w:t>
      </w:r>
    </w:p>
    <w:p w14:paraId="4243DA26" w14:textId="77777777" w:rsidR="00E02DCE" w:rsidRPr="00A05ED9" w:rsidRDefault="00E02DCE" w:rsidP="00A05ED9">
      <w:pPr>
        <w:spacing w:after="0"/>
        <w:jc w:val="both"/>
        <w:rPr>
          <w:rFonts w:ascii="Arial" w:hAnsi="Arial" w:cs="Arial"/>
        </w:rPr>
      </w:pPr>
    </w:p>
    <w:tbl>
      <w:tblPr>
        <w:tblStyle w:val="a0"/>
        <w:tblW w:w="0" w:type="auto"/>
        <w:tblInd w:w="0" w:type="dxa"/>
        <w:tblBorders>
          <w:top w:val="nil"/>
          <w:left w:val="nil"/>
          <w:bottom w:val="nil"/>
          <w:right w:val="nil"/>
          <w:insideH w:val="nil"/>
          <w:insideV w:val="nil"/>
        </w:tblBorders>
        <w:tblLayout w:type="fixed"/>
        <w:tblLook w:val="0000" w:firstRow="0" w:lastRow="0" w:firstColumn="0" w:lastColumn="0" w:noHBand="0" w:noVBand="0"/>
      </w:tblPr>
      <w:tblGrid>
        <w:gridCol w:w="1785"/>
        <w:gridCol w:w="1785"/>
        <w:gridCol w:w="1785"/>
        <w:gridCol w:w="1785"/>
        <w:gridCol w:w="1785"/>
      </w:tblGrid>
      <w:tr w:rsidR="00E02DCE" w:rsidRPr="00A05ED9" w14:paraId="594AD159" w14:textId="77777777">
        <w:trPr>
          <w:trHeight w:val="810"/>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014B866"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ID</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5F2FDAA"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Caso de Prueba</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5FA5015"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Descripción</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EDEE9B4"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Resultado Esperado</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8B88171"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Estado</w:t>
            </w:r>
          </w:p>
        </w:tc>
      </w:tr>
      <w:tr w:rsidR="00E02DCE" w:rsidRPr="00A05ED9" w14:paraId="0DC41802" w14:textId="77777777">
        <w:trPr>
          <w:trHeight w:val="109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4E2291"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T-01</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E90E959"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Navegación</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854B88D"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Clic en los enlaces del menú superior.</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538BC10"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Redirección fluida entre páginas sin errores 404.</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C936631"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Pasado</w:t>
            </w:r>
          </w:p>
        </w:tc>
      </w:tr>
      <w:tr w:rsidR="00E02DCE" w:rsidRPr="00A05ED9" w14:paraId="62056D8D" w14:textId="77777777">
        <w:trPr>
          <w:trHeight w:val="109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6D9ACAA"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T-02</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7C1C87A"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Responsivo</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034DE8A"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Redimensionar navegador a menos de 768px.</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74A3564"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Las rejillas se apilan y el menú adopta formato móvil.</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4EF0E54"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Pasado</w:t>
            </w:r>
          </w:p>
        </w:tc>
      </w:tr>
      <w:tr w:rsidR="00E02DCE" w:rsidRPr="00A05ED9" w14:paraId="68F9A401" w14:textId="77777777">
        <w:trPr>
          <w:trHeight w:val="136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548AD8B"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T-03</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0364F83" w14:textId="77777777" w:rsidR="00E02DCE" w:rsidRPr="00A05ED9" w:rsidRDefault="002156FC" w:rsidP="00A05ED9">
            <w:pPr>
              <w:spacing w:after="480" w:line="331" w:lineRule="auto"/>
              <w:jc w:val="both"/>
              <w:rPr>
                <w:rFonts w:ascii="Arial" w:hAnsi="Arial" w:cs="Arial"/>
              </w:rPr>
            </w:pPr>
            <w:proofErr w:type="spellStart"/>
            <w:r w:rsidRPr="00A05ED9">
              <w:rPr>
                <w:rFonts w:ascii="Arial" w:eastAsia="Arial" w:hAnsi="Arial" w:cs="Arial"/>
                <w:color w:val="000000"/>
              </w:rPr>
              <w:t>Feedback</w:t>
            </w:r>
            <w:proofErr w:type="spellEnd"/>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954043"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Pasar el cursor (:</w:t>
            </w:r>
            <w:proofErr w:type="spellStart"/>
            <w:r w:rsidRPr="00A05ED9">
              <w:rPr>
                <w:rFonts w:ascii="Arial" w:eastAsia="Arial" w:hAnsi="Arial" w:cs="Arial"/>
                <w:color w:val="000000"/>
              </w:rPr>
              <w:t>hover</w:t>
            </w:r>
            <w:proofErr w:type="spellEnd"/>
            <w:r w:rsidRPr="00A05ED9">
              <w:rPr>
                <w:rFonts w:ascii="Arial" w:eastAsia="Arial" w:hAnsi="Arial" w:cs="Arial"/>
                <w:color w:val="000000"/>
              </w:rPr>
              <w:t>) sobre botones y enlaces.</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CF24DA"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Cambio suave de color/escala mediante transición CSS.</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BC5A937"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Pasado</w:t>
            </w:r>
          </w:p>
        </w:tc>
      </w:tr>
      <w:tr w:rsidR="00E02DCE" w:rsidRPr="00A05ED9" w14:paraId="452C593D" w14:textId="77777777">
        <w:trPr>
          <w:trHeight w:val="109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C15B279"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T-04</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76CAC50"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Vacíos</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1B6988"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Enviar formularios sin rellenar datos obligatorios.</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9AC529B"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El navegador bloquea el envío de forma nativa.</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2E9FA18"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Pasado</w:t>
            </w:r>
          </w:p>
        </w:tc>
      </w:tr>
      <w:tr w:rsidR="00E02DCE" w:rsidRPr="00A05ED9" w14:paraId="298414D8" w14:textId="77777777">
        <w:trPr>
          <w:trHeight w:val="136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1684FED"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lastRenderedPageBreak/>
              <w:t>T-05</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9CF1DFA"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Formato Email</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9BDC25C"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Introducir correo sin "@" o dominio válido.</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D60249"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El navegador o script detiene el flujo pidiendo formato válido.</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0229391"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Pasado</w:t>
            </w:r>
          </w:p>
        </w:tc>
      </w:tr>
      <w:tr w:rsidR="00E02DCE" w:rsidRPr="00A05ED9" w14:paraId="530B8C58" w14:textId="77777777">
        <w:trPr>
          <w:trHeight w:val="109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B205CEA"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T-06</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994A8F"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Cita Previa</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CE29B7"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Enviar formulario de reservas conforme.</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2231C2E"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Validación en cliente y simulación de éxito visual.</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7FD1496"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Pasado</w:t>
            </w:r>
          </w:p>
        </w:tc>
      </w:tr>
      <w:tr w:rsidR="00E02DCE" w:rsidRPr="00A05ED9" w14:paraId="188079CD" w14:textId="77777777">
        <w:trPr>
          <w:trHeight w:val="109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D13DB3D"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T-07</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DCEBA1A"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Contraseñas</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EC67CE4"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Introducir claves diferentes en registro.</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B22400"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El sistema lanza un aviso controlado y detiene el alta.</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01BE081"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Pasado</w:t>
            </w:r>
          </w:p>
        </w:tc>
      </w:tr>
      <w:tr w:rsidR="00E02DCE" w:rsidRPr="00A05ED9" w14:paraId="7439CCBA" w14:textId="77777777">
        <w:trPr>
          <w:trHeight w:val="1365"/>
        </w:trPr>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3CD6526"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000000"/>
              </w:rPr>
              <w:t>T-08</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9AE14B5"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 xml:space="preserve">Botón </w:t>
            </w:r>
            <w:proofErr w:type="spellStart"/>
            <w:r w:rsidRPr="00A05ED9">
              <w:rPr>
                <w:rFonts w:ascii="Arial" w:eastAsia="Arial" w:hAnsi="Arial" w:cs="Arial"/>
                <w:color w:val="000000"/>
              </w:rPr>
              <w:t>Scroll</w:t>
            </w:r>
            <w:proofErr w:type="spellEnd"/>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65D3C8B"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Pulsar la flecha flotante al final de la página.</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1E883B4"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Desplazamiento suave (</w:t>
            </w:r>
            <w:proofErr w:type="spellStart"/>
            <w:r w:rsidRPr="00A05ED9">
              <w:rPr>
                <w:rFonts w:ascii="Arial" w:eastAsia="Arial" w:hAnsi="Arial" w:cs="Arial"/>
                <w:color w:val="000000"/>
              </w:rPr>
              <w:t>scroll-behavior</w:t>
            </w:r>
            <w:proofErr w:type="spellEnd"/>
            <w:r w:rsidRPr="00A05ED9">
              <w:rPr>
                <w:rFonts w:ascii="Arial" w:eastAsia="Arial" w:hAnsi="Arial" w:cs="Arial"/>
                <w:color w:val="000000"/>
              </w:rPr>
              <w:t xml:space="preserve">: </w:t>
            </w:r>
            <w:proofErr w:type="spellStart"/>
            <w:r w:rsidRPr="00A05ED9">
              <w:rPr>
                <w:rFonts w:ascii="Arial" w:eastAsia="Arial" w:hAnsi="Arial" w:cs="Arial"/>
                <w:color w:val="000000"/>
              </w:rPr>
              <w:t>smooth</w:t>
            </w:r>
            <w:proofErr w:type="spellEnd"/>
            <w:r w:rsidRPr="00A05ED9">
              <w:rPr>
                <w:rFonts w:ascii="Arial" w:eastAsia="Arial" w:hAnsi="Arial" w:cs="Arial"/>
                <w:color w:val="000000"/>
              </w:rPr>
              <w:t>) al inicio.</w:t>
            </w:r>
          </w:p>
        </w:tc>
        <w:tc>
          <w:tcPr>
            <w:tcW w:w="17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01156C0"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000000"/>
              </w:rPr>
              <w:t>Pasado</w:t>
            </w:r>
          </w:p>
        </w:tc>
      </w:tr>
    </w:tbl>
    <w:p w14:paraId="686FF8A0" w14:textId="77777777" w:rsidR="00E02DCE" w:rsidRPr="00A05ED9" w:rsidRDefault="00E02DCE" w:rsidP="00A05ED9">
      <w:pPr>
        <w:spacing w:after="0"/>
        <w:jc w:val="both"/>
        <w:rPr>
          <w:rFonts w:ascii="Arial" w:hAnsi="Arial" w:cs="Arial"/>
        </w:rPr>
      </w:pPr>
    </w:p>
    <w:p w14:paraId="21D1E9CD" w14:textId="03AC9A40" w:rsidR="00E02DCE" w:rsidRPr="00A05ED9" w:rsidRDefault="002156FC" w:rsidP="00E51AE6">
      <w:pPr>
        <w:spacing w:after="0" w:line="331" w:lineRule="auto"/>
        <w:jc w:val="both"/>
        <w:rPr>
          <w:rFonts w:ascii="Arial" w:hAnsi="Arial" w:cs="Arial"/>
        </w:rPr>
      </w:pPr>
      <w:r w:rsidRPr="00A05ED9">
        <w:rPr>
          <w:rFonts w:ascii="Arial" w:eastAsia="Arial" w:hAnsi="Arial" w:cs="Arial"/>
          <w:color w:val="000000"/>
        </w:rPr>
        <w:t xml:space="preserve">Tras la ejecución de la batería de </w:t>
      </w:r>
      <w:proofErr w:type="spellStart"/>
      <w:r w:rsidRPr="00A05ED9">
        <w:rPr>
          <w:rFonts w:ascii="Arial" w:eastAsia="Arial" w:hAnsi="Arial" w:cs="Arial"/>
          <w:color w:val="000000"/>
        </w:rPr>
        <w:t>test</w:t>
      </w:r>
      <w:r w:rsidR="006451F5" w:rsidRPr="00A05ED9">
        <w:rPr>
          <w:rFonts w:ascii="Arial" w:eastAsia="Arial" w:hAnsi="Arial" w:cs="Arial"/>
          <w:color w:val="000000"/>
        </w:rPr>
        <w:t>s</w:t>
      </w:r>
      <w:proofErr w:type="spellEnd"/>
      <w:r w:rsidRPr="00A05ED9">
        <w:rPr>
          <w:rFonts w:ascii="Arial" w:eastAsia="Arial" w:hAnsi="Arial" w:cs="Arial"/>
          <w:color w:val="000000"/>
        </w:rPr>
        <w:t xml:space="preserve">, se certifica que el comportamiento visual y la lógica del </w:t>
      </w:r>
      <w:proofErr w:type="spellStart"/>
      <w:r w:rsidRPr="00A05ED9">
        <w:rPr>
          <w:rFonts w:ascii="Arial" w:eastAsia="Arial" w:hAnsi="Arial" w:cs="Arial"/>
          <w:color w:val="000000"/>
        </w:rPr>
        <w:t>Frontend</w:t>
      </w:r>
      <w:proofErr w:type="spellEnd"/>
      <w:r w:rsidRPr="00A05ED9">
        <w:rPr>
          <w:rFonts w:ascii="Arial" w:eastAsia="Arial" w:hAnsi="Arial" w:cs="Arial"/>
          <w:color w:val="000000"/>
        </w:rPr>
        <w:t xml:space="preserve"> responden de manera conforme. Los flujos de validación detienen los envíos erróneos —como se ha evidenciado en las ilustraciones de apartados anteriores— garantizando una experiencia de usuario (UX) óptima. </w:t>
      </w:r>
    </w:p>
    <w:p w14:paraId="0D0317D8" w14:textId="75639509" w:rsidR="00E02DCE" w:rsidRPr="003E2F27" w:rsidRDefault="002156FC" w:rsidP="00A05ED9">
      <w:pPr>
        <w:spacing w:before="280" w:after="80" w:line="331" w:lineRule="auto"/>
        <w:jc w:val="both"/>
        <w:rPr>
          <w:rFonts w:ascii="Arial" w:hAnsi="Arial" w:cs="Arial"/>
          <w:u w:val="single"/>
        </w:rPr>
      </w:pPr>
      <w:r w:rsidRPr="003E2F27">
        <w:rPr>
          <w:rFonts w:ascii="Arial" w:eastAsia="Arial" w:hAnsi="Arial" w:cs="Arial"/>
          <w:color w:val="000000"/>
          <w:u w:val="single"/>
        </w:rPr>
        <w:t>1</w:t>
      </w:r>
      <w:r w:rsidR="00E51AE6" w:rsidRPr="003E2F27">
        <w:rPr>
          <w:rFonts w:ascii="Arial" w:eastAsia="Arial" w:hAnsi="Arial" w:cs="Arial"/>
          <w:color w:val="000000"/>
          <w:u w:val="single"/>
        </w:rPr>
        <w:t>2</w:t>
      </w:r>
      <w:r w:rsidRPr="003E2F27">
        <w:rPr>
          <w:rFonts w:ascii="Arial" w:eastAsia="Arial" w:hAnsi="Arial" w:cs="Arial"/>
          <w:color w:val="000000"/>
          <w:u w:val="single"/>
        </w:rPr>
        <w:t xml:space="preserve">.2. Entorno Tecnológico y Herramientas de </w:t>
      </w:r>
      <w:proofErr w:type="spellStart"/>
      <w:r w:rsidRPr="003E2F27">
        <w:rPr>
          <w:rFonts w:ascii="Arial" w:eastAsia="Arial" w:hAnsi="Arial" w:cs="Arial"/>
          <w:color w:val="000000"/>
          <w:u w:val="single"/>
        </w:rPr>
        <w:t>Testing</w:t>
      </w:r>
      <w:proofErr w:type="spellEnd"/>
    </w:p>
    <w:p w14:paraId="565B509B" w14:textId="3E43C9A7" w:rsidR="00E02DCE" w:rsidRPr="00A05ED9" w:rsidRDefault="006451F5" w:rsidP="00A05ED9">
      <w:pPr>
        <w:spacing w:after="0"/>
        <w:jc w:val="both"/>
        <w:rPr>
          <w:rFonts w:ascii="Arial" w:hAnsi="Arial" w:cs="Arial"/>
        </w:rPr>
      </w:pPr>
      <w:r w:rsidRPr="00A05ED9">
        <w:rPr>
          <w:rFonts w:ascii="Arial" w:eastAsia="Arial" w:hAnsi="Arial" w:cs="Arial"/>
          <w:color w:val="000000"/>
        </w:rPr>
        <w:t>Para la validación del comportamiento de la interfaz y la depuración del código, se emplearon de forma exhaustiva las herramientas de desarrollo integradas (</w:t>
      </w:r>
      <w:proofErr w:type="spellStart"/>
      <w:r w:rsidRPr="00A05ED9">
        <w:rPr>
          <w:rFonts w:ascii="Arial" w:eastAsia="Arial" w:hAnsi="Arial" w:cs="Arial"/>
          <w:color w:val="000000"/>
        </w:rPr>
        <w:t>DevTools</w:t>
      </w:r>
      <w:proofErr w:type="spellEnd"/>
      <w:r w:rsidRPr="00A05ED9">
        <w:rPr>
          <w:rFonts w:ascii="Arial" w:eastAsia="Arial" w:hAnsi="Arial" w:cs="Arial"/>
          <w:color w:val="000000"/>
        </w:rPr>
        <w:t>) de los navegadores Google Chrome y Mozilla Firefox, garantizando así la compatibilidad cruzada (Cross-Browser).</w:t>
      </w:r>
    </w:p>
    <w:tbl>
      <w:tblPr>
        <w:tblStyle w:val="a1"/>
        <w:tblW w:w="0" w:type="auto"/>
        <w:tblInd w:w="0" w:type="dxa"/>
        <w:tblBorders>
          <w:top w:val="nil"/>
          <w:left w:val="nil"/>
          <w:bottom w:val="nil"/>
          <w:right w:val="nil"/>
          <w:insideH w:val="nil"/>
          <w:insideV w:val="nil"/>
        </w:tblBorders>
        <w:tblLayout w:type="fixed"/>
        <w:tblLook w:val="0000" w:firstRow="0" w:lastRow="0" w:firstColumn="0" w:lastColumn="0" w:noHBand="0" w:noVBand="0"/>
      </w:tblPr>
      <w:tblGrid>
        <w:gridCol w:w="2232"/>
        <w:gridCol w:w="2232"/>
        <w:gridCol w:w="2232"/>
        <w:gridCol w:w="2232"/>
      </w:tblGrid>
      <w:tr w:rsidR="00E02DCE" w:rsidRPr="00A05ED9" w14:paraId="3B8DB344" w14:textId="77777777">
        <w:trPr>
          <w:trHeight w:val="810"/>
        </w:trPr>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8303B01"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1F1F1F"/>
              </w:rPr>
              <w:lastRenderedPageBreak/>
              <w:t>Componente / Herramienta</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D545008"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1F1F1F"/>
              </w:rPr>
              <w:t>Tipo</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68F255C"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1F1F1F"/>
              </w:rPr>
              <w:t>Propósito</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992E30"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1F1F1F"/>
              </w:rPr>
              <w:t>Estado</w:t>
            </w:r>
          </w:p>
        </w:tc>
      </w:tr>
      <w:tr w:rsidR="00E02DCE" w:rsidRPr="00A05ED9" w14:paraId="1C17283C" w14:textId="77777777">
        <w:trPr>
          <w:trHeight w:val="1095"/>
        </w:trPr>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6230AA6"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1F1F1F"/>
              </w:rPr>
              <w:t xml:space="preserve">Google Chrome / </w:t>
            </w:r>
            <w:proofErr w:type="spellStart"/>
            <w:r w:rsidRPr="00A05ED9">
              <w:rPr>
                <w:rFonts w:ascii="Arial" w:eastAsia="Arial" w:hAnsi="Arial" w:cs="Arial"/>
                <w:b/>
                <w:bCs/>
                <w:color w:val="1F1F1F"/>
              </w:rPr>
              <w:t>DevTools</w:t>
            </w:r>
            <w:proofErr w:type="spellEnd"/>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95C5F11"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Navegador</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7B7E411"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Inspección de elementos HTML y depuración de scripts.</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4B558A9"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Conforme</w:t>
            </w:r>
          </w:p>
        </w:tc>
      </w:tr>
      <w:tr w:rsidR="00E02DCE" w:rsidRPr="00A05ED9" w14:paraId="38E3F1E3" w14:textId="77777777">
        <w:trPr>
          <w:trHeight w:val="1095"/>
        </w:trPr>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F6F3B4C"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1F1F1F"/>
              </w:rPr>
              <w:t>Mozilla Firefox</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942A09D"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Navegador</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C185DE1"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 xml:space="preserve">Test de compatibilidad cruzada de reglas </w:t>
            </w:r>
            <w:proofErr w:type="spellStart"/>
            <w:r w:rsidRPr="00A05ED9">
              <w:rPr>
                <w:rFonts w:ascii="Arial" w:eastAsia="Arial" w:hAnsi="Arial" w:cs="Arial"/>
                <w:color w:val="1F1F1F"/>
              </w:rPr>
              <w:t>Grid</w:t>
            </w:r>
            <w:proofErr w:type="spellEnd"/>
            <w:r w:rsidRPr="00A05ED9">
              <w:rPr>
                <w:rFonts w:ascii="Arial" w:eastAsia="Arial" w:hAnsi="Arial" w:cs="Arial"/>
                <w:color w:val="1F1F1F"/>
              </w:rPr>
              <w:t xml:space="preserve"> y </w:t>
            </w:r>
            <w:proofErr w:type="spellStart"/>
            <w:r w:rsidRPr="00A05ED9">
              <w:rPr>
                <w:rFonts w:ascii="Arial" w:eastAsia="Arial" w:hAnsi="Arial" w:cs="Arial"/>
                <w:color w:val="1F1F1F"/>
              </w:rPr>
              <w:t>Flexbox</w:t>
            </w:r>
            <w:proofErr w:type="spellEnd"/>
            <w:r w:rsidRPr="00A05ED9">
              <w:rPr>
                <w:rFonts w:ascii="Arial" w:eastAsia="Arial" w:hAnsi="Arial" w:cs="Arial"/>
                <w:color w:val="1F1F1F"/>
              </w:rPr>
              <w:t>.</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DD67F71"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Conforme</w:t>
            </w:r>
          </w:p>
        </w:tc>
      </w:tr>
      <w:tr w:rsidR="00E02DCE" w:rsidRPr="00A05ED9" w14:paraId="4285AF99" w14:textId="77777777">
        <w:trPr>
          <w:trHeight w:val="810"/>
        </w:trPr>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BC35128"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b/>
                <w:bCs/>
                <w:color w:val="1F1F1F"/>
              </w:rPr>
              <w:t>Safari (iOS Mobile)</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F0D2E25"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Entorno Móvil</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7B00747"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Test de usabilidad táctil y adaptabilidad responsiva.</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713ED5C"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Conforme</w:t>
            </w:r>
          </w:p>
        </w:tc>
      </w:tr>
      <w:tr w:rsidR="00E02DCE" w:rsidRPr="00A05ED9" w14:paraId="567447D8" w14:textId="77777777">
        <w:trPr>
          <w:trHeight w:val="1095"/>
        </w:trPr>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DAE5DDF" w14:textId="77777777" w:rsidR="00E02DCE" w:rsidRPr="00A05ED9" w:rsidRDefault="002156FC" w:rsidP="00A05ED9">
            <w:pPr>
              <w:spacing w:after="480" w:line="331" w:lineRule="auto"/>
              <w:jc w:val="both"/>
              <w:rPr>
                <w:rFonts w:ascii="Arial" w:hAnsi="Arial" w:cs="Arial"/>
              </w:rPr>
            </w:pPr>
            <w:proofErr w:type="spellStart"/>
            <w:r w:rsidRPr="00A05ED9">
              <w:rPr>
                <w:rFonts w:ascii="Arial" w:eastAsia="Arial" w:hAnsi="Arial" w:cs="Arial"/>
                <w:b/>
                <w:bCs/>
                <w:color w:val="1F1F1F"/>
              </w:rPr>
              <w:t>Nu</w:t>
            </w:r>
            <w:proofErr w:type="spellEnd"/>
            <w:r w:rsidRPr="00A05ED9">
              <w:rPr>
                <w:rFonts w:ascii="Arial" w:eastAsia="Arial" w:hAnsi="Arial" w:cs="Arial"/>
                <w:b/>
                <w:bCs/>
                <w:color w:val="1F1F1F"/>
              </w:rPr>
              <w:t xml:space="preserve"> HTML </w:t>
            </w:r>
            <w:proofErr w:type="spellStart"/>
            <w:r w:rsidRPr="00A05ED9">
              <w:rPr>
                <w:rFonts w:ascii="Arial" w:eastAsia="Arial" w:hAnsi="Arial" w:cs="Arial"/>
                <w:b/>
                <w:bCs/>
                <w:color w:val="1F1F1F"/>
              </w:rPr>
              <w:t>Checker</w:t>
            </w:r>
            <w:proofErr w:type="spellEnd"/>
            <w:r w:rsidRPr="00A05ED9">
              <w:rPr>
                <w:rFonts w:ascii="Arial" w:eastAsia="Arial" w:hAnsi="Arial" w:cs="Arial"/>
                <w:b/>
                <w:bCs/>
                <w:color w:val="1F1F1F"/>
              </w:rPr>
              <w:t xml:space="preserve"> (W3C)</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553ECF5"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Auditoría</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FB64EA4"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Validación oficial de la semántica del marcado HTML5.</w:t>
            </w:r>
          </w:p>
        </w:tc>
        <w:tc>
          <w:tcPr>
            <w:tcW w:w="223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F3C909" w14:textId="77777777" w:rsidR="00E02DCE" w:rsidRPr="00A05ED9" w:rsidRDefault="002156FC" w:rsidP="00A05ED9">
            <w:pPr>
              <w:spacing w:after="480" w:line="331" w:lineRule="auto"/>
              <w:jc w:val="both"/>
              <w:rPr>
                <w:rFonts w:ascii="Arial" w:hAnsi="Arial" w:cs="Arial"/>
              </w:rPr>
            </w:pPr>
            <w:r w:rsidRPr="00A05ED9">
              <w:rPr>
                <w:rFonts w:ascii="Arial" w:eastAsia="Arial" w:hAnsi="Arial" w:cs="Arial"/>
                <w:color w:val="1F1F1F"/>
              </w:rPr>
              <w:t>Conforme</w:t>
            </w:r>
          </w:p>
        </w:tc>
      </w:tr>
    </w:tbl>
    <w:p w14:paraId="45F500AF" w14:textId="77777777" w:rsidR="00E02DCE" w:rsidRPr="00A05ED9" w:rsidRDefault="00E02DCE" w:rsidP="00A05ED9">
      <w:pPr>
        <w:spacing w:after="0"/>
        <w:jc w:val="both"/>
        <w:rPr>
          <w:rFonts w:ascii="Arial" w:hAnsi="Arial" w:cs="Arial"/>
        </w:rPr>
      </w:pPr>
    </w:p>
    <w:p w14:paraId="632823E5" w14:textId="6A5215FF" w:rsidR="00E02DCE" w:rsidRPr="003E2F27" w:rsidRDefault="002156FC" w:rsidP="00A05ED9">
      <w:pPr>
        <w:spacing w:before="240" w:after="40" w:line="331" w:lineRule="auto"/>
        <w:jc w:val="both"/>
        <w:rPr>
          <w:rFonts w:ascii="Arial" w:hAnsi="Arial" w:cs="Arial"/>
          <w:u w:val="single"/>
        </w:rPr>
      </w:pPr>
      <w:r w:rsidRPr="003E2F27">
        <w:rPr>
          <w:rFonts w:ascii="Arial" w:eastAsia="Arial" w:hAnsi="Arial" w:cs="Arial"/>
          <w:color w:val="000000"/>
          <w:u w:val="single"/>
        </w:rPr>
        <w:t>1</w:t>
      </w:r>
      <w:r w:rsidR="00E51AE6" w:rsidRPr="003E2F27">
        <w:rPr>
          <w:rFonts w:ascii="Arial" w:eastAsia="Arial" w:hAnsi="Arial" w:cs="Arial"/>
          <w:color w:val="000000"/>
          <w:u w:val="single"/>
        </w:rPr>
        <w:t>2</w:t>
      </w:r>
      <w:r w:rsidRPr="003E2F27">
        <w:rPr>
          <w:rFonts w:ascii="Arial" w:eastAsia="Arial" w:hAnsi="Arial" w:cs="Arial"/>
          <w:color w:val="000000"/>
          <w:u w:val="single"/>
        </w:rPr>
        <w:t>.2.1. Auditoría de Estándares Web con W3C</w:t>
      </w:r>
    </w:p>
    <w:p w14:paraId="193A0D0D" w14:textId="586661E9" w:rsidR="00E02DCE" w:rsidRPr="00A05ED9" w:rsidRDefault="006451F5" w:rsidP="00A05ED9">
      <w:pPr>
        <w:spacing w:before="240" w:after="240" w:line="331" w:lineRule="auto"/>
        <w:jc w:val="both"/>
        <w:rPr>
          <w:rFonts w:ascii="Arial" w:hAnsi="Arial" w:cs="Arial"/>
        </w:rPr>
      </w:pPr>
      <w:r w:rsidRPr="00A05ED9">
        <w:rPr>
          <w:rFonts w:ascii="Arial" w:eastAsia="Arial" w:hAnsi="Arial" w:cs="Arial"/>
          <w:color w:val="000000"/>
        </w:rPr>
        <w:t>Como parte del compromiso con la calidad del software, el código fuente HTML resultante de las vistas generadas por PHP fue sometido a validadores de marcado internacionales (</w:t>
      </w:r>
      <w:proofErr w:type="spellStart"/>
      <w:r w:rsidRPr="00A05ED9">
        <w:rPr>
          <w:rFonts w:ascii="Arial" w:eastAsia="Arial" w:hAnsi="Arial" w:cs="Arial"/>
          <w:color w:val="000000"/>
        </w:rPr>
        <w:t>Nu</w:t>
      </w:r>
      <w:proofErr w:type="spellEnd"/>
      <w:r w:rsidRPr="00A05ED9">
        <w:rPr>
          <w:rFonts w:ascii="Arial" w:eastAsia="Arial" w:hAnsi="Arial" w:cs="Arial"/>
          <w:color w:val="000000"/>
        </w:rPr>
        <w:t xml:space="preserve"> HTML </w:t>
      </w:r>
      <w:proofErr w:type="spellStart"/>
      <w:r w:rsidRPr="00A05ED9">
        <w:rPr>
          <w:rFonts w:ascii="Arial" w:eastAsia="Arial" w:hAnsi="Arial" w:cs="Arial"/>
          <w:color w:val="000000"/>
        </w:rPr>
        <w:t>Checker</w:t>
      </w:r>
      <w:proofErr w:type="spellEnd"/>
      <w:r w:rsidRPr="00A05ED9">
        <w:rPr>
          <w:rFonts w:ascii="Arial" w:eastAsia="Arial" w:hAnsi="Arial" w:cs="Arial"/>
          <w:color w:val="000000"/>
        </w:rPr>
        <w:t xml:space="preserve"> del consorcio W3C). Durante este proceso se auditaron y corrigieron inconsistencias semánticas menores, como campos ocultos huérfanos y omisiones de atributos obligatorios (por ejemplo, el atributo </w:t>
      </w:r>
      <w:proofErr w:type="spellStart"/>
      <w:r w:rsidRPr="00A05ED9">
        <w:rPr>
          <w:rFonts w:ascii="Arial" w:eastAsia="Arial" w:hAnsi="Arial" w:cs="Arial"/>
          <w:color w:val="000000"/>
        </w:rPr>
        <w:t>action</w:t>
      </w:r>
      <w:proofErr w:type="spellEnd"/>
      <w:r w:rsidRPr="00A05ED9">
        <w:rPr>
          <w:rFonts w:ascii="Arial" w:eastAsia="Arial" w:hAnsi="Arial" w:cs="Arial"/>
          <w:color w:val="000000"/>
        </w:rPr>
        <w:t xml:space="preserve"> en algunos formularios), logrando certificar el código para que ofrezca una respuesta 100% libre de errores estructurales (ver Ilustración 13).</w:t>
      </w:r>
    </w:p>
    <w:p w14:paraId="63135947" w14:textId="77777777" w:rsidR="00E02DCE" w:rsidRPr="00A05ED9" w:rsidRDefault="002156FC" w:rsidP="003E2F27">
      <w:pPr>
        <w:spacing w:before="240" w:after="240" w:line="331" w:lineRule="auto"/>
        <w:jc w:val="center"/>
        <w:rPr>
          <w:rFonts w:ascii="Arial" w:hAnsi="Arial" w:cs="Arial"/>
        </w:rPr>
      </w:pPr>
      <w:r w:rsidRPr="00A05ED9">
        <w:rPr>
          <w:rFonts w:ascii="Arial" w:eastAsia="Arial" w:hAnsi="Arial" w:cs="Arial"/>
          <w:i/>
          <w:iCs/>
          <w:noProof/>
          <w:color w:val="000000"/>
        </w:rPr>
        <w:lastRenderedPageBreak/>
        <w:drawing>
          <wp:inline distT="0" distB="0" distL="0" distR="0" wp14:anchorId="3B9C27BA" wp14:editId="70ACDDBD">
            <wp:extent cx="4587240" cy="3238500"/>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4587240" cy="3238500"/>
                    </a:xfrm>
                    <a:prstGeom prst="rect">
                      <a:avLst/>
                    </a:prstGeom>
                    <a:ln/>
                  </pic:spPr>
                </pic:pic>
              </a:graphicData>
            </a:graphic>
          </wp:inline>
        </w:drawing>
      </w:r>
    </w:p>
    <w:p w14:paraId="7854E36A" w14:textId="751D2CF2" w:rsidR="00E02DCE" w:rsidRPr="00A05ED9" w:rsidRDefault="002156FC" w:rsidP="003E2F27">
      <w:pPr>
        <w:spacing w:before="240" w:after="240" w:line="331" w:lineRule="auto"/>
        <w:jc w:val="center"/>
        <w:rPr>
          <w:rFonts w:ascii="Arial" w:hAnsi="Arial" w:cs="Arial"/>
        </w:rPr>
      </w:pPr>
      <w:r w:rsidRPr="00A05ED9">
        <w:rPr>
          <w:rFonts w:ascii="Arial" w:eastAsia="Arial" w:hAnsi="Arial" w:cs="Arial"/>
          <w:i/>
          <w:iCs/>
          <w:color w:val="000000"/>
          <w:sz w:val="18"/>
          <w:szCs w:val="18"/>
        </w:rPr>
        <w:t>Ilustración 1</w:t>
      </w:r>
      <w:r w:rsidR="003E2F27">
        <w:rPr>
          <w:rFonts w:ascii="Arial" w:eastAsia="Arial" w:hAnsi="Arial" w:cs="Arial"/>
          <w:i/>
          <w:iCs/>
          <w:color w:val="000000"/>
          <w:sz w:val="18"/>
          <w:szCs w:val="18"/>
        </w:rPr>
        <w:t>6</w:t>
      </w:r>
      <w:r w:rsidRPr="00A05ED9">
        <w:rPr>
          <w:rFonts w:ascii="Arial" w:eastAsia="Arial" w:hAnsi="Arial" w:cs="Arial"/>
          <w:i/>
          <w:iCs/>
          <w:color w:val="000000"/>
          <w:sz w:val="18"/>
          <w:szCs w:val="18"/>
        </w:rPr>
        <w:t>: Reporte inicial de la W3C detectando un error de atributo no válido en el formulario de registro.</w:t>
      </w:r>
    </w:p>
    <w:p w14:paraId="6BA5458D" w14:textId="77777777" w:rsidR="00E02DCE" w:rsidRPr="00A05ED9" w:rsidRDefault="002156FC" w:rsidP="00A05ED9">
      <w:pPr>
        <w:spacing w:before="240" w:after="240" w:line="331" w:lineRule="auto"/>
        <w:jc w:val="both"/>
        <w:rPr>
          <w:rFonts w:ascii="Arial" w:hAnsi="Arial" w:cs="Arial"/>
        </w:rPr>
      </w:pPr>
      <w:r w:rsidRPr="00A05ED9">
        <w:rPr>
          <w:rFonts w:ascii="Arial" w:eastAsia="Arial" w:hAnsi="Arial" w:cs="Arial"/>
          <w:color w:val="000000"/>
        </w:rPr>
        <w:t xml:space="preserve">Siguiendo las recomendaciones técnicas emitidas por el propio organismo validador, se procedió a la subsanación inmediata del código fuente en Visual Studio Code, omitiendo el atributo </w:t>
      </w:r>
      <w:proofErr w:type="spellStart"/>
      <w:r w:rsidRPr="00A05ED9">
        <w:rPr>
          <w:rFonts w:ascii="Arial" w:eastAsia="Arial" w:hAnsi="Arial" w:cs="Arial"/>
          <w:color w:val="000000"/>
        </w:rPr>
        <w:t>action</w:t>
      </w:r>
      <w:proofErr w:type="spellEnd"/>
      <w:r w:rsidRPr="00A05ED9">
        <w:rPr>
          <w:rFonts w:ascii="Arial" w:eastAsia="Arial" w:hAnsi="Arial" w:cs="Arial"/>
          <w:color w:val="000000"/>
        </w:rPr>
        <w:t>="" por completo de la etiqueta &lt;</w:t>
      </w:r>
      <w:proofErr w:type="spellStart"/>
      <w:r w:rsidRPr="00A05ED9">
        <w:rPr>
          <w:rFonts w:ascii="Arial" w:eastAsia="Arial" w:hAnsi="Arial" w:cs="Arial"/>
          <w:color w:val="000000"/>
        </w:rPr>
        <w:t>form</w:t>
      </w:r>
      <w:proofErr w:type="spellEnd"/>
      <w:r w:rsidRPr="00A05ED9">
        <w:rPr>
          <w:rFonts w:ascii="Arial" w:eastAsia="Arial" w:hAnsi="Arial" w:cs="Arial"/>
          <w:color w:val="000000"/>
        </w:rPr>
        <w:t>&gt;, delegando así la gestión completa del evento y el tratamiento de los datos en el script desarrollado en JavaScript nativo.</w:t>
      </w:r>
    </w:p>
    <w:p w14:paraId="3E6A2FBA" w14:textId="6D320FD9" w:rsidR="00E02DCE" w:rsidRPr="00A05ED9" w:rsidRDefault="003E2F27" w:rsidP="00A05ED9">
      <w:pPr>
        <w:spacing w:before="240" w:after="240" w:line="331" w:lineRule="auto"/>
        <w:jc w:val="both"/>
        <w:rPr>
          <w:rFonts w:ascii="Arial" w:hAnsi="Arial" w:cs="Arial"/>
        </w:rPr>
      </w:pPr>
      <w:r w:rsidRPr="00A05ED9">
        <w:rPr>
          <w:rFonts w:ascii="Arial" w:eastAsia="Arial" w:hAnsi="Arial" w:cs="Arial"/>
          <w:i/>
          <w:iCs/>
          <w:noProof/>
          <w:color w:val="000000"/>
        </w:rPr>
        <w:drawing>
          <wp:anchor distT="0" distB="0" distL="114300" distR="114300" simplePos="0" relativeHeight="251659264" behindDoc="0" locked="0" layoutInCell="1" allowOverlap="1" wp14:anchorId="32C38D54" wp14:editId="3496E6A7">
            <wp:simplePos x="0" y="0"/>
            <wp:positionH relativeFrom="margin">
              <wp:align>center</wp:align>
            </wp:positionH>
            <wp:positionV relativeFrom="paragraph">
              <wp:posOffset>830375</wp:posOffset>
            </wp:positionV>
            <wp:extent cx="3929380" cy="2470785"/>
            <wp:effectExtent l="0" t="0" r="0" b="5715"/>
            <wp:wrapTopAndBottom/>
            <wp:docPr id="3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extLst>
                        <a:ext uri="{28A0092B-C50C-407E-A947-70E740481C1C}">
                          <a14:useLocalDpi xmlns:a14="http://schemas.microsoft.com/office/drawing/2010/main" val="0"/>
                        </a:ext>
                      </a:extLst>
                    </a:blip>
                    <a:srcRect/>
                    <a:stretch>
                      <a:fillRect/>
                    </a:stretch>
                  </pic:blipFill>
                  <pic:spPr>
                    <a:xfrm>
                      <a:off x="0" y="0"/>
                      <a:ext cx="3929380" cy="2470785"/>
                    </a:xfrm>
                    <a:prstGeom prst="rect">
                      <a:avLst/>
                    </a:prstGeom>
                    <a:ln/>
                  </pic:spPr>
                </pic:pic>
              </a:graphicData>
            </a:graphic>
          </wp:anchor>
        </w:drawing>
      </w:r>
      <w:r w:rsidR="002156FC" w:rsidRPr="00A05ED9">
        <w:rPr>
          <w:rFonts w:ascii="Arial" w:eastAsia="Arial" w:hAnsi="Arial" w:cs="Arial"/>
          <w:color w:val="000000"/>
        </w:rPr>
        <w:t xml:space="preserve">Tras aplicar la corrección y reevaluar el documento en el servidor de la W3C, se obtuvo el reporte definitivo de conformidad total (ver Ilustración 13), certificando que el </w:t>
      </w:r>
      <w:proofErr w:type="spellStart"/>
      <w:r w:rsidR="002156FC" w:rsidRPr="00A05ED9">
        <w:rPr>
          <w:rFonts w:ascii="Arial" w:eastAsia="Arial" w:hAnsi="Arial" w:cs="Arial"/>
          <w:color w:val="000000"/>
        </w:rPr>
        <w:t>Frontend</w:t>
      </w:r>
      <w:proofErr w:type="spellEnd"/>
      <w:r w:rsidR="002156FC" w:rsidRPr="00A05ED9">
        <w:rPr>
          <w:rFonts w:ascii="Arial" w:eastAsia="Arial" w:hAnsi="Arial" w:cs="Arial"/>
          <w:color w:val="000000"/>
        </w:rPr>
        <w:t xml:space="preserve"> está 100% libre de errores de marcado y cumple con las directrices oficiales de la Web Semántica.</w:t>
      </w:r>
    </w:p>
    <w:p w14:paraId="7CDF9942" w14:textId="2C898FA5" w:rsidR="00E02DCE" w:rsidRPr="00A05ED9" w:rsidRDefault="002156FC" w:rsidP="00A05ED9">
      <w:pPr>
        <w:spacing w:before="240" w:after="240" w:line="331" w:lineRule="auto"/>
        <w:jc w:val="both"/>
        <w:rPr>
          <w:rFonts w:ascii="Arial" w:hAnsi="Arial" w:cs="Arial"/>
        </w:rPr>
      </w:pPr>
      <w:r w:rsidRPr="00A05ED9">
        <w:rPr>
          <w:rFonts w:ascii="Arial" w:eastAsia="Arial" w:hAnsi="Arial" w:cs="Arial"/>
          <w:i/>
          <w:iCs/>
          <w:color w:val="000000"/>
          <w:sz w:val="18"/>
          <w:szCs w:val="18"/>
        </w:rPr>
        <w:t>Ilustración 1</w:t>
      </w:r>
      <w:r w:rsidR="003E2F27">
        <w:rPr>
          <w:rFonts w:ascii="Arial" w:eastAsia="Arial" w:hAnsi="Arial" w:cs="Arial"/>
          <w:i/>
          <w:iCs/>
          <w:color w:val="000000"/>
          <w:sz w:val="18"/>
          <w:szCs w:val="18"/>
        </w:rPr>
        <w:t>7</w:t>
      </w:r>
      <w:r w:rsidRPr="00A05ED9">
        <w:rPr>
          <w:rFonts w:ascii="Arial" w:eastAsia="Arial" w:hAnsi="Arial" w:cs="Arial"/>
          <w:i/>
          <w:iCs/>
          <w:color w:val="000000"/>
          <w:sz w:val="18"/>
          <w:szCs w:val="18"/>
        </w:rPr>
        <w:t>: Reporte final de conformidad de la W3C tras la corrección del marcado semántico en la interfaz.</w:t>
      </w:r>
    </w:p>
    <w:p w14:paraId="0DA07AB0" w14:textId="4CF0342D" w:rsidR="006451F5" w:rsidRPr="00E51AE6" w:rsidRDefault="006451F5" w:rsidP="00A05ED9">
      <w:pPr>
        <w:spacing w:after="160" w:line="259" w:lineRule="auto"/>
        <w:jc w:val="both"/>
        <w:rPr>
          <w:rFonts w:ascii="Arial" w:eastAsia="Arial" w:hAnsi="Arial" w:cs="Arial"/>
          <w:color w:val="000000"/>
          <w:u w:val="single"/>
        </w:rPr>
      </w:pPr>
      <w:r w:rsidRPr="00E51AE6">
        <w:rPr>
          <w:rFonts w:ascii="Arial" w:eastAsia="Arial" w:hAnsi="Arial" w:cs="Arial"/>
          <w:color w:val="000000"/>
          <w:u w:val="single"/>
        </w:rPr>
        <w:lastRenderedPageBreak/>
        <w:t>1</w:t>
      </w:r>
      <w:r w:rsidR="00E51AE6" w:rsidRPr="00E51AE6">
        <w:rPr>
          <w:rFonts w:ascii="Arial" w:eastAsia="Arial" w:hAnsi="Arial" w:cs="Arial"/>
          <w:color w:val="000000"/>
          <w:u w:val="single"/>
        </w:rPr>
        <w:t>2</w:t>
      </w:r>
      <w:r w:rsidRPr="00E51AE6">
        <w:rPr>
          <w:rFonts w:ascii="Arial" w:eastAsia="Arial" w:hAnsi="Arial" w:cs="Arial"/>
          <w:color w:val="000000"/>
          <w:u w:val="single"/>
        </w:rPr>
        <w:t>.3. Casos Reales de Depuración y Resolución (</w:t>
      </w:r>
      <w:proofErr w:type="spellStart"/>
      <w:r w:rsidRPr="00E51AE6">
        <w:rPr>
          <w:rFonts w:ascii="Arial" w:eastAsia="Arial" w:hAnsi="Arial" w:cs="Arial"/>
          <w:color w:val="000000"/>
          <w:u w:val="single"/>
        </w:rPr>
        <w:t>Troubleshooting</w:t>
      </w:r>
      <w:proofErr w:type="spellEnd"/>
      <w:r w:rsidRPr="00E51AE6">
        <w:rPr>
          <w:rFonts w:ascii="Arial" w:eastAsia="Arial" w:hAnsi="Arial" w:cs="Arial"/>
          <w:color w:val="000000"/>
          <w:u w:val="single"/>
        </w:rPr>
        <w:t>)</w:t>
      </w:r>
    </w:p>
    <w:p w14:paraId="7AA7E8DB" w14:textId="4B83AB5E" w:rsidR="006451F5" w:rsidRPr="00A05ED9" w:rsidRDefault="006451F5"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xml:space="preserve">Durante la fase de </w:t>
      </w:r>
      <w:proofErr w:type="spellStart"/>
      <w:r w:rsidRPr="00A05ED9">
        <w:rPr>
          <w:rFonts w:ascii="Arial" w:eastAsia="Aptos" w:hAnsi="Arial" w:cs="Arial"/>
          <w:kern w:val="2"/>
          <w:lang w:val="es-ES_tradnl" w:eastAsia="en-US"/>
          <w14:ligatures w14:val="standardContextual"/>
        </w:rPr>
        <w:t>Testing</w:t>
      </w:r>
      <w:proofErr w:type="spellEnd"/>
      <w:r w:rsidRPr="00A05ED9">
        <w:rPr>
          <w:rFonts w:ascii="Arial" w:eastAsia="Aptos" w:hAnsi="Arial" w:cs="Arial"/>
          <w:kern w:val="2"/>
          <w:lang w:val="es-ES_tradnl" w:eastAsia="en-US"/>
          <w14:ligatures w14:val="standardContextual"/>
        </w:rPr>
        <w:t>, el equipo se apoyó en registros de seguimiento (</w:t>
      </w:r>
      <w:proofErr w:type="spellStart"/>
      <w:r w:rsidRPr="00A05ED9">
        <w:rPr>
          <w:rFonts w:ascii="Arial" w:eastAsia="Aptos" w:hAnsi="Arial" w:cs="Arial"/>
          <w:kern w:val="2"/>
          <w:lang w:val="es-ES_tradnl" w:eastAsia="en-US"/>
          <w14:ligatures w14:val="standardContextual"/>
        </w:rPr>
        <w:t>Walkthroughs</w:t>
      </w:r>
      <w:proofErr w:type="spellEnd"/>
      <w:r w:rsidRPr="00A05ED9">
        <w:rPr>
          <w:rFonts w:ascii="Arial" w:eastAsia="Aptos" w:hAnsi="Arial" w:cs="Arial"/>
          <w:kern w:val="2"/>
          <w:lang w:val="es-ES_tradnl" w:eastAsia="en-US"/>
          <w14:ligatures w14:val="standardContextual"/>
        </w:rPr>
        <w:t>) para documentar los errores lógicos (Bugs) detectados y su resolución arquitectónica. Destacan dos intervenciones críticas:</w:t>
      </w:r>
    </w:p>
    <w:p w14:paraId="169D0529" w14:textId="77777777" w:rsidR="006451F5" w:rsidRPr="00A05ED9" w:rsidRDefault="006451F5">
      <w:pPr>
        <w:numPr>
          <w:ilvl w:val="0"/>
          <w:numId w:val="33"/>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1. Conflicto de Herencia CSS (La Flecha Interactiva):</w:t>
      </w:r>
      <w:r w:rsidRPr="00A05ED9">
        <w:rPr>
          <w:rFonts w:ascii="Arial" w:eastAsia="Aptos" w:hAnsi="Arial" w:cs="Arial"/>
          <w:kern w:val="2"/>
          <w:lang w:val="es-ES" w:eastAsia="en-US"/>
          <w14:ligatures w14:val="standardContextual"/>
        </w:rPr>
        <w:t> Durante las pruebas visuales cruzadas, se detectó que el botón flotante de "Subir al inicio" cambiaba a colores inconsistentes dependiendo de la página visitada. Mediante las </w:t>
      </w:r>
      <w:proofErr w:type="spellStart"/>
      <w:r w:rsidRPr="00A05ED9">
        <w:rPr>
          <w:rFonts w:ascii="Arial" w:eastAsia="Aptos" w:hAnsi="Arial" w:cs="Arial"/>
          <w:i/>
          <w:iCs/>
          <w:kern w:val="2"/>
          <w:lang w:val="es-ES" w:eastAsia="en-US"/>
          <w14:ligatures w14:val="standardContextual"/>
        </w:rPr>
        <w:t>DevTools</w:t>
      </w:r>
      <w:proofErr w:type="spellEnd"/>
      <w:r w:rsidRPr="00A05ED9">
        <w:rPr>
          <w:rFonts w:ascii="Arial" w:eastAsia="Aptos" w:hAnsi="Arial" w:cs="Arial"/>
          <w:kern w:val="2"/>
          <w:lang w:val="es-ES" w:eastAsia="en-US"/>
          <w14:ligatures w14:val="standardContextual"/>
        </w:rPr>
        <w:t>, se rastreó el problema hasta descubrir una colisión de estilos en los diferentes archivos (estilos2.css, estilos3.css). La resolución consistió en centralizar la clase .flecha en el archivo raíz, eliminando código redundante y aplicando el principio de desarrollo DRY (</w:t>
      </w:r>
      <w:proofErr w:type="spellStart"/>
      <w:r w:rsidRPr="00A05ED9">
        <w:rPr>
          <w:rFonts w:ascii="Arial" w:eastAsia="Aptos" w:hAnsi="Arial" w:cs="Arial"/>
          <w:i/>
          <w:iCs/>
          <w:kern w:val="2"/>
          <w:lang w:val="es-ES" w:eastAsia="en-US"/>
          <w14:ligatures w14:val="standardContextual"/>
        </w:rPr>
        <w:t>Don't</w:t>
      </w:r>
      <w:proofErr w:type="spellEnd"/>
      <w:r w:rsidRPr="00A05ED9">
        <w:rPr>
          <w:rFonts w:ascii="Arial" w:eastAsia="Aptos" w:hAnsi="Arial" w:cs="Arial"/>
          <w:i/>
          <w:iCs/>
          <w:kern w:val="2"/>
          <w:lang w:val="es-ES" w:eastAsia="en-US"/>
          <w14:ligatures w14:val="standardContextual"/>
        </w:rPr>
        <w:t xml:space="preserve"> </w:t>
      </w:r>
      <w:proofErr w:type="spellStart"/>
      <w:r w:rsidRPr="00A05ED9">
        <w:rPr>
          <w:rFonts w:ascii="Arial" w:eastAsia="Aptos" w:hAnsi="Arial" w:cs="Arial"/>
          <w:i/>
          <w:iCs/>
          <w:kern w:val="2"/>
          <w:lang w:val="es-ES" w:eastAsia="en-US"/>
          <w14:ligatures w14:val="standardContextual"/>
        </w:rPr>
        <w:t>Repeat</w:t>
      </w:r>
      <w:proofErr w:type="spellEnd"/>
      <w:r w:rsidRPr="00A05ED9">
        <w:rPr>
          <w:rFonts w:ascii="Arial" w:eastAsia="Aptos" w:hAnsi="Arial" w:cs="Arial"/>
          <w:i/>
          <w:iCs/>
          <w:kern w:val="2"/>
          <w:lang w:val="es-ES" w:eastAsia="en-US"/>
          <w14:ligatures w14:val="standardContextual"/>
        </w:rPr>
        <w:t xml:space="preserve"> </w:t>
      </w:r>
      <w:proofErr w:type="spellStart"/>
      <w:r w:rsidRPr="00A05ED9">
        <w:rPr>
          <w:rFonts w:ascii="Arial" w:eastAsia="Aptos" w:hAnsi="Arial" w:cs="Arial"/>
          <w:i/>
          <w:iCs/>
          <w:kern w:val="2"/>
          <w:lang w:val="es-ES" w:eastAsia="en-US"/>
          <w14:ligatures w14:val="standardContextual"/>
        </w:rPr>
        <w:t>Yourself</w:t>
      </w:r>
      <w:proofErr w:type="spellEnd"/>
      <w:r w:rsidRPr="00A05ED9">
        <w:rPr>
          <w:rFonts w:ascii="Arial" w:eastAsia="Aptos" w:hAnsi="Arial" w:cs="Arial"/>
          <w:kern w:val="2"/>
          <w:lang w:val="es-ES" w:eastAsia="en-US"/>
          <w14:ligatures w14:val="standardContextual"/>
        </w:rPr>
        <w:t>).</w:t>
      </w:r>
    </w:p>
    <w:p w14:paraId="20DBA314" w14:textId="77777777" w:rsidR="006451F5" w:rsidRPr="00A05ED9" w:rsidRDefault="006451F5">
      <w:pPr>
        <w:numPr>
          <w:ilvl w:val="0"/>
          <w:numId w:val="33"/>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2. Mejora de la Lógica de Estado en la Interfaz (El Contador de la Cesta):</w:t>
      </w:r>
      <w:r w:rsidRPr="00A05ED9">
        <w:rPr>
          <w:rFonts w:ascii="Arial" w:eastAsia="Aptos" w:hAnsi="Arial" w:cs="Arial"/>
          <w:kern w:val="2"/>
          <w:lang w:val="es-ES" w:eastAsia="en-US"/>
          <w14:ligatures w14:val="standardContextual"/>
        </w:rPr>
        <w:t> Se observó que, cuando un usuario no tenía productos en el carrito, la cabecera mostraba de forma poco estética un texto "Cesta (0)". Se refactorizó la vista principal implementando una estructura condicional ternaria en PHP (&lt;?= $</w:t>
      </w:r>
      <w:proofErr w:type="spellStart"/>
      <w:r w:rsidRPr="00A05ED9">
        <w:rPr>
          <w:rFonts w:ascii="Arial" w:eastAsia="Aptos" w:hAnsi="Arial" w:cs="Arial"/>
          <w:kern w:val="2"/>
          <w:lang w:val="es-ES" w:eastAsia="en-US"/>
          <w14:ligatures w14:val="standardContextual"/>
        </w:rPr>
        <w:t>cartCount</w:t>
      </w:r>
      <w:proofErr w:type="spellEnd"/>
      <w:r w:rsidRPr="00A05ED9">
        <w:rPr>
          <w:rFonts w:ascii="Arial" w:eastAsia="Aptos" w:hAnsi="Arial" w:cs="Arial"/>
          <w:kern w:val="2"/>
          <w:lang w:val="es-ES" w:eastAsia="en-US"/>
          <w14:ligatures w14:val="standardContextual"/>
        </w:rPr>
        <w:t xml:space="preserve"> &gt; 0 ? " ($</w:t>
      </w:r>
      <w:proofErr w:type="spellStart"/>
      <w:r w:rsidRPr="00A05ED9">
        <w:rPr>
          <w:rFonts w:ascii="Arial" w:eastAsia="Aptos" w:hAnsi="Arial" w:cs="Arial"/>
          <w:kern w:val="2"/>
          <w:lang w:val="es-ES" w:eastAsia="en-US"/>
          <w14:ligatures w14:val="standardContextual"/>
        </w:rPr>
        <w:t>cartCount</w:t>
      </w:r>
      <w:proofErr w:type="spellEnd"/>
      <w:r w:rsidRPr="00A05ED9">
        <w:rPr>
          <w:rFonts w:ascii="Arial" w:eastAsia="Aptos" w:hAnsi="Arial" w:cs="Arial"/>
          <w:kern w:val="2"/>
          <w:lang w:val="es-ES" w:eastAsia="en-US"/>
          <w14:ligatures w14:val="standardContextual"/>
        </w:rPr>
        <w:t>)" : "" ?&gt;) que ocultaba el contador dinámicamente si el valor era nulo. Además, se sustituyó el texto estático por un icono SVG nativo incrustado en línea, optimizando el peso y diseño de la barra de navegación.</w:t>
      </w:r>
    </w:p>
    <w:p w14:paraId="250BFE0D" w14:textId="77777777" w:rsidR="006451F5" w:rsidRPr="00A05ED9" w:rsidRDefault="006451F5">
      <w:pPr>
        <w:numPr>
          <w:ilvl w:val="0"/>
          <w:numId w:val="33"/>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 xml:space="preserve">3. Restricciones de Estilo en Clientes de Correo (Simulador </w:t>
      </w:r>
      <w:proofErr w:type="spellStart"/>
      <w:r w:rsidRPr="00A05ED9">
        <w:rPr>
          <w:rFonts w:ascii="Arial" w:eastAsia="Aptos" w:hAnsi="Arial" w:cs="Arial"/>
          <w:b/>
          <w:bCs/>
          <w:kern w:val="2"/>
          <w:lang w:val="es-ES" w:eastAsia="en-US"/>
          <w14:ligatures w14:val="standardContextual"/>
        </w:rPr>
        <w:t>EmailService</w:t>
      </w:r>
      <w:proofErr w:type="spellEnd"/>
      <w:r w:rsidRPr="00A05ED9">
        <w:rPr>
          <w:rFonts w:ascii="Arial" w:eastAsia="Aptos" w:hAnsi="Arial" w:cs="Arial"/>
          <w:b/>
          <w:bCs/>
          <w:kern w:val="2"/>
          <w:lang w:val="es-ES" w:eastAsia="en-US"/>
          <w14:ligatures w14:val="standardContextual"/>
        </w:rPr>
        <w:t>):</w:t>
      </w:r>
      <w:r w:rsidRPr="00A05ED9">
        <w:rPr>
          <w:rFonts w:ascii="Arial" w:eastAsia="Aptos" w:hAnsi="Arial" w:cs="Arial"/>
          <w:kern w:val="2"/>
          <w:lang w:val="es-ES" w:eastAsia="en-US"/>
          <w14:ligatures w14:val="standardContextual"/>
        </w:rPr>
        <w:t xml:space="preserve"> Al testear la generación automática de los </w:t>
      </w:r>
      <w:proofErr w:type="gramStart"/>
      <w:r w:rsidRPr="00A05ED9">
        <w:rPr>
          <w:rFonts w:ascii="Arial" w:eastAsia="Aptos" w:hAnsi="Arial" w:cs="Arial"/>
          <w:kern w:val="2"/>
          <w:lang w:val="es-ES" w:eastAsia="en-US"/>
          <w14:ligatures w14:val="standardContextual"/>
        </w:rPr>
        <w:t>tickets</w:t>
      </w:r>
      <w:proofErr w:type="gramEnd"/>
      <w:r w:rsidRPr="00A05ED9">
        <w:rPr>
          <w:rFonts w:ascii="Arial" w:eastAsia="Aptos" w:hAnsi="Arial" w:cs="Arial"/>
          <w:kern w:val="2"/>
          <w:lang w:val="es-ES" w:eastAsia="en-US"/>
          <w14:ligatures w14:val="standardContextual"/>
        </w:rPr>
        <w:t xml:space="preserve"> electrónicos y confirmaciones, se descubrió que los estilos visuales de la plantilla no se renderizaban correctamente al intentar enlazar archivos .</w:t>
      </w:r>
      <w:proofErr w:type="spellStart"/>
      <w:r w:rsidRPr="00A05ED9">
        <w:rPr>
          <w:rFonts w:ascii="Arial" w:eastAsia="Aptos" w:hAnsi="Arial" w:cs="Arial"/>
          <w:kern w:val="2"/>
          <w:lang w:val="es-ES" w:eastAsia="en-US"/>
          <w14:ligatures w14:val="standardContextual"/>
        </w:rPr>
        <w:t>css</w:t>
      </w:r>
      <w:proofErr w:type="spellEnd"/>
      <w:r w:rsidRPr="00A05ED9">
        <w:rPr>
          <w:rFonts w:ascii="Arial" w:eastAsia="Aptos" w:hAnsi="Arial" w:cs="Arial"/>
          <w:kern w:val="2"/>
          <w:lang w:val="es-ES" w:eastAsia="en-US"/>
          <w14:ligatures w14:val="standardContextual"/>
        </w:rPr>
        <w:t> externos (una restricción de seguridad habitual en gestores de correo reales como Gmail). Se solventó recodificando íntegramente la arquitectura de la plantilla a nivel de servidor, inyectando los atributos visuales mediante estilos en línea (</w:t>
      </w:r>
      <w:proofErr w:type="spellStart"/>
      <w:r w:rsidRPr="00A05ED9">
        <w:rPr>
          <w:rFonts w:ascii="Arial" w:eastAsia="Aptos" w:hAnsi="Arial" w:cs="Arial"/>
          <w:i/>
          <w:iCs/>
          <w:kern w:val="2"/>
          <w:lang w:val="es-ES" w:eastAsia="en-US"/>
          <w14:ligatures w14:val="standardContextual"/>
        </w:rPr>
        <w:t>Inline</w:t>
      </w:r>
      <w:proofErr w:type="spellEnd"/>
      <w:r w:rsidRPr="00A05ED9">
        <w:rPr>
          <w:rFonts w:ascii="Arial" w:eastAsia="Aptos" w:hAnsi="Arial" w:cs="Arial"/>
          <w:i/>
          <w:iCs/>
          <w:kern w:val="2"/>
          <w:lang w:val="es-ES" w:eastAsia="en-US"/>
          <w14:ligatures w14:val="standardContextual"/>
        </w:rPr>
        <w:t xml:space="preserve"> CSS</w:t>
      </w:r>
      <w:r w:rsidRPr="00A05ED9">
        <w:rPr>
          <w:rFonts w:ascii="Arial" w:eastAsia="Aptos" w:hAnsi="Arial" w:cs="Arial"/>
          <w:kern w:val="2"/>
          <w:lang w:val="es-ES" w:eastAsia="en-US"/>
          <w14:ligatures w14:val="standardContextual"/>
        </w:rPr>
        <w:t>) generados al vuelo por PHP, garantizando un renderizado consistente independientemente del cliente de correo.</w:t>
      </w:r>
    </w:p>
    <w:p w14:paraId="581DECA6" w14:textId="77777777" w:rsidR="006451F5" w:rsidRPr="00A05ED9" w:rsidRDefault="006451F5">
      <w:pPr>
        <w:numPr>
          <w:ilvl w:val="0"/>
          <w:numId w:val="33"/>
        </w:num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b/>
          <w:bCs/>
          <w:kern w:val="2"/>
          <w:lang w:val="es-ES" w:eastAsia="en-US"/>
          <w14:ligatures w14:val="standardContextual"/>
        </w:rPr>
        <w:t>4. Gestión Asíncrona de Disponibilidad de Citas:</w:t>
      </w:r>
      <w:r w:rsidRPr="00A05ED9">
        <w:rPr>
          <w:rFonts w:ascii="Arial" w:eastAsia="Aptos" w:hAnsi="Arial" w:cs="Arial"/>
          <w:kern w:val="2"/>
          <w:lang w:val="es-ES" w:eastAsia="en-US"/>
          <w14:ligatures w14:val="standardContextual"/>
        </w:rPr>
        <w:t> Durante las pruebas de "Caja Negra" del motor de reservas, se descubrió que el formulario generaba visualmente horas que ya estaban ocupadas (aunque el servidor las bloqueaba exitosamente </w:t>
      </w:r>
      <w:r w:rsidRPr="00A05ED9">
        <w:rPr>
          <w:rFonts w:ascii="Arial" w:eastAsia="Aptos" w:hAnsi="Arial" w:cs="Arial"/>
          <w:i/>
          <w:iCs/>
          <w:kern w:val="2"/>
          <w:lang w:val="es-ES" w:eastAsia="en-US"/>
          <w14:ligatures w14:val="standardContextual"/>
        </w:rPr>
        <w:t>a posteriori</w:t>
      </w:r>
      <w:r w:rsidRPr="00A05ED9">
        <w:rPr>
          <w:rFonts w:ascii="Arial" w:eastAsia="Aptos" w:hAnsi="Arial" w:cs="Arial"/>
          <w:kern w:val="2"/>
          <w:lang w:val="es-ES" w:eastAsia="en-US"/>
          <w14:ligatures w14:val="standardContextual"/>
        </w:rPr>
        <w:t> por seguridad). Para eliminar esta fricción de la Experiencia de Usuario (UX), se refactorizó la arquitectura creando una pequeña API en el </w:t>
      </w:r>
      <w:proofErr w:type="spellStart"/>
      <w:r w:rsidRPr="00A05ED9">
        <w:rPr>
          <w:rFonts w:ascii="Arial" w:eastAsia="Aptos" w:hAnsi="Arial" w:cs="Arial"/>
          <w:i/>
          <w:iCs/>
          <w:kern w:val="2"/>
          <w:lang w:val="es-ES" w:eastAsia="en-US"/>
          <w14:ligatures w14:val="standardContextual"/>
        </w:rPr>
        <w:t>Backend</w:t>
      </w:r>
      <w:proofErr w:type="spellEnd"/>
      <w:r w:rsidRPr="00A05ED9">
        <w:rPr>
          <w:rFonts w:ascii="Arial" w:eastAsia="Aptos" w:hAnsi="Arial" w:cs="Arial"/>
          <w:kern w:val="2"/>
          <w:lang w:val="es-ES" w:eastAsia="en-US"/>
          <w14:ligatures w14:val="standardContextual"/>
        </w:rPr>
        <w:t>. Esta mejora permitió al navegador consultar la disponibilidad al servidor de forma "silenciosa" mediante peticiones asíncronas (</w:t>
      </w:r>
      <w:r w:rsidRPr="00A05ED9">
        <w:rPr>
          <w:rFonts w:ascii="Arial" w:eastAsia="Aptos" w:hAnsi="Arial" w:cs="Arial"/>
          <w:b/>
          <w:bCs/>
          <w:kern w:val="2"/>
          <w:lang w:val="es-ES" w:eastAsia="en-US"/>
          <w14:ligatures w14:val="standardContextual"/>
        </w:rPr>
        <w:t>AJAX con </w:t>
      </w:r>
      <w:proofErr w:type="spellStart"/>
      <w:r w:rsidRPr="00A05ED9">
        <w:rPr>
          <w:rFonts w:ascii="Arial" w:eastAsia="Aptos" w:hAnsi="Arial" w:cs="Arial"/>
          <w:b/>
          <w:bCs/>
          <w:kern w:val="2"/>
          <w:lang w:val="es-ES" w:eastAsia="en-US"/>
          <w14:ligatures w14:val="standardContextual"/>
        </w:rPr>
        <w:t>fetch</w:t>
      </w:r>
      <w:proofErr w:type="spellEnd"/>
      <w:r w:rsidRPr="00A05ED9">
        <w:rPr>
          <w:rFonts w:ascii="Arial" w:eastAsia="Aptos" w:hAnsi="Arial" w:cs="Arial"/>
          <w:kern w:val="2"/>
          <w:lang w:val="es-ES" w:eastAsia="en-US"/>
          <w14:ligatures w14:val="standardContextual"/>
        </w:rPr>
        <w:t>), mostrando al usuario única y exclusivamente las horas reales disponibles sin recargar la página.</w:t>
      </w:r>
    </w:p>
    <w:p w14:paraId="29078252" w14:textId="77777777" w:rsidR="00E02DCE" w:rsidRPr="00A05ED9" w:rsidRDefault="00E02DCE" w:rsidP="00A05ED9">
      <w:pPr>
        <w:spacing w:after="0"/>
        <w:jc w:val="both"/>
        <w:rPr>
          <w:rFonts w:ascii="Arial" w:hAnsi="Arial" w:cs="Arial"/>
        </w:rPr>
      </w:pPr>
    </w:p>
    <w:p w14:paraId="201F5BAF" w14:textId="0C58521D" w:rsidR="00E02DCE" w:rsidRPr="00E51AE6" w:rsidRDefault="002156FC">
      <w:pPr>
        <w:pStyle w:val="Prrafodelista"/>
        <w:numPr>
          <w:ilvl w:val="0"/>
          <w:numId w:val="17"/>
        </w:numPr>
        <w:spacing w:after="0" w:line="331" w:lineRule="auto"/>
        <w:jc w:val="both"/>
        <w:rPr>
          <w:rFonts w:ascii="Arial" w:eastAsia="Arial" w:hAnsi="Arial" w:cs="Arial"/>
          <w:b/>
          <w:bCs/>
          <w:color w:val="000000"/>
        </w:rPr>
      </w:pPr>
      <w:r w:rsidRPr="00E51AE6">
        <w:rPr>
          <w:rFonts w:ascii="Arial" w:eastAsia="Arial" w:hAnsi="Arial" w:cs="Arial"/>
          <w:b/>
          <w:bCs/>
          <w:color w:val="000000"/>
        </w:rPr>
        <w:t>Conclusiones</w:t>
      </w:r>
    </w:p>
    <w:p w14:paraId="6ACDCC3A" w14:textId="11781553" w:rsidR="006451F5" w:rsidRPr="00A05ED9" w:rsidRDefault="006451F5" w:rsidP="00A05ED9">
      <w:pPr>
        <w:jc w:val="both"/>
        <w:rPr>
          <w:rFonts w:ascii="Arial" w:hAnsi="Arial" w:cs="Arial"/>
        </w:rPr>
      </w:pPr>
      <w:r w:rsidRPr="00A05ED9">
        <w:rPr>
          <w:rFonts w:ascii="Arial" w:hAnsi="Arial" w:cs="Arial"/>
        </w:rPr>
        <w:t>El desarrollo del proyecto "Inspire Beauty" ha supuesto un reto técnico y organizativo integral, logrando transformar de forma exitosa los procesos analógicos y tradicionales de un centro de estética en un ecosistema digital moderno, autónomo y transaccional.</w:t>
      </w:r>
    </w:p>
    <w:p w14:paraId="6E0CFE85" w14:textId="77777777" w:rsidR="00E02DCE" w:rsidRPr="00A05ED9" w:rsidRDefault="00E02DCE" w:rsidP="00A05ED9">
      <w:pPr>
        <w:spacing w:after="0"/>
        <w:jc w:val="both"/>
        <w:rPr>
          <w:rFonts w:ascii="Arial" w:hAnsi="Arial" w:cs="Arial"/>
        </w:rPr>
      </w:pPr>
    </w:p>
    <w:p w14:paraId="294E413C" w14:textId="07F63302" w:rsidR="006451F5" w:rsidRPr="00E51AE6" w:rsidRDefault="006451F5" w:rsidP="00A05ED9">
      <w:pPr>
        <w:spacing w:after="160" w:line="259" w:lineRule="auto"/>
        <w:jc w:val="both"/>
        <w:rPr>
          <w:rFonts w:ascii="Arial" w:eastAsia="Arial" w:hAnsi="Arial" w:cs="Arial"/>
          <w:color w:val="000000"/>
          <w:u w:val="single"/>
        </w:rPr>
      </w:pPr>
      <w:r w:rsidRPr="00E51AE6">
        <w:rPr>
          <w:rFonts w:ascii="Arial" w:eastAsia="Arial" w:hAnsi="Arial" w:cs="Arial"/>
          <w:color w:val="000000"/>
          <w:u w:val="single"/>
        </w:rPr>
        <w:t>1</w:t>
      </w:r>
      <w:r w:rsidR="00E51AE6" w:rsidRPr="00E51AE6">
        <w:rPr>
          <w:rFonts w:ascii="Arial" w:eastAsia="Arial" w:hAnsi="Arial" w:cs="Arial"/>
          <w:color w:val="000000"/>
          <w:u w:val="single"/>
        </w:rPr>
        <w:t>3</w:t>
      </w:r>
      <w:r w:rsidRPr="00E51AE6">
        <w:rPr>
          <w:rFonts w:ascii="Arial" w:eastAsia="Arial" w:hAnsi="Arial" w:cs="Arial"/>
          <w:color w:val="000000"/>
          <w:u w:val="single"/>
        </w:rPr>
        <w:t xml:space="preserve">.1. Cumplimiento de Objetivos del </w:t>
      </w:r>
      <w:proofErr w:type="spellStart"/>
      <w:r w:rsidRPr="00E51AE6">
        <w:rPr>
          <w:rFonts w:ascii="Arial" w:eastAsia="Arial" w:hAnsi="Arial" w:cs="Arial"/>
          <w:color w:val="000000"/>
          <w:u w:val="single"/>
        </w:rPr>
        <w:t>Frontend</w:t>
      </w:r>
      <w:proofErr w:type="spellEnd"/>
      <w:r w:rsidRPr="00E51AE6">
        <w:rPr>
          <w:rFonts w:ascii="Arial" w:eastAsia="Arial" w:hAnsi="Arial" w:cs="Arial"/>
          <w:color w:val="000000"/>
          <w:u w:val="single"/>
        </w:rPr>
        <w:t xml:space="preserve"> y Experiencia de Usuario</w:t>
      </w:r>
    </w:p>
    <w:p w14:paraId="3A295398" w14:textId="77777777" w:rsidR="006451F5" w:rsidRPr="00A05ED9" w:rsidRDefault="006451F5"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xml:space="preserve">Desde la perspectiva de la capa de presentación, la plataforma ha cumplido sobradamente su objetivo fundacional: establecer una identidad corporativa premium que transmita </w:t>
      </w:r>
      <w:r w:rsidRPr="00A05ED9">
        <w:rPr>
          <w:rFonts w:ascii="Arial" w:eastAsia="Aptos" w:hAnsi="Arial" w:cs="Arial"/>
          <w:kern w:val="2"/>
          <w:lang w:val="es-ES_tradnl" w:eastAsia="en-US"/>
          <w14:ligatures w14:val="standardContextual"/>
        </w:rPr>
        <w:lastRenderedPageBreak/>
        <w:t xml:space="preserve">profesionalidad y confianza al cliente desde el primer clic. La firme decisión arquitectónica de prescindir de </w:t>
      </w:r>
      <w:proofErr w:type="spellStart"/>
      <w:r w:rsidRPr="00A05ED9">
        <w:rPr>
          <w:rFonts w:ascii="Arial" w:eastAsia="Aptos" w:hAnsi="Arial" w:cs="Arial"/>
          <w:kern w:val="2"/>
          <w:lang w:val="es-ES_tradnl" w:eastAsia="en-US"/>
          <w14:ligatures w14:val="standardContextual"/>
        </w:rPr>
        <w:t>frameworks</w:t>
      </w:r>
      <w:proofErr w:type="spellEnd"/>
      <w:r w:rsidRPr="00A05ED9">
        <w:rPr>
          <w:rFonts w:ascii="Arial" w:eastAsia="Aptos" w:hAnsi="Arial" w:cs="Arial"/>
          <w:kern w:val="2"/>
          <w:lang w:val="es-ES_tradnl" w:eastAsia="en-US"/>
          <w14:ligatures w14:val="standardContextual"/>
        </w:rPr>
        <w:t xml:space="preserve"> pesados (como Bootstrap) en favor del código nativo (Vanilla CSS y Vanilla JS) ha demostrado ser un acierto rotundo. Se ha logrado una velocidad de carga máxima, una adaptabilidad perfecta a dispositivos móviles (Mobile First) y un control absoluto sobre cada píxel del diseño. El resultado es una interfaz intuitiva que guía al usuario por un embudo de conversión claro, facilitando el acceso a la información y culminando en una experiencia de compra y reserva de citas sin fricciones.</w:t>
      </w:r>
    </w:p>
    <w:p w14:paraId="5E78BBEB" w14:textId="03A41489" w:rsidR="006451F5" w:rsidRPr="00E51AE6" w:rsidRDefault="006451F5" w:rsidP="00A05ED9">
      <w:pPr>
        <w:spacing w:after="160" w:line="259" w:lineRule="auto"/>
        <w:jc w:val="both"/>
        <w:rPr>
          <w:rFonts w:ascii="Arial" w:eastAsia="Aptos" w:hAnsi="Arial" w:cs="Arial"/>
          <w:kern w:val="2"/>
          <w:u w:val="single"/>
          <w:lang w:val="es-ES" w:eastAsia="en-US"/>
          <w14:ligatures w14:val="standardContextual"/>
        </w:rPr>
      </w:pPr>
      <w:r w:rsidRPr="00E51AE6">
        <w:rPr>
          <w:rFonts w:ascii="Arial" w:eastAsia="Aptos" w:hAnsi="Arial" w:cs="Arial"/>
          <w:kern w:val="2"/>
          <w:u w:val="single"/>
          <w:lang w:val="es-ES" w:eastAsia="en-US"/>
          <w14:ligatures w14:val="standardContextual"/>
        </w:rPr>
        <w:t>1</w:t>
      </w:r>
      <w:r w:rsidR="00E51AE6" w:rsidRPr="00E51AE6">
        <w:rPr>
          <w:rFonts w:ascii="Arial" w:eastAsia="Aptos" w:hAnsi="Arial" w:cs="Arial"/>
          <w:kern w:val="2"/>
          <w:u w:val="single"/>
          <w:lang w:val="es-ES" w:eastAsia="en-US"/>
          <w14:ligatures w14:val="standardContextual"/>
        </w:rPr>
        <w:t>3</w:t>
      </w:r>
      <w:r w:rsidRPr="00E51AE6">
        <w:rPr>
          <w:rFonts w:ascii="Arial" w:eastAsia="Aptos" w:hAnsi="Arial" w:cs="Arial"/>
          <w:kern w:val="2"/>
          <w:u w:val="single"/>
          <w:lang w:val="es-ES" w:eastAsia="en-US"/>
          <w14:ligatures w14:val="standardContextual"/>
        </w:rPr>
        <w:t xml:space="preserve">.2. Cumplimiento de Objetivos del </w:t>
      </w:r>
      <w:proofErr w:type="spellStart"/>
      <w:r w:rsidRPr="00E51AE6">
        <w:rPr>
          <w:rFonts w:ascii="Arial" w:eastAsia="Aptos" w:hAnsi="Arial" w:cs="Arial"/>
          <w:kern w:val="2"/>
          <w:u w:val="single"/>
          <w:lang w:val="es-ES" w:eastAsia="en-US"/>
          <w14:ligatures w14:val="standardContextual"/>
        </w:rPr>
        <w:t>Backend</w:t>
      </w:r>
      <w:proofErr w:type="spellEnd"/>
      <w:r w:rsidRPr="00E51AE6">
        <w:rPr>
          <w:rFonts w:ascii="Arial" w:eastAsia="Aptos" w:hAnsi="Arial" w:cs="Arial"/>
          <w:kern w:val="2"/>
          <w:u w:val="single"/>
          <w:lang w:val="es-ES" w:eastAsia="en-US"/>
          <w14:ligatures w14:val="standardContextual"/>
        </w:rPr>
        <w:t xml:space="preserve"> y Lógica de Negocio</w:t>
      </w:r>
    </w:p>
    <w:p w14:paraId="73FEB15C" w14:textId="40F4C926" w:rsidR="006451F5" w:rsidRPr="00A05ED9" w:rsidRDefault="006451F5" w:rsidP="00A05ED9">
      <w:pPr>
        <w:spacing w:after="160" w:line="259" w:lineRule="auto"/>
        <w:jc w:val="both"/>
        <w:rPr>
          <w:rFonts w:ascii="Arial" w:eastAsia="Aptos" w:hAnsi="Arial" w:cs="Arial"/>
          <w:kern w:val="2"/>
          <w:lang w:val="es-ES" w:eastAsia="en-US"/>
          <w14:ligatures w14:val="standardContextual"/>
        </w:rPr>
      </w:pPr>
      <w:r w:rsidRPr="00A05ED9">
        <w:rPr>
          <w:rFonts w:ascii="Arial" w:eastAsia="Aptos" w:hAnsi="Arial" w:cs="Arial"/>
          <w:kern w:val="2"/>
          <w:lang w:val="es-ES" w:eastAsia="en-US"/>
          <w14:ligatures w14:val="standardContextual"/>
        </w:rPr>
        <w:t>A nivel de servidor y arquitectura interna, el proyecto ha superado con creces los requerimientos básicos de una aplicación web tradicional. La decisión de desarrollar un </w:t>
      </w:r>
      <w:r w:rsidRPr="00A05ED9">
        <w:rPr>
          <w:rFonts w:ascii="Arial" w:eastAsia="Aptos" w:hAnsi="Arial" w:cs="Arial"/>
          <w:b/>
          <w:bCs/>
          <w:kern w:val="2"/>
          <w:lang w:val="es-ES" w:eastAsia="en-US"/>
          <w14:ligatures w14:val="standardContextual"/>
        </w:rPr>
        <w:t>entorno MVC personalizado en PHP Nativo</w:t>
      </w:r>
      <w:r w:rsidRPr="00A05ED9">
        <w:rPr>
          <w:rFonts w:ascii="Arial" w:eastAsia="Aptos" w:hAnsi="Arial" w:cs="Arial"/>
          <w:kern w:val="2"/>
          <w:lang w:val="es-ES" w:eastAsia="en-US"/>
          <w14:ligatures w14:val="standardContextual"/>
        </w:rPr>
        <w:t>, evitando </w:t>
      </w:r>
      <w:proofErr w:type="spellStart"/>
      <w:r w:rsidRPr="00A05ED9">
        <w:rPr>
          <w:rFonts w:ascii="Arial" w:eastAsia="Aptos" w:hAnsi="Arial" w:cs="Arial"/>
          <w:i/>
          <w:iCs/>
          <w:kern w:val="2"/>
          <w:lang w:val="es-ES" w:eastAsia="en-US"/>
          <w14:ligatures w14:val="standardContextual"/>
        </w:rPr>
        <w:t>frameworks</w:t>
      </w:r>
      <w:proofErr w:type="spellEnd"/>
      <w:r w:rsidRPr="00A05ED9">
        <w:rPr>
          <w:rFonts w:ascii="Arial" w:eastAsia="Aptos" w:hAnsi="Arial" w:cs="Arial"/>
          <w:kern w:val="2"/>
          <w:lang w:val="es-ES" w:eastAsia="en-US"/>
          <w14:ligatures w14:val="standardContextual"/>
        </w:rPr>
        <w:t> de terceros, ha cristalizado en un sistema altamente modular, seguro y fácil de auditar. La gestión de la persistencia mediante consultas preparadas (PDO) sobre SQLite y el riguroso sistema de encriptación de credenciales (</w:t>
      </w:r>
      <w:proofErr w:type="spellStart"/>
      <w:r w:rsidRPr="00A05ED9">
        <w:rPr>
          <w:rFonts w:ascii="Arial" w:eastAsia="Aptos" w:hAnsi="Arial" w:cs="Arial"/>
          <w:kern w:val="2"/>
          <w:lang w:val="es-ES" w:eastAsia="en-US"/>
          <w14:ligatures w14:val="standardContextual"/>
        </w:rPr>
        <w:t>Bcrypt</w:t>
      </w:r>
      <w:proofErr w:type="spellEnd"/>
      <w:r w:rsidRPr="00A05ED9">
        <w:rPr>
          <w:rFonts w:ascii="Arial" w:eastAsia="Aptos" w:hAnsi="Arial" w:cs="Arial"/>
          <w:kern w:val="2"/>
          <w:lang w:val="es-ES" w:eastAsia="en-US"/>
          <w14:ligatures w14:val="standardContextual"/>
        </w:rPr>
        <w:t>) garantizan la integridad de los datos de la clínica. Además, la implementación de soluciones ingeniosas como el Simulador Interno de Correos (</w:t>
      </w:r>
      <w:proofErr w:type="spellStart"/>
      <w:r w:rsidRPr="00A05ED9">
        <w:rPr>
          <w:rFonts w:ascii="Arial" w:eastAsia="Aptos" w:hAnsi="Arial" w:cs="Arial"/>
          <w:i/>
          <w:iCs/>
          <w:kern w:val="2"/>
          <w:lang w:val="es-ES" w:eastAsia="en-US"/>
          <w14:ligatures w14:val="standardContextual"/>
        </w:rPr>
        <w:t>EmailService</w:t>
      </w:r>
      <w:proofErr w:type="spellEnd"/>
      <w:r w:rsidRPr="00A05ED9">
        <w:rPr>
          <w:rFonts w:ascii="Arial" w:eastAsia="Aptos" w:hAnsi="Arial" w:cs="Arial"/>
          <w:kern w:val="2"/>
          <w:lang w:val="es-ES" w:eastAsia="en-US"/>
          <w14:ligatures w14:val="standardContextual"/>
        </w:rPr>
        <w:t>), el sistema de Cuentas en la Sombra (</w:t>
      </w:r>
      <w:r w:rsidRPr="00A05ED9">
        <w:rPr>
          <w:rFonts w:ascii="Arial" w:eastAsia="Aptos" w:hAnsi="Arial" w:cs="Arial"/>
          <w:i/>
          <w:iCs/>
          <w:kern w:val="2"/>
          <w:lang w:val="es-ES" w:eastAsia="en-US"/>
          <w14:ligatures w14:val="standardContextual"/>
        </w:rPr>
        <w:t xml:space="preserve">Shadow </w:t>
      </w:r>
      <w:proofErr w:type="spellStart"/>
      <w:r w:rsidRPr="00A05ED9">
        <w:rPr>
          <w:rFonts w:ascii="Arial" w:eastAsia="Aptos" w:hAnsi="Arial" w:cs="Arial"/>
          <w:i/>
          <w:iCs/>
          <w:kern w:val="2"/>
          <w:lang w:val="es-ES" w:eastAsia="en-US"/>
          <w14:ligatures w14:val="standardContextual"/>
        </w:rPr>
        <w:t>Accounts</w:t>
      </w:r>
      <w:proofErr w:type="spellEnd"/>
      <w:r w:rsidRPr="00A05ED9">
        <w:rPr>
          <w:rFonts w:ascii="Arial" w:eastAsia="Aptos" w:hAnsi="Arial" w:cs="Arial"/>
          <w:kern w:val="2"/>
          <w:lang w:val="es-ES" w:eastAsia="en-US"/>
          <w14:ligatures w14:val="standardContextual"/>
        </w:rPr>
        <w:t>) para el mostrador, y la integración asíncrona (AJAX) para el control cruzado de disponibilidades, demuestran una capacidad sobresaliente para resolver problemas de negocio reales mediante el código. En definitiva, se ha entregado una herramienta de gestión administrativa robusta, que centraliza y automatiza el 100% de la operativa del centro estético.</w:t>
      </w:r>
    </w:p>
    <w:p w14:paraId="0CE71B0C" w14:textId="4D044245" w:rsidR="006451F5" w:rsidRPr="00E51AE6" w:rsidRDefault="006451F5" w:rsidP="00A05ED9">
      <w:pPr>
        <w:spacing w:after="160" w:line="259" w:lineRule="auto"/>
        <w:jc w:val="both"/>
        <w:rPr>
          <w:rFonts w:ascii="Arial" w:eastAsia="Aptos" w:hAnsi="Arial" w:cs="Arial"/>
          <w:kern w:val="2"/>
          <w:u w:val="single"/>
          <w:lang w:val="es-ES_tradnl" w:eastAsia="en-US"/>
          <w14:ligatures w14:val="standardContextual"/>
        </w:rPr>
      </w:pPr>
      <w:r w:rsidRPr="00E51AE6">
        <w:rPr>
          <w:rFonts w:ascii="Arial" w:eastAsia="Aptos" w:hAnsi="Arial" w:cs="Arial"/>
          <w:kern w:val="2"/>
          <w:u w:val="single"/>
          <w:lang w:val="es-ES_tradnl" w:eastAsia="en-US"/>
          <w14:ligatures w14:val="standardContextual"/>
        </w:rPr>
        <w:t>1</w:t>
      </w:r>
      <w:r w:rsidR="00E51AE6" w:rsidRPr="00E51AE6">
        <w:rPr>
          <w:rFonts w:ascii="Arial" w:eastAsia="Aptos" w:hAnsi="Arial" w:cs="Arial"/>
          <w:kern w:val="2"/>
          <w:u w:val="single"/>
          <w:lang w:val="es-ES_tradnl" w:eastAsia="en-US"/>
          <w14:ligatures w14:val="standardContextual"/>
        </w:rPr>
        <w:t>3</w:t>
      </w:r>
      <w:r w:rsidRPr="00E51AE6">
        <w:rPr>
          <w:rFonts w:ascii="Arial" w:eastAsia="Aptos" w:hAnsi="Arial" w:cs="Arial"/>
          <w:kern w:val="2"/>
          <w:u w:val="single"/>
          <w:lang w:val="es-ES_tradnl" w:eastAsia="en-US"/>
          <w14:ligatures w14:val="standardContextual"/>
        </w:rPr>
        <w:t>.3. Coordinación y Trabajo en Equipo</w:t>
      </w:r>
    </w:p>
    <w:p w14:paraId="7E9997C9" w14:textId="78DC92B3" w:rsidR="006451F5" w:rsidRPr="00A05ED9" w:rsidRDefault="006451F5"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Más allá de los logros puramente técnicos, el mayor éxito del proyecto ha sido la simulación de un entorno de trabajo profesional. La estricta separación de responsabilidades entre el diseño de la capa de presentación (</w:t>
      </w:r>
      <w:proofErr w:type="spellStart"/>
      <w:r w:rsidRPr="00A05ED9">
        <w:rPr>
          <w:rFonts w:ascii="Arial" w:eastAsia="Aptos" w:hAnsi="Arial" w:cs="Arial"/>
          <w:kern w:val="2"/>
          <w:lang w:val="es-ES_tradnl" w:eastAsia="en-US"/>
          <w14:ligatures w14:val="standardContextual"/>
        </w:rPr>
        <w:t>Frontend</w:t>
      </w:r>
      <w:proofErr w:type="spellEnd"/>
      <w:r w:rsidRPr="00A05ED9">
        <w:rPr>
          <w:rFonts w:ascii="Arial" w:eastAsia="Aptos" w:hAnsi="Arial" w:cs="Arial"/>
          <w:kern w:val="2"/>
          <w:lang w:val="es-ES_tradnl" w:eastAsia="en-US"/>
          <w14:ligatures w14:val="standardContextual"/>
        </w:rPr>
        <w:t>) y el desarrollo de la lógica de servidor (</w:t>
      </w:r>
      <w:proofErr w:type="spellStart"/>
      <w:r w:rsidRPr="00A05ED9">
        <w:rPr>
          <w:rFonts w:ascii="Arial" w:eastAsia="Aptos" w:hAnsi="Arial" w:cs="Arial"/>
          <w:kern w:val="2"/>
          <w:lang w:val="es-ES_tradnl" w:eastAsia="en-US"/>
          <w14:ligatures w14:val="standardContextual"/>
        </w:rPr>
        <w:t>Backend</w:t>
      </w:r>
      <w:proofErr w:type="spellEnd"/>
      <w:r w:rsidRPr="00A05ED9">
        <w:rPr>
          <w:rFonts w:ascii="Arial" w:eastAsia="Aptos" w:hAnsi="Arial" w:cs="Arial"/>
          <w:kern w:val="2"/>
          <w:lang w:val="es-ES_tradnl" w:eastAsia="en-US"/>
          <w14:ligatures w14:val="standardContextual"/>
        </w:rPr>
        <w:t>) ha obligado al equipo a establecer protocolos de comunicación rigurosos.</w:t>
      </w:r>
    </w:p>
    <w:p w14:paraId="6560FC78" w14:textId="77777777" w:rsidR="006451F5" w:rsidRPr="00A05ED9" w:rsidRDefault="006451F5"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La adopción temprana de metodologías ágiles basadas en el flujo Kanban (mediante Trello) proporcionó una visión transparente del progreso diario, previniendo cuellos de botella. Paralelamente, el uso centralizado de Git y GitHub garantizó un control de versiones impecable, permitiendo la integración continua y la fusión de ambas capas de código sin riesgo de pérdida de datos. Esta sinergia demuestra la capacidad del equipo para escalar proyectos, adaptarse a las herramientas del sector y aplicar buenas prácticas corporativas en un entorno real.</w:t>
      </w:r>
    </w:p>
    <w:p w14:paraId="54C26A93" w14:textId="3DDC62D1" w:rsidR="006451F5" w:rsidRPr="00E51AE6" w:rsidRDefault="006451F5" w:rsidP="00A05ED9">
      <w:pPr>
        <w:spacing w:after="160" w:line="259" w:lineRule="auto"/>
        <w:jc w:val="both"/>
        <w:rPr>
          <w:rFonts w:ascii="Arial" w:eastAsia="Aptos" w:hAnsi="Arial" w:cs="Arial"/>
          <w:kern w:val="2"/>
          <w:u w:val="single"/>
          <w:lang w:val="es-ES_tradnl" w:eastAsia="en-US"/>
          <w14:ligatures w14:val="standardContextual"/>
        </w:rPr>
      </w:pPr>
      <w:r w:rsidRPr="00E51AE6">
        <w:rPr>
          <w:rFonts w:ascii="Arial" w:eastAsia="Aptos" w:hAnsi="Arial" w:cs="Arial"/>
          <w:kern w:val="2"/>
          <w:u w:val="single"/>
          <w:lang w:val="es-ES_tradnl" w:eastAsia="en-US"/>
          <w14:ligatures w14:val="standardContextual"/>
        </w:rPr>
        <w:t>1</w:t>
      </w:r>
      <w:r w:rsidR="00E51AE6">
        <w:rPr>
          <w:rFonts w:ascii="Arial" w:eastAsia="Aptos" w:hAnsi="Arial" w:cs="Arial"/>
          <w:kern w:val="2"/>
          <w:u w:val="single"/>
          <w:lang w:val="es-ES_tradnl" w:eastAsia="en-US"/>
          <w14:ligatures w14:val="standardContextual"/>
        </w:rPr>
        <w:t>3</w:t>
      </w:r>
      <w:r w:rsidRPr="00E51AE6">
        <w:rPr>
          <w:rFonts w:ascii="Arial" w:eastAsia="Aptos" w:hAnsi="Arial" w:cs="Arial"/>
          <w:kern w:val="2"/>
          <w:u w:val="single"/>
          <w:lang w:val="es-ES_tradnl" w:eastAsia="en-US"/>
          <w14:ligatures w14:val="standardContextual"/>
        </w:rPr>
        <w:t>.4. Aprendizaje Personal y Futuras Mejoras</w:t>
      </w:r>
    </w:p>
    <w:p w14:paraId="4EC176B0" w14:textId="13C0C004" w:rsidR="006451F5" w:rsidRPr="00A05ED9" w:rsidRDefault="006451F5"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A nivel académico y profesional, el desarrollo de "Inspire Beauty" ha marcado un punto de inflexión en las capacidades técnicas de ambas desarrolladoras. La transición desde la creación de páginas web puramente estáticas hacia el dominio de una Arquitectura MVC real y escalable, respaldada por bases de datos relacionales y código nativo, ha consolidado de manera definitiva los conocimientos adquiridos durante todo el Grado Superior.</w:t>
      </w:r>
    </w:p>
    <w:p w14:paraId="7E402655" w14:textId="64931013" w:rsidR="006451F5" w:rsidRPr="00A05ED9" w:rsidRDefault="006451F5"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Como todo software vivo, la plataforma es un producto susceptible de evolución constante. Para dar continuidad al proyecto, se han definido las siguientes Líneas Futuras de Desarrollo:</w:t>
      </w:r>
    </w:p>
    <w:p w14:paraId="7E0B8F6C" w14:textId="77777777" w:rsidR="006451F5" w:rsidRPr="00A05ED9" w:rsidRDefault="006451F5"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xml:space="preserve">Integración de Pasarelas Bancarias Reales: Sustitución de la pasarela de simulación por conexiones nativas a </w:t>
      </w:r>
      <w:proofErr w:type="spellStart"/>
      <w:r w:rsidRPr="00A05ED9">
        <w:rPr>
          <w:rFonts w:ascii="Arial" w:eastAsia="Aptos" w:hAnsi="Arial" w:cs="Arial"/>
          <w:kern w:val="2"/>
          <w:lang w:val="es-ES_tradnl" w:eastAsia="en-US"/>
          <w14:ligatures w14:val="standardContextual"/>
        </w:rPr>
        <w:t>APIs</w:t>
      </w:r>
      <w:proofErr w:type="spellEnd"/>
      <w:r w:rsidRPr="00A05ED9">
        <w:rPr>
          <w:rFonts w:ascii="Arial" w:eastAsia="Aptos" w:hAnsi="Arial" w:cs="Arial"/>
          <w:kern w:val="2"/>
          <w:lang w:val="es-ES_tradnl" w:eastAsia="en-US"/>
          <w14:ligatures w14:val="standardContextual"/>
        </w:rPr>
        <w:t xml:space="preserve"> del entorno financiero (Stripe, </w:t>
      </w:r>
      <w:proofErr w:type="spellStart"/>
      <w:r w:rsidRPr="00A05ED9">
        <w:rPr>
          <w:rFonts w:ascii="Arial" w:eastAsia="Aptos" w:hAnsi="Arial" w:cs="Arial"/>
          <w:kern w:val="2"/>
          <w:lang w:val="es-ES_tradnl" w:eastAsia="en-US"/>
          <w14:ligatures w14:val="standardContextual"/>
        </w:rPr>
        <w:t>Redsys</w:t>
      </w:r>
      <w:proofErr w:type="spellEnd"/>
      <w:r w:rsidRPr="00A05ED9">
        <w:rPr>
          <w:rFonts w:ascii="Arial" w:eastAsia="Aptos" w:hAnsi="Arial" w:cs="Arial"/>
          <w:kern w:val="2"/>
          <w:lang w:val="es-ES_tradnl" w:eastAsia="en-US"/>
          <w14:ligatures w14:val="standardContextual"/>
        </w:rPr>
        <w:t xml:space="preserve"> o pago mediante </w:t>
      </w:r>
      <w:proofErr w:type="spellStart"/>
      <w:r w:rsidRPr="00A05ED9">
        <w:rPr>
          <w:rFonts w:ascii="Arial" w:eastAsia="Aptos" w:hAnsi="Arial" w:cs="Arial"/>
          <w:kern w:val="2"/>
          <w:lang w:val="es-ES_tradnl" w:eastAsia="en-US"/>
          <w14:ligatures w14:val="standardContextual"/>
        </w:rPr>
        <w:t>Bizum</w:t>
      </w:r>
      <w:proofErr w:type="spellEnd"/>
      <w:r w:rsidRPr="00A05ED9">
        <w:rPr>
          <w:rFonts w:ascii="Arial" w:eastAsia="Aptos" w:hAnsi="Arial" w:cs="Arial"/>
          <w:kern w:val="2"/>
          <w:lang w:val="es-ES_tradnl" w:eastAsia="en-US"/>
          <w14:ligatures w14:val="standardContextual"/>
        </w:rPr>
        <w:t>), habilitando el comercio electrónico 100% automatizado.</w:t>
      </w:r>
    </w:p>
    <w:p w14:paraId="1C8A2EE1" w14:textId="77777777" w:rsidR="006451F5" w:rsidRPr="00A05ED9" w:rsidRDefault="006451F5"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lastRenderedPageBreak/>
        <w:t>Módulo TPV Contable Interno: Creación de una vista de caja registradora virtual en el panel de administrador que permita procesar cobros en metálico de clientes físicos, unificando en una sola base de datos la contabilidad presencial y digital de la clínica.</w:t>
      </w:r>
    </w:p>
    <w:p w14:paraId="7C351EF6" w14:textId="77777777" w:rsidR="006451F5" w:rsidRPr="00A05ED9" w:rsidRDefault="006451F5" w:rsidP="00A05ED9">
      <w:pPr>
        <w:spacing w:after="160" w:line="259" w:lineRule="auto"/>
        <w:jc w:val="both"/>
        <w:rPr>
          <w:rFonts w:ascii="Arial" w:eastAsia="Aptos" w:hAnsi="Arial" w:cs="Arial"/>
          <w:kern w:val="2"/>
          <w:lang w:val="es-ES_tradnl" w:eastAsia="en-US"/>
          <w14:ligatures w14:val="standardContextual"/>
        </w:rPr>
      </w:pPr>
      <w:r w:rsidRPr="00A05ED9">
        <w:rPr>
          <w:rFonts w:ascii="Arial" w:eastAsia="Aptos" w:hAnsi="Arial" w:cs="Arial"/>
          <w:kern w:val="2"/>
          <w:lang w:val="es-ES_tradnl" w:eastAsia="en-US"/>
          <w14:ligatures w14:val="standardContextual"/>
        </w:rPr>
        <w:t xml:space="preserve">Configuración de un Servidor SMTP: Migración del componente </w:t>
      </w:r>
      <w:proofErr w:type="spellStart"/>
      <w:r w:rsidRPr="00A05ED9">
        <w:rPr>
          <w:rFonts w:ascii="Arial" w:eastAsia="Aptos" w:hAnsi="Arial" w:cs="Arial"/>
          <w:kern w:val="2"/>
          <w:lang w:val="es-ES_tradnl" w:eastAsia="en-US"/>
          <w14:ligatures w14:val="standardContextual"/>
        </w:rPr>
        <w:t>EmailService</w:t>
      </w:r>
      <w:proofErr w:type="spellEnd"/>
      <w:r w:rsidRPr="00A05ED9">
        <w:rPr>
          <w:rFonts w:ascii="Arial" w:eastAsia="Aptos" w:hAnsi="Arial" w:cs="Arial"/>
          <w:kern w:val="2"/>
          <w:lang w:val="es-ES_tradnl" w:eastAsia="en-US"/>
          <w14:ligatures w14:val="standardContextual"/>
        </w:rPr>
        <w:t xml:space="preserve"> actual (simulador local) a integraciones con servidores de correo reales (como </w:t>
      </w:r>
      <w:proofErr w:type="spellStart"/>
      <w:r w:rsidRPr="00A05ED9">
        <w:rPr>
          <w:rFonts w:ascii="Arial" w:eastAsia="Aptos" w:hAnsi="Arial" w:cs="Arial"/>
          <w:kern w:val="2"/>
          <w:lang w:val="es-ES_tradnl" w:eastAsia="en-US"/>
          <w14:ligatures w14:val="standardContextual"/>
        </w:rPr>
        <w:t>Mailtrap</w:t>
      </w:r>
      <w:proofErr w:type="spellEnd"/>
      <w:r w:rsidRPr="00A05ED9">
        <w:rPr>
          <w:rFonts w:ascii="Arial" w:eastAsia="Aptos" w:hAnsi="Arial" w:cs="Arial"/>
          <w:kern w:val="2"/>
          <w:lang w:val="es-ES_tradnl" w:eastAsia="en-US"/>
          <w14:ligatures w14:val="standardContextual"/>
        </w:rPr>
        <w:t xml:space="preserve"> o </w:t>
      </w:r>
      <w:proofErr w:type="spellStart"/>
      <w:r w:rsidRPr="00A05ED9">
        <w:rPr>
          <w:rFonts w:ascii="Arial" w:eastAsia="Aptos" w:hAnsi="Arial" w:cs="Arial"/>
          <w:kern w:val="2"/>
          <w:lang w:val="es-ES_tradnl" w:eastAsia="en-US"/>
          <w14:ligatures w14:val="standardContextual"/>
        </w:rPr>
        <w:t>SendGrid</w:t>
      </w:r>
      <w:proofErr w:type="spellEnd"/>
      <w:r w:rsidRPr="00A05ED9">
        <w:rPr>
          <w:rFonts w:ascii="Arial" w:eastAsia="Aptos" w:hAnsi="Arial" w:cs="Arial"/>
          <w:kern w:val="2"/>
          <w:lang w:val="es-ES_tradnl" w:eastAsia="en-US"/>
          <w14:ligatures w14:val="standardContextual"/>
        </w:rPr>
        <w:t>), automatizando el envío real de notificaciones y recordatorios a la bandeja de entrada personal de los clientes.</w:t>
      </w:r>
    </w:p>
    <w:p w14:paraId="749ED7F1" w14:textId="77777777" w:rsidR="00E02DCE" w:rsidRPr="00A05ED9" w:rsidRDefault="00E02DCE" w:rsidP="00A05ED9">
      <w:pPr>
        <w:spacing w:after="240"/>
        <w:jc w:val="both"/>
        <w:rPr>
          <w:rFonts w:ascii="Arial" w:hAnsi="Arial" w:cs="Arial"/>
        </w:rPr>
      </w:pPr>
    </w:p>
    <w:p w14:paraId="0CCF3995" w14:textId="6D0C0119" w:rsidR="00E02DCE" w:rsidRPr="00E51AE6" w:rsidRDefault="002156FC" w:rsidP="00A05ED9">
      <w:pPr>
        <w:spacing w:after="0" w:line="331" w:lineRule="auto"/>
        <w:jc w:val="both"/>
        <w:rPr>
          <w:rFonts w:ascii="Arial" w:hAnsi="Arial" w:cs="Arial"/>
          <w:b/>
          <w:bCs/>
        </w:rPr>
      </w:pPr>
      <w:r w:rsidRPr="00E51AE6">
        <w:rPr>
          <w:rFonts w:ascii="Arial" w:eastAsia="Arial" w:hAnsi="Arial" w:cs="Arial"/>
          <w:b/>
          <w:bCs/>
          <w:color w:val="000000"/>
        </w:rPr>
        <w:t>1</w:t>
      </w:r>
      <w:r w:rsidR="00E51AE6" w:rsidRPr="00E51AE6">
        <w:rPr>
          <w:rFonts w:ascii="Arial" w:eastAsia="Arial" w:hAnsi="Arial" w:cs="Arial"/>
          <w:b/>
          <w:bCs/>
          <w:color w:val="000000"/>
        </w:rPr>
        <w:t>4</w:t>
      </w:r>
      <w:r w:rsidRPr="00E51AE6">
        <w:rPr>
          <w:rFonts w:ascii="Arial" w:eastAsia="Arial" w:hAnsi="Arial" w:cs="Arial"/>
          <w:b/>
          <w:bCs/>
          <w:color w:val="000000"/>
        </w:rPr>
        <w:t>. Bibliografía y Webgrafía</w:t>
      </w:r>
    </w:p>
    <w:p w14:paraId="04E0B484" w14:textId="77777777" w:rsidR="00E02DCE" w:rsidRPr="00A05ED9" w:rsidRDefault="00E02DCE" w:rsidP="00A05ED9">
      <w:pPr>
        <w:spacing w:after="0"/>
        <w:jc w:val="both"/>
        <w:rPr>
          <w:rFonts w:ascii="Arial" w:hAnsi="Arial" w:cs="Arial"/>
        </w:rPr>
      </w:pPr>
    </w:p>
    <w:p w14:paraId="2C5078C6" w14:textId="6D5FD54D" w:rsidR="006451F5" w:rsidRPr="00A05ED9" w:rsidRDefault="006451F5" w:rsidP="00A05ED9">
      <w:pPr>
        <w:jc w:val="both"/>
        <w:rPr>
          <w:rFonts w:ascii="Arial" w:hAnsi="Arial" w:cs="Arial"/>
        </w:rPr>
      </w:pPr>
      <w:r w:rsidRPr="00A05ED9">
        <w:rPr>
          <w:rFonts w:ascii="Arial" w:hAnsi="Arial" w:cs="Arial"/>
        </w:rPr>
        <w:t>Para el correcto desarrollo, fundamentación teórica y resolución de problemas técnicos a lo largo del proyecto, se ha consultado la documentación oficial de las siguientes tecnologías y estándares:</w:t>
      </w:r>
    </w:p>
    <w:p w14:paraId="2636062B" w14:textId="77777777" w:rsidR="006451F5" w:rsidRPr="00A05ED9" w:rsidRDefault="006451F5" w:rsidP="00A05ED9">
      <w:pPr>
        <w:jc w:val="both"/>
        <w:rPr>
          <w:rFonts w:ascii="Arial" w:hAnsi="Arial" w:cs="Arial"/>
        </w:rPr>
      </w:pPr>
      <w:r w:rsidRPr="00A05ED9">
        <w:rPr>
          <w:rFonts w:ascii="Arial" w:hAnsi="Arial" w:cs="Arial"/>
        </w:rPr>
        <w:t xml:space="preserve">World Wide Web </w:t>
      </w:r>
      <w:proofErr w:type="spellStart"/>
      <w:r w:rsidRPr="00A05ED9">
        <w:rPr>
          <w:rFonts w:ascii="Arial" w:hAnsi="Arial" w:cs="Arial"/>
        </w:rPr>
        <w:t>Consortium</w:t>
      </w:r>
      <w:proofErr w:type="spellEnd"/>
      <w:r w:rsidRPr="00A05ED9">
        <w:rPr>
          <w:rFonts w:ascii="Arial" w:hAnsi="Arial" w:cs="Arial"/>
        </w:rPr>
        <w:t xml:space="preserve"> (W3C). HTML5 </w:t>
      </w:r>
      <w:proofErr w:type="spellStart"/>
      <w:r w:rsidRPr="00A05ED9">
        <w:rPr>
          <w:rFonts w:ascii="Arial" w:hAnsi="Arial" w:cs="Arial"/>
        </w:rPr>
        <w:t>Specification</w:t>
      </w:r>
      <w:proofErr w:type="spellEnd"/>
      <w:r w:rsidRPr="00A05ED9">
        <w:rPr>
          <w:rFonts w:ascii="Arial" w:hAnsi="Arial" w:cs="Arial"/>
        </w:rPr>
        <w:t>. Consultado para garantizar la correcta semántica de las etiquetas estructurales. Disponible en: https://www.w3.org/TR/html5/</w:t>
      </w:r>
    </w:p>
    <w:p w14:paraId="019768FB" w14:textId="77777777" w:rsidR="006451F5" w:rsidRPr="00A05ED9" w:rsidRDefault="006451F5" w:rsidP="00A05ED9">
      <w:pPr>
        <w:jc w:val="both"/>
        <w:rPr>
          <w:rFonts w:ascii="Arial" w:hAnsi="Arial" w:cs="Arial"/>
        </w:rPr>
      </w:pPr>
      <w:r w:rsidRPr="00A05ED9">
        <w:rPr>
          <w:rFonts w:ascii="Arial" w:hAnsi="Arial" w:cs="Arial"/>
        </w:rPr>
        <w:t xml:space="preserve">Mozilla </w:t>
      </w:r>
      <w:proofErr w:type="spellStart"/>
      <w:r w:rsidRPr="00A05ED9">
        <w:rPr>
          <w:rFonts w:ascii="Arial" w:hAnsi="Arial" w:cs="Arial"/>
        </w:rPr>
        <w:t>Developer</w:t>
      </w:r>
      <w:proofErr w:type="spellEnd"/>
      <w:r w:rsidRPr="00A05ED9">
        <w:rPr>
          <w:rFonts w:ascii="Arial" w:hAnsi="Arial" w:cs="Arial"/>
        </w:rPr>
        <w:t xml:space="preserve"> Network (MDN Web </w:t>
      </w:r>
      <w:proofErr w:type="spellStart"/>
      <w:r w:rsidRPr="00A05ED9">
        <w:rPr>
          <w:rFonts w:ascii="Arial" w:hAnsi="Arial" w:cs="Arial"/>
        </w:rPr>
        <w:t>Docs</w:t>
      </w:r>
      <w:proofErr w:type="spellEnd"/>
      <w:r w:rsidRPr="00A05ED9">
        <w:rPr>
          <w:rFonts w:ascii="Arial" w:hAnsi="Arial" w:cs="Arial"/>
        </w:rPr>
        <w:t xml:space="preserve">). CSS </w:t>
      </w:r>
      <w:proofErr w:type="spellStart"/>
      <w:r w:rsidRPr="00A05ED9">
        <w:rPr>
          <w:rFonts w:ascii="Arial" w:hAnsi="Arial" w:cs="Arial"/>
        </w:rPr>
        <w:t>Grid</w:t>
      </w:r>
      <w:proofErr w:type="spellEnd"/>
      <w:r w:rsidRPr="00A05ED9">
        <w:rPr>
          <w:rFonts w:ascii="Arial" w:hAnsi="Arial" w:cs="Arial"/>
        </w:rPr>
        <w:t xml:space="preserve">, </w:t>
      </w:r>
      <w:proofErr w:type="spellStart"/>
      <w:r w:rsidRPr="00A05ED9">
        <w:rPr>
          <w:rFonts w:ascii="Arial" w:hAnsi="Arial" w:cs="Arial"/>
        </w:rPr>
        <w:t>Flexbox</w:t>
      </w:r>
      <w:proofErr w:type="spellEnd"/>
      <w:r w:rsidRPr="00A05ED9">
        <w:rPr>
          <w:rFonts w:ascii="Arial" w:hAnsi="Arial" w:cs="Arial"/>
        </w:rPr>
        <w:t xml:space="preserve"> y Fetch API. Referencia principal para la maquetación responsiva avanzada y la comunicación asíncrona (AJAX) del lado del cliente. Disponible en: https://developer.mozilla.org/</w:t>
      </w:r>
    </w:p>
    <w:p w14:paraId="28A311FE" w14:textId="77777777" w:rsidR="006451F5" w:rsidRPr="00A05ED9" w:rsidRDefault="006451F5" w:rsidP="00A05ED9">
      <w:pPr>
        <w:jc w:val="both"/>
        <w:rPr>
          <w:rFonts w:ascii="Arial" w:hAnsi="Arial" w:cs="Arial"/>
        </w:rPr>
      </w:pPr>
      <w:r w:rsidRPr="00A05ED9">
        <w:rPr>
          <w:rFonts w:ascii="Arial" w:hAnsi="Arial" w:cs="Arial"/>
        </w:rPr>
        <w:t xml:space="preserve">The PHP Group. PHP </w:t>
      </w:r>
      <w:proofErr w:type="spellStart"/>
      <w:r w:rsidRPr="00A05ED9">
        <w:rPr>
          <w:rFonts w:ascii="Arial" w:hAnsi="Arial" w:cs="Arial"/>
        </w:rPr>
        <w:t>Official</w:t>
      </w:r>
      <w:proofErr w:type="spellEnd"/>
      <w:r w:rsidRPr="00A05ED9">
        <w:rPr>
          <w:rFonts w:ascii="Arial" w:hAnsi="Arial" w:cs="Arial"/>
        </w:rPr>
        <w:t xml:space="preserve"> </w:t>
      </w:r>
      <w:proofErr w:type="spellStart"/>
      <w:r w:rsidRPr="00A05ED9">
        <w:rPr>
          <w:rFonts w:ascii="Arial" w:hAnsi="Arial" w:cs="Arial"/>
        </w:rPr>
        <w:t>Documentation</w:t>
      </w:r>
      <w:proofErr w:type="spellEnd"/>
      <w:r w:rsidRPr="00A05ED9">
        <w:rPr>
          <w:rFonts w:ascii="Arial" w:hAnsi="Arial" w:cs="Arial"/>
        </w:rPr>
        <w:t xml:space="preserve"> (PHP 8). Guía principal para la programación de la lógica de servidor orientada a objetos, uso de sesiones, conexiones seguras mediante PDO y cifrado de contraseñas (</w:t>
      </w:r>
      <w:proofErr w:type="spellStart"/>
      <w:r w:rsidRPr="00A05ED9">
        <w:rPr>
          <w:rFonts w:ascii="Arial" w:hAnsi="Arial" w:cs="Arial"/>
        </w:rPr>
        <w:t>Bcrypt</w:t>
      </w:r>
      <w:proofErr w:type="spellEnd"/>
      <w:r w:rsidRPr="00A05ED9">
        <w:rPr>
          <w:rFonts w:ascii="Arial" w:hAnsi="Arial" w:cs="Arial"/>
        </w:rPr>
        <w:t>). Disponible en: https://www.php.net/docs.php</w:t>
      </w:r>
    </w:p>
    <w:p w14:paraId="12F60895" w14:textId="77777777" w:rsidR="006451F5" w:rsidRPr="00A05ED9" w:rsidRDefault="006451F5" w:rsidP="00A05ED9">
      <w:pPr>
        <w:jc w:val="both"/>
        <w:rPr>
          <w:rFonts w:ascii="Arial" w:hAnsi="Arial" w:cs="Arial"/>
        </w:rPr>
      </w:pPr>
      <w:r w:rsidRPr="00A05ED9">
        <w:rPr>
          <w:rFonts w:ascii="Arial" w:hAnsi="Arial" w:cs="Arial"/>
        </w:rPr>
        <w:t xml:space="preserve">SQLite </w:t>
      </w:r>
      <w:proofErr w:type="spellStart"/>
      <w:r w:rsidRPr="00A05ED9">
        <w:rPr>
          <w:rFonts w:ascii="Arial" w:hAnsi="Arial" w:cs="Arial"/>
        </w:rPr>
        <w:t>Consortium</w:t>
      </w:r>
      <w:proofErr w:type="spellEnd"/>
      <w:r w:rsidRPr="00A05ED9">
        <w:rPr>
          <w:rFonts w:ascii="Arial" w:hAnsi="Arial" w:cs="Arial"/>
        </w:rPr>
        <w:t xml:space="preserve">. SQLite </w:t>
      </w:r>
      <w:proofErr w:type="spellStart"/>
      <w:r w:rsidRPr="00A05ED9">
        <w:rPr>
          <w:rFonts w:ascii="Arial" w:hAnsi="Arial" w:cs="Arial"/>
        </w:rPr>
        <w:t>Official</w:t>
      </w:r>
      <w:proofErr w:type="spellEnd"/>
      <w:r w:rsidRPr="00A05ED9">
        <w:rPr>
          <w:rFonts w:ascii="Arial" w:hAnsi="Arial" w:cs="Arial"/>
        </w:rPr>
        <w:t xml:space="preserve"> </w:t>
      </w:r>
      <w:proofErr w:type="spellStart"/>
      <w:r w:rsidRPr="00A05ED9">
        <w:rPr>
          <w:rFonts w:ascii="Arial" w:hAnsi="Arial" w:cs="Arial"/>
        </w:rPr>
        <w:t>Documentation</w:t>
      </w:r>
      <w:proofErr w:type="spellEnd"/>
      <w:r w:rsidRPr="00A05ED9">
        <w:rPr>
          <w:rFonts w:ascii="Arial" w:hAnsi="Arial" w:cs="Arial"/>
        </w:rPr>
        <w:t xml:space="preserve">. Referencia para el diseño del modelo entidad-relación y consultas estructurales en entornos </w:t>
      </w:r>
      <w:proofErr w:type="spellStart"/>
      <w:r w:rsidRPr="00A05ED9">
        <w:rPr>
          <w:rFonts w:ascii="Arial" w:hAnsi="Arial" w:cs="Arial"/>
        </w:rPr>
        <w:t>serverless</w:t>
      </w:r>
      <w:proofErr w:type="spellEnd"/>
      <w:r w:rsidRPr="00A05ED9">
        <w:rPr>
          <w:rFonts w:ascii="Arial" w:hAnsi="Arial" w:cs="Arial"/>
        </w:rPr>
        <w:t>. Disponible en: https://www.sqlite.org/docs.html</w:t>
      </w:r>
    </w:p>
    <w:p w14:paraId="03B3E9CD" w14:textId="77777777" w:rsidR="006451F5" w:rsidRPr="00A05ED9" w:rsidRDefault="006451F5" w:rsidP="00A05ED9">
      <w:pPr>
        <w:jc w:val="both"/>
        <w:rPr>
          <w:rFonts w:ascii="Arial" w:hAnsi="Arial" w:cs="Arial"/>
        </w:rPr>
      </w:pPr>
      <w:r w:rsidRPr="00A05ED9">
        <w:rPr>
          <w:rFonts w:ascii="Arial" w:hAnsi="Arial" w:cs="Arial"/>
        </w:rPr>
        <w:t xml:space="preserve">Google Fonts. Librería Tipográfica. Implementación e importación de las familias tipográficas Playfair </w:t>
      </w:r>
      <w:proofErr w:type="spellStart"/>
      <w:r w:rsidRPr="00A05ED9">
        <w:rPr>
          <w:rFonts w:ascii="Arial" w:hAnsi="Arial" w:cs="Arial"/>
        </w:rPr>
        <w:t>Display</w:t>
      </w:r>
      <w:proofErr w:type="spellEnd"/>
      <w:r w:rsidRPr="00A05ED9">
        <w:rPr>
          <w:rFonts w:ascii="Arial" w:hAnsi="Arial" w:cs="Arial"/>
        </w:rPr>
        <w:t xml:space="preserve"> y Lato para la conformación de la identidad visual. Disponible en: https://fonts.google.com/</w:t>
      </w:r>
    </w:p>
    <w:p w14:paraId="1106874F" w14:textId="620BBC1D" w:rsidR="006451F5" w:rsidRPr="00A05ED9" w:rsidRDefault="002156FC" w:rsidP="00A05ED9">
      <w:pPr>
        <w:jc w:val="both"/>
        <w:rPr>
          <w:rFonts w:ascii="Arial" w:hAnsi="Arial" w:cs="Arial"/>
        </w:rPr>
      </w:pPr>
      <w:proofErr w:type="spellStart"/>
      <w:r w:rsidRPr="00A05ED9">
        <w:rPr>
          <w:rFonts w:ascii="Arial" w:hAnsi="Arial" w:cs="Arial"/>
        </w:rPr>
        <w:t>Pexels</w:t>
      </w:r>
      <w:proofErr w:type="spellEnd"/>
      <w:r w:rsidRPr="00A05ED9">
        <w:rPr>
          <w:rFonts w:ascii="Arial" w:hAnsi="Arial" w:cs="Arial"/>
        </w:rPr>
        <w:t xml:space="preserve">, </w:t>
      </w:r>
      <w:proofErr w:type="spellStart"/>
      <w:r w:rsidRPr="00A05ED9">
        <w:rPr>
          <w:rFonts w:ascii="Arial" w:hAnsi="Arial" w:cs="Arial"/>
        </w:rPr>
        <w:t>Unsplash</w:t>
      </w:r>
      <w:proofErr w:type="spellEnd"/>
      <w:r w:rsidRPr="00A05ED9">
        <w:rPr>
          <w:rFonts w:ascii="Arial" w:hAnsi="Arial" w:cs="Arial"/>
        </w:rPr>
        <w:t xml:space="preserve"> y Google Imágenes: Bancos multimedia con licencias libres utilizados con fines estrictamente académicos y educativos para el prototipado visual de la interfaz de usuario. Disponibles en:</w:t>
      </w:r>
      <w:hyperlink r:id="rId39">
        <w:r w:rsidR="006451F5" w:rsidRPr="00A05ED9">
          <w:rPr>
            <w:rFonts w:ascii="Arial" w:hAnsi="Arial" w:cs="Arial"/>
          </w:rPr>
          <w:t xml:space="preserve"> </w:t>
        </w:r>
      </w:hyperlink>
      <w:hyperlink r:id="rId40">
        <w:r w:rsidR="006451F5" w:rsidRPr="00A05ED9">
          <w:rPr>
            <w:rFonts w:ascii="Arial" w:hAnsi="Arial" w:cs="Arial"/>
          </w:rPr>
          <w:t>https://www.pexels.com</w:t>
        </w:r>
      </w:hyperlink>
    </w:p>
    <w:p w14:paraId="7B29A543" w14:textId="773C97EC" w:rsidR="006451F5" w:rsidRPr="00A05ED9" w:rsidRDefault="006451F5" w:rsidP="00A05ED9">
      <w:pPr>
        <w:jc w:val="both"/>
        <w:rPr>
          <w:rFonts w:ascii="Arial" w:hAnsi="Arial" w:cs="Arial"/>
        </w:rPr>
      </w:pPr>
      <w:r w:rsidRPr="00A05ED9">
        <w:rPr>
          <w:rFonts w:ascii="Arial" w:hAnsi="Arial" w:cs="Arial"/>
        </w:rPr>
        <w:t xml:space="preserve">SweetAlert2. JavaScript </w:t>
      </w:r>
      <w:proofErr w:type="spellStart"/>
      <w:r w:rsidRPr="00A05ED9">
        <w:rPr>
          <w:rFonts w:ascii="Arial" w:hAnsi="Arial" w:cs="Arial"/>
        </w:rPr>
        <w:t>Popup</w:t>
      </w:r>
      <w:proofErr w:type="spellEnd"/>
      <w:r w:rsidRPr="00A05ED9">
        <w:rPr>
          <w:rFonts w:ascii="Arial" w:hAnsi="Arial" w:cs="Arial"/>
        </w:rPr>
        <w:t xml:space="preserve"> Boxes. Librería utilizada puntualmente para la sustitución de las alertas nativas de JavaScript por ventanas modales responsivas y accesibles. Disponible en: https://sweetalert2.github.io/</w:t>
      </w:r>
    </w:p>
    <w:p w14:paraId="10768781" w14:textId="07B5E345" w:rsidR="00E02DCE" w:rsidRPr="00A05ED9" w:rsidRDefault="006451F5" w:rsidP="00A05ED9">
      <w:pPr>
        <w:jc w:val="both"/>
        <w:rPr>
          <w:rFonts w:ascii="Arial" w:hAnsi="Arial" w:cs="Arial"/>
        </w:rPr>
      </w:pPr>
      <w:r w:rsidRPr="00A05ED9">
        <w:rPr>
          <w:rFonts w:ascii="Arial" w:hAnsi="Arial" w:cs="Arial"/>
        </w:rPr>
        <w:t>Trello &amp; GitHub. Documentación Oficial. Consultas de flujos de trabajo sobre metodologías ágiles (Kanban) y resolución de conflictos de ramas (</w:t>
      </w:r>
      <w:proofErr w:type="spellStart"/>
      <w:r w:rsidRPr="00A05ED9">
        <w:rPr>
          <w:rFonts w:ascii="Arial" w:hAnsi="Arial" w:cs="Arial"/>
        </w:rPr>
        <w:t>merges</w:t>
      </w:r>
      <w:proofErr w:type="spellEnd"/>
      <w:r w:rsidRPr="00A05ED9">
        <w:rPr>
          <w:rFonts w:ascii="Arial" w:hAnsi="Arial" w:cs="Arial"/>
        </w:rPr>
        <w:t>) en control de versiones.</w:t>
      </w:r>
    </w:p>
    <w:p w14:paraId="2E39179D" w14:textId="77777777" w:rsidR="00E02DCE" w:rsidRPr="00A05ED9" w:rsidRDefault="00E02DCE" w:rsidP="00A05ED9">
      <w:pPr>
        <w:jc w:val="both"/>
        <w:rPr>
          <w:rFonts w:ascii="Arial" w:hAnsi="Arial" w:cs="Arial"/>
        </w:rPr>
      </w:pPr>
    </w:p>
    <w:p w14:paraId="15196FDC" w14:textId="77777777" w:rsidR="00E02DCE" w:rsidRPr="00A05ED9" w:rsidRDefault="002156FC" w:rsidP="00A05ED9">
      <w:pPr>
        <w:spacing w:after="0" w:line="331" w:lineRule="auto"/>
        <w:jc w:val="both"/>
        <w:rPr>
          <w:rFonts w:ascii="Arial" w:hAnsi="Arial" w:cs="Arial"/>
          <w:b/>
          <w:bCs/>
          <w:sz w:val="24"/>
          <w:szCs w:val="24"/>
        </w:rPr>
      </w:pPr>
      <w:r w:rsidRPr="00A05ED9">
        <w:rPr>
          <w:rFonts w:ascii="Arial" w:eastAsia="Arial" w:hAnsi="Arial" w:cs="Arial"/>
          <w:b/>
          <w:bCs/>
          <w:color w:val="000000"/>
          <w:sz w:val="24"/>
          <w:szCs w:val="24"/>
        </w:rPr>
        <w:lastRenderedPageBreak/>
        <w:t>Anexos</w:t>
      </w:r>
    </w:p>
    <w:p w14:paraId="0BE50DD6" w14:textId="77777777" w:rsidR="00E02DCE" w:rsidRPr="00A05ED9" w:rsidRDefault="00E02DCE" w:rsidP="00A05ED9">
      <w:pPr>
        <w:spacing w:after="0"/>
        <w:jc w:val="both"/>
        <w:rPr>
          <w:rFonts w:ascii="Arial" w:hAnsi="Arial" w:cs="Arial"/>
        </w:rPr>
      </w:pPr>
    </w:p>
    <w:p w14:paraId="6D508615" w14:textId="77777777" w:rsidR="00E02DCE" w:rsidRPr="00A05ED9" w:rsidRDefault="002156FC" w:rsidP="00A05ED9">
      <w:pPr>
        <w:spacing w:after="0" w:line="331" w:lineRule="auto"/>
        <w:jc w:val="both"/>
        <w:rPr>
          <w:rFonts w:ascii="Arial" w:hAnsi="Arial" w:cs="Arial"/>
          <w:sz w:val="24"/>
          <w:szCs w:val="24"/>
          <w:u w:val="single"/>
        </w:rPr>
      </w:pPr>
      <w:r w:rsidRPr="00A05ED9">
        <w:rPr>
          <w:rFonts w:ascii="Arial" w:eastAsia="Arial" w:hAnsi="Arial" w:cs="Arial"/>
          <w:color w:val="000000"/>
          <w:sz w:val="24"/>
          <w:szCs w:val="24"/>
          <w:u w:val="single"/>
        </w:rPr>
        <w:t xml:space="preserve">Anexo I: </w:t>
      </w:r>
      <w:proofErr w:type="spellStart"/>
      <w:r w:rsidRPr="00A05ED9">
        <w:rPr>
          <w:rFonts w:ascii="Arial" w:eastAsia="Arial" w:hAnsi="Arial" w:cs="Arial"/>
          <w:color w:val="000000"/>
          <w:sz w:val="24"/>
          <w:szCs w:val="24"/>
          <w:u w:val="single"/>
        </w:rPr>
        <w:t>Wireframes</w:t>
      </w:r>
      <w:proofErr w:type="spellEnd"/>
      <w:r w:rsidRPr="00A05ED9">
        <w:rPr>
          <w:rFonts w:ascii="Arial" w:eastAsia="Arial" w:hAnsi="Arial" w:cs="Arial"/>
          <w:color w:val="000000"/>
          <w:sz w:val="24"/>
          <w:szCs w:val="24"/>
          <w:u w:val="single"/>
        </w:rPr>
        <w:t xml:space="preserve"> del Proyecto y Comparativa de Interfaz</w:t>
      </w:r>
    </w:p>
    <w:p w14:paraId="4534CE70" w14:textId="77777777" w:rsidR="00E02DCE" w:rsidRPr="00A05ED9" w:rsidRDefault="002156FC" w:rsidP="00A05ED9">
      <w:pPr>
        <w:spacing w:after="0" w:line="331" w:lineRule="auto"/>
        <w:jc w:val="both"/>
        <w:rPr>
          <w:rFonts w:ascii="Arial" w:hAnsi="Arial" w:cs="Arial"/>
        </w:rPr>
      </w:pPr>
      <w:r w:rsidRPr="00A05ED9">
        <w:rPr>
          <w:rFonts w:ascii="Arial" w:eastAsia="Arial" w:hAnsi="Arial" w:cs="Arial"/>
          <w:color w:val="000000"/>
        </w:rPr>
        <w:t>Con el objetivo de optimizar la extensión de la memoria, mantener el límite de páginas establecido y evitar la dispersión de hojas, se presentan de forma agrupada los bocetos iniciales de baja fidelidad (</w:t>
      </w:r>
      <w:proofErr w:type="spellStart"/>
      <w:r w:rsidRPr="00A05ED9">
        <w:rPr>
          <w:rFonts w:ascii="Arial" w:eastAsia="Arial" w:hAnsi="Arial" w:cs="Arial"/>
          <w:i/>
          <w:iCs/>
          <w:color w:val="000000"/>
        </w:rPr>
        <w:t>wireframes</w:t>
      </w:r>
      <w:proofErr w:type="spellEnd"/>
      <w:r w:rsidRPr="00A05ED9">
        <w:rPr>
          <w:rFonts w:ascii="Arial" w:eastAsia="Arial" w:hAnsi="Arial" w:cs="Arial"/>
          <w:color w:val="000000"/>
        </w:rPr>
        <w:t>) frente a su maquetación final renderizada en el navegador web. </w:t>
      </w:r>
    </w:p>
    <w:p w14:paraId="15E06D71" w14:textId="77777777" w:rsidR="00E02DCE" w:rsidRPr="00A05ED9" w:rsidRDefault="00E02DCE" w:rsidP="00A05ED9">
      <w:pPr>
        <w:spacing w:after="0"/>
        <w:jc w:val="both"/>
        <w:rPr>
          <w:rFonts w:ascii="Arial" w:hAnsi="Arial" w:cs="Arial"/>
        </w:rPr>
      </w:pPr>
    </w:p>
    <w:p w14:paraId="5DD337DB" w14:textId="77777777" w:rsidR="00E02DCE" w:rsidRPr="00A05ED9" w:rsidRDefault="002156FC" w:rsidP="00A05ED9">
      <w:pPr>
        <w:spacing w:before="240" w:after="40" w:line="331" w:lineRule="auto"/>
        <w:jc w:val="both"/>
        <w:rPr>
          <w:rFonts w:ascii="Arial" w:hAnsi="Arial" w:cs="Arial"/>
          <w:b/>
          <w:bCs/>
          <w:sz w:val="24"/>
          <w:szCs w:val="24"/>
        </w:rPr>
      </w:pPr>
      <w:r w:rsidRPr="00A05ED9">
        <w:rPr>
          <w:rFonts w:ascii="Arial" w:eastAsia="Arial" w:hAnsi="Arial" w:cs="Arial"/>
          <w:b/>
          <w:bCs/>
          <w:color w:val="000000"/>
        </w:rPr>
        <w:t>1. Catálogos de Servicios (Facial y Corporal)</w:t>
      </w:r>
    </w:p>
    <w:p w14:paraId="0B12A20E" w14:textId="77777777" w:rsidR="00E02DCE" w:rsidRPr="00A05ED9" w:rsidRDefault="00E02DCE" w:rsidP="00A05ED9">
      <w:pPr>
        <w:spacing w:after="0"/>
        <w:jc w:val="both"/>
        <w:rPr>
          <w:rFonts w:ascii="Arial" w:hAnsi="Arial" w:cs="Arial"/>
        </w:rPr>
      </w:pPr>
    </w:p>
    <w:tbl>
      <w:tblPr>
        <w:tblStyle w:val="a2"/>
        <w:tblW w:w="0" w:type="auto"/>
        <w:tblInd w:w="0" w:type="dxa"/>
        <w:tblBorders>
          <w:top w:val="nil"/>
          <w:left w:val="nil"/>
          <w:bottom w:val="nil"/>
          <w:right w:val="nil"/>
          <w:insideH w:val="nil"/>
          <w:insideV w:val="nil"/>
        </w:tblBorders>
        <w:tblLayout w:type="fixed"/>
        <w:tblLook w:val="0000" w:firstRow="0" w:lastRow="0" w:firstColumn="0" w:lastColumn="0" w:noHBand="0" w:noVBand="0"/>
      </w:tblPr>
      <w:tblGrid>
        <w:gridCol w:w="4464"/>
        <w:gridCol w:w="4464"/>
      </w:tblGrid>
      <w:tr w:rsidR="00E02DCE" w:rsidRPr="00A05ED9" w14:paraId="3AD066B8" w14:textId="77777777">
        <w:trPr>
          <w:trHeight w:val="4746"/>
        </w:trPr>
        <w:tc>
          <w:tcPr>
            <w:tcW w:w="4464" w:type="dxa"/>
            <w:tcMar>
              <w:top w:w="100" w:type="dxa"/>
              <w:left w:w="100" w:type="dxa"/>
              <w:bottom w:w="100" w:type="dxa"/>
              <w:right w:w="100" w:type="dxa"/>
            </w:tcMar>
          </w:tcPr>
          <w:p w14:paraId="64DFB03A" w14:textId="77777777" w:rsidR="00E02DCE" w:rsidRPr="00A05ED9" w:rsidRDefault="002156FC" w:rsidP="00A05ED9">
            <w:pPr>
              <w:spacing w:after="0" w:line="288" w:lineRule="auto"/>
              <w:jc w:val="both"/>
              <w:rPr>
                <w:rFonts w:ascii="Arial" w:hAnsi="Arial" w:cs="Arial"/>
              </w:rPr>
            </w:pPr>
            <w:r w:rsidRPr="00A05ED9">
              <w:rPr>
                <w:rFonts w:ascii="Arial" w:eastAsia="Arial" w:hAnsi="Arial" w:cs="Arial"/>
                <w:i/>
                <w:iCs/>
                <w:noProof/>
                <w:color w:val="000000"/>
              </w:rPr>
              <w:drawing>
                <wp:inline distT="0" distB="0" distL="0" distR="0" wp14:anchorId="2505B77A" wp14:editId="675C9178">
                  <wp:extent cx="2552700" cy="2956822"/>
                  <wp:effectExtent l="12700" t="12700" r="12700" b="1270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2552700" cy="2956822"/>
                          </a:xfrm>
                          <a:prstGeom prst="rect">
                            <a:avLst/>
                          </a:prstGeom>
                          <a:ln w="12700">
                            <a:solidFill>
                              <a:srgbClr val="CCCCCC"/>
                            </a:solidFill>
                            <a:prstDash val="solid"/>
                          </a:ln>
                        </pic:spPr>
                      </pic:pic>
                    </a:graphicData>
                  </a:graphic>
                </wp:inline>
              </w:drawing>
            </w:r>
          </w:p>
        </w:tc>
        <w:tc>
          <w:tcPr>
            <w:tcW w:w="4464" w:type="dxa"/>
            <w:tcMar>
              <w:top w:w="100" w:type="dxa"/>
              <w:left w:w="100" w:type="dxa"/>
              <w:bottom w:w="100" w:type="dxa"/>
              <w:right w:w="100" w:type="dxa"/>
            </w:tcMar>
          </w:tcPr>
          <w:p w14:paraId="7478834C" w14:textId="77777777" w:rsidR="00E02DCE" w:rsidRPr="00A05ED9" w:rsidRDefault="002156FC" w:rsidP="00A05ED9">
            <w:pPr>
              <w:spacing w:after="0" w:line="288" w:lineRule="auto"/>
              <w:jc w:val="both"/>
              <w:rPr>
                <w:rFonts w:ascii="Arial" w:hAnsi="Arial" w:cs="Arial"/>
              </w:rPr>
            </w:pPr>
            <w:r w:rsidRPr="00A05ED9">
              <w:rPr>
                <w:rFonts w:ascii="Arial" w:eastAsia="Arial" w:hAnsi="Arial" w:cs="Arial"/>
                <w:i/>
                <w:iCs/>
                <w:noProof/>
                <w:color w:val="000000"/>
              </w:rPr>
              <w:drawing>
                <wp:inline distT="0" distB="0" distL="0" distR="0" wp14:anchorId="654593BD" wp14:editId="3941B01F">
                  <wp:extent cx="2486025" cy="2975872"/>
                  <wp:effectExtent l="12700" t="12700" r="12700" b="1270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2486025" cy="2975872"/>
                          </a:xfrm>
                          <a:prstGeom prst="rect">
                            <a:avLst/>
                          </a:prstGeom>
                          <a:ln w="12700">
                            <a:solidFill>
                              <a:srgbClr val="CCCCCC"/>
                            </a:solidFill>
                            <a:prstDash val="solid"/>
                          </a:ln>
                        </pic:spPr>
                      </pic:pic>
                    </a:graphicData>
                  </a:graphic>
                </wp:inline>
              </w:drawing>
            </w:r>
          </w:p>
          <w:p w14:paraId="4E51FFD5" w14:textId="77777777" w:rsidR="00E02DCE" w:rsidRPr="00A05ED9" w:rsidRDefault="00E02DCE" w:rsidP="00A05ED9">
            <w:pPr>
              <w:jc w:val="both"/>
              <w:rPr>
                <w:rFonts w:ascii="Arial" w:hAnsi="Arial" w:cs="Arial"/>
              </w:rPr>
            </w:pPr>
          </w:p>
        </w:tc>
      </w:tr>
    </w:tbl>
    <w:p w14:paraId="6801809A" w14:textId="77777777" w:rsidR="00E02DCE" w:rsidRPr="00A05ED9" w:rsidRDefault="002156FC" w:rsidP="00A05ED9">
      <w:pPr>
        <w:spacing w:before="240" w:after="240" w:line="331" w:lineRule="auto"/>
        <w:jc w:val="both"/>
        <w:rPr>
          <w:rFonts w:ascii="Arial" w:hAnsi="Arial" w:cs="Arial"/>
        </w:rPr>
      </w:pPr>
      <w:r w:rsidRPr="00A05ED9">
        <w:rPr>
          <w:rFonts w:ascii="Arial" w:eastAsia="Arial" w:hAnsi="Arial" w:cs="Arial"/>
          <w:b/>
          <w:bCs/>
          <w:color w:val="000000"/>
        </w:rPr>
        <w:t>Figura A.1:</w:t>
      </w:r>
      <w:r w:rsidRPr="00A05ED9">
        <w:rPr>
          <w:rFonts w:ascii="Arial" w:eastAsia="Arial" w:hAnsi="Arial" w:cs="Arial"/>
          <w:color w:val="000000"/>
        </w:rPr>
        <w:t xml:space="preserve"> </w:t>
      </w:r>
      <w:r w:rsidRPr="00A05ED9">
        <w:rPr>
          <w:rFonts w:ascii="Arial" w:eastAsia="Arial" w:hAnsi="Arial" w:cs="Arial"/>
          <w:i/>
          <w:iCs/>
          <w:color w:val="000000"/>
        </w:rPr>
        <w:t xml:space="preserve">Estructura visual de los catálogos de servicios. Distribución de los tratamientos estéticos de la marca mediante rejillas flexibles (CSS </w:t>
      </w:r>
      <w:proofErr w:type="spellStart"/>
      <w:r w:rsidRPr="00A05ED9">
        <w:rPr>
          <w:rFonts w:ascii="Arial" w:eastAsia="Arial" w:hAnsi="Arial" w:cs="Arial"/>
          <w:i/>
          <w:iCs/>
          <w:color w:val="000000"/>
        </w:rPr>
        <w:t>Grid</w:t>
      </w:r>
      <w:proofErr w:type="spellEnd"/>
      <w:r w:rsidRPr="00A05ED9">
        <w:rPr>
          <w:rFonts w:ascii="Arial" w:eastAsia="Arial" w:hAnsi="Arial" w:cs="Arial"/>
          <w:i/>
          <w:iCs/>
          <w:color w:val="000000"/>
        </w:rPr>
        <w:t xml:space="preserve">) y optimización de imágenes multimedia con </w:t>
      </w:r>
      <w:proofErr w:type="spellStart"/>
      <w:r w:rsidRPr="00A05ED9">
        <w:rPr>
          <w:rFonts w:ascii="Arial" w:eastAsia="Arial" w:hAnsi="Arial" w:cs="Arial"/>
          <w:i/>
          <w:iCs/>
          <w:color w:val="000000"/>
        </w:rPr>
        <w:t>feedback</w:t>
      </w:r>
      <w:proofErr w:type="spellEnd"/>
      <w:r w:rsidRPr="00A05ED9">
        <w:rPr>
          <w:rFonts w:ascii="Arial" w:eastAsia="Arial" w:hAnsi="Arial" w:cs="Arial"/>
          <w:i/>
          <w:iCs/>
          <w:color w:val="000000"/>
        </w:rPr>
        <w:t xml:space="preserve"> interactivo.</w:t>
      </w:r>
    </w:p>
    <w:p w14:paraId="1CAF7308" w14:textId="77777777" w:rsidR="00E02DCE" w:rsidRDefault="00E02DCE" w:rsidP="00A05ED9">
      <w:pPr>
        <w:spacing w:after="0"/>
        <w:jc w:val="both"/>
        <w:rPr>
          <w:rFonts w:ascii="Arial" w:hAnsi="Arial" w:cs="Arial"/>
        </w:rPr>
      </w:pPr>
    </w:p>
    <w:p w14:paraId="0DAAB4A8" w14:textId="77777777" w:rsidR="003E2F27" w:rsidRDefault="003E2F27" w:rsidP="00A05ED9">
      <w:pPr>
        <w:spacing w:after="0"/>
        <w:jc w:val="both"/>
        <w:rPr>
          <w:rFonts w:ascii="Arial" w:hAnsi="Arial" w:cs="Arial"/>
        </w:rPr>
      </w:pPr>
    </w:p>
    <w:p w14:paraId="269D8EED" w14:textId="77777777" w:rsidR="003E2F27" w:rsidRDefault="003E2F27" w:rsidP="00A05ED9">
      <w:pPr>
        <w:spacing w:after="0"/>
        <w:jc w:val="both"/>
        <w:rPr>
          <w:rFonts w:ascii="Arial" w:hAnsi="Arial" w:cs="Arial"/>
        </w:rPr>
      </w:pPr>
    </w:p>
    <w:p w14:paraId="39AEAE53" w14:textId="77777777" w:rsidR="003E2F27" w:rsidRDefault="003E2F27" w:rsidP="00A05ED9">
      <w:pPr>
        <w:spacing w:after="0"/>
        <w:jc w:val="both"/>
        <w:rPr>
          <w:rFonts w:ascii="Arial" w:hAnsi="Arial" w:cs="Arial"/>
        </w:rPr>
      </w:pPr>
    </w:p>
    <w:p w14:paraId="461A2D5A" w14:textId="77777777" w:rsidR="003E2F27" w:rsidRDefault="003E2F27" w:rsidP="00A05ED9">
      <w:pPr>
        <w:spacing w:after="0"/>
        <w:jc w:val="both"/>
        <w:rPr>
          <w:rFonts w:ascii="Arial" w:hAnsi="Arial" w:cs="Arial"/>
        </w:rPr>
      </w:pPr>
    </w:p>
    <w:p w14:paraId="4D14AE40" w14:textId="77777777" w:rsidR="003E2F27" w:rsidRDefault="003E2F27" w:rsidP="00A05ED9">
      <w:pPr>
        <w:spacing w:after="0"/>
        <w:jc w:val="both"/>
        <w:rPr>
          <w:rFonts w:ascii="Arial" w:hAnsi="Arial" w:cs="Arial"/>
        </w:rPr>
      </w:pPr>
    </w:p>
    <w:p w14:paraId="65844E6F" w14:textId="77777777" w:rsidR="003E2F27" w:rsidRDefault="003E2F27" w:rsidP="00A05ED9">
      <w:pPr>
        <w:spacing w:after="0"/>
        <w:jc w:val="both"/>
        <w:rPr>
          <w:rFonts w:ascii="Arial" w:hAnsi="Arial" w:cs="Arial"/>
        </w:rPr>
      </w:pPr>
    </w:p>
    <w:p w14:paraId="6EEF6A25" w14:textId="77777777" w:rsidR="003E2F27" w:rsidRPr="00A05ED9" w:rsidRDefault="003E2F27" w:rsidP="00A05ED9">
      <w:pPr>
        <w:spacing w:after="0"/>
        <w:jc w:val="both"/>
        <w:rPr>
          <w:rFonts w:ascii="Arial" w:hAnsi="Arial" w:cs="Arial"/>
        </w:rPr>
      </w:pPr>
    </w:p>
    <w:p w14:paraId="11DCC0A4" w14:textId="77777777" w:rsidR="00E02DCE" w:rsidRPr="00A05ED9" w:rsidRDefault="002156FC" w:rsidP="00A05ED9">
      <w:pPr>
        <w:spacing w:before="240" w:after="40" w:line="331" w:lineRule="auto"/>
        <w:jc w:val="both"/>
        <w:rPr>
          <w:rFonts w:ascii="Arial" w:hAnsi="Arial" w:cs="Arial"/>
          <w:b/>
          <w:bCs/>
          <w:sz w:val="24"/>
          <w:szCs w:val="24"/>
        </w:rPr>
      </w:pPr>
      <w:r w:rsidRPr="00A05ED9">
        <w:rPr>
          <w:rFonts w:ascii="Arial" w:eastAsia="Arial" w:hAnsi="Arial" w:cs="Arial"/>
          <w:b/>
          <w:bCs/>
          <w:i/>
          <w:iCs/>
          <w:color w:val="000000"/>
        </w:rPr>
        <w:lastRenderedPageBreak/>
        <w:t>2. Módulo de Reservar Cita Online</w:t>
      </w:r>
    </w:p>
    <w:tbl>
      <w:tblPr>
        <w:tblStyle w:val="a3"/>
        <w:tblW w:w="0" w:type="auto"/>
        <w:tblInd w:w="0" w:type="dxa"/>
        <w:tblBorders>
          <w:top w:val="nil"/>
          <w:left w:val="nil"/>
          <w:bottom w:val="nil"/>
          <w:right w:val="nil"/>
          <w:insideH w:val="nil"/>
          <w:insideV w:val="nil"/>
        </w:tblBorders>
        <w:tblLayout w:type="fixed"/>
        <w:tblLook w:val="0000" w:firstRow="0" w:lastRow="0" w:firstColumn="0" w:lastColumn="0" w:noHBand="0" w:noVBand="0"/>
      </w:tblPr>
      <w:tblGrid>
        <w:gridCol w:w="4464"/>
        <w:gridCol w:w="4464"/>
      </w:tblGrid>
      <w:tr w:rsidR="00E02DCE" w:rsidRPr="00A05ED9" w14:paraId="6653B2A0" w14:textId="77777777">
        <w:trPr>
          <w:trHeight w:val="4830"/>
        </w:trPr>
        <w:tc>
          <w:tcPr>
            <w:tcW w:w="4464" w:type="dxa"/>
            <w:tcMar>
              <w:top w:w="100" w:type="dxa"/>
              <w:left w:w="100" w:type="dxa"/>
              <w:bottom w:w="100" w:type="dxa"/>
              <w:right w:w="100" w:type="dxa"/>
            </w:tcMar>
          </w:tcPr>
          <w:p w14:paraId="5CD71909" w14:textId="77777777" w:rsidR="00E02DCE" w:rsidRPr="00A05ED9" w:rsidRDefault="002156FC" w:rsidP="00A05ED9">
            <w:pPr>
              <w:spacing w:after="0" w:line="288" w:lineRule="auto"/>
              <w:jc w:val="both"/>
              <w:rPr>
                <w:rFonts w:ascii="Arial" w:hAnsi="Arial" w:cs="Arial"/>
              </w:rPr>
            </w:pPr>
            <w:r w:rsidRPr="00A05ED9">
              <w:rPr>
                <w:rFonts w:ascii="Arial" w:eastAsia="Roboto Mono" w:hAnsi="Arial" w:cs="Arial"/>
                <w:noProof/>
                <w:color w:val="000000"/>
              </w:rPr>
              <w:drawing>
                <wp:inline distT="0" distB="0" distL="0" distR="0" wp14:anchorId="280E75C5" wp14:editId="4DC8DE9B">
                  <wp:extent cx="2667000" cy="2701969"/>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2667000" cy="2701969"/>
                          </a:xfrm>
                          <a:prstGeom prst="rect">
                            <a:avLst/>
                          </a:prstGeom>
                          <a:ln/>
                        </pic:spPr>
                      </pic:pic>
                    </a:graphicData>
                  </a:graphic>
                </wp:inline>
              </w:drawing>
            </w:r>
          </w:p>
        </w:tc>
        <w:tc>
          <w:tcPr>
            <w:tcW w:w="4464" w:type="dxa"/>
            <w:tcMar>
              <w:top w:w="100" w:type="dxa"/>
              <w:left w:w="100" w:type="dxa"/>
              <w:bottom w:w="100" w:type="dxa"/>
              <w:right w:w="100" w:type="dxa"/>
            </w:tcMar>
          </w:tcPr>
          <w:p w14:paraId="42E856B8" w14:textId="77777777" w:rsidR="00E02DCE" w:rsidRPr="00A05ED9" w:rsidRDefault="002156FC" w:rsidP="00A05ED9">
            <w:pPr>
              <w:spacing w:after="0" w:line="288" w:lineRule="auto"/>
              <w:jc w:val="both"/>
              <w:rPr>
                <w:rFonts w:ascii="Arial" w:hAnsi="Arial" w:cs="Arial"/>
              </w:rPr>
            </w:pPr>
            <w:r w:rsidRPr="00A05ED9">
              <w:rPr>
                <w:rFonts w:ascii="Arial" w:eastAsia="Roboto Mono" w:hAnsi="Arial" w:cs="Arial"/>
                <w:noProof/>
                <w:color w:val="000000"/>
              </w:rPr>
              <w:drawing>
                <wp:inline distT="0" distB="0" distL="0" distR="0" wp14:anchorId="2E10CA8F" wp14:editId="55379927">
                  <wp:extent cx="2724150" cy="2701969"/>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2724150" cy="2701969"/>
                          </a:xfrm>
                          <a:prstGeom prst="rect">
                            <a:avLst/>
                          </a:prstGeom>
                          <a:ln/>
                        </pic:spPr>
                      </pic:pic>
                    </a:graphicData>
                  </a:graphic>
                </wp:inline>
              </w:drawing>
            </w:r>
          </w:p>
        </w:tc>
      </w:tr>
    </w:tbl>
    <w:p w14:paraId="33F87F8A" w14:textId="77777777" w:rsidR="00E02DCE" w:rsidRPr="00A05ED9" w:rsidRDefault="002156FC" w:rsidP="00A05ED9">
      <w:pPr>
        <w:spacing w:before="240" w:after="240" w:line="331" w:lineRule="auto"/>
        <w:jc w:val="both"/>
        <w:rPr>
          <w:rFonts w:ascii="Arial" w:hAnsi="Arial" w:cs="Arial"/>
        </w:rPr>
      </w:pPr>
      <w:r w:rsidRPr="00A05ED9">
        <w:rPr>
          <w:rFonts w:ascii="Arial" w:eastAsia="Arial" w:hAnsi="Arial" w:cs="Arial"/>
          <w:b/>
          <w:bCs/>
          <w:i/>
          <w:iCs/>
          <w:color w:val="000000"/>
        </w:rPr>
        <w:t>Figura A.2:</w:t>
      </w:r>
      <w:r w:rsidRPr="00A05ED9">
        <w:rPr>
          <w:rFonts w:ascii="Arial" w:eastAsia="Arial" w:hAnsi="Arial" w:cs="Arial"/>
          <w:i/>
          <w:iCs/>
          <w:color w:val="000000"/>
        </w:rPr>
        <w:t xml:space="preserve"> Arquitectura del módulo de conversión para reservas online. Disposición simétrica de las pautas informativas del centro estético frente al formulario controlado con campos obligatorios.</w:t>
      </w:r>
    </w:p>
    <w:p w14:paraId="5F419BAF" w14:textId="77777777" w:rsidR="00E02DCE" w:rsidRPr="00A05ED9" w:rsidRDefault="00E02DCE" w:rsidP="00A05ED9">
      <w:pPr>
        <w:spacing w:after="0"/>
        <w:jc w:val="both"/>
        <w:rPr>
          <w:rFonts w:ascii="Arial" w:hAnsi="Arial" w:cs="Arial"/>
        </w:rPr>
      </w:pPr>
    </w:p>
    <w:p w14:paraId="72FE7E82" w14:textId="77777777" w:rsidR="00E02DCE" w:rsidRPr="00A05ED9" w:rsidRDefault="002156FC" w:rsidP="00A05ED9">
      <w:pPr>
        <w:spacing w:before="240" w:after="40" w:line="331" w:lineRule="auto"/>
        <w:jc w:val="both"/>
        <w:rPr>
          <w:rFonts w:ascii="Arial" w:hAnsi="Arial" w:cs="Arial"/>
          <w:b/>
          <w:bCs/>
          <w:sz w:val="24"/>
          <w:szCs w:val="24"/>
        </w:rPr>
      </w:pPr>
      <w:r w:rsidRPr="00A05ED9">
        <w:rPr>
          <w:rFonts w:ascii="Arial" w:eastAsia="Arial" w:hAnsi="Arial" w:cs="Arial"/>
          <w:b/>
          <w:bCs/>
          <w:i/>
          <w:iCs/>
          <w:color w:val="000000"/>
        </w:rPr>
        <w:t>3. Control de Acceso (Login y Registro)</w:t>
      </w:r>
    </w:p>
    <w:tbl>
      <w:tblPr>
        <w:tblStyle w:val="a4"/>
        <w:tblW w:w="0" w:type="auto"/>
        <w:tblInd w:w="0" w:type="dxa"/>
        <w:tblBorders>
          <w:top w:val="nil"/>
          <w:left w:val="nil"/>
          <w:bottom w:val="nil"/>
          <w:right w:val="nil"/>
          <w:insideH w:val="nil"/>
          <w:insideV w:val="nil"/>
        </w:tblBorders>
        <w:tblLayout w:type="fixed"/>
        <w:tblLook w:val="0000" w:firstRow="0" w:lastRow="0" w:firstColumn="0" w:lastColumn="0" w:noHBand="0" w:noVBand="0"/>
      </w:tblPr>
      <w:tblGrid>
        <w:gridCol w:w="4464"/>
        <w:gridCol w:w="4464"/>
      </w:tblGrid>
      <w:tr w:rsidR="00E02DCE" w:rsidRPr="00A05ED9" w14:paraId="71BD3280" w14:textId="77777777">
        <w:tc>
          <w:tcPr>
            <w:tcW w:w="4464" w:type="dxa"/>
            <w:tcMar>
              <w:top w:w="100" w:type="dxa"/>
              <w:left w:w="100" w:type="dxa"/>
              <w:bottom w:w="100" w:type="dxa"/>
              <w:right w:w="100" w:type="dxa"/>
            </w:tcMar>
          </w:tcPr>
          <w:p w14:paraId="28483DAF" w14:textId="77777777" w:rsidR="00E02DCE" w:rsidRPr="00A05ED9" w:rsidRDefault="002156FC" w:rsidP="00A05ED9">
            <w:pPr>
              <w:spacing w:after="0" w:line="288" w:lineRule="auto"/>
              <w:jc w:val="both"/>
              <w:rPr>
                <w:rFonts w:ascii="Arial" w:hAnsi="Arial" w:cs="Arial"/>
              </w:rPr>
            </w:pPr>
            <w:r w:rsidRPr="00A05ED9">
              <w:rPr>
                <w:rFonts w:ascii="Arial" w:eastAsia="Roboto Mono" w:hAnsi="Arial" w:cs="Arial"/>
                <w:i/>
                <w:iCs/>
                <w:noProof/>
                <w:color w:val="000000"/>
              </w:rPr>
              <w:drawing>
                <wp:inline distT="0" distB="0" distL="0" distR="0" wp14:anchorId="50FB58C4" wp14:editId="55892ABF">
                  <wp:extent cx="2628900" cy="233934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2628900" cy="2339340"/>
                          </a:xfrm>
                          <a:prstGeom prst="rect">
                            <a:avLst/>
                          </a:prstGeom>
                          <a:ln/>
                        </pic:spPr>
                      </pic:pic>
                    </a:graphicData>
                  </a:graphic>
                </wp:inline>
              </w:drawing>
            </w:r>
          </w:p>
        </w:tc>
        <w:tc>
          <w:tcPr>
            <w:tcW w:w="4464" w:type="dxa"/>
            <w:tcMar>
              <w:top w:w="100" w:type="dxa"/>
              <w:left w:w="100" w:type="dxa"/>
              <w:bottom w:w="100" w:type="dxa"/>
              <w:right w:w="100" w:type="dxa"/>
            </w:tcMar>
          </w:tcPr>
          <w:p w14:paraId="7673312C" w14:textId="77777777" w:rsidR="00E02DCE" w:rsidRPr="00A05ED9" w:rsidRDefault="002156FC" w:rsidP="00A05ED9">
            <w:pPr>
              <w:spacing w:after="0" w:line="288" w:lineRule="auto"/>
              <w:jc w:val="both"/>
              <w:rPr>
                <w:rFonts w:ascii="Arial" w:hAnsi="Arial" w:cs="Arial"/>
              </w:rPr>
            </w:pPr>
            <w:r w:rsidRPr="00A05ED9">
              <w:rPr>
                <w:rFonts w:ascii="Arial" w:eastAsia="Roboto Mono" w:hAnsi="Arial" w:cs="Arial"/>
                <w:i/>
                <w:iCs/>
                <w:noProof/>
                <w:color w:val="188038"/>
              </w:rPr>
              <w:drawing>
                <wp:inline distT="0" distB="0" distL="0" distR="0" wp14:anchorId="0A39CF89" wp14:editId="66DB6EB1">
                  <wp:extent cx="2735580" cy="234696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2735580" cy="2346960"/>
                          </a:xfrm>
                          <a:prstGeom prst="rect">
                            <a:avLst/>
                          </a:prstGeom>
                          <a:ln/>
                        </pic:spPr>
                      </pic:pic>
                    </a:graphicData>
                  </a:graphic>
                </wp:inline>
              </w:drawing>
            </w:r>
          </w:p>
          <w:p w14:paraId="3C325394" w14:textId="77777777" w:rsidR="00E02DCE" w:rsidRPr="00A05ED9" w:rsidRDefault="00E02DCE" w:rsidP="00A05ED9">
            <w:pPr>
              <w:spacing w:after="240"/>
              <w:jc w:val="both"/>
              <w:rPr>
                <w:rFonts w:ascii="Arial" w:hAnsi="Arial" w:cs="Arial"/>
              </w:rPr>
            </w:pPr>
          </w:p>
        </w:tc>
      </w:tr>
    </w:tbl>
    <w:p w14:paraId="02473B42" w14:textId="77777777" w:rsidR="00E02DCE" w:rsidRPr="00A05ED9" w:rsidRDefault="00E02DCE" w:rsidP="00A05ED9">
      <w:pPr>
        <w:spacing w:after="0"/>
        <w:jc w:val="both"/>
        <w:rPr>
          <w:rFonts w:ascii="Arial" w:hAnsi="Arial" w:cs="Arial"/>
        </w:rPr>
      </w:pPr>
    </w:p>
    <w:tbl>
      <w:tblPr>
        <w:tblStyle w:val="a5"/>
        <w:tblW w:w="0" w:type="auto"/>
        <w:tblInd w:w="0" w:type="dxa"/>
        <w:tblBorders>
          <w:top w:val="nil"/>
          <w:left w:val="nil"/>
          <w:bottom w:val="nil"/>
          <w:right w:val="nil"/>
          <w:insideH w:val="nil"/>
          <w:insideV w:val="nil"/>
        </w:tblBorders>
        <w:tblLayout w:type="fixed"/>
        <w:tblLook w:val="0000" w:firstRow="0" w:lastRow="0" w:firstColumn="0" w:lastColumn="0" w:noHBand="0" w:noVBand="0"/>
      </w:tblPr>
      <w:tblGrid>
        <w:gridCol w:w="4464"/>
        <w:gridCol w:w="4464"/>
      </w:tblGrid>
      <w:tr w:rsidR="00E02DCE" w:rsidRPr="00A05ED9" w14:paraId="77A06235" w14:textId="77777777">
        <w:trPr>
          <w:trHeight w:val="4260"/>
        </w:trPr>
        <w:tc>
          <w:tcPr>
            <w:tcW w:w="4464" w:type="dxa"/>
            <w:tcMar>
              <w:top w:w="100" w:type="dxa"/>
              <w:left w:w="100" w:type="dxa"/>
              <w:bottom w:w="100" w:type="dxa"/>
              <w:right w:w="100" w:type="dxa"/>
            </w:tcMar>
          </w:tcPr>
          <w:p w14:paraId="01B9160B" w14:textId="77777777" w:rsidR="00E02DCE" w:rsidRPr="00A05ED9" w:rsidRDefault="002156FC" w:rsidP="00A05ED9">
            <w:pPr>
              <w:spacing w:after="0" w:line="288" w:lineRule="auto"/>
              <w:jc w:val="both"/>
              <w:rPr>
                <w:rFonts w:ascii="Arial" w:hAnsi="Arial" w:cs="Arial"/>
              </w:rPr>
            </w:pPr>
            <w:r w:rsidRPr="00A05ED9">
              <w:rPr>
                <w:rFonts w:ascii="Arial" w:eastAsia="Arial" w:hAnsi="Arial" w:cs="Arial"/>
                <w:noProof/>
                <w:color w:val="000000"/>
              </w:rPr>
              <w:lastRenderedPageBreak/>
              <w:drawing>
                <wp:inline distT="0" distB="0" distL="0" distR="0" wp14:anchorId="0B3277C9" wp14:editId="2A2A1AAF">
                  <wp:extent cx="2762250" cy="245362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2762250" cy="2453620"/>
                          </a:xfrm>
                          <a:prstGeom prst="rect">
                            <a:avLst/>
                          </a:prstGeom>
                          <a:ln/>
                        </pic:spPr>
                      </pic:pic>
                    </a:graphicData>
                  </a:graphic>
                </wp:inline>
              </w:drawing>
            </w:r>
          </w:p>
        </w:tc>
        <w:tc>
          <w:tcPr>
            <w:tcW w:w="4464" w:type="dxa"/>
            <w:tcMar>
              <w:top w:w="100" w:type="dxa"/>
              <w:left w:w="100" w:type="dxa"/>
              <w:bottom w:w="100" w:type="dxa"/>
              <w:right w:w="100" w:type="dxa"/>
            </w:tcMar>
          </w:tcPr>
          <w:p w14:paraId="348F46EB" w14:textId="77777777" w:rsidR="00E02DCE" w:rsidRPr="00A05ED9" w:rsidRDefault="002156FC" w:rsidP="00A05ED9">
            <w:pPr>
              <w:spacing w:after="0" w:line="288" w:lineRule="auto"/>
              <w:jc w:val="both"/>
              <w:rPr>
                <w:rFonts w:ascii="Arial" w:hAnsi="Arial" w:cs="Arial"/>
              </w:rPr>
            </w:pPr>
            <w:r w:rsidRPr="00A05ED9">
              <w:rPr>
                <w:rFonts w:ascii="Arial" w:eastAsia="Arial" w:hAnsi="Arial" w:cs="Arial"/>
                <w:noProof/>
                <w:color w:val="000000"/>
              </w:rPr>
              <w:drawing>
                <wp:inline distT="0" distB="0" distL="0" distR="0" wp14:anchorId="2C4E7C0C" wp14:editId="59F9B558">
                  <wp:extent cx="2819400" cy="242316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2819400" cy="2423160"/>
                          </a:xfrm>
                          <a:prstGeom prst="rect">
                            <a:avLst/>
                          </a:prstGeom>
                          <a:ln/>
                        </pic:spPr>
                      </pic:pic>
                    </a:graphicData>
                  </a:graphic>
                </wp:inline>
              </w:drawing>
            </w:r>
          </w:p>
        </w:tc>
      </w:tr>
    </w:tbl>
    <w:p w14:paraId="5EE47055" w14:textId="77777777" w:rsidR="00E02DCE" w:rsidRPr="00A05ED9" w:rsidRDefault="002156FC" w:rsidP="00A05ED9">
      <w:pPr>
        <w:spacing w:before="240" w:after="240" w:line="331" w:lineRule="auto"/>
        <w:jc w:val="both"/>
        <w:rPr>
          <w:rFonts w:ascii="Arial" w:hAnsi="Arial" w:cs="Arial"/>
        </w:rPr>
      </w:pPr>
      <w:r w:rsidRPr="00A05ED9">
        <w:rPr>
          <w:rFonts w:ascii="Arial" w:eastAsia="Arial" w:hAnsi="Arial" w:cs="Arial"/>
          <w:b/>
          <w:bCs/>
          <w:i/>
          <w:iCs/>
          <w:color w:val="000000"/>
        </w:rPr>
        <w:t>Figura A.3:</w:t>
      </w:r>
      <w:r w:rsidRPr="00A05ED9">
        <w:rPr>
          <w:rFonts w:ascii="Arial" w:eastAsia="Arial" w:hAnsi="Arial" w:cs="Arial"/>
          <w:i/>
          <w:iCs/>
          <w:color w:val="000000"/>
        </w:rPr>
        <w:t xml:space="preserve"> Pantallas del módulo de control de acceso. Diseño unificado del formulario de inicio de sesión con pasarela de enlace directo hacia la interfaz de registro de datos personales.</w:t>
      </w:r>
    </w:p>
    <w:p w14:paraId="7CB64810" w14:textId="77777777" w:rsidR="00E02DCE" w:rsidRPr="00A05ED9" w:rsidRDefault="00E02DCE" w:rsidP="00A05ED9">
      <w:pPr>
        <w:spacing w:after="0" w:line="331" w:lineRule="auto"/>
        <w:jc w:val="both"/>
        <w:rPr>
          <w:rFonts w:ascii="Arial" w:hAnsi="Arial" w:cs="Arial"/>
        </w:rPr>
      </w:pPr>
    </w:p>
    <w:p w14:paraId="77F7902F" w14:textId="77777777" w:rsidR="00E02DCE" w:rsidRPr="00A05ED9" w:rsidRDefault="002156FC" w:rsidP="00A05ED9">
      <w:pPr>
        <w:spacing w:after="0" w:line="331" w:lineRule="auto"/>
        <w:jc w:val="both"/>
        <w:rPr>
          <w:rFonts w:ascii="Arial" w:hAnsi="Arial" w:cs="Arial"/>
          <w:sz w:val="24"/>
          <w:szCs w:val="24"/>
          <w:u w:val="single"/>
        </w:rPr>
      </w:pPr>
      <w:r w:rsidRPr="00A05ED9">
        <w:rPr>
          <w:rFonts w:ascii="Arial" w:eastAsia="Arial" w:hAnsi="Arial" w:cs="Arial"/>
          <w:color w:val="000000"/>
          <w:sz w:val="24"/>
          <w:szCs w:val="24"/>
          <w:u w:val="single"/>
        </w:rPr>
        <w:t>Anexo II: Guía de Estilo Detallada</w:t>
      </w:r>
    </w:p>
    <w:p w14:paraId="6F635D5F" w14:textId="77777777" w:rsidR="00E02DCE" w:rsidRPr="00A05ED9" w:rsidRDefault="00E02DCE" w:rsidP="00A05ED9">
      <w:pPr>
        <w:spacing w:after="0"/>
        <w:jc w:val="both"/>
        <w:rPr>
          <w:rFonts w:ascii="Arial" w:hAnsi="Arial" w:cs="Arial"/>
        </w:rPr>
      </w:pPr>
    </w:p>
    <w:p w14:paraId="520200EB" w14:textId="77777777" w:rsidR="00E02DCE" w:rsidRPr="00A05ED9" w:rsidRDefault="002156FC">
      <w:pPr>
        <w:numPr>
          <w:ilvl w:val="0"/>
          <w:numId w:val="5"/>
        </w:numPr>
        <w:spacing w:after="0" w:line="331" w:lineRule="auto"/>
        <w:jc w:val="both"/>
        <w:rPr>
          <w:rFonts w:ascii="Arial" w:eastAsia="Arial" w:hAnsi="Arial" w:cs="Arial"/>
          <w:color w:val="000000"/>
        </w:rPr>
      </w:pPr>
      <w:r w:rsidRPr="00A05ED9">
        <w:rPr>
          <w:rFonts w:ascii="Arial" w:eastAsia="Arial" w:hAnsi="Arial" w:cs="Arial"/>
          <w:b/>
          <w:bCs/>
          <w:color w:val="000000"/>
        </w:rPr>
        <w:t>Tipografías:</w:t>
      </w:r>
      <w:r w:rsidRPr="00A05ED9">
        <w:rPr>
          <w:rFonts w:ascii="Arial" w:eastAsia="Arial" w:hAnsi="Arial" w:cs="Arial"/>
          <w:color w:val="000000"/>
        </w:rPr>
        <w:t xml:space="preserve"> Estructura jerárquica basada en </w:t>
      </w:r>
      <w:r w:rsidRPr="00A05ED9">
        <w:rPr>
          <w:rFonts w:ascii="Arial" w:eastAsia="Arial" w:hAnsi="Arial" w:cs="Arial"/>
          <w:i/>
          <w:iCs/>
          <w:color w:val="000000"/>
        </w:rPr>
        <w:t xml:space="preserve">Playfair </w:t>
      </w:r>
      <w:proofErr w:type="spellStart"/>
      <w:r w:rsidRPr="00A05ED9">
        <w:rPr>
          <w:rFonts w:ascii="Arial" w:eastAsia="Arial" w:hAnsi="Arial" w:cs="Arial"/>
          <w:i/>
          <w:iCs/>
          <w:color w:val="000000"/>
        </w:rPr>
        <w:t>Display</w:t>
      </w:r>
      <w:proofErr w:type="spellEnd"/>
      <w:r w:rsidRPr="00A05ED9">
        <w:rPr>
          <w:rFonts w:ascii="Arial" w:eastAsia="Arial" w:hAnsi="Arial" w:cs="Arial"/>
          <w:color w:val="000000"/>
        </w:rPr>
        <w:t xml:space="preserve"> (Encabezados </w:t>
      </w:r>
      <w:r w:rsidRPr="00A05ED9">
        <w:rPr>
          <w:rFonts w:ascii="Arial" w:eastAsia="Arial" w:hAnsi="Arial" w:cs="Arial"/>
          <w:color w:val="000000"/>
          <w:sz w:val="23"/>
          <w:szCs w:val="23"/>
          <w:shd w:val="clear" w:color="auto" w:fill="F2F0F0"/>
        </w:rPr>
        <w:t>h1</w:t>
      </w:r>
      <w:r w:rsidRPr="00A05ED9">
        <w:rPr>
          <w:rFonts w:ascii="Arial" w:eastAsia="Arial" w:hAnsi="Arial" w:cs="Arial"/>
          <w:color w:val="000000"/>
        </w:rPr>
        <w:t xml:space="preserve">, </w:t>
      </w:r>
      <w:r w:rsidRPr="00A05ED9">
        <w:rPr>
          <w:rFonts w:ascii="Arial" w:eastAsia="Arial" w:hAnsi="Arial" w:cs="Arial"/>
          <w:color w:val="000000"/>
          <w:sz w:val="23"/>
          <w:szCs w:val="23"/>
          <w:shd w:val="clear" w:color="auto" w:fill="F2F0F0"/>
        </w:rPr>
        <w:t>h2</w:t>
      </w:r>
      <w:r w:rsidRPr="00A05ED9">
        <w:rPr>
          <w:rFonts w:ascii="Arial" w:eastAsia="Arial" w:hAnsi="Arial" w:cs="Arial"/>
          <w:color w:val="000000"/>
        </w:rPr>
        <w:t xml:space="preserve">, </w:t>
      </w:r>
      <w:r w:rsidRPr="00A05ED9">
        <w:rPr>
          <w:rFonts w:ascii="Arial" w:eastAsia="Arial" w:hAnsi="Arial" w:cs="Arial"/>
          <w:color w:val="000000"/>
          <w:sz w:val="23"/>
          <w:szCs w:val="23"/>
          <w:shd w:val="clear" w:color="auto" w:fill="F2F0F0"/>
        </w:rPr>
        <w:t>h3</w:t>
      </w:r>
      <w:r w:rsidRPr="00A05ED9">
        <w:rPr>
          <w:rFonts w:ascii="Arial" w:eastAsia="Arial" w:hAnsi="Arial" w:cs="Arial"/>
          <w:color w:val="000000"/>
        </w:rPr>
        <w:t xml:space="preserve"> con </w:t>
      </w:r>
      <w:proofErr w:type="spellStart"/>
      <w:r w:rsidRPr="00A05ED9">
        <w:rPr>
          <w:rFonts w:ascii="Arial" w:eastAsia="Arial" w:hAnsi="Arial" w:cs="Arial"/>
          <w:color w:val="000000"/>
          <w:sz w:val="23"/>
          <w:szCs w:val="23"/>
          <w:shd w:val="clear" w:color="auto" w:fill="F2F0F0"/>
        </w:rPr>
        <w:t>font-weight</w:t>
      </w:r>
      <w:proofErr w:type="spellEnd"/>
      <w:r w:rsidRPr="00A05ED9">
        <w:rPr>
          <w:rFonts w:ascii="Arial" w:eastAsia="Arial" w:hAnsi="Arial" w:cs="Arial"/>
          <w:color w:val="000000"/>
          <w:sz w:val="23"/>
          <w:szCs w:val="23"/>
          <w:shd w:val="clear" w:color="auto" w:fill="F2F0F0"/>
        </w:rPr>
        <w:t>: 700</w:t>
      </w:r>
      <w:r w:rsidRPr="00A05ED9">
        <w:rPr>
          <w:rFonts w:ascii="Arial" w:eastAsia="Arial" w:hAnsi="Arial" w:cs="Arial"/>
          <w:color w:val="000000"/>
        </w:rPr>
        <w:t xml:space="preserve">) y </w:t>
      </w:r>
      <w:r w:rsidRPr="00A05ED9">
        <w:rPr>
          <w:rFonts w:ascii="Arial" w:eastAsia="Arial" w:hAnsi="Arial" w:cs="Arial"/>
          <w:i/>
          <w:iCs/>
          <w:color w:val="000000"/>
        </w:rPr>
        <w:t>Lato</w:t>
      </w:r>
      <w:r w:rsidRPr="00A05ED9">
        <w:rPr>
          <w:rFonts w:ascii="Arial" w:eastAsia="Arial" w:hAnsi="Arial" w:cs="Arial"/>
          <w:color w:val="000000"/>
        </w:rPr>
        <w:t xml:space="preserve"> (Cuerpo de texto y menús).</w:t>
      </w:r>
    </w:p>
    <w:p w14:paraId="31EA1781" w14:textId="77777777" w:rsidR="00E02DCE" w:rsidRPr="00A05ED9" w:rsidRDefault="002156FC">
      <w:pPr>
        <w:numPr>
          <w:ilvl w:val="0"/>
          <w:numId w:val="5"/>
        </w:numPr>
        <w:spacing w:after="0" w:line="331" w:lineRule="auto"/>
        <w:jc w:val="both"/>
        <w:rPr>
          <w:rFonts w:ascii="Arial" w:eastAsia="Arial" w:hAnsi="Arial" w:cs="Arial"/>
          <w:color w:val="000000"/>
        </w:rPr>
      </w:pPr>
      <w:r w:rsidRPr="00A05ED9">
        <w:rPr>
          <w:rFonts w:ascii="Arial" w:eastAsia="Arial" w:hAnsi="Arial" w:cs="Arial"/>
          <w:b/>
          <w:bCs/>
          <w:color w:val="000000"/>
        </w:rPr>
        <w:t>Colores:</w:t>
      </w:r>
      <w:r w:rsidRPr="00A05ED9">
        <w:rPr>
          <w:rFonts w:ascii="Arial" w:eastAsia="Arial" w:hAnsi="Arial" w:cs="Arial"/>
          <w:color w:val="000000"/>
        </w:rPr>
        <w:t xml:space="preserve"> Paleta cromática corporativa fundamentada en grises oscuros suaves para mitigar la fatiga visual, combinada con fondos en blanco puro y tonos pastel empolvados como el </w:t>
      </w:r>
      <w:proofErr w:type="spellStart"/>
      <w:r w:rsidRPr="00A05ED9">
        <w:rPr>
          <w:rFonts w:ascii="Arial" w:eastAsia="Arial" w:hAnsi="Arial" w:cs="Arial"/>
          <w:color w:val="000000"/>
          <w:sz w:val="23"/>
          <w:szCs w:val="23"/>
          <w:shd w:val="clear" w:color="auto" w:fill="F2F0F0"/>
        </w:rPr>
        <w:t>rgb</w:t>
      </w:r>
      <w:proofErr w:type="spellEnd"/>
      <w:r w:rsidRPr="00A05ED9">
        <w:rPr>
          <w:rFonts w:ascii="Arial" w:eastAsia="Arial" w:hAnsi="Arial" w:cs="Arial"/>
          <w:color w:val="000000"/>
          <w:sz w:val="23"/>
          <w:szCs w:val="23"/>
          <w:shd w:val="clear" w:color="auto" w:fill="F2F0F0"/>
        </w:rPr>
        <w:t>(247, 230, 230)</w:t>
      </w:r>
      <w:r w:rsidRPr="00A05ED9">
        <w:rPr>
          <w:rFonts w:ascii="Arial" w:eastAsia="Arial" w:hAnsi="Arial" w:cs="Arial"/>
          <w:color w:val="000000"/>
        </w:rPr>
        <w:t>.</w:t>
      </w:r>
    </w:p>
    <w:p w14:paraId="7C948B6C" w14:textId="77777777" w:rsidR="00E02DCE" w:rsidRPr="00A05ED9" w:rsidRDefault="002156FC">
      <w:pPr>
        <w:numPr>
          <w:ilvl w:val="0"/>
          <w:numId w:val="5"/>
        </w:numPr>
        <w:spacing w:after="0" w:line="331" w:lineRule="auto"/>
        <w:jc w:val="both"/>
        <w:rPr>
          <w:rFonts w:ascii="Arial" w:eastAsia="Arial" w:hAnsi="Arial" w:cs="Arial"/>
          <w:color w:val="000000"/>
        </w:rPr>
      </w:pPr>
      <w:r w:rsidRPr="00A05ED9">
        <w:rPr>
          <w:rFonts w:ascii="Arial" w:eastAsia="Arial" w:hAnsi="Arial" w:cs="Arial"/>
          <w:b/>
          <w:bCs/>
          <w:color w:val="000000"/>
        </w:rPr>
        <w:t>Interactividad CSS:</w:t>
      </w:r>
      <w:r w:rsidRPr="00A05ED9">
        <w:rPr>
          <w:rFonts w:ascii="Arial" w:eastAsia="Arial" w:hAnsi="Arial" w:cs="Arial"/>
          <w:color w:val="000000"/>
        </w:rPr>
        <w:t xml:space="preserve"> Estilización de los estados </w:t>
      </w:r>
      <w:r w:rsidRPr="00A05ED9">
        <w:rPr>
          <w:rFonts w:ascii="Arial" w:eastAsia="Arial" w:hAnsi="Arial" w:cs="Arial"/>
          <w:color w:val="000000"/>
          <w:sz w:val="23"/>
          <w:szCs w:val="23"/>
          <w:shd w:val="clear" w:color="auto" w:fill="F2F0F0"/>
        </w:rPr>
        <w:t>:</w:t>
      </w:r>
      <w:proofErr w:type="spellStart"/>
      <w:r w:rsidRPr="00A05ED9">
        <w:rPr>
          <w:rFonts w:ascii="Arial" w:eastAsia="Arial" w:hAnsi="Arial" w:cs="Arial"/>
          <w:color w:val="000000"/>
          <w:sz w:val="23"/>
          <w:szCs w:val="23"/>
          <w:shd w:val="clear" w:color="auto" w:fill="F2F0F0"/>
        </w:rPr>
        <w:t>hover</w:t>
      </w:r>
      <w:proofErr w:type="spellEnd"/>
      <w:r w:rsidRPr="00A05ED9">
        <w:rPr>
          <w:rFonts w:ascii="Arial" w:eastAsia="Arial" w:hAnsi="Arial" w:cs="Arial"/>
          <w:color w:val="000000"/>
        </w:rPr>
        <w:t xml:space="preserve"> mediante transiciones coordinadas (</w:t>
      </w:r>
      <w:proofErr w:type="spellStart"/>
      <w:r w:rsidRPr="00A05ED9">
        <w:rPr>
          <w:rFonts w:ascii="Arial" w:eastAsia="Arial" w:hAnsi="Arial" w:cs="Arial"/>
          <w:color w:val="000000"/>
          <w:sz w:val="23"/>
          <w:szCs w:val="23"/>
          <w:shd w:val="clear" w:color="auto" w:fill="F2F0F0"/>
        </w:rPr>
        <w:t>transition</w:t>
      </w:r>
      <w:proofErr w:type="spellEnd"/>
      <w:r w:rsidRPr="00A05ED9">
        <w:rPr>
          <w:rFonts w:ascii="Arial" w:eastAsia="Arial" w:hAnsi="Arial" w:cs="Arial"/>
          <w:color w:val="000000"/>
          <w:sz w:val="23"/>
          <w:szCs w:val="23"/>
          <w:shd w:val="clear" w:color="auto" w:fill="F2F0F0"/>
        </w:rPr>
        <w:t>: 0.3s</w:t>
      </w:r>
      <w:r w:rsidRPr="00A05ED9">
        <w:rPr>
          <w:rFonts w:ascii="Arial" w:eastAsia="Arial" w:hAnsi="Arial" w:cs="Arial"/>
          <w:color w:val="000000"/>
        </w:rPr>
        <w:t>) y transformaciones de escala (</w:t>
      </w:r>
      <w:proofErr w:type="spellStart"/>
      <w:r w:rsidRPr="00A05ED9">
        <w:rPr>
          <w:rFonts w:ascii="Arial" w:eastAsia="Arial" w:hAnsi="Arial" w:cs="Arial"/>
          <w:color w:val="000000"/>
          <w:sz w:val="23"/>
          <w:szCs w:val="23"/>
          <w:shd w:val="clear" w:color="auto" w:fill="F2F0F0"/>
        </w:rPr>
        <w:t>transform</w:t>
      </w:r>
      <w:proofErr w:type="spellEnd"/>
      <w:r w:rsidRPr="00A05ED9">
        <w:rPr>
          <w:rFonts w:ascii="Arial" w:eastAsia="Arial" w:hAnsi="Arial" w:cs="Arial"/>
          <w:color w:val="000000"/>
          <w:sz w:val="23"/>
          <w:szCs w:val="23"/>
          <w:shd w:val="clear" w:color="auto" w:fill="F2F0F0"/>
        </w:rPr>
        <w:t xml:space="preserve">: </w:t>
      </w:r>
      <w:proofErr w:type="spellStart"/>
      <w:r w:rsidRPr="00A05ED9">
        <w:rPr>
          <w:rFonts w:ascii="Arial" w:eastAsia="Arial" w:hAnsi="Arial" w:cs="Arial"/>
          <w:color w:val="000000"/>
          <w:sz w:val="23"/>
          <w:szCs w:val="23"/>
          <w:shd w:val="clear" w:color="auto" w:fill="F2F0F0"/>
        </w:rPr>
        <w:t>scale</w:t>
      </w:r>
      <w:proofErr w:type="spellEnd"/>
      <w:r w:rsidRPr="00A05ED9">
        <w:rPr>
          <w:rFonts w:ascii="Arial" w:eastAsia="Arial" w:hAnsi="Arial" w:cs="Arial"/>
          <w:color w:val="000000"/>
          <w:sz w:val="23"/>
          <w:szCs w:val="23"/>
          <w:shd w:val="clear" w:color="auto" w:fill="F2F0F0"/>
        </w:rPr>
        <w:t>(1.1)</w:t>
      </w:r>
      <w:r w:rsidRPr="00A05ED9">
        <w:rPr>
          <w:rFonts w:ascii="Arial" w:eastAsia="Arial" w:hAnsi="Arial" w:cs="Arial"/>
          <w:color w:val="000000"/>
        </w:rPr>
        <w:t>) instaladas en las clases de botones de acción (</w:t>
      </w:r>
      <w:r w:rsidRPr="00A05ED9">
        <w:rPr>
          <w:rFonts w:ascii="Arial" w:eastAsia="Arial" w:hAnsi="Arial" w:cs="Arial"/>
          <w:color w:val="000000"/>
          <w:sz w:val="23"/>
          <w:szCs w:val="23"/>
          <w:shd w:val="clear" w:color="auto" w:fill="F2F0F0"/>
        </w:rPr>
        <w:t>.</w:t>
      </w:r>
      <w:proofErr w:type="spellStart"/>
      <w:r w:rsidRPr="00A05ED9">
        <w:rPr>
          <w:rFonts w:ascii="Arial" w:eastAsia="Arial" w:hAnsi="Arial" w:cs="Arial"/>
          <w:color w:val="000000"/>
          <w:sz w:val="23"/>
          <w:szCs w:val="23"/>
          <w:shd w:val="clear" w:color="auto" w:fill="F2F0F0"/>
        </w:rPr>
        <w:t>btn-sesion</w:t>
      </w:r>
      <w:proofErr w:type="spellEnd"/>
      <w:r w:rsidRPr="00A05ED9">
        <w:rPr>
          <w:rFonts w:ascii="Arial" w:eastAsia="Arial" w:hAnsi="Arial" w:cs="Arial"/>
          <w:color w:val="000000"/>
        </w:rPr>
        <w:t xml:space="preserve">, </w:t>
      </w:r>
      <w:r w:rsidRPr="00A05ED9">
        <w:rPr>
          <w:rFonts w:ascii="Arial" w:eastAsia="Arial" w:hAnsi="Arial" w:cs="Arial"/>
          <w:color w:val="000000"/>
          <w:sz w:val="23"/>
          <w:szCs w:val="23"/>
          <w:shd w:val="clear" w:color="auto" w:fill="F2F0F0"/>
        </w:rPr>
        <w:t>.</w:t>
      </w:r>
      <w:proofErr w:type="spellStart"/>
      <w:r w:rsidRPr="00A05ED9">
        <w:rPr>
          <w:rFonts w:ascii="Arial" w:eastAsia="Arial" w:hAnsi="Arial" w:cs="Arial"/>
          <w:color w:val="000000"/>
          <w:sz w:val="23"/>
          <w:szCs w:val="23"/>
          <w:shd w:val="clear" w:color="auto" w:fill="F2F0F0"/>
        </w:rPr>
        <w:t>btn</w:t>
      </w:r>
      <w:proofErr w:type="spellEnd"/>
      <w:r w:rsidRPr="00A05ED9">
        <w:rPr>
          <w:rFonts w:ascii="Arial" w:eastAsia="Arial" w:hAnsi="Arial" w:cs="Arial"/>
          <w:color w:val="000000"/>
          <w:sz w:val="23"/>
          <w:szCs w:val="23"/>
          <w:shd w:val="clear" w:color="auto" w:fill="F2F0F0"/>
        </w:rPr>
        <w:t>-registro</w:t>
      </w:r>
      <w:r w:rsidRPr="00A05ED9">
        <w:rPr>
          <w:rFonts w:ascii="Arial" w:eastAsia="Arial" w:hAnsi="Arial" w:cs="Arial"/>
          <w:color w:val="000000"/>
        </w:rPr>
        <w:t xml:space="preserve">, </w:t>
      </w:r>
      <w:r w:rsidRPr="00A05ED9">
        <w:rPr>
          <w:rFonts w:ascii="Arial" w:eastAsia="Arial" w:hAnsi="Arial" w:cs="Arial"/>
          <w:color w:val="000000"/>
          <w:sz w:val="23"/>
          <w:szCs w:val="23"/>
          <w:shd w:val="clear" w:color="auto" w:fill="F2F0F0"/>
        </w:rPr>
        <w:t>.</w:t>
      </w:r>
      <w:proofErr w:type="spellStart"/>
      <w:r w:rsidRPr="00A05ED9">
        <w:rPr>
          <w:rFonts w:ascii="Arial" w:eastAsia="Arial" w:hAnsi="Arial" w:cs="Arial"/>
          <w:color w:val="000000"/>
          <w:sz w:val="23"/>
          <w:szCs w:val="23"/>
          <w:shd w:val="clear" w:color="auto" w:fill="F2F0F0"/>
        </w:rPr>
        <w:t>btn</w:t>
      </w:r>
      <w:proofErr w:type="spellEnd"/>
      <w:r w:rsidRPr="00A05ED9">
        <w:rPr>
          <w:rFonts w:ascii="Arial" w:eastAsia="Arial" w:hAnsi="Arial" w:cs="Arial"/>
          <w:color w:val="000000"/>
          <w:sz w:val="23"/>
          <w:szCs w:val="23"/>
          <w:shd w:val="clear" w:color="auto" w:fill="F2F0F0"/>
        </w:rPr>
        <w:t>-cuenta</w:t>
      </w:r>
      <w:r w:rsidRPr="00A05ED9">
        <w:rPr>
          <w:rFonts w:ascii="Arial" w:eastAsia="Arial" w:hAnsi="Arial" w:cs="Arial"/>
          <w:color w:val="000000"/>
        </w:rPr>
        <w:t>) para ofrecer una respuesta visual fluida al usuario.</w:t>
      </w:r>
    </w:p>
    <w:p w14:paraId="69B5AD16" w14:textId="77777777" w:rsidR="00E02DCE" w:rsidRDefault="002156FC">
      <w:pPr>
        <w:pBdr>
          <w:top w:val="nil"/>
          <w:left w:val="nil"/>
          <w:bottom w:val="nil"/>
          <w:right w:val="nil"/>
          <w:between w:val="nil"/>
        </w:pBdr>
        <w:spacing w:before="120" w:after="120" w:line="360" w:lineRule="auto"/>
        <w:ind w:firstLine="567"/>
        <w:jc w:val="both"/>
        <w:rPr>
          <w:rFonts w:ascii="Arial" w:eastAsia="Arial" w:hAnsi="Arial" w:cs="Arial"/>
          <w:color w:val="000000"/>
        </w:rPr>
      </w:pPr>
      <w:r>
        <w:br/>
      </w:r>
    </w:p>
    <w:sectPr w:rsidR="00E02DCE">
      <w:pgSz w:w="11906" w:h="16838"/>
      <w:pgMar w:top="1418" w:right="1418" w:bottom="1418" w:left="15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21C8C" w14:textId="77777777" w:rsidR="002156FC" w:rsidRDefault="002156FC">
      <w:pPr>
        <w:spacing w:after="0" w:line="240" w:lineRule="auto"/>
      </w:pPr>
      <w:r>
        <w:separator/>
      </w:r>
    </w:p>
  </w:endnote>
  <w:endnote w:type="continuationSeparator" w:id="0">
    <w:p w14:paraId="511A424C" w14:textId="77777777" w:rsidR="002156FC" w:rsidRDefault="00215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1DDE516-A4BC-4E69-A4C5-2CAC2FF7715F}"/>
  </w:font>
  <w:font w:name="Calibri">
    <w:panose1 w:val="020F0502020204030204"/>
    <w:charset w:val="00"/>
    <w:family w:val="swiss"/>
    <w:pitch w:val="variable"/>
    <w:sig w:usb0="E4002EFF" w:usb1="C200247B" w:usb2="00000009" w:usb3="00000000" w:csb0="000001FF" w:csb1="00000000"/>
    <w:embedRegular r:id="rId2" w:fontKey="{1FE2BDAC-89CA-4A64-8789-85A8D661EF6A}"/>
    <w:embedBold r:id="rId3" w:fontKey="{FE73B9BE-7BB4-4E42-A7E8-84F763AB39E4}"/>
  </w:font>
  <w:font w:name="Verdana">
    <w:panose1 w:val="020B0604030504040204"/>
    <w:charset w:val="00"/>
    <w:family w:val="swiss"/>
    <w:pitch w:val="variable"/>
    <w:sig w:usb0="A00006FF" w:usb1="4000205B" w:usb2="00000010" w:usb3="00000000" w:csb0="0000019F" w:csb1="00000000"/>
    <w:embedRegular r:id="rId4" w:fontKey="{0517BF10-1DE9-42F4-AD31-C881729B8739}"/>
    <w:embedBold r:id="rId5" w:fontKey="{B2E74F00-1CA5-41F5-B098-4BBC9607C1F8}"/>
    <w:embedItalic r:id="rId6" w:fontKey="{A067A6D4-C1F7-459C-B744-B56A53AC214A}"/>
  </w:font>
  <w:font w:name="Georgia">
    <w:panose1 w:val="02040502050405020303"/>
    <w:charset w:val="00"/>
    <w:family w:val="roman"/>
    <w:pitch w:val="variable"/>
    <w:sig w:usb0="00000287" w:usb1="00000000" w:usb2="00000000" w:usb3="00000000" w:csb0="0000009F" w:csb1="00000000"/>
    <w:embedItalic r:id="rId7" w:fontKey="{8D9ABBAE-CEAA-41AB-B645-BB8FFDE04771}"/>
  </w:font>
  <w:font w:name="Candara">
    <w:panose1 w:val="020E0502030303020204"/>
    <w:charset w:val="00"/>
    <w:family w:val="swiss"/>
    <w:pitch w:val="variable"/>
    <w:sig w:usb0="A00002EF" w:usb1="4000A44B" w:usb2="00000000" w:usb3="00000000" w:csb0="0000019F" w:csb1="00000000"/>
    <w:embedRegular r:id="rId8" w:fontKey="{A32945C1-315F-4A15-BB76-E04ED360D305}"/>
    <w:embedBold r:id="rId9" w:fontKey="{8C2DF44C-0EC1-41BD-AABC-F9A9DF8EB0E5}"/>
  </w:font>
  <w:font w:name="Trebuchet MS">
    <w:panose1 w:val="020B0603020202020204"/>
    <w:charset w:val="00"/>
    <w:family w:val="swiss"/>
    <w:pitch w:val="variable"/>
    <w:sig w:usb0="00000687" w:usb1="00000000" w:usb2="00000000" w:usb3="00000000" w:csb0="0000009F" w:csb1="00000000"/>
    <w:embedRegular r:id="rId10" w:fontKey="{D1E31F64-4B52-4EB1-B552-11D81BC3D8A4}"/>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1" w:fontKey="{2085CAFE-388B-4CD9-8C1B-605E69E34F6C}"/>
    <w:embedBold r:id="rId12" w:fontKey="{1FA68C3E-B7F4-4900-886C-3A23CF4EFF64}"/>
    <w:embedItalic r:id="rId13" w:fontKey="{3CFBEFA4-3379-4A3D-BA96-D844AE87AF5B}"/>
    <w:embedBoldItalic r:id="rId14" w:fontKey="{320F28F2-8726-4FE6-8235-F15C54557A8A}"/>
  </w:font>
  <w:font w:name="Roboto Mono">
    <w:charset w:val="00"/>
    <w:family w:val="modern"/>
    <w:pitch w:val="fixed"/>
    <w:sig w:usb0="E00002FF" w:usb1="1000205B" w:usb2="00000020" w:usb3="00000000" w:csb0="0000019F" w:csb1="00000000"/>
    <w:embedRegular r:id="rId15" w:fontKey="{D58F838C-1469-4B11-8EE8-4E88FDF93AF9}"/>
    <w:embedItalic r:id="rId16" w:fontKey="{D12CFAD9-4E82-409D-9776-327BACBE12F2}"/>
  </w:font>
  <w:font w:name="Cambria">
    <w:panose1 w:val="02040503050406030204"/>
    <w:charset w:val="00"/>
    <w:family w:val="roman"/>
    <w:pitch w:val="variable"/>
    <w:sig w:usb0="E00006FF" w:usb1="420024FF" w:usb2="02000000" w:usb3="00000000" w:csb0="0000019F" w:csb1="00000000"/>
    <w:embedRegular r:id="rId17" w:fontKey="{B161EE6B-3517-4974-9C77-077CE0FBF1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3145" w14:textId="6F239E61" w:rsidR="00E02DCE" w:rsidRDefault="002156FC">
    <w:pPr>
      <w:pBdr>
        <w:top w:val="nil"/>
        <w:left w:val="nil"/>
        <w:bottom w:val="nil"/>
        <w:right w:val="nil"/>
        <w:between w:val="nil"/>
      </w:pBdr>
      <w:tabs>
        <w:tab w:val="center" w:pos="4252"/>
        <w:tab w:val="right" w:pos="8504"/>
      </w:tabs>
      <w:spacing w:after="0" w:line="240" w:lineRule="auto"/>
      <w:jc w:val="right"/>
      <w:rPr>
        <w:color w:val="000000"/>
      </w:rPr>
    </w:pPr>
    <w:r>
      <w:fldChar w:fldCharType="begin"/>
    </w:r>
    <w:r>
      <w:instrText>PAGE</w:instrText>
    </w:r>
    <w:r>
      <w:fldChar w:fldCharType="separate"/>
    </w:r>
    <w:r w:rsidR="00BC4B08">
      <w:rPr>
        <w:noProof/>
      </w:rPr>
      <w:t>2</w:t>
    </w:r>
    <w:r>
      <w:fldChar w:fldCharType="end"/>
    </w:r>
    <w:r>
      <w:rPr>
        <w:noProof/>
      </w:rPr>
      <w:drawing>
        <wp:anchor distT="0" distB="0" distL="114300" distR="114300" simplePos="0" relativeHeight="251663360" behindDoc="0" locked="0" layoutInCell="1" hidden="0" allowOverlap="1" wp14:anchorId="23503F03" wp14:editId="588E0D76">
          <wp:simplePos x="0" y="0"/>
          <wp:positionH relativeFrom="column">
            <wp:posOffset>4685665</wp:posOffset>
          </wp:positionH>
          <wp:positionV relativeFrom="paragraph">
            <wp:posOffset>-346074</wp:posOffset>
          </wp:positionV>
          <wp:extent cx="1695450" cy="847725"/>
          <wp:effectExtent l="0" t="0" r="0" b="0"/>
          <wp:wrapSquare wrapText="bothSides" distT="0" distB="0" distL="114300" distR="114300"/>
          <wp:docPr id="15" name="image1.jp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jpg" descr="Logotipo&#10;&#10;Descripción generada automáticamente con confianza baja"/>
                  <pic:cNvPicPr preferRelativeResize="0"/>
                </pic:nvPicPr>
                <pic:blipFill>
                  <a:blip r:embed="rId1"/>
                  <a:srcRect/>
                  <a:stretch>
                    <a:fillRect/>
                  </a:stretch>
                </pic:blipFill>
                <pic:spPr>
                  <a:xfrm>
                    <a:off x="0" y="0"/>
                    <a:ext cx="1695450" cy="84772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1744" w14:textId="77777777" w:rsidR="00E02DCE" w:rsidRDefault="002156FC">
    <w:pPr>
      <w:jc w:val="right"/>
    </w:pPr>
    <w:r>
      <w:fldChar w:fldCharType="begin"/>
    </w:r>
    <w:r>
      <w:instrText>PAGE</w:instrText>
    </w:r>
    <w:r>
      <w:fldChar w:fldCharType="separate"/>
    </w:r>
    <w:r w:rsidR="00BC4B08">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A77D" w14:textId="77777777" w:rsidR="003E2F27" w:rsidRDefault="003E2F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57B8E" w14:textId="77777777" w:rsidR="002156FC" w:rsidRDefault="002156FC">
      <w:pPr>
        <w:spacing w:after="0" w:line="240" w:lineRule="auto"/>
      </w:pPr>
      <w:r>
        <w:separator/>
      </w:r>
    </w:p>
  </w:footnote>
  <w:footnote w:type="continuationSeparator" w:id="0">
    <w:p w14:paraId="2F0B1BBE" w14:textId="77777777" w:rsidR="002156FC" w:rsidRDefault="00215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A7EB" w14:textId="77777777" w:rsidR="00E02DCE" w:rsidRDefault="002156FC">
    <w:pPr>
      <w:pBdr>
        <w:top w:val="nil"/>
        <w:left w:val="nil"/>
        <w:bottom w:val="nil"/>
        <w:right w:val="nil"/>
        <w:between w:val="nil"/>
      </w:pBdr>
      <w:tabs>
        <w:tab w:val="center" w:pos="4252"/>
        <w:tab w:val="right" w:pos="8504"/>
        <w:tab w:val="right" w:pos="9498"/>
      </w:tabs>
      <w:spacing w:after="0" w:line="240" w:lineRule="auto"/>
      <w:ind w:left="-567" w:right="-570"/>
      <w:jc w:val="right"/>
      <w:rPr>
        <w:b/>
        <w:bCs/>
        <w:color w:val="1F497D"/>
        <w:sz w:val="24"/>
        <w:szCs w:val="24"/>
      </w:rPr>
    </w:pPr>
    <w:r>
      <w:rPr>
        <w:b/>
        <w:bCs/>
        <w:color w:val="1F497D"/>
        <w:sz w:val="24"/>
        <w:szCs w:val="24"/>
      </w:rPr>
      <w:t>Memoria del Proyecto Técnico “Inspire Beauty”.</w:t>
    </w:r>
    <w:r>
      <w:t xml:space="preserve"> </w:t>
    </w:r>
    <w:r>
      <w:rPr>
        <w:noProof/>
      </w:rPr>
      <w:drawing>
        <wp:anchor distT="0" distB="0" distL="114300" distR="114300" simplePos="0" relativeHeight="251661312" behindDoc="0" locked="0" layoutInCell="1" hidden="0" allowOverlap="1" wp14:anchorId="03199BAB" wp14:editId="0875A287">
          <wp:simplePos x="0" y="0"/>
          <wp:positionH relativeFrom="column">
            <wp:posOffset>-366394</wp:posOffset>
          </wp:positionH>
          <wp:positionV relativeFrom="paragraph">
            <wp:posOffset>-207644</wp:posOffset>
          </wp:positionV>
          <wp:extent cx="718185" cy="68326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18185" cy="683260"/>
                  </a:xfrm>
                  <a:prstGeom prst="rect">
                    <a:avLst/>
                  </a:prstGeom>
                  <a:ln/>
                </pic:spPr>
              </pic:pic>
            </a:graphicData>
          </a:graphic>
        </wp:anchor>
      </w:drawing>
    </w:r>
  </w:p>
  <w:p w14:paraId="5E8CC533" w14:textId="77777777" w:rsidR="00E02DCE" w:rsidRDefault="002156FC">
    <w:pPr>
      <w:pBdr>
        <w:top w:val="nil"/>
        <w:left w:val="nil"/>
        <w:bottom w:val="nil"/>
        <w:right w:val="nil"/>
        <w:between w:val="nil"/>
      </w:pBdr>
      <w:tabs>
        <w:tab w:val="left" w:pos="2054"/>
        <w:tab w:val="center" w:pos="4252"/>
        <w:tab w:val="right" w:pos="8504"/>
      </w:tabs>
      <w:spacing w:after="0" w:line="240" w:lineRule="auto"/>
      <w:rPr>
        <w:color w:val="000000"/>
        <w:sz w:val="20"/>
        <w:szCs w:val="20"/>
      </w:rPr>
    </w:pPr>
    <w:r>
      <w:rPr>
        <w:color w:val="000000"/>
        <w:sz w:val="20"/>
        <w:szCs w:val="20"/>
      </w:rPr>
      <w:tab/>
    </w:r>
    <w:r>
      <w:rPr>
        <w:noProof/>
      </w:rPr>
      <mc:AlternateContent>
        <mc:Choice Requires="wps">
          <w:drawing>
            <wp:anchor distT="0" distB="0" distL="114300" distR="114300" simplePos="0" relativeHeight="251662336" behindDoc="0" locked="0" layoutInCell="1" hidden="0" allowOverlap="1" wp14:anchorId="23E8B963" wp14:editId="321CD91B">
              <wp:simplePos x="0" y="0"/>
              <wp:positionH relativeFrom="column">
                <wp:posOffset>2268538</wp:posOffset>
              </wp:positionH>
              <wp:positionV relativeFrom="paragraph">
                <wp:posOffset>46038</wp:posOffset>
              </wp:positionV>
              <wp:extent cx="3760470" cy="22225"/>
              <wp:effectExtent l="0" t="0" r="0" b="0"/>
              <wp:wrapNone/>
              <wp:docPr id="3" name="Conector recto de flecha 3"/>
              <wp:cNvGraphicFramePr/>
              <a:graphic xmlns:a="http://schemas.openxmlformats.org/drawingml/2006/main">
                <a:graphicData uri="http://schemas.microsoft.com/office/word/2010/wordprocessingShape">
                  <wps:wsp>
                    <wps:cNvCnPr/>
                    <wps:spPr>
                      <a:xfrm>
                        <a:off x="3470528" y="3780000"/>
                        <a:ext cx="3750945" cy="0"/>
                      </a:xfrm>
                      <a:prstGeom prst="straightConnector1">
                        <a:avLst/>
                      </a:prstGeom>
                      <a:noFill/>
                      <a:ln w="9525" cap="flat" cmpd="sng">
                        <a:solidFill>
                          <a:srgbClr val="C00000"/>
                        </a:solidFill>
                        <a:prstDash val="solid"/>
                        <a:round/>
                        <a:headEnd type="none" w="sm" len="sm"/>
                        <a:tailEnd type="none" w="sm" len="sm"/>
                      </a:ln>
                    </wps:spPr>
                    <wps:bodyPr/>
                  </wps:wsp>
                </a:graphicData>
              </a:graphic>
            </wp:anchor>
          </w:drawing>
        </mc:Choice>
        <mc:Fallback>
          <w:pict>
            <v:shapetype w14:anchorId="5BCB6506" id="_x0000_t32" coordsize="21600,21600" o:spt="32" o:oned="t" path="m,l21600,21600e" filled="f">
              <v:path arrowok="t" fillok="f" o:connecttype="none"/>
              <o:lock v:ext="edit" shapetype="t"/>
            </v:shapetype>
            <v:shape id="Conector recto de flecha 3" o:spid="_x0000_s1026" type="#_x0000_t32" style="position:absolute;margin-left:178.65pt;margin-top:3.65pt;width:296.1pt;height:1.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" strokecolor="#c00000">
              <v:stroke startarrowwidth="narrow" startarrowlength="short" endarrowwidth="narrow" endarrowlength="short"/>
            </v:shape>
          </w:pict>
        </mc:Fallback>
      </mc:AlternateContent>
    </w:r>
  </w:p>
  <w:p w14:paraId="597625C5" w14:textId="77777777" w:rsidR="00E02DCE" w:rsidRDefault="00E02DCE">
    <w:pPr>
      <w:pBdr>
        <w:top w:val="nil"/>
        <w:left w:val="nil"/>
        <w:bottom w:val="nil"/>
        <w:right w:val="nil"/>
        <w:between w:val="nil"/>
      </w:pBdr>
      <w:tabs>
        <w:tab w:val="left" w:pos="2054"/>
        <w:tab w:val="center" w:pos="4252"/>
        <w:tab w:val="right" w:pos="8504"/>
      </w:tabs>
      <w:spacing w:after="0" w:line="240" w:lineRule="auto"/>
      <w:rPr>
        <w:color w:val="000000"/>
        <w:sz w:val="20"/>
        <w:szCs w:val="20"/>
      </w:rPr>
    </w:pPr>
  </w:p>
  <w:p w14:paraId="2493D427" w14:textId="77777777" w:rsidR="00E02DCE" w:rsidRDefault="00E02DCE">
    <w:pPr>
      <w:pBdr>
        <w:top w:val="nil"/>
        <w:left w:val="nil"/>
        <w:bottom w:val="nil"/>
        <w:right w:val="nil"/>
        <w:between w:val="nil"/>
      </w:pBdr>
      <w:tabs>
        <w:tab w:val="center" w:pos="4252"/>
        <w:tab w:val="right" w:pos="8504"/>
      </w:tabs>
      <w:spacing w:after="0" w:line="240" w:lineRule="auto"/>
      <w:rPr>
        <w:color w:val="000000"/>
        <w:sz w:val="20"/>
        <w:szCs w:val="20"/>
      </w:rPr>
    </w:pPr>
  </w:p>
  <w:p w14:paraId="563EB0FC" w14:textId="77777777" w:rsidR="00E02DCE" w:rsidRDefault="00E02DCE">
    <w:pPr>
      <w:pBdr>
        <w:top w:val="nil"/>
        <w:left w:val="nil"/>
        <w:bottom w:val="nil"/>
        <w:right w:val="nil"/>
        <w:between w:val="nil"/>
      </w:pBdr>
      <w:tabs>
        <w:tab w:val="center" w:pos="4252"/>
        <w:tab w:val="right" w:pos="8504"/>
      </w:tabs>
      <w:spacing w:after="0" w:line="240"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37C5" w14:textId="77777777" w:rsidR="00E02DCE" w:rsidRDefault="002156FC">
    <w:pPr>
      <w:pBdr>
        <w:top w:val="nil"/>
        <w:left w:val="nil"/>
        <w:bottom w:val="nil"/>
        <w:right w:val="nil"/>
        <w:between w:val="nil"/>
      </w:pBdr>
      <w:tabs>
        <w:tab w:val="center" w:pos="4252"/>
        <w:tab w:val="right" w:pos="8504"/>
        <w:tab w:val="right" w:pos="8931"/>
      </w:tabs>
      <w:spacing w:after="0" w:line="240" w:lineRule="auto"/>
      <w:ind w:left="-567"/>
      <w:rPr>
        <w:b/>
        <w:bCs/>
        <w:color w:val="1F497D"/>
        <w:sz w:val="24"/>
        <w:szCs w:val="24"/>
      </w:rPr>
    </w:pPr>
    <w:r>
      <w:rPr>
        <w:b/>
        <w:bCs/>
        <w:color w:val="1F497D"/>
        <w:sz w:val="24"/>
        <w:szCs w:val="24"/>
      </w:rPr>
      <w:t xml:space="preserve"> Memoria del Proyecto Técnico “Inspire Beauty”.</w:t>
    </w:r>
    <w:r>
      <w:t xml:space="preserve"> </w:t>
    </w:r>
    <w:r>
      <w:rPr>
        <w:noProof/>
      </w:rPr>
      <mc:AlternateContent>
        <mc:Choice Requires="wps">
          <w:drawing>
            <wp:anchor distT="0" distB="0" distL="114300" distR="114300" simplePos="0" relativeHeight="251658240" behindDoc="0" locked="0" layoutInCell="1" hidden="0" allowOverlap="1" wp14:anchorId="17C1BCB6" wp14:editId="7E71506B">
              <wp:simplePos x="0" y="0"/>
              <wp:positionH relativeFrom="column">
                <wp:posOffset>-359726</wp:posOffset>
              </wp:positionH>
              <wp:positionV relativeFrom="paragraph">
                <wp:posOffset>236538</wp:posOffset>
              </wp:positionV>
              <wp:extent cx="3760470" cy="22225"/>
              <wp:effectExtent l="0" t="0" r="0" b="0"/>
              <wp:wrapNone/>
              <wp:docPr id="2" name="Conector recto de flecha 2"/>
              <wp:cNvGraphicFramePr/>
              <a:graphic xmlns:a="http://schemas.openxmlformats.org/drawingml/2006/main">
                <a:graphicData uri="http://schemas.microsoft.com/office/word/2010/wordprocessingShape">
                  <wps:wsp>
                    <wps:cNvCnPr/>
                    <wps:spPr>
                      <a:xfrm>
                        <a:off x="3470528" y="3780000"/>
                        <a:ext cx="3750945" cy="0"/>
                      </a:xfrm>
                      <a:prstGeom prst="straightConnector1">
                        <a:avLst/>
                      </a:prstGeom>
                      <a:noFill/>
                      <a:ln w="9525" cap="flat" cmpd="sng">
                        <a:solidFill>
                          <a:srgbClr val="C00000"/>
                        </a:solidFill>
                        <a:prstDash val="solid"/>
                        <a:round/>
                        <a:headEnd type="none" w="sm" len="sm"/>
                        <a:tailEnd type="none" w="sm" len="sm"/>
                      </a:ln>
                    </wps:spPr>
                    <wps:bodyPr/>
                  </wps:wsp>
                </a:graphicData>
              </a:graphic>
            </wp:anchor>
          </w:drawing>
        </mc:Choice>
        <mc:Fallback>
          <w:pict>
            <v:shapetype w14:anchorId="434897F8" id="_x0000_t32" coordsize="21600,21600" o:spt="32" o:oned="t" path="m,l21600,21600e" filled="f">
              <v:path arrowok="t" fillok="f" o:connecttype="none"/>
              <o:lock v:ext="edit" shapetype="t"/>
            </v:shapetype>
            <v:shape id="Conector recto de flecha 2" o:spid="_x0000_s1026" type="#_x0000_t32" style="position:absolute;margin-left:-28.3pt;margin-top:18.65pt;width:296.1pt;height:1.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" strokecolor="#c00000">
              <v:stroke startarrowwidth="narrow" startarrowlength="short" endarrowwidth="narrow" endarrowlength="short"/>
            </v:shape>
          </w:pict>
        </mc:Fallback>
      </mc:AlternateContent>
    </w:r>
    <w:r>
      <w:rPr>
        <w:noProof/>
      </w:rPr>
      <w:drawing>
        <wp:anchor distT="0" distB="0" distL="114300" distR="114300" simplePos="0" relativeHeight="251659264" behindDoc="0" locked="0" layoutInCell="1" hidden="0" allowOverlap="1" wp14:anchorId="5C270734" wp14:editId="604C2E87">
          <wp:simplePos x="0" y="0"/>
          <wp:positionH relativeFrom="column">
            <wp:posOffset>4264025</wp:posOffset>
          </wp:positionH>
          <wp:positionV relativeFrom="paragraph">
            <wp:posOffset>-211453</wp:posOffset>
          </wp:positionV>
          <wp:extent cx="718185" cy="683260"/>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18185" cy="68326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65A1ECAC" wp14:editId="10017773">
          <wp:simplePos x="0" y="0"/>
          <wp:positionH relativeFrom="column">
            <wp:posOffset>4705350</wp:posOffset>
          </wp:positionH>
          <wp:positionV relativeFrom="paragraph">
            <wp:posOffset>-250824</wp:posOffset>
          </wp:positionV>
          <wp:extent cx="1695450" cy="847725"/>
          <wp:effectExtent l="0" t="0" r="0" b="0"/>
          <wp:wrapSquare wrapText="bothSides" distT="0" distB="0" distL="114300" distR="114300"/>
          <wp:docPr id="20" name="image1.jp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jpg" descr="Logotipo&#10;&#10;Descripción generada automáticamente con confianza baja"/>
                  <pic:cNvPicPr preferRelativeResize="0"/>
                </pic:nvPicPr>
                <pic:blipFill>
                  <a:blip r:embed="rId2"/>
                  <a:srcRect/>
                  <a:stretch>
                    <a:fillRect/>
                  </a:stretch>
                </pic:blipFill>
                <pic:spPr>
                  <a:xfrm>
                    <a:off x="0" y="0"/>
                    <a:ext cx="1695450" cy="847725"/>
                  </a:xfrm>
                  <a:prstGeom prst="rect">
                    <a:avLst/>
                  </a:prstGeom>
                  <a:ln/>
                </pic:spPr>
              </pic:pic>
            </a:graphicData>
          </a:graphic>
        </wp:anchor>
      </w:drawing>
    </w:r>
  </w:p>
  <w:p w14:paraId="42455C0E" w14:textId="77777777" w:rsidR="00E02DCE" w:rsidRDefault="002156FC">
    <w:pPr>
      <w:pBdr>
        <w:top w:val="nil"/>
        <w:left w:val="nil"/>
        <w:bottom w:val="nil"/>
        <w:right w:val="nil"/>
        <w:between w:val="nil"/>
      </w:pBdr>
      <w:tabs>
        <w:tab w:val="left" w:pos="2054"/>
        <w:tab w:val="center" w:pos="4252"/>
        <w:tab w:val="right" w:pos="8504"/>
      </w:tabs>
      <w:spacing w:after="0" w:line="240" w:lineRule="auto"/>
      <w:rPr>
        <w:color w:val="000000"/>
        <w:sz w:val="20"/>
        <w:szCs w:val="20"/>
      </w:rPr>
    </w:pPr>
    <w:r>
      <w:rPr>
        <w:color w:val="000000"/>
        <w:sz w:val="20"/>
        <w:szCs w:val="20"/>
      </w:rPr>
      <w:tab/>
    </w:r>
  </w:p>
  <w:p w14:paraId="79E9569B" w14:textId="77777777" w:rsidR="00E02DCE" w:rsidRDefault="00E02DCE">
    <w:pPr>
      <w:pBdr>
        <w:top w:val="nil"/>
        <w:left w:val="nil"/>
        <w:bottom w:val="nil"/>
        <w:right w:val="nil"/>
        <w:between w:val="nil"/>
      </w:pBdr>
      <w:tabs>
        <w:tab w:val="left" w:pos="2054"/>
        <w:tab w:val="center" w:pos="4252"/>
        <w:tab w:val="right" w:pos="8504"/>
      </w:tabs>
      <w:spacing w:after="0" w:line="240" w:lineRule="auto"/>
      <w:rPr>
        <w:color w:val="000000"/>
        <w:sz w:val="20"/>
        <w:szCs w:val="20"/>
      </w:rPr>
    </w:pPr>
  </w:p>
  <w:p w14:paraId="07AC6A21" w14:textId="77777777" w:rsidR="00E02DCE" w:rsidRDefault="00E02DCE">
    <w:pPr>
      <w:pBdr>
        <w:top w:val="nil"/>
        <w:left w:val="nil"/>
        <w:bottom w:val="nil"/>
        <w:right w:val="nil"/>
        <w:between w:val="nil"/>
      </w:pBdr>
      <w:tabs>
        <w:tab w:val="left" w:pos="2054"/>
        <w:tab w:val="center" w:pos="4252"/>
        <w:tab w:val="right" w:pos="8504"/>
      </w:tabs>
      <w:spacing w:after="0" w:line="240" w:lineRule="auto"/>
      <w:rPr>
        <w:color w:val="000000"/>
        <w:sz w:val="20"/>
        <w:szCs w:val="20"/>
      </w:rPr>
    </w:pPr>
  </w:p>
  <w:p w14:paraId="7C70242A" w14:textId="77777777" w:rsidR="00E02DCE" w:rsidRDefault="00E02DCE">
    <w:pPr>
      <w:pBdr>
        <w:top w:val="nil"/>
        <w:left w:val="nil"/>
        <w:bottom w:val="nil"/>
        <w:right w:val="nil"/>
        <w:between w:val="nil"/>
      </w:pBdr>
      <w:tabs>
        <w:tab w:val="left" w:pos="2054"/>
        <w:tab w:val="center" w:pos="4252"/>
        <w:tab w:val="right" w:pos="8504"/>
      </w:tabs>
      <w:spacing w:after="0" w:line="240"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C6EC" w14:textId="77777777" w:rsidR="003E2F27" w:rsidRDefault="003E2F2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5FB"/>
    <w:multiLevelType w:val="multilevel"/>
    <w:tmpl w:val="FB5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EE61B7"/>
    <w:multiLevelType w:val="multilevel"/>
    <w:tmpl w:val="F88CA5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8065064"/>
    <w:multiLevelType w:val="multilevel"/>
    <w:tmpl w:val="A844D2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ο"/>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ο"/>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ο"/>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ο"/>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DC0994"/>
    <w:multiLevelType w:val="multilevel"/>
    <w:tmpl w:val="4CC8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C15B00"/>
    <w:multiLevelType w:val="multilevel"/>
    <w:tmpl w:val="D0C23732"/>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0EA5E9E"/>
    <w:multiLevelType w:val="multilevel"/>
    <w:tmpl w:val="22F20A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1945A57"/>
    <w:multiLevelType w:val="multilevel"/>
    <w:tmpl w:val="10D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661744"/>
    <w:multiLevelType w:val="multilevel"/>
    <w:tmpl w:val="69962954"/>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842255D"/>
    <w:multiLevelType w:val="multilevel"/>
    <w:tmpl w:val="41C231A6"/>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ADA1D09"/>
    <w:multiLevelType w:val="multilevel"/>
    <w:tmpl w:val="2FF0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7E4EE4"/>
    <w:multiLevelType w:val="multilevel"/>
    <w:tmpl w:val="771A88B6"/>
    <w:lvl w:ilvl="0">
      <w:start w:val="1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306188B"/>
    <w:multiLevelType w:val="multilevel"/>
    <w:tmpl w:val="883005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F2C397D"/>
    <w:multiLevelType w:val="multilevel"/>
    <w:tmpl w:val="3E9EA9A8"/>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1466780"/>
    <w:multiLevelType w:val="multilevel"/>
    <w:tmpl w:val="B7A60C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32771AF"/>
    <w:multiLevelType w:val="multilevel"/>
    <w:tmpl w:val="41A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FF5537"/>
    <w:multiLevelType w:val="multilevel"/>
    <w:tmpl w:val="E20C631A"/>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BF36A37"/>
    <w:multiLevelType w:val="multilevel"/>
    <w:tmpl w:val="120495D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D4C21B8"/>
    <w:multiLevelType w:val="multilevel"/>
    <w:tmpl w:val="7C1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607CA2"/>
    <w:multiLevelType w:val="multilevel"/>
    <w:tmpl w:val="349A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5248C6"/>
    <w:multiLevelType w:val="multilevel"/>
    <w:tmpl w:val="2560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3F1F85"/>
    <w:multiLevelType w:val="multilevel"/>
    <w:tmpl w:val="F5C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8F1D9A"/>
    <w:multiLevelType w:val="multilevel"/>
    <w:tmpl w:val="CCD8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080A79"/>
    <w:multiLevelType w:val="multilevel"/>
    <w:tmpl w:val="E202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8F1969"/>
    <w:multiLevelType w:val="multilevel"/>
    <w:tmpl w:val="F238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306065"/>
    <w:multiLevelType w:val="multilevel"/>
    <w:tmpl w:val="B51A3A08"/>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66E4173B"/>
    <w:multiLevelType w:val="multilevel"/>
    <w:tmpl w:val="C5B436A6"/>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BE4671C"/>
    <w:multiLevelType w:val="multilevel"/>
    <w:tmpl w:val="B846CE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ο"/>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ο"/>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ο"/>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ο"/>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E603185"/>
    <w:multiLevelType w:val="multilevel"/>
    <w:tmpl w:val="0970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943F17"/>
    <w:multiLevelType w:val="multilevel"/>
    <w:tmpl w:val="380A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AA0507"/>
    <w:multiLevelType w:val="multilevel"/>
    <w:tmpl w:val="F95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3905A4"/>
    <w:multiLevelType w:val="multilevel"/>
    <w:tmpl w:val="16C6E88C"/>
    <w:lvl w:ilvl="0">
      <w:start w:val="1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7810561A"/>
    <w:multiLevelType w:val="multilevel"/>
    <w:tmpl w:val="D3482D00"/>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7B8C7EBE"/>
    <w:multiLevelType w:val="multilevel"/>
    <w:tmpl w:val="428E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9288219">
    <w:abstractNumId w:val="2"/>
  </w:num>
  <w:num w:numId="2" w16cid:durableId="1234051381">
    <w:abstractNumId w:val="11"/>
  </w:num>
  <w:num w:numId="3" w16cid:durableId="1483085770">
    <w:abstractNumId w:val="5"/>
  </w:num>
  <w:num w:numId="4" w16cid:durableId="987124268">
    <w:abstractNumId w:val="1"/>
  </w:num>
  <w:num w:numId="5" w16cid:durableId="1088306613">
    <w:abstractNumId w:val="26"/>
  </w:num>
  <w:num w:numId="6" w16cid:durableId="1205484749">
    <w:abstractNumId w:val="13"/>
  </w:num>
  <w:num w:numId="7" w16cid:durableId="997151037">
    <w:abstractNumId w:val="4"/>
  </w:num>
  <w:num w:numId="8" w16cid:durableId="261189234">
    <w:abstractNumId w:val="16"/>
  </w:num>
  <w:num w:numId="9" w16cid:durableId="656305388">
    <w:abstractNumId w:val="12"/>
  </w:num>
  <w:num w:numId="10" w16cid:durableId="1777140493">
    <w:abstractNumId w:val="31"/>
  </w:num>
  <w:num w:numId="11" w16cid:durableId="1046099942">
    <w:abstractNumId w:val="15"/>
  </w:num>
  <w:num w:numId="12" w16cid:durableId="1788424107">
    <w:abstractNumId w:val="25"/>
  </w:num>
  <w:num w:numId="13" w16cid:durableId="572355924">
    <w:abstractNumId w:val="8"/>
  </w:num>
  <w:num w:numId="14" w16cid:durableId="1433281777">
    <w:abstractNumId w:val="7"/>
  </w:num>
  <w:num w:numId="15" w16cid:durableId="1362363076">
    <w:abstractNumId w:val="24"/>
  </w:num>
  <w:num w:numId="16" w16cid:durableId="624971716">
    <w:abstractNumId w:val="30"/>
  </w:num>
  <w:num w:numId="17" w16cid:durableId="1804469413">
    <w:abstractNumId w:val="10"/>
  </w:num>
  <w:num w:numId="18" w16cid:durableId="814180361">
    <w:abstractNumId w:val="20"/>
  </w:num>
  <w:num w:numId="19" w16cid:durableId="1126433598">
    <w:abstractNumId w:val="29"/>
  </w:num>
  <w:num w:numId="20" w16cid:durableId="425424532">
    <w:abstractNumId w:val="18"/>
  </w:num>
  <w:num w:numId="21" w16cid:durableId="1742022997">
    <w:abstractNumId w:val="27"/>
  </w:num>
  <w:num w:numId="22" w16cid:durableId="792674904">
    <w:abstractNumId w:val="32"/>
  </w:num>
  <w:num w:numId="23" w16cid:durableId="2110201719">
    <w:abstractNumId w:val="28"/>
  </w:num>
  <w:num w:numId="24" w16cid:durableId="471556948">
    <w:abstractNumId w:val="6"/>
  </w:num>
  <w:num w:numId="25" w16cid:durableId="1043752756">
    <w:abstractNumId w:val="23"/>
  </w:num>
  <w:num w:numId="26" w16cid:durableId="137191776">
    <w:abstractNumId w:val="22"/>
  </w:num>
  <w:num w:numId="27" w16cid:durableId="1201240164">
    <w:abstractNumId w:val="3"/>
  </w:num>
  <w:num w:numId="28" w16cid:durableId="1052658291">
    <w:abstractNumId w:val="14"/>
  </w:num>
  <w:num w:numId="29" w16cid:durableId="636645425">
    <w:abstractNumId w:val="0"/>
  </w:num>
  <w:num w:numId="30" w16cid:durableId="72749485">
    <w:abstractNumId w:val="19"/>
  </w:num>
  <w:num w:numId="31" w16cid:durableId="2063363511">
    <w:abstractNumId w:val="17"/>
  </w:num>
  <w:num w:numId="32" w16cid:durableId="1970698397">
    <w:abstractNumId w:val="9"/>
  </w:num>
  <w:num w:numId="33" w16cid:durableId="1672559628">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DCE"/>
    <w:rsid w:val="002156FC"/>
    <w:rsid w:val="00316765"/>
    <w:rsid w:val="00385253"/>
    <w:rsid w:val="003E2F27"/>
    <w:rsid w:val="003F71D1"/>
    <w:rsid w:val="004A04EA"/>
    <w:rsid w:val="004E4534"/>
    <w:rsid w:val="0053124F"/>
    <w:rsid w:val="006451F5"/>
    <w:rsid w:val="009114DC"/>
    <w:rsid w:val="00926DAA"/>
    <w:rsid w:val="00A05ED9"/>
    <w:rsid w:val="00A77CE2"/>
    <w:rsid w:val="00BC4B08"/>
    <w:rsid w:val="00CF0856"/>
    <w:rsid w:val="00DA49C1"/>
    <w:rsid w:val="00E02DCE"/>
    <w:rsid w:val="00E51AE6"/>
    <w:rsid w:val="00F00F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61844"/>
  <w15:docId w15:val="{9496868B-1A58-46B2-9711-82F3A639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27"/>
  </w:style>
  <w:style w:type="paragraph" w:styleId="Ttulo1">
    <w:name w:val="heading 1"/>
    <w:basedOn w:val="Normal"/>
    <w:next w:val="Normal"/>
    <w:uiPriority w:val="9"/>
    <w:qFormat/>
    <w:pPr>
      <w:keepNext/>
      <w:tabs>
        <w:tab w:val="left" w:pos="425"/>
      </w:tabs>
      <w:spacing w:after="0" w:line="360" w:lineRule="auto"/>
      <w:ind w:left="432" w:hanging="432"/>
      <w:jc w:val="both"/>
      <w:outlineLvl w:val="0"/>
    </w:pPr>
    <w:rPr>
      <w:rFonts w:ascii="Verdana" w:eastAsia="Verdana" w:hAnsi="Verdana" w:cs="Verdana"/>
      <w:i/>
      <w:iCs/>
      <w:color w:val="008000"/>
    </w:rPr>
  </w:style>
  <w:style w:type="paragraph" w:styleId="Ttulo2">
    <w:name w:val="heading 2"/>
    <w:basedOn w:val="Normal"/>
    <w:next w:val="Normal"/>
    <w:uiPriority w:val="9"/>
    <w:semiHidden/>
    <w:unhideWhenUsed/>
    <w:qFormat/>
    <w:pPr>
      <w:keepNext/>
      <w:tabs>
        <w:tab w:val="left" w:pos="425"/>
      </w:tabs>
      <w:spacing w:after="0" w:line="360" w:lineRule="auto"/>
      <w:ind w:left="576" w:hanging="576"/>
      <w:jc w:val="both"/>
      <w:outlineLvl w:val="1"/>
    </w:pPr>
    <w:rPr>
      <w:rFonts w:ascii="Verdana" w:eastAsia="Verdana" w:hAnsi="Verdana" w:cs="Verdana"/>
      <w:b/>
      <w:bCs/>
      <w:color w:val="FF0000"/>
    </w:rPr>
  </w:style>
  <w:style w:type="paragraph" w:styleId="Ttulo3">
    <w:name w:val="heading 3"/>
    <w:basedOn w:val="Normal"/>
    <w:next w:val="Normal"/>
    <w:uiPriority w:val="9"/>
    <w:semiHidden/>
    <w:unhideWhenUsed/>
    <w:qFormat/>
    <w:pPr>
      <w:keepNext/>
      <w:tabs>
        <w:tab w:val="left" w:pos="425"/>
      </w:tabs>
      <w:spacing w:after="0" w:line="360" w:lineRule="auto"/>
      <w:ind w:left="720" w:hanging="720"/>
      <w:jc w:val="both"/>
      <w:outlineLvl w:val="2"/>
    </w:pPr>
    <w:rPr>
      <w:rFonts w:ascii="Verdana" w:eastAsia="Verdana" w:hAnsi="Verdana" w:cs="Verdana"/>
      <w:color w:val="FF0000"/>
      <w:u w:val="single"/>
    </w:rPr>
  </w:style>
  <w:style w:type="paragraph" w:styleId="Ttulo4">
    <w:name w:val="heading 4"/>
    <w:basedOn w:val="Normal"/>
    <w:next w:val="Normal"/>
    <w:uiPriority w:val="9"/>
    <w:semiHidden/>
    <w:unhideWhenUsed/>
    <w:qFormat/>
    <w:pPr>
      <w:keepNext/>
      <w:spacing w:after="0" w:line="240" w:lineRule="auto"/>
      <w:ind w:left="864" w:hanging="864"/>
      <w:jc w:val="both"/>
      <w:outlineLvl w:val="3"/>
    </w:pPr>
    <w:rPr>
      <w:rFonts w:ascii="Times New Roman" w:eastAsia="Times New Roman" w:hAnsi="Times New Roman" w:cs="Times New Roman"/>
      <w:b/>
      <w:bCs/>
      <w:color w:val="008000"/>
      <w:sz w:val="24"/>
      <w:szCs w:val="24"/>
      <w:u w:val="single"/>
    </w:rPr>
  </w:style>
  <w:style w:type="paragraph" w:styleId="Ttulo5">
    <w:name w:val="heading 5"/>
    <w:basedOn w:val="Normal"/>
    <w:next w:val="Normal"/>
    <w:uiPriority w:val="9"/>
    <w:semiHidden/>
    <w:unhideWhenUsed/>
    <w:qFormat/>
    <w:pPr>
      <w:keepNext/>
      <w:tabs>
        <w:tab w:val="left" w:pos="425"/>
      </w:tabs>
      <w:spacing w:after="0" w:line="240" w:lineRule="auto"/>
      <w:ind w:left="1008" w:hanging="1008"/>
      <w:jc w:val="both"/>
      <w:outlineLvl w:val="4"/>
    </w:pPr>
    <w:rPr>
      <w:rFonts w:ascii="Verdana" w:eastAsia="Verdana" w:hAnsi="Verdana" w:cs="Verdana"/>
      <w:b/>
      <w:bCs/>
      <w:color w:val="FF00FF"/>
      <w:u w:val="single"/>
    </w:rPr>
  </w:style>
  <w:style w:type="paragraph" w:styleId="Ttulo6">
    <w:name w:val="heading 6"/>
    <w:basedOn w:val="Normal"/>
    <w:next w:val="Normal"/>
    <w:uiPriority w:val="9"/>
    <w:semiHidden/>
    <w:unhideWhenUsed/>
    <w:qFormat/>
    <w:pPr>
      <w:keepNext/>
      <w:tabs>
        <w:tab w:val="left" w:pos="425"/>
      </w:tabs>
      <w:spacing w:after="0" w:line="240" w:lineRule="auto"/>
      <w:ind w:left="1152" w:hanging="1152"/>
      <w:jc w:val="both"/>
      <w:outlineLvl w:val="5"/>
    </w:pPr>
    <w:rPr>
      <w:rFonts w:ascii="Verdana" w:eastAsia="Verdana" w:hAnsi="Verdana" w:cs="Verdana"/>
      <w:b/>
      <w:bCs/>
      <w:color w:val="008000"/>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paragraph" w:styleId="Prrafodelista">
    <w:name w:val="List Paragraph"/>
    <w:basedOn w:val="Normal"/>
    <w:uiPriority w:val="34"/>
    <w:qFormat/>
    <w:rsid w:val="009114DC"/>
    <w:pPr>
      <w:ind w:left="720"/>
      <w:contextualSpacing/>
    </w:pPr>
  </w:style>
  <w:style w:type="paragraph" w:styleId="Encabezado">
    <w:name w:val="header"/>
    <w:basedOn w:val="Normal"/>
    <w:link w:val="EncabezadoCar"/>
    <w:uiPriority w:val="99"/>
    <w:unhideWhenUsed/>
    <w:rsid w:val="003E2F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2F27"/>
  </w:style>
  <w:style w:type="paragraph" w:styleId="Piedepgina">
    <w:name w:val="footer"/>
    <w:basedOn w:val="Normal"/>
    <w:link w:val="PiedepginaCar"/>
    <w:uiPriority w:val="99"/>
    <w:unhideWhenUsed/>
    <w:rsid w:val="003E2F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2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4.png"/><Relationship Id="rId39" Type="http://schemas.openxmlformats.org/officeDocument/2006/relationships/hyperlink" Target="https://www.pexels.com/"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www.pexels.com/" TargetMode="External"/><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8.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30pU67cQyYB5NZvOKMlZ41h6Q==">CgMxLjAyDmguamo4ZmxxeTFvbWVrMg5oLnFjcHpwMTZicXRyYzIOaC5pdDZhZGJhanc4anI4AHIhMWdKWDBoR3VXM2pHUTdEYnRGZnI2V3NRZUpYMGFkTHYt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48</Pages>
  <Words>14204</Words>
  <Characters>78124</Characters>
  <Application>Microsoft Office Word</Application>
  <DocSecurity>0</DocSecurity>
  <Lines>651</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Mina Hortelano</dc:creator>
  <cp:lastModifiedBy>Mina Hortelano</cp:lastModifiedBy>
  <cp:revision>2</cp:revision>
  <cp:lastPrinted>2026-06-08T04:09:00Z</cp:lastPrinted>
  <dcterms:created xsi:type="dcterms:W3CDTF">2026-06-08T09:46:00Z</dcterms:created>
  <dcterms:modified xsi:type="dcterms:W3CDTF">2026-06-08T09:46:00Z</dcterms:modified>
</cp:coreProperties>
</file>