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C49E2" w14:textId="77777777" w:rsidR="00641520" w:rsidRDefault="00641520" w:rsidP="00641520">
      <w:pPr>
        <w:rPr>
          <w:rFonts w:ascii="Times New Roman" w:hAnsi="Times New Roman" w:cs="Times New Roman"/>
          <w:sz w:val="24"/>
          <w:szCs w:val="24"/>
        </w:rPr>
      </w:pPr>
      <w:r>
        <w:rPr>
          <w:rFonts w:ascii="Times New Roman" w:hAnsi="Times New Roman" w:cs="Times New Roman"/>
          <w:sz w:val="24"/>
          <w:szCs w:val="24"/>
        </w:rPr>
        <w:t>BS 806</w:t>
      </w:r>
    </w:p>
    <w:p w14:paraId="654B6241" w14:textId="17C1BD59" w:rsidR="00641520" w:rsidRDefault="00641520" w:rsidP="00641520">
      <w:pPr>
        <w:rPr>
          <w:rFonts w:ascii="Times New Roman" w:hAnsi="Times New Roman" w:cs="Times New Roman"/>
          <w:sz w:val="24"/>
          <w:szCs w:val="24"/>
        </w:rPr>
      </w:pPr>
      <w:r>
        <w:rPr>
          <w:rFonts w:ascii="Times New Roman" w:hAnsi="Times New Roman" w:cs="Times New Roman"/>
          <w:sz w:val="24"/>
          <w:szCs w:val="24"/>
        </w:rPr>
        <w:t xml:space="preserve">Homework </w:t>
      </w:r>
      <w:r w:rsidR="006F34A2">
        <w:rPr>
          <w:rFonts w:ascii="Times New Roman" w:hAnsi="Times New Roman" w:cs="Times New Roman"/>
          <w:sz w:val="24"/>
          <w:szCs w:val="24"/>
        </w:rPr>
        <w:t>5</w:t>
      </w:r>
    </w:p>
    <w:p w14:paraId="18053AE5" w14:textId="77777777" w:rsidR="00641520" w:rsidRDefault="00641520" w:rsidP="00641520">
      <w:pPr>
        <w:rPr>
          <w:rFonts w:ascii="Times New Roman" w:hAnsi="Times New Roman" w:cs="Times New Roman"/>
          <w:sz w:val="24"/>
          <w:szCs w:val="24"/>
        </w:rPr>
      </w:pPr>
      <w:r>
        <w:rPr>
          <w:rFonts w:ascii="Times New Roman" w:hAnsi="Times New Roman" w:cs="Times New Roman"/>
          <w:sz w:val="24"/>
          <w:szCs w:val="24"/>
        </w:rPr>
        <w:t xml:space="preserve">Irene Hsueh </w:t>
      </w:r>
    </w:p>
    <w:p w14:paraId="1BB13085" w14:textId="77777777" w:rsidR="00641520" w:rsidRDefault="00641520" w:rsidP="00641520">
      <w:pPr>
        <w:rPr>
          <w:rFonts w:ascii="Times New Roman" w:hAnsi="Times New Roman" w:cs="Times New Roman"/>
          <w:sz w:val="24"/>
          <w:szCs w:val="24"/>
        </w:rPr>
      </w:pPr>
    </w:p>
    <w:p w14:paraId="779F232C" w14:textId="2BE1C2C3" w:rsidR="00641520" w:rsidRPr="00C31E26" w:rsidRDefault="00C13EAB" w:rsidP="00641520">
      <w:pPr>
        <w:jc w:val="center"/>
        <w:rPr>
          <w:rFonts w:ascii="Times New Roman" w:hAnsi="Times New Roman" w:cs="Times New Roman"/>
          <w:b/>
          <w:bCs/>
          <w:sz w:val="24"/>
          <w:szCs w:val="24"/>
        </w:rPr>
      </w:pPr>
      <w:r>
        <w:rPr>
          <w:rFonts w:ascii="Times New Roman" w:hAnsi="Times New Roman" w:cs="Times New Roman"/>
          <w:b/>
          <w:bCs/>
          <w:sz w:val="24"/>
          <w:szCs w:val="24"/>
        </w:rPr>
        <w:t>Question 1</w:t>
      </w:r>
    </w:p>
    <w:p w14:paraId="1666A27C" w14:textId="30A7883A" w:rsidR="00944E11" w:rsidRDefault="00C13EAB" w:rsidP="00C22D30">
      <w:pPr>
        <w:tabs>
          <w:tab w:val="left" w:pos="1440"/>
        </w:tabs>
        <w:ind w:firstLine="720"/>
        <w:rPr>
          <w:rFonts w:ascii="Times New Roman" w:hAnsi="Times New Roman" w:cs="Times New Roman"/>
          <w:sz w:val="24"/>
          <w:szCs w:val="24"/>
        </w:rPr>
      </w:pPr>
      <w:r>
        <w:rPr>
          <w:rFonts w:ascii="Times New Roman" w:hAnsi="Times New Roman" w:cs="Times New Roman"/>
          <w:bCs/>
          <w:sz w:val="24"/>
          <w:szCs w:val="24"/>
        </w:rPr>
        <w:t xml:space="preserve">A multiple linear regression analysis was used to test whether a subject’s </w:t>
      </w:r>
      <w:r w:rsidR="005A3A97">
        <w:rPr>
          <w:rFonts w:ascii="Times New Roman" w:hAnsi="Times New Roman" w:cs="Times New Roman"/>
          <w:bCs/>
          <w:sz w:val="24"/>
          <w:szCs w:val="24"/>
        </w:rPr>
        <w:t xml:space="preserve">first pulse measurement was linearly associated with 7 predictor variables: height, weight, age, sex, smoking frequency, alcohol consumption frequency, and exercise frequency. </w:t>
      </w:r>
      <w:r>
        <w:rPr>
          <w:rFonts w:ascii="Times New Roman" w:hAnsi="Times New Roman" w:cs="Times New Roman"/>
          <w:bCs/>
          <w:sz w:val="24"/>
          <w:szCs w:val="24"/>
        </w:rPr>
        <w:t xml:space="preserve">The F-statistic was </w:t>
      </w:r>
      <w:r w:rsidR="00673437">
        <w:rPr>
          <w:rFonts w:ascii="Times New Roman" w:hAnsi="Times New Roman" w:cs="Times New Roman"/>
          <w:bCs/>
          <w:sz w:val="24"/>
          <w:szCs w:val="24"/>
        </w:rPr>
        <w:t>2.153</w:t>
      </w:r>
      <w:r w:rsidR="005A3A97">
        <w:rPr>
          <w:rFonts w:ascii="Times New Roman" w:hAnsi="Times New Roman" w:cs="Times New Roman"/>
          <w:bCs/>
          <w:sz w:val="24"/>
          <w:szCs w:val="24"/>
        </w:rPr>
        <w:t xml:space="preserve"> </w:t>
      </w:r>
      <w:r>
        <w:rPr>
          <w:rFonts w:ascii="Times New Roman" w:hAnsi="Times New Roman" w:cs="Times New Roman"/>
          <w:bCs/>
          <w:sz w:val="24"/>
          <w:szCs w:val="24"/>
        </w:rPr>
        <w:t xml:space="preserve">with </w:t>
      </w:r>
      <w:r w:rsidR="00673437">
        <w:rPr>
          <w:rFonts w:ascii="Times New Roman" w:hAnsi="Times New Roman" w:cs="Times New Roman"/>
          <w:bCs/>
          <w:sz w:val="24"/>
          <w:szCs w:val="24"/>
        </w:rPr>
        <w:t>8</w:t>
      </w:r>
      <w:r>
        <w:rPr>
          <w:rFonts w:ascii="Times New Roman" w:hAnsi="Times New Roman" w:cs="Times New Roman"/>
          <w:bCs/>
          <w:sz w:val="24"/>
          <w:szCs w:val="24"/>
        </w:rPr>
        <w:t xml:space="preserve"> and </w:t>
      </w:r>
      <w:r w:rsidR="005A3A97">
        <w:rPr>
          <w:rFonts w:ascii="Times New Roman" w:hAnsi="Times New Roman" w:cs="Times New Roman"/>
          <w:bCs/>
          <w:sz w:val="24"/>
          <w:szCs w:val="24"/>
        </w:rPr>
        <w:t>7</w:t>
      </w:r>
      <w:r w:rsidR="00673437">
        <w:rPr>
          <w:rFonts w:ascii="Times New Roman" w:hAnsi="Times New Roman" w:cs="Times New Roman"/>
          <w:bCs/>
          <w:sz w:val="24"/>
          <w:szCs w:val="24"/>
        </w:rPr>
        <w:t>4</w:t>
      </w:r>
      <w:r>
        <w:rPr>
          <w:rFonts w:ascii="Times New Roman" w:hAnsi="Times New Roman" w:cs="Times New Roman"/>
          <w:bCs/>
          <w:sz w:val="24"/>
          <w:szCs w:val="24"/>
        </w:rPr>
        <w:t xml:space="preserve"> degrees of freedom, and the resulting p-value was </w:t>
      </w:r>
      <w:r w:rsidR="005A3A97">
        <w:rPr>
          <w:rFonts w:ascii="Times New Roman" w:hAnsi="Times New Roman" w:cs="Times New Roman"/>
          <w:bCs/>
          <w:sz w:val="24"/>
          <w:szCs w:val="24"/>
        </w:rPr>
        <w:t>0.</w:t>
      </w:r>
      <w:r w:rsidR="00673437">
        <w:rPr>
          <w:rFonts w:ascii="Times New Roman" w:hAnsi="Times New Roman" w:cs="Times New Roman"/>
          <w:bCs/>
          <w:sz w:val="24"/>
          <w:szCs w:val="24"/>
        </w:rPr>
        <w:t>04106</w:t>
      </w:r>
      <w:r>
        <w:rPr>
          <w:rFonts w:ascii="Times New Roman" w:hAnsi="Times New Roman" w:cs="Times New Roman"/>
          <w:bCs/>
          <w:sz w:val="24"/>
          <w:szCs w:val="24"/>
        </w:rPr>
        <w:t xml:space="preserve">. </w:t>
      </w:r>
      <w:r>
        <w:rPr>
          <w:rFonts w:ascii="Times New Roman" w:hAnsi="Times New Roman" w:cs="Times New Roman"/>
          <w:sz w:val="24"/>
          <w:szCs w:val="24"/>
        </w:rPr>
        <w:t xml:space="preserve">With a p-value less than the α=0.05 significance level, the null hypothesis of there being no linear association between </w:t>
      </w:r>
      <w:r w:rsidR="005A3A97">
        <w:rPr>
          <w:rFonts w:ascii="Times New Roman" w:hAnsi="Times New Roman" w:cs="Times New Roman"/>
          <w:sz w:val="24"/>
          <w:szCs w:val="24"/>
        </w:rPr>
        <w:t xml:space="preserve">first pulse measurement and the 7 regressors </w:t>
      </w:r>
      <w:r>
        <w:rPr>
          <w:rFonts w:ascii="Times New Roman" w:hAnsi="Times New Roman" w:cs="Times New Roman"/>
          <w:sz w:val="24"/>
          <w:szCs w:val="24"/>
        </w:rPr>
        <w:t>was rejected. The coefficient of determination was 0.</w:t>
      </w:r>
      <w:r w:rsidR="00673437">
        <w:rPr>
          <w:rFonts w:ascii="Times New Roman" w:hAnsi="Times New Roman" w:cs="Times New Roman"/>
          <w:sz w:val="24"/>
          <w:szCs w:val="24"/>
        </w:rPr>
        <w:t>1888</w:t>
      </w:r>
      <w:r>
        <w:rPr>
          <w:rFonts w:ascii="Times New Roman" w:hAnsi="Times New Roman" w:cs="Times New Roman"/>
          <w:sz w:val="24"/>
          <w:szCs w:val="24"/>
        </w:rPr>
        <w:t xml:space="preserve">, meaning that the predictors accounted for </w:t>
      </w:r>
      <w:r w:rsidR="005A3A97">
        <w:rPr>
          <w:rFonts w:ascii="Times New Roman" w:hAnsi="Times New Roman" w:cs="Times New Roman"/>
          <w:sz w:val="24"/>
          <w:szCs w:val="24"/>
        </w:rPr>
        <w:t>1</w:t>
      </w:r>
      <w:r w:rsidR="00673437">
        <w:rPr>
          <w:rFonts w:ascii="Times New Roman" w:hAnsi="Times New Roman" w:cs="Times New Roman"/>
          <w:sz w:val="24"/>
          <w:szCs w:val="24"/>
        </w:rPr>
        <w:t>8</w:t>
      </w:r>
      <w:r w:rsidR="005A3A97">
        <w:rPr>
          <w:rFonts w:ascii="Times New Roman" w:hAnsi="Times New Roman" w:cs="Times New Roman"/>
          <w:sz w:val="24"/>
          <w:szCs w:val="24"/>
        </w:rPr>
        <w:t>.</w:t>
      </w:r>
      <w:r w:rsidR="00673437">
        <w:rPr>
          <w:rFonts w:ascii="Times New Roman" w:hAnsi="Times New Roman" w:cs="Times New Roman"/>
          <w:sz w:val="24"/>
          <w:szCs w:val="24"/>
        </w:rPr>
        <w:t>88</w:t>
      </w:r>
      <w:r>
        <w:rPr>
          <w:rFonts w:ascii="Times New Roman" w:hAnsi="Times New Roman" w:cs="Times New Roman"/>
          <w:sz w:val="24"/>
          <w:szCs w:val="24"/>
        </w:rPr>
        <w:t xml:space="preserve">% of the variability in the </w:t>
      </w:r>
      <w:r w:rsidR="005A3A97">
        <w:rPr>
          <w:rFonts w:ascii="Times New Roman" w:hAnsi="Times New Roman" w:cs="Times New Roman"/>
          <w:sz w:val="24"/>
          <w:szCs w:val="24"/>
        </w:rPr>
        <w:t xml:space="preserve">first pulse measurements </w:t>
      </w:r>
      <w:r>
        <w:rPr>
          <w:rFonts w:ascii="Times New Roman" w:hAnsi="Times New Roman" w:cs="Times New Roman"/>
          <w:sz w:val="24"/>
          <w:szCs w:val="24"/>
        </w:rPr>
        <w:t xml:space="preserve">in this dataset. </w:t>
      </w:r>
    </w:p>
    <w:p w14:paraId="7E30798B" w14:textId="25486BCF" w:rsidR="00944E11" w:rsidRDefault="00944E11" w:rsidP="00CD0D10">
      <w:pPr>
        <w:rPr>
          <w:rFonts w:ascii="Times New Roman" w:hAnsi="Times New Roman" w:cs="Times New Roman"/>
          <w:sz w:val="24"/>
          <w:szCs w:val="24"/>
        </w:rPr>
      </w:pPr>
    </w:p>
    <w:p w14:paraId="665C9D5E" w14:textId="77777777" w:rsidR="005A3A97" w:rsidRDefault="005A3A97" w:rsidP="00CD0D10">
      <w:pPr>
        <w:rPr>
          <w:rFonts w:ascii="Times New Roman" w:hAnsi="Times New Roman" w:cs="Times New Roman"/>
          <w:sz w:val="24"/>
          <w:szCs w:val="24"/>
        </w:rPr>
      </w:pPr>
    </w:p>
    <w:p w14:paraId="07486C2F" w14:textId="5A360882" w:rsidR="005A3A97" w:rsidRPr="00C31E26" w:rsidRDefault="005A3A97" w:rsidP="005A3A97">
      <w:pPr>
        <w:jc w:val="center"/>
        <w:rPr>
          <w:rFonts w:ascii="Times New Roman" w:hAnsi="Times New Roman" w:cs="Times New Roman"/>
          <w:b/>
          <w:bCs/>
          <w:sz w:val="24"/>
          <w:szCs w:val="24"/>
        </w:rPr>
      </w:pPr>
      <w:r>
        <w:rPr>
          <w:rFonts w:ascii="Times New Roman" w:hAnsi="Times New Roman" w:cs="Times New Roman"/>
          <w:b/>
          <w:bCs/>
          <w:sz w:val="24"/>
          <w:szCs w:val="24"/>
        </w:rPr>
        <w:t>Question 2</w:t>
      </w:r>
    </w:p>
    <w:p w14:paraId="4A9B925F" w14:textId="4E1ECFE1" w:rsidR="00337F24" w:rsidRDefault="00337F24" w:rsidP="00337F24">
      <w:pPr>
        <w:ind w:firstLine="720"/>
        <w:rPr>
          <w:rFonts w:ascii="Times New Roman" w:hAnsi="Times New Roman" w:cs="Times New Roman"/>
          <w:bCs/>
          <w:sz w:val="24"/>
          <w:szCs w:val="24"/>
        </w:rPr>
      </w:pPr>
      <w:r>
        <w:rPr>
          <w:rFonts w:ascii="Times New Roman" w:hAnsi="Times New Roman" w:cs="Times New Roman"/>
          <w:bCs/>
          <w:sz w:val="24"/>
          <w:szCs w:val="24"/>
        </w:rPr>
        <w:t xml:space="preserve">Graphical diagnostics were performed on the residuals to check the normality assumption. On the Q-Q plot, all the residuals fall within the 95% confidence interval of the </w:t>
      </w:r>
      <m:oMath>
        <m:r>
          <w:rPr>
            <w:rFonts w:ascii="Cambria Math" w:eastAsiaTheme="minorEastAsia" w:hAnsi="Cambria Math" w:cs="Times New Roman"/>
            <w:sz w:val="24"/>
            <w:szCs w:val="24"/>
          </w:rPr>
          <m:t>y=x</m:t>
        </m:r>
      </m:oMath>
      <w:r>
        <w:rPr>
          <w:rFonts w:ascii="Times New Roman" w:hAnsi="Times New Roman" w:cs="Times New Roman"/>
          <w:bCs/>
          <w:sz w:val="24"/>
          <w:szCs w:val="24"/>
        </w:rPr>
        <w:t xml:space="preserve"> line except for one. The histogram of residuals shows the residuals to mostly follow a normal distribution except for one point. </w:t>
      </w:r>
      <w:r w:rsidR="00C87A98">
        <w:rPr>
          <w:rFonts w:ascii="Times New Roman" w:hAnsi="Times New Roman" w:cs="Times New Roman"/>
          <w:bCs/>
          <w:sz w:val="24"/>
          <w:szCs w:val="24"/>
        </w:rPr>
        <w:t xml:space="preserve">From visual examination, it appears that the normality assumption has been met except for one </w:t>
      </w:r>
      <w:r w:rsidR="001551EC">
        <w:rPr>
          <w:rFonts w:ascii="Times New Roman" w:hAnsi="Times New Roman" w:cs="Times New Roman"/>
          <w:bCs/>
          <w:sz w:val="24"/>
          <w:szCs w:val="24"/>
        </w:rPr>
        <w:t>observation</w:t>
      </w:r>
      <w:r w:rsidR="00C87A98">
        <w:rPr>
          <w:rFonts w:ascii="Times New Roman" w:hAnsi="Times New Roman" w:cs="Times New Roman"/>
          <w:bCs/>
          <w:sz w:val="24"/>
          <w:szCs w:val="24"/>
        </w:rPr>
        <w:t xml:space="preserve">. </w:t>
      </w:r>
    </w:p>
    <w:p w14:paraId="593948DB" w14:textId="7C89FEBC" w:rsidR="00C87A98" w:rsidRDefault="00C87A98" w:rsidP="00337F24">
      <w:pPr>
        <w:ind w:firstLine="720"/>
        <w:rPr>
          <w:rFonts w:ascii="Times New Roman" w:hAnsi="Times New Roman" w:cs="Times New Roman"/>
          <w:sz w:val="24"/>
          <w:szCs w:val="24"/>
        </w:rPr>
      </w:pPr>
      <w:r>
        <w:rPr>
          <w:rFonts w:ascii="Times New Roman" w:hAnsi="Times New Roman" w:cs="Times New Roman"/>
          <w:bCs/>
          <w:sz w:val="24"/>
          <w:szCs w:val="24"/>
        </w:rPr>
        <w:t xml:space="preserve">A Shapiro-Wilk normality test was used to numerically test the normality assumption. The test-statistic was 0.8732 and resulting p-value was &lt;0.0001. </w:t>
      </w:r>
      <w:r w:rsidRPr="007A52C7">
        <w:rPr>
          <w:rFonts w:ascii="Times New Roman" w:hAnsi="Times New Roman" w:cs="Times New Roman"/>
          <w:sz w:val="24"/>
          <w:szCs w:val="24"/>
        </w:rPr>
        <w:t xml:space="preserve">With a p-value less than the α=0.05 significance level, the null hypothesis of </w:t>
      </w:r>
      <w:r>
        <w:rPr>
          <w:rFonts w:ascii="Times New Roman" w:hAnsi="Times New Roman" w:cs="Times New Roman"/>
          <w:sz w:val="24"/>
          <w:szCs w:val="24"/>
        </w:rPr>
        <w:t xml:space="preserve">the residuals following a normal distribution should be rejected. However, visual examination showed that only one point is causing deviation from normality so the linear model should not be abandoned. Further analysis should continue with the normality assumption. </w:t>
      </w:r>
    </w:p>
    <w:p w14:paraId="38438CA0" w14:textId="77777777" w:rsidR="00337F24" w:rsidRDefault="00337F24" w:rsidP="00337F24">
      <w:pPr>
        <w:ind w:firstLine="720"/>
        <w:rPr>
          <w:rFonts w:ascii="Times New Roman" w:hAnsi="Times New Roman" w:cs="Times New Roman"/>
          <w:bCs/>
          <w:sz w:val="24"/>
          <w:szCs w:val="24"/>
        </w:rPr>
      </w:pPr>
    </w:p>
    <w:p w14:paraId="544AA3B4" w14:textId="0AEDC292" w:rsidR="00337F24" w:rsidRDefault="00337F24" w:rsidP="005A3A97">
      <w:pPr>
        <w:rPr>
          <w:rFonts w:ascii="Times New Roman" w:hAnsi="Times New Roman" w:cs="Times New Roman"/>
          <w:bCs/>
          <w:sz w:val="24"/>
          <w:szCs w:val="24"/>
        </w:rPr>
      </w:pPr>
    </w:p>
    <w:p w14:paraId="5E4E0586" w14:textId="24427F3D" w:rsidR="00FF11D3" w:rsidRPr="00FF11D3" w:rsidRDefault="00FF11D3" w:rsidP="00FF11D3">
      <w:pPr>
        <w:jc w:val="center"/>
        <w:rPr>
          <w:rFonts w:ascii="Times New Roman" w:hAnsi="Times New Roman" w:cs="Times New Roman"/>
          <w:b/>
          <w:sz w:val="24"/>
          <w:szCs w:val="24"/>
        </w:rPr>
      </w:pPr>
      <w:r w:rsidRPr="00FF11D3">
        <w:rPr>
          <w:rFonts w:ascii="Times New Roman" w:hAnsi="Times New Roman" w:cs="Times New Roman"/>
          <w:b/>
          <w:sz w:val="24"/>
          <w:szCs w:val="24"/>
        </w:rPr>
        <w:t>Question 3</w:t>
      </w:r>
    </w:p>
    <w:p w14:paraId="26181A68" w14:textId="1DB7E655" w:rsidR="00FF11D3" w:rsidRDefault="00FF11D3" w:rsidP="00FF11D3">
      <w:pPr>
        <w:ind w:firstLine="720"/>
        <w:rPr>
          <w:rFonts w:ascii="Times New Roman" w:hAnsi="Times New Roman" w:cs="Times New Roman"/>
          <w:bCs/>
          <w:sz w:val="24"/>
          <w:szCs w:val="24"/>
        </w:rPr>
      </w:pPr>
      <w:r>
        <w:rPr>
          <w:rFonts w:ascii="Times New Roman" w:hAnsi="Times New Roman" w:cs="Times New Roman"/>
          <w:bCs/>
          <w:sz w:val="24"/>
          <w:szCs w:val="24"/>
        </w:rPr>
        <w:t xml:space="preserve">Studentized residuals were </w:t>
      </w:r>
      <w:r w:rsidR="008E3A2E">
        <w:rPr>
          <w:rFonts w:ascii="Times New Roman" w:hAnsi="Times New Roman" w:cs="Times New Roman"/>
          <w:bCs/>
          <w:sz w:val="24"/>
          <w:szCs w:val="24"/>
        </w:rPr>
        <w:t>calculated</w:t>
      </w:r>
      <w:r>
        <w:rPr>
          <w:rFonts w:ascii="Times New Roman" w:hAnsi="Times New Roman" w:cs="Times New Roman"/>
          <w:bCs/>
          <w:sz w:val="24"/>
          <w:szCs w:val="24"/>
        </w:rPr>
        <w:t xml:space="preserve"> to identify </w:t>
      </w:r>
      <w:r w:rsidR="008E3A2E">
        <w:rPr>
          <w:rFonts w:ascii="Times New Roman" w:hAnsi="Times New Roman" w:cs="Times New Roman"/>
          <w:bCs/>
          <w:sz w:val="24"/>
          <w:szCs w:val="24"/>
        </w:rPr>
        <w:t xml:space="preserve">potential </w:t>
      </w:r>
      <w:r>
        <w:rPr>
          <w:rFonts w:ascii="Times New Roman" w:hAnsi="Times New Roman" w:cs="Times New Roman"/>
          <w:bCs/>
          <w:sz w:val="24"/>
          <w:szCs w:val="24"/>
        </w:rPr>
        <w:t>outliers in the dataset. The threshold for rejection was 3.58</w:t>
      </w:r>
      <w:r w:rsidR="009B19D0">
        <w:rPr>
          <w:rFonts w:ascii="Times New Roman" w:hAnsi="Times New Roman" w:cs="Times New Roman"/>
          <w:bCs/>
          <w:sz w:val="24"/>
          <w:szCs w:val="24"/>
        </w:rPr>
        <w:t>5</w:t>
      </w:r>
      <w:r>
        <w:rPr>
          <w:rFonts w:ascii="Times New Roman" w:hAnsi="Times New Roman" w:cs="Times New Roman"/>
          <w:bCs/>
          <w:sz w:val="24"/>
          <w:szCs w:val="24"/>
        </w:rPr>
        <w:t xml:space="preserve">9. Only one point was larger than that threshold, which was observation 47 with a residual of 6.4945. Observation 47 had an ID of 73 and first pulse measurement of 145. </w:t>
      </w:r>
    </w:p>
    <w:p w14:paraId="394FC3A3" w14:textId="77777777" w:rsidR="00FF11D3" w:rsidRDefault="00FF11D3" w:rsidP="005A3A97">
      <w:pPr>
        <w:rPr>
          <w:rFonts w:ascii="Times New Roman" w:hAnsi="Times New Roman" w:cs="Times New Roman"/>
          <w:bCs/>
          <w:sz w:val="24"/>
          <w:szCs w:val="24"/>
        </w:rPr>
      </w:pPr>
    </w:p>
    <w:p w14:paraId="4C324D80" w14:textId="77777777" w:rsidR="006B35F1" w:rsidRDefault="006B35F1" w:rsidP="006B35F1">
      <w:pPr>
        <w:rPr>
          <w:rFonts w:ascii="Times New Roman" w:hAnsi="Times New Roman" w:cs="Times New Roman"/>
          <w:sz w:val="24"/>
          <w:szCs w:val="24"/>
        </w:rPr>
      </w:pPr>
    </w:p>
    <w:p w14:paraId="5627CE6C" w14:textId="0B67251B" w:rsidR="006B35F1" w:rsidRPr="00FF11D3" w:rsidRDefault="00FF11D3" w:rsidP="00FF11D3">
      <w:pPr>
        <w:jc w:val="center"/>
        <w:rPr>
          <w:rFonts w:ascii="Times New Roman" w:hAnsi="Times New Roman" w:cs="Times New Roman"/>
          <w:b/>
          <w:bCs/>
          <w:sz w:val="24"/>
          <w:szCs w:val="24"/>
        </w:rPr>
      </w:pPr>
      <w:r w:rsidRPr="00FF11D3">
        <w:rPr>
          <w:rFonts w:ascii="Times New Roman" w:hAnsi="Times New Roman" w:cs="Times New Roman"/>
          <w:b/>
          <w:bCs/>
          <w:sz w:val="24"/>
          <w:szCs w:val="24"/>
        </w:rPr>
        <w:t>Question 4</w:t>
      </w:r>
    </w:p>
    <w:p w14:paraId="4EBFA4FE" w14:textId="60627407" w:rsidR="00424ECE" w:rsidRDefault="008E3A2E" w:rsidP="009B19D0">
      <w:pPr>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Cook’s distances were calculated to identify potential influential points in the dataset. According to the rule of thumb, if an observation’s Cook’s distance is greater than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that point should be examined further. </w:t>
      </w:r>
      <w:r w:rsidR="009B19D0">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 xml:space="preserve">bservation 76 </w:t>
      </w:r>
      <w:r w:rsidR="009B19D0">
        <w:rPr>
          <w:rFonts w:ascii="Times New Roman" w:eastAsiaTheme="minorEastAsia" w:hAnsi="Times New Roman" w:cs="Times New Roman"/>
          <w:sz w:val="24"/>
          <w:szCs w:val="24"/>
        </w:rPr>
        <w:t xml:space="preserve">had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=0.5327</m:t>
        </m:r>
      </m:oMath>
      <w:r w:rsidR="009B19D0">
        <w:rPr>
          <w:rFonts w:ascii="Times New Roman" w:eastAsiaTheme="minorEastAsia" w:hAnsi="Times New Roman" w:cs="Times New Roman"/>
          <w:sz w:val="24"/>
          <w:szCs w:val="24"/>
        </w:rPr>
        <w:t xml:space="preserve">, which is slightly greater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&gt;0.5</m:t>
        </m:r>
      </m:oMath>
      <w:r w:rsidR="009B19D0">
        <w:rPr>
          <w:rFonts w:ascii="Times New Roman" w:eastAsiaTheme="minorEastAsia" w:hAnsi="Times New Roman" w:cs="Times New Roman"/>
          <w:sz w:val="24"/>
          <w:szCs w:val="24"/>
        </w:rPr>
        <w:t xml:space="preserve"> so it may be an influential point. </w:t>
      </w:r>
      <w:r w:rsidR="00424ECE">
        <w:rPr>
          <w:rFonts w:ascii="Times New Roman" w:eastAsiaTheme="minorEastAsia" w:hAnsi="Times New Roman" w:cs="Times New Roman"/>
          <w:sz w:val="24"/>
          <w:szCs w:val="24"/>
        </w:rPr>
        <w:t xml:space="preserve">An F-test was conducted to examine each point’s percent influence on the linear model’s fit, no observations had significant influence past the α=0.05 level. The Cook’s distance plot confirmed that only one point, observation 76, had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&gt;0.5</m:t>
        </m:r>
      </m:oMath>
      <w:r w:rsidR="00424ECE">
        <w:rPr>
          <w:rFonts w:ascii="Times New Roman" w:eastAsiaTheme="minorEastAsia" w:hAnsi="Times New Roman" w:cs="Times New Roman"/>
          <w:sz w:val="24"/>
          <w:szCs w:val="24"/>
        </w:rPr>
        <w:t xml:space="preserve">. Observation 76 had an ID of 102 and first pulse measurement of 88.  </w:t>
      </w:r>
    </w:p>
    <w:p w14:paraId="33EE4DB2" w14:textId="77777777" w:rsidR="00424ECE" w:rsidRDefault="00424ECE" w:rsidP="009B19D0">
      <w:pPr>
        <w:ind w:firstLine="720"/>
        <w:rPr>
          <w:rFonts w:ascii="Times New Roman" w:hAnsi="Times New Roman" w:cs="Times New Roman"/>
          <w:sz w:val="24"/>
          <w:szCs w:val="24"/>
        </w:rPr>
      </w:pPr>
    </w:p>
    <w:p w14:paraId="65A975DC" w14:textId="77777777" w:rsidR="00FF11D3" w:rsidRDefault="00FF11D3" w:rsidP="006B35F1">
      <w:pPr>
        <w:rPr>
          <w:rFonts w:ascii="Times New Roman" w:hAnsi="Times New Roman" w:cs="Times New Roman"/>
          <w:sz w:val="24"/>
          <w:szCs w:val="24"/>
        </w:rPr>
      </w:pPr>
    </w:p>
    <w:p w14:paraId="5D8C92E3" w14:textId="17459AFA" w:rsidR="004F66BE" w:rsidRPr="004F66BE" w:rsidRDefault="00424ECE" w:rsidP="006B35F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Question 5</w:t>
      </w:r>
    </w:p>
    <w:p w14:paraId="00BF54ED" w14:textId="2C675507" w:rsidR="00424ECE" w:rsidRDefault="006934B3" w:rsidP="000301E2">
      <w:pPr>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Leverage distances were examined to identify potential leverage points. </w:t>
      </w:r>
      <w:r w:rsidR="00424ECE">
        <w:rPr>
          <w:rFonts w:ascii="Times New Roman" w:hAnsi="Times New Roman" w:cs="Times New Roman"/>
          <w:sz w:val="24"/>
          <w:szCs w:val="24"/>
        </w:rPr>
        <w:t xml:space="preserve">According to the rule of thumb, if an observation’s </w:t>
      </w:r>
      <w:r>
        <w:rPr>
          <w:rFonts w:ascii="Times New Roman" w:hAnsi="Times New Roman" w:cs="Times New Roman"/>
          <w:sz w:val="24"/>
          <w:szCs w:val="24"/>
        </w:rPr>
        <w:t xml:space="preserve">leverage </w:t>
      </w:r>
      <w:r w:rsidR="00424ECE">
        <w:rPr>
          <w:rFonts w:ascii="Times New Roman" w:hAnsi="Times New Roman" w:cs="Times New Roman"/>
          <w:sz w:val="24"/>
          <w:szCs w:val="24"/>
        </w:rPr>
        <w:t xml:space="preserve">distance is greater than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num>
          <m:den>
            <m:r>
              <w:rPr>
                <w:rFonts w:ascii="Cambria Math" w:hAnsi="Cambria Math" w:cs="Times New Roman"/>
                <w:sz w:val="24"/>
                <w:szCs w:val="24"/>
              </w:rPr>
              <m:t>n</m:t>
            </m:r>
          </m:den>
        </m:f>
      </m:oMath>
      <w:r w:rsidR="00424ECE">
        <w:rPr>
          <w:rFonts w:ascii="Times New Roman" w:eastAsiaTheme="minorEastAsia" w:hAnsi="Times New Roman" w:cs="Times New Roman"/>
          <w:sz w:val="24"/>
          <w:szCs w:val="24"/>
        </w:rPr>
        <w:t xml:space="preserve">, that point should be examined further. </w:t>
      </w:r>
      <w:r>
        <w:rPr>
          <w:rFonts w:ascii="Times New Roman" w:eastAsiaTheme="minorEastAsia" w:hAnsi="Times New Roman" w:cs="Times New Roman"/>
          <w:sz w:val="24"/>
          <w:szCs w:val="24"/>
        </w:rPr>
        <w:t xml:space="preserve">Three observations surpassed that threshold, observation 76 with a leverage distance of 0.66, observation 62 with a leverage distance of 0.4494, and observation 56 with a leverage distance of 0.3399. Observation 76 had an ID of 102 and first pulse measurement of 88. Observation 62 had an ID of 88 with a first pulse measurement of 74. Observation 56 had an ID of 82 with a first pulse measurement of </w:t>
      </w:r>
      <w:r w:rsidR="000301E2">
        <w:rPr>
          <w:rFonts w:ascii="Times New Roman" w:eastAsiaTheme="minorEastAsia" w:hAnsi="Times New Roman" w:cs="Times New Roman"/>
          <w:sz w:val="24"/>
          <w:szCs w:val="24"/>
        </w:rPr>
        <w:t xml:space="preserve">52. </w:t>
      </w:r>
    </w:p>
    <w:p w14:paraId="15833F8E" w14:textId="6729DBD0" w:rsidR="000301E2" w:rsidRDefault="000301E2" w:rsidP="000301E2">
      <w:pPr>
        <w:ind w:firstLine="720"/>
        <w:rPr>
          <w:rFonts w:ascii="Times New Roman" w:eastAsiaTheme="minorEastAsia" w:hAnsi="Times New Roman" w:cs="Times New Roman"/>
          <w:sz w:val="24"/>
          <w:szCs w:val="24"/>
        </w:rPr>
      </w:pPr>
    </w:p>
    <w:p w14:paraId="4BE2A15D" w14:textId="50554EB7" w:rsidR="000301E2" w:rsidRDefault="000301E2" w:rsidP="000301E2">
      <w:pPr>
        <w:ind w:firstLine="720"/>
        <w:rPr>
          <w:rFonts w:ascii="Times New Roman" w:eastAsiaTheme="minorEastAsia" w:hAnsi="Times New Roman" w:cs="Times New Roman"/>
          <w:sz w:val="24"/>
          <w:szCs w:val="24"/>
        </w:rPr>
      </w:pPr>
    </w:p>
    <w:p w14:paraId="73B9ABD4" w14:textId="484788C8" w:rsidR="000301E2" w:rsidRPr="000301E2" w:rsidRDefault="000301E2" w:rsidP="000301E2">
      <w:pPr>
        <w:jc w:val="center"/>
        <w:rPr>
          <w:rFonts w:ascii="Times New Roman" w:eastAsiaTheme="minorEastAsia" w:hAnsi="Times New Roman" w:cs="Times New Roman"/>
          <w:b/>
          <w:bCs/>
          <w:sz w:val="24"/>
          <w:szCs w:val="24"/>
        </w:rPr>
      </w:pPr>
      <w:r w:rsidRPr="000301E2">
        <w:rPr>
          <w:rFonts w:ascii="Times New Roman" w:eastAsiaTheme="minorEastAsia" w:hAnsi="Times New Roman" w:cs="Times New Roman"/>
          <w:b/>
          <w:bCs/>
          <w:sz w:val="24"/>
          <w:szCs w:val="24"/>
        </w:rPr>
        <w:t>Question 6</w:t>
      </w:r>
    </w:p>
    <w:p w14:paraId="347ACDF1" w14:textId="5A7A9789" w:rsidR="005115EF" w:rsidRDefault="000301E2" w:rsidP="005115EF">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Based on my analysis, observation 47 is concerning to me because it’s an outlier with such a high residual. Since only one outlier was identified, I would not worry too much about it because this is a large dataset so one observation </w:t>
      </w:r>
      <w:r w:rsidR="005115EF">
        <w:rPr>
          <w:rFonts w:ascii="Times New Roman" w:eastAsiaTheme="minorEastAsia" w:hAnsi="Times New Roman" w:cs="Times New Roman"/>
          <w:sz w:val="24"/>
          <w:szCs w:val="24"/>
        </w:rPr>
        <w:t xml:space="preserve">wouldn’t </w:t>
      </w:r>
      <w:r>
        <w:rPr>
          <w:rFonts w:ascii="Times New Roman" w:eastAsiaTheme="minorEastAsia" w:hAnsi="Times New Roman" w:cs="Times New Roman"/>
          <w:sz w:val="24"/>
          <w:szCs w:val="24"/>
        </w:rPr>
        <w:t xml:space="preserve">have a large influence the fit of the linear model. </w:t>
      </w:r>
    </w:p>
    <w:p w14:paraId="2A6FE7BA" w14:textId="0971BF03" w:rsidR="005115EF" w:rsidRDefault="005115EF" w:rsidP="005115EF">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influential point identified, observation 76, did not have significant percentile influence on the linear model’s fit, so I would not worry about any influential points.  </w:t>
      </w:r>
    </w:p>
    <w:p w14:paraId="7B5742CF" w14:textId="02E622DF" w:rsidR="000301E2" w:rsidRPr="00424ECE" w:rsidRDefault="005115EF" w:rsidP="000301E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Lastly, I would examine the three leverage points, observations 76, 62, and 56, more carefully to see how they affect the linear model’s fit. </w:t>
      </w:r>
    </w:p>
    <w:sectPr w:rsidR="000301E2" w:rsidRPr="00424ECE" w:rsidSect="00F9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20"/>
    <w:rsid w:val="000301E2"/>
    <w:rsid w:val="00047FF5"/>
    <w:rsid w:val="00150B33"/>
    <w:rsid w:val="001551EC"/>
    <w:rsid w:val="002E3695"/>
    <w:rsid w:val="00325131"/>
    <w:rsid w:val="00337F24"/>
    <w:rsid w:val="003F492A"/>
    <w:rsid w:val="00424ECE"/>
    <w:rsid w:val="004F66BE"/>
    <w:rsid w:val="005115EF"/>
    <w:rsid w:val="005A3A97"/>
    <w:rsid w:val="00641520"/>
    <w:rsid w:val="006537F2"/>
    <w:rsid w:val="00671CF6"/>
    <w:rsid w:val="00673437"/>
    <w:rsid w:val="006934B3"/>
    <w:rsid w:val="006B35F1"/>
    <w:rsid w:val="006F34A2"/>
    <w:rsid w:val="00701B73"/>
    <w:rsid w:val="0077043A"/>
    <w:rsid w:val="007A52C7"/>
    <w:rsid w:val="008E3A2E"/>
    <w:rsid w:val="00944E11"/>
    <w:rsid w:val="009B19D0"/>
    <w:rsid w:val="009B2CE0"/>
    <w:rsid w:val="00A10392"/>
    <w:rsid w:val="00A40121"/>
    <w:rsid w:val="00A6750F"/>
    <w:rsid w:val="00AF5500"/>
    <w:rsid w:val="00C13EAB"/>
    <w:rsid w:val="00C22D30"/>
    <w:rsid w:val="00C87A98"/>
    <w:rsid w:val="00CD0D10"/>
    <w:rsid w:val="00D04484"/>
    <w:rsid w:val="00D617D1"/>
    <w:rsid w:val="00EB07A7"/>
    <w:rsid w:val="00F03FA5"/>
    <w:rsid w:val="00F217AE"/>
    <w:rsid w:val="00F970D2"/>
    <w:rsid w:val="00FF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8D75"/>
  <w15:chartTrackingRefBased/>
  <w15:docId w15:val="{FD454035-5F7B-4A62-A591-F2636988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2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11"/>
    <w:pPr>
      <w:ind w:left="720"/>
      <w:contextualSpacing/>
    </w:pPr>
  </w:style>
  <w:style w:type="character" w:styleId="PlaceholderText">
    <w:name w:val="Placeholder Text"/>
    <w:basedOn w:val="DefaultParagraphFont"/>
    <w:uiPriority w:val="99"/>
    <w:semiHidden/>
    <w:rsid w:val="008E3A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20</cp:revision>
  <dcterms:created xsi:type="dcterms:W3CDTF">2020-09-30T21:52:00Z</dcterms:created>
  <dcterms:modified xsi:type="dcterms:W3CDTF">2020-10-14T02:26:00Z</dcterms:modified>
</cp:coreProperties>
</file>