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A630D" w14:textId="2C215424" w:rsidR="00A71481" w:rsidRDefault="00CE0BA1" w:rsidP="00CE0BA1">
      <w:pPr>
        <w:pStyle w:val="Heading1"/>
        <w:jc w:val="center"/>
        <w:rPr>
          <w:b/>
        </w:rPr>
      </w:pPr>
      <w:r w:rsidRPr="00CE0BA1">
        <w:rPr>
          <w:b/>
        </w:rPr>
        <w:t xml:space="preserve">BS806 --- Homework </w:t>
      </w:r>
      <w:r w:rsidR="003B5D63">
        <w:rPr>
          <w:b/>
        </w:rPr>
        <w:t>9</w:t>
      </w:r>
    </w:p>
    <w:p w14:paraId="0A76D95C" w14:textId="77777777" w:rsidR="00EA361B" w:rsidRPr="00EA361B" w:rsidRDefault="00EA361B" w:rsidP="00EA361B"/>
    <w:p w14:paraId="5E57261C" w14:textId="6A80C97D" w:rsidR="00CE0BA1" w:rsidRDefault="00CE0BA1" w:rsidP="00CE0BA1">
      <w:pPr>
        <w:rPr>
          <w:bCs/>
        </w:rPr>
      </w:pPr>
      <w:r w:rsidRPr="00CE0BA1">
        <w:rPr>
          <w:b/>
        </w:rPr>
        <w:t>Reading</w:t>
      </w:r>
      <w:r w:rsidR="00F237EB">
        <w:t>. Chapter</w:t>
      </w:r>
      <w:r>
        <w:t xml:space="preserve"> </w:t>
      </w:r>
      <w:r w:rsidR="003B5D63">
        <w:t>10</w:t>
      </w:r>
      <w:r>
        <w:t xml:space="preserve"> of </w:t>
      </w:r>
      <w:r w:rsidRPr="00740BA3">
        <w:rPr>
          <w:bCs/>
        </w:rPr>
        <w:t>(</w:t>
      </w:r>
      <w:r w:rsidR="00F237EB">
        <w:rPr>
          <w:bCs/>
        </w:rPr>
        <w:t>ISLR</w:t>
      </w:r>
      <w:r w:rsidRPr="00740BA3">
        <w:rPr>
          <w:bCs/>
        </w:rPr>
        <w:t xml:space="preserve">) </w:t>
      </w:r>
      <w:r w:rsidR="00F237EB">
        <w:rPr>
          <w:bCs/>
        </w:rPr>
        <w:t>Introduction to statistical learning</w:t>
      </w:r>
      <w:r w:rsidR="003B5D63">
        <w:rPr>
          <w:bCs/>
        </w:rPr>
        <w:t>. Pages 373—385, 401—404.</w:t>
      </w:r>
    </w:p>
    <w:p w14:paraId="710B879E" w14:textId="22A9598E" w:rsidR="00A843A2" w:rsidRDefault="00CE0BA1" w:rsidP="004803F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2F0F33">
        <w:rPr>
          <w:rFonts w:cstheme="minorHAnsi"/>
          <w:b/>
          <w:bCs/>
        </w:rPr>
        <w:t>Question 1</w:t>
      </w:r>
      <w:r w:rsidRPr="002F0F33">
        <w:rPr>
          <w:rFonts w:cstheme="minorHAnsi"/>
          <w:bCs/>
        </w:rPr>
        <w:t xml:space="preserve">. </w:t>
      </w:r>
      <w:r w:rsidR="007A4D1F">
        <w:rPr>
          <w:rFonts w:cstheme="minorHAnsi"/>
          <w:bCs/>
        </w:rPr>
        <w:t>(</w:t>
      </w:r>
      <w:r w:rsidR="007A4D1F" w:rsidRPr="007A4D1F">
        <w:rPr>
          <w:rFonts w:cstheme="minorHAnsi"/>
          <w:b/>
          <w:bCs/>
        </w:rPr>
        <w:t>60 points</w:t>
      </w:r>
      <w:r w:rsidR="007A4D1F">
        <w:rPr>
          <w:rFonts w:cstheme="minorHAnsi"/>
          <w:bCs/>
        </w:rPr>
        <w:t>)</w:t>
      </w:r>
      <w:r w:rsidR="00A96F47">
        <w:rPr>
          <w:rFonts w:cstheme="minorHAnsi"/>
          <w:bCs/>
        </w:rPr>
        <w:t xml:space="preserve"> A data set of measurements of cognitive functions of 4010 individuals aged 30 and older was ana</w:t>
      </w:r>
      <w:r w:rsidR="004A0E69">
        <w:rPr>
          <w:rFonts w:cstheme="minorHAnsi"/>
          <w:bCs/>
        </w:rPr>
        <w:t>lyzed using principal component</w:t>
      </w:r>
      <w:r w:rsidR="00A96F47">
        <w:rPr>
          <w:rFonts w:cstheme="minorHAnsi"/>
          <w:bCs/>
        </w:rPr>
        <w:t xml:space="preserve"> analysis. The cognitive functions were measured through these 7 tests:</w:t>
      </w:r>
    </w:p>
    <w:p w14:paraId="418FA42E" w14:textId="55FA7B10" w:rsidR="00A96F47" w:rsidRPr="00A96F47" w:rsidRDefault="00A96F47" w:rsidP="00A96F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D69C4">
        <w:rPr>
          <w:rFonts w:cstheme="minorHAnsi"/>
          <w:b/>
          <w:bCs/>
        </w:rPr>
        <w:t>DSST</w:t>
      </w:r>
      <w:r w:rsidRPr="00A96F47">
        <w:rPr>
          <w:rFonts w:cstheme="minorHAnsi"/>
          <w:bCs/>
        </w:rPr>
        <w:t>=</w:t>
      </w:r>
      <w:r w:rsidR="004A0E69">
        <w:rPr>
          <w:rFonts w:cstheme="minorHAnsi"/>
          <w:bCs/>
        </w:rPr>
        <w:t xml:space="preserve"> digit symbol substitution test</w:t>
      </w:r>
      <w:r w:rsidRPr="00A96F47">
        <w:rPr>
          <w:rFonts w:cstheme="minorHAnsi"/>
          <w:bCs/>
        </w:rPr>
        <w:t>, to measure attention (scale 0-60)</w:t>
      </w:r>
    </w:p>
    <w:p w14:paraId="4B604102" w14:textId="2AE63F26" w:rsidR="00A96F47" w:rsidRPr="00A96F47" w:rsidRDefault="00A96F47" w:rsidP="00A96F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D69C4">
        <w:rPr>
          <w:rFonts w:cstheme="minorHAnsi"/>
          <w:b/>
          <w:bCs/>
        </w:rPr>
        <w:t>Digits back</w:t>
      </w:r>
      <w:r w:rsidRPr="00A96F47">
        <w:rPr>
          <w:rFonts w:cstheme="minorHAnsi"/>
          <w:bCs/>
        </w:rPr>
        <w:t xml:space="preserve"> and </w:t>
      </w:r>
      <w:r w:rsidRPr="004D69C4">
        <w:rPr>
          <w:rFonts w:cstheme="minorHAnsi"/>
          <w:b/>
          <w:bCs/>
        </w:rPr>
        <w:t>digits forward</w:t>
      </w:r>
      <w:r w:rsidRPr="00A96F47">
        <w:rPr>
          <w:rFonts w:cstheme="minorHAnsi"/>
          <w:bCs/>
        </w:rPr>
        <w:t xml:space="preserve"> = two test</w:t>
      </w:r>
      <w:r w:rsidR="003914CF">
        <w:rPr>
          <w:rFonts w:cstheme="minorHAnsi"/>
          <w:bCs/>
        </w:rPr>
        <w:t>s</w:t>
      </w:r>
      <w:r w:rsidR="004A0E69">
        <w:rPr>
          <w:rFonts w:cstheme="minorHAnsi"/>
          <w:bCs/>
        </w:rPr>
        <w:t xml:space="preserve"> of memory</w:t>
      </w:r>
      <w:r w:rsidRPr="00A96F47">
        <w:rPr>
          <w:rFonts w:cstheme="minorHAnsi"/>
          <w:bCs/>
        </w:rPr>
        <w:t xml:space="preserve"> (sale 0 -14)</w:t>
      </w:r>
    </w:p>
    <w:p w14:paraId="232D52C5" w14:textId="6144A43F" w:rsidR="00A96F47" w:rsidRPr="00A96F47" w:rsidRDefault="00A96F47" w:rsidP="00A96F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96F47">
        <w:rPr>
          <w:rFonts w:cstheme="minorHAnsi"/>
          <w:bCs/>
        </w:rPr>
        <w:t xml:space="preserve">Logical memory immediate </w:t>
      </w:r>
      <w:r>
        <w:rPr>
          <w:rFonts w:cstheme="minorHAnsi"/>
          <w:bCs/>
        </w:rPr>
        <w:t>(</w:t>
      </w:r>
      <w:r w:rsidRPr="004D69C4">
        <w:rPr>
          <w:rFonts w:cstheme="minorHAnsi"/>
          <w:b/>
          <w:bCs/>
        </w:rPr>
        <w:t>logmem.imd</w:t>
      </w:r>
      <w:r>
        <w:rPr>
          <w:rFonts w:cstheme="minorHAnsi"/>
          <w:bCs/>
        </w:rPr>
        <w:t xml:space="preserve">) </w:t>
      </w:r>
      <w:r w:rsidRPr="00A96F47">
        <w:rPr>
          <w:rFonts w:cstheme="minorHAnsi"/>
          <w:bCs/>
        </w:rPr>
        <w:t>and delay</w:t>
      </w:r>
      <w:r w:rsidR="004A0E69">
        <w:rPr>
          <w:rFonts w:cstheme="minorHAnsi"/>
          <w:bCs/>
        </w:rPr>
        <w:t>d</w:t>
      </w:r>
      <w:r>
        <w:rPr>
          <w:rFonts w:cstheme="minorHAnsi"/>
          <w:bCs/>
        </w:rPr>
        <w:t xml:space="preserve"> (</w:t>
      </w:r>
      <w:r w:rsidRPr="004D69C4">
        <w:rPr>
          <w:rFonts w:cstheme="minorHAnsi"/>
          <w:b/>
          <w:bCs/>
        </w:rPr>
        <w:t>logmem.dly</w:t>
      </w:r>
      <w:r>
        <w:rPr>
          <w:rFonts w:cstheme="minorHAnsi"/>
          <w:bCs/>
        </w:rPr>
        <w:t xml:space="preserve">) </w:t>
      </w:r>
      <w:r w:rsidR="003914CF">
        <w:rPr>
          <w:rFonts w:cstheme="minorHAnsi"/>
          <w:bCs/>
        </w:rPr>
        <w:t xml:space="preserve"> = two tests of</w:t>
      </w:r>
      <w:r w:rsidRPr="00A96F47">
        <w:rPr>
          <w:rFonts w:cstheme="minorHAnsi"/>
          <w:bCs/>
        </w:rPr>
        <w:t xml:space="preserve"> logical memory for immediate recollection of facts or delayed recollection (scale 0-25)</w:t>
      </w:r>
    </w:p>
    <w:p w14:paraId="544DD45F" w14:textId="2B84648E" w:rsidR="00A96F47" w:rsidRPr="00A96F47" w:rsidRDefault="00A96F47" w:rsidP="00A96F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D69C4">
        <w:rPr>
          <w:rFonts w:cstheme="minorHAnsi"/>
          <w:b/>
          <w:bCs/>
        </w:rPr>
        <w:t>Animal</w:t>
      </w:r>
      <w:r w:rsidRPr="00A96F47">
        <w:rPr>
          <w:rFonts w:cstheme="minorHAnsi"/>
          <w:bCs/>
        </w:rPr>
        <w:t xml:space="preserve"> fluency = a test of semantic fluency (scale 0-40)</w:t>
      </w:r>
    </w:p>
    <w:p w14:paraId="016881C3" w14:textId="57C9906A" w:rsidR="00A96F47" w:rsidRPr="00A96F47" w:rsidRDefault="00A96F47" w:rsidP="00A96F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Cs/>
        </w:rPr>
        <w:t>Mini-mental state exam (</w:t>
      </w:r>
      <w:r w:rsidRPr="004D69C4">
        <w:rPr>
          <w:rFonts w:cstheme="minorHAnsi"/>
          <w:b/>
          <w:bCs/>
        </w:rPr>
        <w:t>MMSE</w:t>
      </w:r>
      <w:r>
        <w:rPr>
          <w:rFonts w:cstheme="minorHAnsi"/>
          <w:bCs/>
        </w:rPr>
        <w:t>)</w:t>
      </w:r>
      <w:r w:rsidRPr="00A96F47">
        <w:rPr>
          <w:rFonts w:cstheme="minorHAnsi"/>
          <w:bCs/>
        </w:rPr>
        <w:t>: a test geared to see whether a person has dementia (scale 0.25)</w:t>
      </w:r>
    </w:p>
    <w:p w14:paraId="6AB62A17" w14:textId="13DF2892" w:rsidR="00A96F47" w:rsidRDefault="00A96F47" w:rsidP="00A96F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242880" w14:textId="29FC4A2A" w:rsidR="00A96F47" w:rsidRDefault="00A96F47" w:rsidP="00A96F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following pairwise scatter plots were generated in Rstudio. What are the tests that appear to be most correlated? </w:t>
      </w:r>
      <w:r w:rsidR="00852F34">
        <w:rPr>
          <w:rFonts w:cstheme="minorHAnsi"/>
        </w:rPr>
        <w:t xml:space="preserve"> Can you conclude that as people age their cognitive functions tend to decrease? [</w:t>
      </w:r>
      <w:r w:rsidR="00F27379">
        <w:rPr>
          <w:rFonts w:cstheme="minorHAnsi"/>
        </w:rPr>
        <w:t xml:space="preserve">10 pts. </w:t>
      </w:r>
      <w:r w:rsidR="00852F34">
        <w:rPr>
          <w:rFonts w:cstheme="minorHAnsi"/>
        </w:rPr>
        <w:t>Be complete]</w:t>
      </w:r>
    </w:p>
    <w:p w14:paraId="452415AC" w14:textId="6A5F1B07" w:rsidR="00852F34" w:rsidRDefault="00A96F47" w:rsidP="00852F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zh-TW"/>
        </w:rPr>
        <w:drawing>
          <wp:inline distT="0" distB="0" distL="0" distR="0" wp14:anchorId="43582A50" wp14:editId="285C15C2">
            <wp:extent cx="6400847" cy="4572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47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C351" w14:textId="47752A42" w:rsidR="00852F34" w:rsidRDefault="00852F34" w:rsidP="00852F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following output was produced in RStudio:</w:t>
      </w:r>
    </w:p>
    <w:p w14:paraId="74E2FF70" w14:textId="3653632C" w:rsidR="00852F34" w:rsidRDefault="00852F34" w:rsidP="00672E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  <w:lang w:eastAsia="zh-TW"/>
        </w:rPr>
        <w:lastRenderedPageBreak/>
        <w:drawing>
          <wp:inline distT="0" distB="0" distL="0" distR="0" wp14:anchorId="02842232" wp14:editId="6033A105">
            <wp:extent cx="4149970" cy="3578965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913" cy="35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265" w14:textId="146EED7A" w:rsidR="00852F34" w:rsidRDefault="00852F34" w:rsidP="00852F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Why are there only 8 principal components?</w:t>
      </w:r>
      <w:r w:rsidR="00F27379">
        <w:rPr>
          <w:rFonts w:cstheme="minorHAnsi"/>
        </w:rPr>
        <w:t xml:space="preserve">  [5pts]</w:t>
      </w:r>
    </w:p>
    <w:p w14:paraId="5EA6A625" w14:textId="6A65A464" w:rsidR="00852F34" w:rsidRDefault="00852F34" w:rsidP="00852F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down the factor loadings of principal </w:t>
      </w:r>
      <w:r w:rsidR="00F27379">
        <w:rPr>
          <w:rFonts w:cstheme="minorHAnsi"/>
        </w:rPr>
        <w:t>c</w:t>
      </w:r>
      <w:r>
        <w:rPr>
          <w:rFonts w:cstheme="minorHAnsi"/>
        </w:rPr>
        <w:t>omponent 1. What are the varia</w:t>
      </w:r>
      <w:r w:rsidR="00F27379">
        <w:rPr>
          <w:rFonts w:cstheme="minorHAnsi"/>
        </w:rPr>
        <w:t>b</w:t>
      </w:r>
      <w:r>
        <w:rPr>
          <w:rFonts w:cstheme="minorHAnsi"/>
        </w:rPr>
        <w:t>les that appear to have the largest weight in principal component 1?</w:t>
      </w:r>
      <w:r w:rsidR="00F27379">
        <w:rPr>
          <w:rFonts w:cstheme="minorHAnsi"/>
        </w:rPr>
        <w:t xml:space="preserve"> [10pts]</w:t>
      </w:r>
    </w:p>
    <w:p w14:paraId="7F4B8090" w14:textId="73B17695" w:rsidR="00852F34" w:rsidRDefault="00852F34" w:rsidP="00852F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Compute the proportion of variance explained by principal components 1, 2 and 3.</w:t>
      </w:r>
      <w:r w:rsidR="00F27379">
        <w:rPr>
          <w:rFonts w:cstheme="minorHAnsi"/>
        </w:rPr>
        <w:t xml:space="preserve"> [10pts]</w:t>
      </w:r>
    </w:p>
    <w:p w14:paraId="4892D3AE" w14:textId="5FE944DE" w:rsidR="00F27379" w:rsidRPr="00F27379" w:rsidRDefault="00852F34" w:rsidP="00F27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How many principal components </w:t>
      </w:r>
      <w:r w:rsidR="00672E78">
        <w:rPr>
          <w:rFonts w:cstheme="minorHAnsi"/>
        </w:rPr>
        <w:t xml:space="preserve">are necessary to </w:t>
      </w:r>
      <w:r>
        <w:rPr>
          <w:rFonts w:cstheme="minorHAnsi"/>
        </w:rPr>
        <w:t xml:space="preserve">explain </w:t>
      </w:r>
      <w:r w:rsidR="003914CF">
        <w:rPr>
          <w:rFonts w:cstheme="minorHAnsi"/>
        </w:rPr>
        <w:t>at least</w:t>
      </w:r>
      <w:r>
        <w:rPr>
          <w:rFonts w:cstheme="minorHAnsi"/>
        </w:rPr>
        <w:t xml:space="preserve"> 80% of the variance in the data?</w:t>
      </w:r>
      <w:r w:rsidR="00F27379">
        <w:rPr>
          <w:rFonts w:cstheme="minorHAnsi"/>
        </w:rPr>
        <w:t xml:space="preserve"> [5 pts]</w:t>
      </w:r>
    </w:p>
    <w:p w14:paraId="78DF99DE" w14:textId="035D167D" w:rsidR="00852F34" w:rsidRDefault="00852F34" w:rsidP="00F273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34623F" w14:textId="33BD6450" w:rsidR="00F27379" w:rsidRDefault="00F27379" w:rsidP="00F273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Next the investigators analyzed the same data set as follows:</w:t>
      </w:r>
    </w:p>
    <w:p w14:paraId="03BE2A02" w14:textId="306799C7" w:rsidR="00F27379" w:rsidRDefault="00F27379" w:rsidP="00672E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  <w:lang w:eastAsia="zh-TW"/>
        </w:rPr>
        <w:drawing>
          <wp:inline distT="0" distB="0" distL="0" distR="0" wp14:anchorId="574C7010" wp14:editId="5CFFF270">
            <wp:extent cx="3917092" cy="338248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927" cy="33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1FF" w14:textId="706E1D3E" w:rsidR="00F27379" w:rsidRDefault="00F27379" w:rsidP="00F27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What is the difference between this analysis and the previous analysis? [5pts]</w:t>
      </w:r>
    </w:p>
    <w:p w14:paraId="76C73C6B" w14:textId="3C952374" w:rsidR="00F27379" w:rsidRDefault="00F27379" w:rsidP="00F27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Write down the factor loadings of principal component 1 and compare the results with those of the previous analysis</w:t>
      </w:r>
      <w:r w:rsidR="00672E78">
        <w:rPr>
          <w:rFonts w:cstheme="minorHAnsi"/>
        </w:rPr>
        <w:t xml:space="preserve"> (part c)</w:t>
      </w:r>
      <w:r>
        <w:rPr>
          <w:rFonts w:cstheme="minorHAnsi"/>
        </w:rPr>
        <w:t>. [10pts]</w:t>
      </w:r>
    </w:p>
    <w:p w14:paraId="67F293A4" w14:textId="1DF64B5E" w:rsidR="00F27379" w:rsidRDefault="00F27379" w:rsidP="00F27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How many principal components do you need to explain at least 80% of the data variability</w:t>
      </w:r>
      <w:r w:rsidR="003914CF">
        <w:rPr>
          <w:rFonts w:cstheme="minorHAnsi"/>
        </w:rPr>
        <w:t>?</w:t>
      </w:r>
      <w:r>
        <w:rPr>
          <w:rFonts w:cstheme="minorHAnsi"/>
        </w:rPr>
        <w:t xml:space="preserve"> [5pts]</w:t>
      </w:r>
    </w:p>
    <w:p w14:paraId="2B05AD9C" w14:textId="77777777" w:rsidR="00F27379" w:rsidRPr="00F27379" w:rsidRDefault="00F27379" w:rsidP="009D7F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6B0049" w14:textId="19070297" w:rsidR="00756652" w:rsidRPr="000C3A36" w:rsidRDefault="0075554D" w:rsidP="007566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554D">
        <w:rPr>
          <w:rFonts w:cstheme="minorHAnsi"/>
          <w:b/>
        </w:rPr>
        <w:t>Question 2.</w:t>
      </w:r>
      <w:r w:rsidR="000C5D0C">
        <w:rPr>
          <w:rFonts w:cstheme="minorHAnsi"/>
          <w:b/>
        </w:rPr>
        <w:t xml:space="preserve"> </w:t>
      </w:r>
      <w:r w:rsidR="0012174D">
        <w:rPr>
          <w:rFonts w:cstheme="minorHAnsi"/>
          <w:b/>
        </w:rPr>
        <w:t xml:space="preserve"> </w:t>
      </w:r>
      <w:r w:rsidR="007A4D1F">
        <w:rPr>
          <w:rFonts w:cstheme="minorHAnsi"/>
          <w:b/>
        </w:rPr>
        <w:t>(40 points</w:t>
      </w:r>
      <w:bookmarkStart w:id="0" w:name="_GoBack"/>
      <w:bookmarkEnd w:id="0"/>
      <w:r w:rsidR="007A4D1F">
        <w:rPr>
          <w:rFonts w:cstheme="minorHAnsi"/>
          <w:b/>
        </w:rPr>
        <w:t xml:space="preserve">) </w:t>
      </w:r>
      <w:r w:rsidR="00756652" w:rsidRPr="000C3A36">
        <w:rPr>
          <w:rFonts w:cstheme="minorHAnsi"/>
        </w:rPr>
        <w:t>Hemolytic anemia (red blood cells that break) is a serious complication of sickle cell anemia.</w:t>
      </w:r>
      <w:r w:rsidR="00756652" w:rsidRPr="00756652">
        <w:rPr>
          <w:rFonts w:cstheme="minorHAnsi"/>
          <w:b/>
        </w:rPr>
        <w:t xml:space="preserve"> </w:t>
      </w:r>
      <w:r w:rsidR="00756652" w:rsidRPr="000C3A36">
        <w:rPr>
          <w:rFonts w:cstheme="minorHAnsi"/>
        </w:rPr>
        <w:t>Typically doctors base their diagnosis on values of blood tests:</w:t>
      </w:r>
    </w:p>
    <w:p w14:paraId="1EF6CB43" w14:textId="77777777" w:rsidR="00756652" w:rsidRPr="000C3A36" w:rsidRDefault="00756652" w:rsidP="000C3A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6652">
        <w:rPr>
          <w:rFonts w:cstheme="minorHAnsi"/>
          <w:b/>
        </w:rPr>
        <w:t>SGOT</w:t>
      </w:r>
      <w:r w:rsidRPr="000C3A36">
        <w:rPr>
          <w:rFonts w:cstheme="minorHAnsi"/>
        </w:rPr>
        <w:t xml:space="preserve"> – evaluates how much liver enzyme is in blood</w:t>
      </w:r>
    </w:p>
    <w:p w14:paraId="7CE07B8A" w14:textId="77777777" w:rsidR="00756652" w:rsidRPr="000C3A36" w:rsidRDefault="00756652" w:rsidP="000C3A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6652">
        <w:rPr>
          <w:rFonts w:cstheme="minorHAnsi"/>
          <w:b/>
        </w:rPr>
        <w:t>LDH</w:t>
      </w:r>
      <w:r w:rsidRPr="000C3A36">
        <w:rPr>
          <w:rFonts w:cstheme="minorHAnsi"/>
        </w:rPr>
        <w:t xml:space="preserve"> (lactate dehydrogenase) evaluates enzyme required during the process of turning sugar into energy</w:t>
      </w:r>
    </w:p>
    <w:p w14:paraId="4AF051CC" w14:textId="68E03C1D" w:rsidR="00756652" w:rsidRPr="000C3A36" w:rsidRDefault="00756652" w:rsidP="000C3A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6652">
        <w:rPr>
          <w:rFonts w:cstheme="minorHAnsi"/>
          <w:b/>
        </w:rPr>
        <w:t xml:space="preserve">Bilirubin </w:t>
      </w:r>
      <w:r w:rsidR="00A36178">
        <w:rPr>
          <w:rFonts w:cstheme="minorHAnsi"/>
          <w:b/>
        </w:rPr>
        <w:t>(BLRBN)</w:t>
      </w:r>
      <w:r w:rsidRPr="000C3A36">
        <w:rPr>
          <w:rFonts w:cstheme="minorHAnsi"/>
        </w:rPr>
        <w:t>– indicator of anemia</w:t>
      </w:r>
    </w:p>
    <w:p w14:paraId="26BF0AC2" w14:textId="542F4933" w:rsidR="00756652" w:rsidRPr="000C3A36" w:rsidRDefault="00756652" w:rsidP="000C3A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6178">
        <w:rPr>
          <w:rFonts w:cstheme="minorHAnsi"/>
          <w:b/>
        </w:rPr>
        <w:t>Reticulocyte counts</w:t>
      </w:r>
      <w:r w:rsidR="00A36178">
        <w:rPr>
          <w:rFonts w:cstheme="minorHAnsi"/>
          <w:b/>
        </w:rPr>
        <w:t xml:space="preserve"> (RETIC)</w:t>
      </w:r>
      <w:r w:rsidRPr="000C3A36">
        <w:rPr>
          <w:rFonts w:cstheme="minorHAnsi"/>
        </w:rPr>
        <w:t xml:space="preserve">: a measure of how fast red blood cells are made from bone marrow. </w:t>
      </w:r>
    </w:p>
    <w:p w14:paraId="577B28EA" w14:textId="024E3C9F" w:rsidR="0069757D" w:rsidRDefault="000C3A36" w:rsidP="007566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Perform</w:t>
      </w:r>
      <w:r w:rsidR="00EE123F">
        <w:rPr>
          <w:rFonts w:cstheme="minorHAnsi"/>
        </w:rPr>
        <w:t xml:space="preserve"> the following analyses using only data collected </w:t>
      </w:r>
      <w:r w:rsidR="00EE123F" w:rsidRPr="000C3A36">
        <w:rPr>
          <w:rFonts w:cstheme="minorHAnsi"/>
          <w:b/>
        </w:rPr>
        <w:t>at visit 1</w:t>
      </w:r>
      <w:r>
        <w:rPr>
          <w:rFonts w:cstheme="minorHAnsi"/>
        </w:rPr>
        <w:t xml:space="preserve"> in t</w:t>
      </w:r>
      <w:r>
        <w:rPr>
          <w:rFonts w:cstheme="minorHAnsi"/>
        </w:rPr>
        <w:t xml:space="preserve">he </w:t>
      </w:r>
      <w:r w:rsidRPr="00D966FD">
        <w:rPr>
          <w:rFonts w:cstheme="minorHAnsi"/>
          <w:b/>
        </w:rPr>
        <w:t>sca.csv</w:t>
      </w:r>
      <w:r>
        <w:rPr>
          <w:rFonts w:cstheme="minorHAnsi"/>
          <w:b/>
        </w:rPr>
        <w:t xml:space="preserve"> </w:t>
      </w:r>
      <w:r w:rsidRPr="000C3A36">
        <w:rPr>
          <w:rFonts w:cstheme="minorHAnsi"/>
        </w:rPr>
        <w:t>which is available on the course website.</w:t>
      </w:r>
    </w:p>
    <w:p w14:paraId="0E784C33" w14:textId="77777777" w:rsidR="008B2935" w:rsidRDefault="008B2935" w:rsidP="007566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26AB5B" w14:textId="1B372076" w:rsidR="00534C7C" w:rsidRDefault="0069757D" w:rsidP="006975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Produce pairwise scatter plots of the biomarkers named </w:t>
      </w:r>
      <w:r w:rsidRPr="0069757D">
        <w:rPr>
          <w:rFonts w:cstheme="minorHAnsi"/>
        </w:rPr>
        <w:t>"</w:t>
      </w:r>
      <w:r w:rsidRPr="008D45AB">
        <w:rPr>
          <w:rFonts w:cstheme="minorHAnsi"/>
          <w:b/>
        </w:rPr>
        <w:t>F12SGOT</w:t>
      </w:r>
      <w:r w:rsidRPr="0069757D">
        <w:rPr>
          <w:rFonts w:cstheme="minorHAnsi"/>
        </w:rPr>
        <w:t>","</w:t>
      </w:r>
      <w:r w:rsidRPr="008D45AB">
        <w:rPr>
          <w:rFonts w:cstheme="minorHAnsi"/>
          <w:b/>
        </w:rPr>
        <w:t>F17RETIC</w:t>
      </w:r>
      <w:r w:rsidRPr="0069757D">
        <w:rPr>
          <w:rFonts w:cstheme="minorHAnsi"/>
        </w:rPr>
        <w:t>","</w:t>
      </w:r>
      <w:r w:rsidRPr="008D45AB">
        <w:rPr>
          <w:rFonts w:cstheme="minorHAnsi"/>
          <w:b/>
        </w:rPr>
        <w:t>F12BLRBN</w:t>
      </w:r>
      <w:r w:rsidRPr="0069757D">
        <w:rPr>
          <w:rFonts w:cstheme="minorHAnsi"/>
        </w:rPr>
        <w:t>","</w:t>
      </w:r>
      <w:r w:rsidRPr="008D45AB">
        <w:rPr>
          <w:rFonts w:cstheme="minorHAnsi"/>
          <w:b/>
        </w:rPr>
        <w:t>F12LDH</w:t>
      </w:r>
      <w:r w:rsidRPr="0069757D">
        <w:rPr>
          <w:rFonts w:cstheme="minorHAnsi"/>
        </w:rPr>
        <w:t>"</w:t>
      </w:r>
      <w:r>
        <w:rPr>
          <w:rFonts w:cstheme="minorHAnsi"/>
        </w:rPr>
        <w:t xml:space="preserve"> </w:t>
      </w:r>
      <w:r w:rsidR="00534C7C">
        <w:rPr>
          <w:rFonts w:cstheme="minorHAnsi"/>
        </w:rPr>
        <w:t xml:space="preserve">(these are the untransformed data) </w:t>
      </w:r>
      <w:r>
        <w:rPr>
          <w:rFonts w:cstheme="minorHAnsi"/>
        </w:rPr>
        <w:t>and “</w:t>
      </w:r>
      <w:r w:rsidRPr="008D45AB">
        <w:rPr>
          <w:rFonts w:cstheme="minorHAnsi"/>
          <w:b/>
        </w:rPr>
        <w:t>AGE</w:t>
      </w:r>
      <w:r>
        <w:rPr>
          <w:rFonts w:cstheme="minorHAnsi"/>
        </w:rPr>
        <w:t>”</w:t>
      </w:r>
      <w:r w:rsidR="00534C7C">
        <w:rPr>
          <w:rFonts w:cstheme="minorHAnsi"/>
        </w:rPr>
        <w:t xml:space="preserve">. Also produce histograms of these 4 biomarkers. Include in your write-up the plots and describe </w:t>
      </w:r>
      <w:r w:rsidR="007A4D1F">
        <w:rPr>
          <w:rFonts w:cstheme="minorHAnsi"/>
        </w:rPr>
        <w:t>[10pts]</w:t>
      </w:r>
    </w:p>
    <w:p w14:paraId="78A9D25E" w14:textId="77777777" w:rsidR="00534C7C" w:rsidRDefault="00534C7C" w:rsidP="008D45A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distribution of the 4 biomarkers, </w:t>
      </w:r>
    </w:p>
    <w:p w14:paraId="2991ED60" w14:textId="77777777" w:rsidR="00534C7C" w:rsidRDefault="00534C7C" w:rsidP="008D45A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transformation that would be needed to make the biomarker data symmetrically distributed, and </w:t>
      </w:r>
    </w:p>
    <w:p w14:paraId="6C026748" w14:textId="4DEEEF69" w:rsidR="008C0E9C" w:rsidRDefault="00534C7C" w:rsidP="008D45A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mutual relations between biomarkers.</w:t>
      </w:r>
      <w:r w:rsidR="00E14811">
        <w:rPr>
          <w:rFonts w:cstheme="minorHAnsi"/>
        </w:rPr>
        <w:t xml:space="preserve">            </w:t>
      </w:r>
    </w:p>
    <w:p w14:paraId="38071C22" w14:textId="643DE723" w:rsidR="00534C7C" w:rsidRDefault="00534C7C" w:rsidP="006975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Run a PCA analysis of the biomarker data </w:t>
      </w:r>
      <w:r w:rsidRPr="0069757D">
        <w:rPr>
          <w:rFonts w:cstheme="minorHAnsi"/>
        </w:rPr>
        <w:t>"F12SGOT","F17RETIC","F12BLRBN","F12LDH"</w:t>
      </w:r>
      <w:r>
        <w:rPr>
          <w:rFonts w:cstheme="minorHAnsi"/>
        </w:rPr>
        <w:t xml:space="preserve"> </w:t>
      </w:r>
      <w:r w:rsidRPr="00534C7C">
        <w:rPr>
          <w:rFonts w:cstheme="minorHAnsi"/>
          <w:b/>
        </w:rPr>
        <w:t>without rescaling the data</w:t>
      </w:r>
      <w:r>
        <w:rPr>
          <w:rFonts w:cstheme="minorHAnsi"/>
          <w:b/>
        </w:rPr>
        <w:t xml:space="preserve">. </w:t>
      </w:r>
      <w:r w:rsidRPr="00534C7C">
        <w:rPr>
          <w:rFonts w:cstheme="minorHAnsi"/>
        </w:rPr>
        <w:t>Include in your write up the</w:t>
      </w:r>
      <w:r>
        <w:rPr>
          <w:rFonts w:cstheme="minorHAnsi"/>
        </w:rPr>
        <w:t xml:space="preserve"> loading vectors of the 4 principal components,</w:t>
      </w:r>
      <w:r w:rsidR="003914CF">
        <w:rPr>
          <w:rFonts w:cstheme="minorHAnsi"/>
        </w:rPr>
        <w:t xml:space="preserve"> and</w:t>
      </w:r>
      <w:r>
        <w:rPr>
          <w:rFonts w:cstheme="minorHAnsi"/>
        </w:rPr>
        <w:t xml:space="preserve"> the number of principal components that are necessary to explain 80% of the variability in the data.</w:t>
      </w:r>
      <w:r w:rsidR="00E14811">
        <w:rPr>
          <w:rFonts w:cstheme="minorHAnsi"/>
        </w:rPr>
        <w:t xml:space="preserve">  [10pts]</w:t>
      </w:r>
    </w:p>
    <w:p w14:paraId="16FD216E" w14:textId="231CAECA" w:rsidR="00534C7C" w:rsidRDefault="00534C7C" w:rsidP="006975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Explain why </w:t>
      </w:r>
      <w:r w:rsidR="003914CF">
        <w:rPr>
          <w:rFonts w:cstheme="minorHAnsi"/>
        </w:rPr>
        <w:t>the first principal component</w:t>
      </w:r>
      <w:r>
        <w:rPr>
          <w:rFonts w:cstheme="minorHAnsi"/>
        </w:rPr>
        <w:t xml:space="preserve"> is highly correlated with the variable </w:t>
      </w:r>
      <w:r w:rsidRPr="0069757D">
        <w:rPr>
          <w:rFonts w:cstheme="minorHAnsi"/>
        </w:rPr>
        <w:t>F12LDH</w:t>
      </w:r>
      <w:r>
        <w:rPr>
          <w:rFonts w:cstheme="minorHAnsi"/>
        </w:rPr>
        <w:t>.</w:t>
      </w:r>
      <w:r w:rsidR="00E14811">
        <w:rPr>
          <w:rFonts w:cstheme="minorHAnsi"/>
        </w:rPr>
        <w:t xml:space="preserve">    [</w:t>
      </w:r>
      <w:r w:rsidR="007A4D1F">
        <w:rPr>
          <w:rFonts w:cstheme="minorHAnsi"/>
        </w:rPr>
        <w:t>5</w:t>
      </w:r>
      <w:r w:rsidR="007A4D1F">
        <w:rPr>
          <w:rFonts w:cstheme="minorHAnsi"/>
        </w:rPr>
        <w:t>pts</w:t>
      </w:r>
      <w:r w:rsidR="00E14811">
        <w:rPr>
          <w:rFonts w:cstheme="minorHAnsi"/>
        </w:rPr>
        <w:t>]</w:t>
      </w:r>
    </w:p>
    <w:p w14:paraId="684722D2" w14:textId="2F0A0FBF" w:rsidR="00534C7C" w:rsidRDefault="00534C7C" w:rsidP="00534C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Run a PCA analysis of the biomarker data </w:t>
      </w:r>
      <w:r w:rsidRPr="0069757D">
        <w:rPr>
          <w:rFonts w:cstheme="minorHAnsi"/>
        </w:rPr>
        <w:t>"F12SGOT","F17RETIC","F12BLRBN","F12LDH"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now </w:t>
      </w:r>
      <w:r w:rsidRPr="00534C7C">
        <w:rPr>
          <w:rFonts w:cstheme="minorHAnsi"/>
          <w:b/>
        </w:rPr>
        <w:t>rescaling the data</w:t>
      </w:r>
      <w:r>
        <w:rPr>
          <w:rFonts w:cstheme="minorHAnsi"/>
          <w:b/>
        </w:rPr>
        <w:t xml:space="preserve">. </w:t>
      </w:r>
      <w:r w:rsidRPr="00534C7C">
        <w:rPr>
          <w:rFonts w:cstheme="minorHAnsi"/>
        </w:rPr>
        <w:t>Include in your write up the</w:t>
      </w:r>
      <w:r>
        <w:rPr>
          <w:rFonts w:cstheme="minorHAnsi"/>
        </w:rPr>
        <w:t xml:space="preserve"> loading vectors of the 4 principal components, </w:t>
      </w:r>
      <w:r w:rsidR="003914CF">
        <w:rPr>
          <w:rFonts w:cstheme="minorHAnsi"/>
        </w:rPr>
        <w:t xml:space="preserve">and </w:t>
      </w:r>
      <w:r>
        <w:rPr>
          <w:rFonts w:cstheme="minorHAnsi"/>
        </w:rPr>
        <w:t xml:space="preserve">the number of principal components that are necessary to explain </w:t>
      </w:r>
      <w:r w:rsidR="003914CF">
        <w:rPr>
          <w:rFonts w:cstheme="minorHAnsi"/>
        </w:rPr>
        <w:t xml:space="preserve">at least </w:t>
      </w:r>
      <w:r>
        <w:rPr>
          <w:rFonts w:cstheme="minorHAnsi"/>
        </w:rPr>
        <w:t>80% of the variability in the data.</w:t>
      </w:r>
      <w:r w:rsidR="00E14811">
        <w:rPr>
          <w:rFonts w:cstheme="minorHAnsi"/>
        </w:rPr>
        <w:t xml:space="preserve"> [10pts]</w:t>
      </w:r>
    </w:p>
    <w:p w14:paraId="07F4BB3A" w14:textId="1E6A5274" w:rsidR="00E14811" w:rsidRDefault="00DA2A93" w:rsidP="006975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Based on these analyse</w:t>
      </w:r>
      <w:r w:rsidR="00534C7C">
        <w:rPr>
          <w:rFonts w:cstheme="minorHAnsi"/>
        </w:rPr>
        <w:t>s, do you think it is important to rescale the data before conducting a PCA?</w:t>
      </w:r>
      <w:r w:rsidR="00E14811">
        <w:rPr>
          <w:rFonts w:cstheme="minorHAnsi"/>
        </w:rPr>
        <w:t xml:space="preserve"> [</w:t>
      </w:r>
      <w:r w:rsidR="007A4D1F">
        <w:rPr>
          <w:rFonts w:cstheme="minorHAnsi"/>
        </w:rPr>
        <w:t>5</w:t>
      </w:r>
      <w:r w:rsidR="007A4D1F">
        <w:rPr>
          <w:rFonts w:cstheme="minorHAnsi"/>
        </w:rPr>
        <w:t>pts</w:t>
      </w:r>
      <w:r w:rsidR="00E14811">
        <w:rPr>
          <w:rFonts w:cstheme="minorHAnsi"/>
        </w:rPr>
        <w:t>]</w:t>
      </w:r>
    </w:p>
    <w:p w14:paraId="6327A862" w14:textId="1753E13E" w:rsidR="00534C7C" w:rsidRDefault="00E14811" w:rsidP="00E1481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[Be complete] </w:t>
      </w:r>
    </w:p>
    <w:p w14:paraId="0B559AF9" w14:textId="10110760" w:rsidR="00971297" w:rsidRDefault="00971297" w:rsidP="009712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549788" w14:textId="77777777" w:rsidR="00971297" w:rsidRPr="00971297" w:rsidRDefault="00971297" w:rsidP="009712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73EB1A" w14:textId="686D060F" w:rsidR="0012174D" w:rsidRDefault="0012174D" w:rsidP="00F23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12174D" w:rsidSect="0062554D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525E0" w14:textId="77777777" w:rsidR="006646C4" w:rsidRDefault="006646C4" w:rsidP="007C122E">
      <w:pPr>
        <w:spacing w:after="0" w:line="240" w:lineRule="auto"/>
      </w:pPr>
      <w:r>
        <w:separator/>
      </w:r>
    </w:p>
  </w:endnote>
  <w:endnote w:type="continuationSeparator" w:id="0">
    <w:p w14:paraId="625C262F" w14:textId="77777777" w:rsidR="006646C4" w:rsidRDefault="006646C4" w:rsidP="007C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176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41C27" w14:textId="10982D48" w:rsidR="007C122E" w:rsidRDefault="007C12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6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1FBFF6" w14:textId="77777777" w:rsidR="007C122E" w:rsidRDefault="007C1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6B11E" w14:textId="77777777" w:rsidR="006646C4" w:rsidRDefault="006646C4" w:rsidP="007C122E">
      <w:pPr>
        <w:spacing w:after="0" w:line="240" w:lineRule="auto"/>
      </w:pPr>
      <w:r>
        <w:separator/>
      </w:r>
    </w:p>
  </w:footnote>
  <w:footnote w:type="continuationSeparator" w:id="0">
    <w:p w14:paraId="59C524CB" w14:textId="77777777" w:rsidR="006646C4" w:rsidRDefault="006646C4" w:rsidP="007C1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D66"/>
    <w:multiLevelType w:val="hybridMultilevel"/>
    <w:tmpl w:val="78DE8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4327"/>
    <w:multiLevelType w:val="hybridMultilevel"/>
    <w:tmpl w:val="6EC4B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23E8D"/>
    <w:multiLevelType w:val="hybridMultilevel"/>
    <w:tmpl w:val="F5B2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00CEE"/>
    <w:multiLevelType w:val="hybridMultilevel"/>
    <w:tmpl w:val="DD801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C63EC"/>
    <w:multiLevelType w:val="hybridMultilevel"/>
    <w:tmpl w:val="6B807D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4500D"/>
    <w:multiLevelType w:val="hybridMultilevel"/>
    <w:tmpl w:val="E7822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01A2"/>
    <w:multiLevelType w:val="hybridMultilevel"/>
    <w:tmpl w:val="AD482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D03"/>
    <w:multiLevelType w:val="hybridMultilevel"/>
    <w:tmpl w:val="D082951A"/>
    <w:lvl w:ilvl="0" w:tplc="BC30093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D6CCE"/>
    <w:multiLevelType w:val="hybridMultilevel"/>
    <w:tmpl w:val="3B20B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E67F6"/>
    <w:multiLevelType w:val="hybridMultilevel"/>
    <w:tmpl w:val="436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B0A68"/>
    <w:multiLevelType w:val="hybridMultilevel"/>
    <w:tmpl w:val="06E85EC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119D2"/>
    <w:multiLevelType w:val="hybridMultilevel"/>
    <w:tmpl w:val="6EC4B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05128"/>
    <w:multiLevelType w:val="hybridMultilevel"/>
    <w:tmpl w:val="7BF29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rawMDEwszSysDRT0lEKTi0uzszPAykwqgUAROxDzSwAAAA="/>
  </w:docVars>
  <w:rsids>
    <w:rsidRoot w:val="00CE0BA1"/>
    <w:rsid w:val="000155D6"/>
    <w:rsid w:val="00017352"/>
    <w:rsid w:val="000A1E0E"/>
    <w:rsid w:val="000C3A36"/>
    <w:rsid w:val="000C5D0C"/>
    <w:rsid w:val="001117B2"/>
    <w:rsid w:val="0012174D"/>
    <w:rsid w:val="00163F13"/>
    <w:rsid w:val="001716E2"/>
    <w:rsid w:val="001B22AA"/>
    <w:rsid w:val="001C539A"/>
    <w:rsid w:val="001E5790"/>
    <w:rsid w:val="001F290D"/>
    <w:rsid w:val="00261534"/>
    <w:rsid w:val="002653AE"/>
    <w:rsid w:val="002B188A"/>
    <w:rsid w:val="002B32DE"/>
    <w:rsid w:val="002C5DFD"/>
    <w:rsid w:val="002F0F33"/>
    <w:rsid w:val="00321B77"/>
    <w:rsid w:val="00330316"/>
    <w:rsid w:val="00375B1F"/>
    <w:rsid w:val="00376855"/>
    <w:rsid w:val="003914CF"/>
    <w:rsid w:val="003B5D63"/>
    <w:rsid w:val="003D6210"/>
    <w:rsid w:val="00422C87"/>
    <w:rsid w:val="004638CA"/>
    <w:rsid w:val="0046550C"/>
    <w:rsid w:val="004803F3"/>
    <w:rsid w:val="004A0E69"/>
    <w:rsid w:val="004B5B36"/>
    <w:rsid w:val="004C7582"/>
    <w:rsid w:val="004D69C4"/>
    <w:rsid w:val="00530BAE"/>
    <w:rsid w:val="00534C7C"/>
    <w:rsid w:val="00555D36"/>
    <w:rsid w:val="005E7AAA"/>
    <w:rsid w:val="0062554D"/>
    <w:rsid w:val="006646C4"/>
    <w:rsid w:val="00672E78"/>
    <w:rsid w:val="00673F7B"/>
    <w:rsid w:val="00680BB0"/>
    <w:rsid w:val="006873BA"/>
    <w:rsid w:val="00695D1B"/>
    <w:rsid w:val="0069757D"/>
    <w:rsid w:val="00711A16"/>
    <w:rsid w:val="00733EDB"/>
    <w:rsid w:val="0075554D"/>
    <w:rsid w:val="00756652"/>
    <w:rsid w:val="007A4D1F"/>
    <w:rsid w:val="007C122E"/>
    <w:rsid w:val="00805FA1"/>
    <w:rsid w:val="00810F82"/>
    <w:rsid w:val="00852F34"/>
    <w:rsid w:val="0087730A"/>
    <w:rsid w:val="00885673"/>
    <w:rsid w:val="00895C24"/>
    <w:rsid w:val="008968CE"/>
    <w:rsid w:val="008B2935"/>
    <w:rsid w:val="008C0E9C"/>
    <w:rsid w:val="008D45AB"/>
    <w:rsid w:val="008D48D4"/>
    <w:rsid w:val="00954901"/>
    <w:rsid w:val="00971297"/>
    <w:rsid w:val="009816E2"/>
    <w:rsid w:val="009B024B"/>
    <w:rsid w:val="009D7F6D"/>
    <w:rsid w:val="00A01810"/>
    <w:rsid w:val="00A36178"/>
    <w:rsid w:val="00A67C8D"/>
    <w:rsid w:val="00A71481"/>
    <w:rsid w:val="00A827F5"/>
    <w:rsid w:val="00A843A2"/>
    <w:rsid w:val="00A96B34"/>
    <w:rsid w:val="00A96F47"/>
    <w:rsid w:val="00A9761F"/>
    <w:rsid w:val="00AD3C64"/>
    <w:rsid w:val="00B51E1F"/>
    <w:rsid w:val="00BA3C6F"/>
    <w:rsid w:val="00C716B0"/>
    <w:rsid w:val="00CC7519"/>
    <w:rsid w:val="00CE0BA1"/>
    <w:rsid w:val="00D32DEB"/>
    <w:rsid w:val="00D91A0E"/>
    <w:rsid w:val="00DA2A93"/>
    <w:rsid w:val="00DB294C"/>
    <w:rsid w:val="00E14811"/>
    <w:rsid w:val="00E34064"/>
    <w:rsid w:val="00E56AFB"/>
    <w:rsid w:val="00EA361B"/>
    <w:rsid w:val="00EC1CA6"/>
    <w:rsid w:val="00EE123F"/>
    <w:rsid w:val="00F237EB"/>
    <w:rsid w:val="00F27379"/>
    <w:rsid w:val="00F403BE"/>
    <w:rsid w:val="00F71E4E"/>
    <w:rsid w:val="00F85D92"/>
    <w:rsid w:val="00F93808"/>
    <w:rsid w:val="00F97507"/>
    <w:rsid w:val="00FB2145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F537"/>
  <w15:chartTrackingRefBased/>
  <w15:docId w15:val="{F362C3AC-29A5-4317-8F21-DE1D59F7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F0F33"/>
    <w:rPr>
      <w:color w:val="808080"/>
    </w:rPr>
  </w:style>
  <w:style w:type="paragraph" w:styleId="ListParagraph">
    <w:name w:val="List Paragraph"/>
    <w:basedOn w:val="Normal"/>
    <w:uiPriority w:val="34"/>
    <w:qFormat/>
    <w:rsid w:val="002F0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E"/>
  </w:style>
  <w:style w:type="paragraph" w:styleId="Footer">
    <w:name w:val="footer"/>
    <w:basedOn w:val="Normal"/>
    <w:link w:val="FooterChar"/>
    <w:uiPriority w:val="99"/>
    <w:unhideWhenUsed/>
    <w:rsid w:val="007C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E"/>
  </w:style>
  <w:style w:type="character" w:styleId="Hyperlink">
    <w:name w:val="Hyperlink"/>
    <w:basedOn w:val="DefaultParagraphFont"/>
    <w:uiPriority w:val="99"/>
    <w:unhideWhenUsed/>
    <w:rsid w:val="004B5B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Sebastiani</dc:creator>
  <cp:keywords/>
  <dc:description/>
  <cp:lastModifiedBy>Liu, Ching-Ti</cp:lastModifiedBy>
  <cp:revision>19</cp:revision>
  <dcterms:created xsi:type="dcterms:W3CDTF">2017-11-06T03:55:00Z</dcterms:created>
  <dcterms:modified xsi:type="dcterms:W3CDTF">2019-11-04T02:48:00Z</dcterms:modified>
</cp:coreProperties>
</file>