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0D6B" w14:textId="06530B25"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BS 85</w:t>
      </w:r>
      <w:r w:rsidR="00635908">
        <w:rPr>
          <w:rFonts w:ascii="Times New Roman" w:hAnsi="Times New Roman" w:cs="Times New Roman"/>
          <w:sz w:val="24"/>
          <w:szCs w:val="24"/>
        </w:rPr>
        <w:t>1</w:t>
      </w:r>
    </w:p>
    <w:p w14:paraId="18628BFA" w14:textId="30A22812"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Homework </w:t>
      </w:r>
      <w:r w:rsidR="006C3CF6">
        <w:rPr>
          <w:rFonts w:ascii="Times New Roman" w:hAnsi="Times New Roman" w:cs="Times New Roman"/>
          <w:sz w:val="24"/>
          <w:szCs w:val="24"/>
        </w:rPr>
        <w:t>4</w:t>
      </w:r>
    </w:p>
    <w:p w14:paraId="17A0C1F3" w14:textId="77777777"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Irene Hsueh </w:t>
      </w:r>
    </w:p>
    <w:p w14:paraId="0D3D4FBD" w14:textId="77777777" w:rsidR="0009492A" w:rsidRPr="00AD2E94" w:rsidRDefault="0009492A" w:rsidP="0009492A">
      <w:pPr>
        <w:spacing w:after="0" w:line="240" w:lineRule="auto"/>
        <w:rPr>
          <w:rFonts w:ascii="Times New Roman" w:hAnsi="Times New Roman" w:cs="Times New Roman"/>
          <w:sz w:val="24"/>
          <w:szCs w:val="24"/>
        </w:rPr>
      </w:pPr>
    </w:p>
    <w:p w14:paraId="27F2103C" w14:textId="46C6F8D5" w:rsidR="00FC402E" w:rsidRPr="00FC402E" w:rsidRDefault="00FC402E" w:rsidP="00FC402E">
      <w:pPr>
        <w:spacing w:after="0" w:line="240" w:lineRule="auto"/>
        <w:jc w:val="center"/>
        <w:rPr>
          <w:rFonts w:ascii="Times New Roman" w:hAnsi="Times New Roman" w:cs="Times New Roman"/>
          <w:b/>
          <w:bCs/>
          <w:sz w:val="24"/>
          <w:szCs w:val="24"/>
        </w:rPr>
      </w:pPr>
      <w:r w:rsidRPr="00FC402E">
        <w:rPr>
          <w:rFonts w:ascii="Times New Roman" w:hAnsi="Times New Roman" w:cs="Times New Roman"/>
          <w:b/>
          <w:bCs/>
          <w:sz w:val="24"/>
          <w:szCs w:val="24"/>
        </w:rPr>
        <w:t xml:space="preserve">Question </w:t>
      </w:r>
      <w:r w:rsidR="00F94365">
        <w:rPr>
          <w:rFonts w:ascii="Times New Roman" w:hAnsi="Times New Roman" w:cs="Times New Roman"/>
          <w:b/>
          <w:bCs/>
          <w:sz w:val="24"/>
          <w:szCs w:val="24"/>
        </w:rPr>
        <w:t>1</w:t>
      </w:r>
    </w:p>
    <w:p w14:paraId="4BF72623" w14:textId="2236FF86" w:rsidR="00FC402E" w:rsidRDefault="00FC402E" w:rsidP="00FC402E">
      <w:pPr>
        <w:spacing w:after="0" w:line="240" w:lineRule="auto"/>
        <w:ind w:left="1350" w:hanging="1350"/>
        <w:rPr>
          <w:rFonts w:ascii="Times New Roman" w:hAnsi="Times New Roman" w:cs="Times New Roman"/>
          <w:sz w:val="24"/>
          <w:szCs w:val="24"/>
        </w:rPr>
      </w:pPr>
      <w:r>
        <w:rPr>
          <w:rFonts w:ascii="Times New Roman" w:hAnsi="Times New Roman" w:cs="Times New Roman"/>
          <w:sz w:val="24"/>
          <w:szCs w:val="24"/>
        </w:rPr>
        <w:t>H</w:t>
      </w:r>
      <w:r w:rsidRPr="00BA5049">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t>
      </w:r>
      <w:r w:rsidR="00B478AD">
        <w:rPr>
          <w:rFonts w:ascii="Times New Roman" w:eastAsiaTheme="minorEastAsia" w:hAnsi="Times New Roman" w:cs="Times New Roman"/>
          <w:sz w:val="24"/>
          <w:szCs w:val="24"/>
        </w:rPr>
        <w:t xml:space="preserve">The </w:t>
      </w:r>
      <w:r w:rsidR="00F94365">
        <w:rPr>
          <w:rFonts w:ascii="Times New Roman" w:eastAsiaTheme="minorEastAsia" w:hAnsi="Times New Roman" w:cs="Times New Roman"/>
          <w:sz w:val="24"/>
          <w:szCs w:val="24"/>
        </w:rPr>
        <w:t xml:space="preserve">change in SBP is the same for </w:t>
      </w:r>
      <w:r w:rsidR="00B478AD">
        <w:rPr>
          <w:rFonts w:ascii="Times New Roman" w:eastAsiaTheme="minorEastAsia" w:hAnsi="Times New Roman" w:cs="Times New Roman"/>
          <w:sz w:val="24"/>
          <w:szCs w:val="24"/>
        </w:rPr>
        <w:t>both treatment and placebo groups.</w:t>
      </w:r>
    </w:p>
    <w:p w14:paraId="637EF457" w14:textId="32F58621" w:rsidR="00FC402E" w:rsidRDefault="00FC402E" w:rsidP="00FC402E">
      <w:pPr>
        <w:spacing w:after="0" w:line="240" w:lineRule="auto"/>
        <w:ind w:left="1350" w:hanging="1350"/>
        <w:rPr>
          <w:rFonts w:ascii="Times New Roman" w:hAnsi="Times New Roman" w:cs="Times New Roman"/>
          <w:sz w:val="24"/>
          <w:szCs w:val="24"/>
        </w:rPr>
      </w:pPr>
      <w:r>
        <w:rPr>
          <w:rFonts w:ascii="Times New Roman" w:hAnsi="Times New Roman" w:cs="Times New Roman"/>
          <w:sz w:val="24"/>
          <w:szCs w:val="24"/>
        </w:rPr>
        <w:t>H</w:t>
      </w:r>
      <w:r w:rsidRPr="00BA5049">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t>
      </w:r>
      <w:r w:rsidR="00B478AD">
        <w:rPr>
          <w:rFonts w:ascii="Times New Roman" w:eastAsiaTheme="minorEastAsia" w:hAnsi="Times New Roman" w:cs="Times New Roman"/>
          <w:sz w:val="24"/>
          <w:szCs w:val="24"/>
        </w:rPr>
        <w:t xml:space="preserve">The </w:t>
      </w:r>
      <w:r w:rsidR="00F94365">
        <w:rPr>
          <w:rFonts w:ascii="Times New Roman" w:eastAsiaTheme="minorEastAsia" w:hAnsi="Times New Roman" w:cs="Times New Roman"/>
          <w:sz w:val="24"/>
          <w:szCs w:val="24"/>
        </w:rPr>
        <w:t xml:space="preserve">change in SBP </w:t>
      </w:r>
      <w:r w:rsidR="00B478AD">
        <w:rPr>
          <w:rFonts w:ascii="Times New Roman" w:eastAsiaTheme="minorEastAsia" w:hAnsi="Times New Roman" w:cs="Times New Roman"/>
          <w:sz w:val="24"/>
          <w:szCs w:val="24"/>
        </w:rPr>
        <w:t>is not the same in treatment and placebo groups.</w:t>
      </w:r>
    </w:p>
    <w:p w14:paraId="0D1C3285" w14:textId="5A44DF2A" w:rsidR="009C6D36" w:rsidRDefault="009C6D36" w:rsidP="00B478AD">
      <w:pPr>
        <w:spacing w:after="0" w:line="240" w:lineRule="auto"/>
        <w:ind w:left="1350" w:hanging="1350"/>
        <w:rPr>
          <w:rFonts w:ascii="Times New Roman" w:hAnsi="Times New Roman" w:cs="Times New Roman"/>
          <w:sz w:val="24"/>
          <w:szCs w:val="24"/>
        </w:rPr>
      </w:pPr>
    </w:p>
    <w:p w14:paraId="1F323BA8" w14:textId="7424F32A" w:rsidR="00F94365" w:rsidRDefault="00F94365" w:rsidP="00B478AD">
      <w:pPr>
        <w:spacing w:after="0" w:line="240" w:lineRule="auto"/>
        <w:ind w:left="1350" w:hanging="1350"/>
        <w:rPr>
          <w:rFonts w:ascii="Times New Roman" w:hAnsi="Times New Roman" w:cs="Times New Roman"/>
          <w:sz w:val="24"/>
          <w:szCs w:val="24"/>
        </w:rPr>
      </w:pPr>
    </w:p>
    <w:p w14:paraId="489193BC" w14:textId="320E8654" w:rsidR="00A1269D" w:rsidRPr="00A1269D" w:rsidRDefault="00A1269D" w:rsidP="00B31F48">
      <w:pPr>
        <w:spacing w:after="0" w:line="360" w:lineRule="auto"/>
        <w:ind w:left="1350" w:hanging="1350"/>
        <w:jc w:val="center"/>
        <w:rPr>
          <w:rFonts w:ascii="Times New Roman" w:hAnsi="Times New Roman" w:cs="Times New Roman"/>
          <w:b/>
          <w:bCs/>
          <w:sz w:val="24"/>
          <w:szCs w:val="24"/>
        </w:rPr>
      </w:pPr>
      <w:r w:rsidRPr="00A1269D">
        <w:rPr>
          <w:rFonts w:ascii="Times New Roman" w:hAnsi="Times New Roman" w:cs="Times New Roman"/>
          <w:b/>
          <w:bCs/>
          <w:sz w:val="24"/>
          <w:szCs w:val="24"/>
        </w:rPr>
        <w:t>Question 2</w:t>
      </w:r>
    </w:p>
    <w:tbl>
      <w:tblPr>
        <w:tblStyle w:val="TableGrid"/>
        <w:tblW w:w="8123" w:type="dxa"/>
        <w:jc w:val="center"/>
        <w:tblLook w:val="04A0" w:firstRow="1" w:lastRow="0" w:firstColumn="1" w:lastColumn="0" w:noHBand="0" w:noVBand="1"/>
      </w:tblPr>
      <w:tblGrid>
        <w:gridCol w:w="1604"/>
        <w:gridCol w:w="1038"/>
        <w:gridCol w:w="2179"/>
        <w:gridCol w:w="1886"/>
        <w:gridCol w:w="1416"/>
      </w:tblGrid>
      <w:tr w:rsidR="00B31F48" w14:paraId="608B2A80" w14:textId="74E5D3E2" w:rsidTr="00287F0D">
        <w:trPr>
          <w:jc w:val="center"/>
        </w:trPr>
        <w:tc>
          <w:tcPr>
            <w:tcW w:w="2642" w:type="dxa"/>
            <w:gridSpan w:val="2"/>
            <w:shd w:val="clear" w:color="auto" w:fill="BFBFBF" w:themeFill="background1" w:themeFillShade="BF"/>
            <w:vAlign w:val="center"/>
          </w:tcPr>
          <w:p w14:paraId="72F71BA6" w14:textId="29C6AB6C" w:rsidR="00B31F48" w:rsidRDefault="00B31F48" w:rsidP="00B31F48">
            <w:pPr>
              <w:jc w:val="center"/>
              <w:rPr>
                <w:rFonts w:ascii="Times New Roman" w:hAnsi="Times New Roman" w:cs="Times New Roman"/>
                <w:sz w:val="24"/>
                <w:szCs w:val="24"/>
              </w:rPr>
            </w:pPr>
            <w:r>
              <w:rPr>
                <w:rFonts w:ascii="Times New Roman" w:hAnsi="Times New Roman" w:cs="Times New Roman"/>
                <w:sz w:val="24"/>
                <w:szCs w:val="24"/>
              </w:rPr>
              <w:t>Demographics</w:t>
            </w:r>
          </w:p>
        </w:tc>
        <w:tc>
          <w:tcPr>
            <w:tcW w:w="2179" w:type="dxa"/>
            <w:shd w:val="clear" w:color="auto" w:fill="D9D9D9" w:themeFill="background1" w:themeFillShade="D9"/>
            <w:vAlign w:val="center"/>
          </w:tcPr>
          <w:p w14:paraId="64F25AB7" w14:textId="45AB0814" w:rsidR="00B31F48" w:rsidRDefault="00B31F48" w:rsidP="00B31F48">
            <w:pPr>
              <w:jc w:val="center"/>
              <w:rPr>
                <w:rFonts w:ascii="Times New Roman" w:hAnsi="Times New Roman" w:cs="Times New Roman"/>
                <w:b/>
                <w:bCs/>
                <w:sz w:val="24"/>
                <w:szCs w:val="24"/>
              </w:rPr>
            </w:pPr>
            <w:r w:rsidRPr="0094662C">
              <w:rPr>
                <w:rFonts w:ascii="Times New Roman" w:hAnsi="Times New Roman" w:cs="Times New Roman"/>
                <w:b/>
                <w:bCs/>
                <w:sz w:val="24"/>
                <w:szCs w:val="24"/>
              </w:rPr>
              <w:t>Treatment</w:t>
            </w:r>
            <w:r>
              <w:rPr>
                <w:rFonts w:ascii="Times New Roman" w:hAnsi="Times New Roman" w:cs="Times New Roman"/>
                <w:b/>
                <w:bCs/>
                <w:sz w:val="24"/>
                <w:szCs w:val="24"/>
              </w:rPr>
              <w:t xml:space="preserve"> Group</w:t>
            </w:r>
          </w:p>
          <w:p w14:paraId="0CECB069" w14:textId="538FE477" w:rsidR="00B31F48" w:rsidRPr="0094662C" w:rsidRDefault="00B31F48" w:rsidP="00B31F48">
            <w:pPr>
              <w:jc w:val="center"/>
              <w:rPr>
                <w:rFonts w:ascii="Times New Roman" w:hAnsi="Times New Roman" w:cs="Times New Roman"/>
                <w:b/>
                <w:bCs/>
                <w:sz w:val="24"/>
                <w:szCs w:val="24"/>
              </w:rPr>
            </w:pPr>
            <w:r w:rsidRPr="00A1269D">
              <w:rPr>
                <w:rFonts w:ascii="Times New Roman" w:hAnsi="Times New Roman" w:cs="Times New Roman"/>
                <w:sz w:val="24"/>
                <w:szCs w:val="24"/>
              </w:rPr>
              <w:t>(n=2</w:t>
            </w:r>
            <w:r>
              <w:rPr>
                <w:rFonts w:ascii="Times New Roman" w:hAnsi="Times New Roman" w:cs="Times New Roman"/>
                <w:sz w:val="24"/>
                <w:szCs w:val="24"/>
              </w:rPr>
              <w:t>2</w:t>
            </w:r>
            <w:r w:rsidRPr="00A1269D">
              <w:rPr>
                <w:rFonts w:ascii="Times New Roman" w:hAnsi="Times New Roman" w:cs="Times New Roman"/>
                <w:sz w:val="24"/>
                <w:szCs w:val="24"/>
              </w:rPr>
              <w:t>)</w:t>
            </w:r>
          </w:p>
        </w:tc>
        <w:tc>
          <w:tcPr>
            <w:tcW w:w="1886" w:type="dxa"/>
            <w:shd w:val="clear" w:color="auto" w:fill="D9D9D9" w:themeFill="background1" w:themeFillShade="D9"/>
            <w:vAlign w:val="center"/>
          </w:tcPr>
          <w:p w14:paraId="4B5A0B1C" w14:textId="4D61C9CC" w:rsidR="00B31F48" w:rsidRDefault="00B31F48" w:rsidP="00B31F48">
            <w:pPr>
              <w:jc w:val="center"/>
              <w:rPr>
                <w:rFonts w:ascii="Times New Roman" w:hAnsi="Times New Roman" w:cs="Times New Roman"/>
                <w:b/>
                <w:bCs/>
                <w:sz w:val="24"/>
                <w:szCs w:val="24"/>
              </w:rPr>
            </w:pPr>
            <w:r w:rsidRPr="0094662C">
              <w:rPr>
                <w:rFonts w:ascii="Times New Roman" w:hAnsi="Times New Roman" w:cs="Times New Roman"/>
                <w:b/>
                <w:bCs/>
                <w:sz w:val="24"/>
                <w:szCs w:val="24"/>
              </w:rPr>
              <w:t>Placebo</w:t>
            </w:r>
            <w:r>
              <w:rPr>
                <w:rFonts w:ascii="Times New Roman" w:hAnsi="Times New Roman" w:cs="Times New Roman"/>
                <w:b/>
                <w:bCs/>
                <w:sz w:val="24"/>
                <w:szCs w:val="24"/>
              </w:rPr>
              <w:t xml:space="preserve"> Group</w:t>
            </w:r>
          </w:p>
          <w:p w14:paraId="6F385E6B" w14:textId="408F0FB3" w:rsidR="00B31F48" w:rsidRPr="0094662C" w:rsidRDefault="00B31F48" w:rsidP="00B31F48">
            <w:pPr>
              <w:jc w:val="center"/>
              <w:rPr>
                <w:rFonts w:ascii="Times New Roman" w:hAnsi="Times New Roman" w:cs="Times New Roman"/>
                <w:b/>
                <w:bCs/>
                <w:sz w:val="24"/>
                <w:szCs w:val="24"/>
              </w:rPr>
            </w:pPr>
            <w:r w:rsidRPr="00A1269D">
              <w:rPr>
                <w:rFonts w:ascii="Times New Roman" w:hAnsi="Times New Roman" w:cs="Times New Roman"/>
                <w:sz w:val="24"/>
                <w:szCs w:val="24"/>
              </w:rPr>
              <w:t>(n=24)</w:t>
            </w:r>
          </w:p>
        </w:tc>
        <w:tc>
          <w:tcPr>
            <w:tcW w:w="1416" w:type="dxa"/>
            <w:shd w:val="clear" w:color="auto" w:fill="D9D9D9" w:themeFill="background1" w:themeFillShade="D9"/>
            <w:vAlign w:val="center"/>
          </w:tcPr>
          <w:p w14:paraId="3A642DB3" w14:textId="3B876B7B" w:rsidR="00B31F48" w:rsidRDefault="00B31F48" w:rsidP="00B31F48">
            <w:pPr>
              <w:jc w:val="center"/>
              <w:rPr>
                <w:rFonts w:ascii="Times New Roman" w:hAnsi="Times New Roman" w:cs="Times New Roman"/>
                <w:b/>
                <w:bCs/>
                <w:sz w:val="24"/>
                <w:szCs w:val="24"/>
              </w:rPr>
            </w:pPr>
            <w:r>
              <w:rPr>
                <w:rFonts w:ascii="Times New Roman" w:hAnsi="Times New Roman" w:cs="Times New Roman"/>
                <w:b/>
                <w:bCs/>
                <w:sz w:val="24"/>
                <w:szCs w:val="24"/>
              </w:rPr>
              <w:t>Total</w:t>
            </w:r>
          </w:p>
          <w:p w14:paraId="2FFE8BE6" w14:textId="77724591" w:rsidR="00B31F48" w:rsidRPr="00B31F48" w:rsidRDefault="00B31F48" w:rsidP="00B31F48">
            <w:pPr>
              <w:jc w:val="center"/>
              <w:rPr>
                <w:rFonts w:ascii="Times New Roman" w:hAnsi="Times New Roman" w:cs="Times New Roman"/>
                <w:sz w:val="24"/>
                <w:szCs w:val="24"/>
              </w:rPr>
            </w:pPr>
            <w:r w:rsidRPr="00B31F48">
              <w:rPr>
                <w:rFonts w:ascii="Times New Roman" w:hAnsi="Times New Roman" w:cs="Times New Roman"/>
                <w:sz w:val="24"/>
                <w:szCs w:val="24"/>
              </w:rPr>
              <w:t>(n=46)</w:t>
            </w:r>
          </w:p>
        </w:tc>
      </w:tr>
      <w:tr w:rsidR="00B31F48" w14:paraId="4794F343" w14:textId="77777777" w:rsidTr="00287F0D">
        <w:trPr>
          <w:jc w:val="center"/>
        </w:trPr>
        <w:tc>
          <w:tcPr>
            <w:tcW w:w="1604" w:type="dxa"/>
            <w:vMerge w:val="restart"/>
            <w:vAlign w:val="center"/>
          </w:tcPr>
          <w:p w14:paraId="67F70F65" w14:textId="3B165309" w:rsidR="00B31F48" w:rsidRDefault="00B31F48" w:rsidP="00B31F48">
            <w:pPr>
              <w:jc w:val="center"/>
              <w:rPr>
                <w:rFonts w:ascii="Times New Roman" w:hAnsi="Times New Roman" w:cs="Times New Roman"/>
                <w:sz w:val="24"/>
                <w:szCs w:val="24"/>
              </w:rPr>
            </w:pPr>
            <w:r w:rsidRPr="00287F0D">
              <w:rPr>
                <w:rFonts w:ascii="Times New Roman" w:hAnsi="Times New Roman" w:cs="Times New Roman"/>
                <w:b/>
                <w:bCs/>
                <w:sz w:val="24"/>
                <w:szCs w:val="24"/>
              </w:rPr>
              <w:t>Sex</w:t>
            </w:r>
            <w:r>
              <w:rPr>
                <w:rFonts w:ascii="Times New Roman" w:hAnsi="Times New Roman" w:cs="Times New Roman"/>
                <w:sz w:val="24"/>
                <w:szCs w:val="24"/>
              </w:rPr>
              <w:t xml:space="preserve"> no. (%)</w:t>
            </w:r>
          </w:p>
        </w:tc>
        <w:tc>
          <w:tcPr>
            <w:tcW w:w="1038" w:type="dxa"/>
          </w:tcPr>
          <w:p w14:paraId="554EC874" w14:textId="65832C3C"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Male</w:t>
            </w:r>
          </w:p>
        </w:tc>
        <w:tc>
          <w:tcPr>
            <w:tcW w:w="2179" w:type="dxa"/>
          </w:tcPr>
          <w:p w14:paraId="4A6CE853" w14:textId="191554CF" w:rsidR="00B31F48" w:rsidRPr="00287F0D" w:rsidRDefault="00287F0D" w:rsidP="00B31F48">
            <w:pPr>
              <w:jc w:val="center"/>
              <w:rPr>
                <w:rFonts w:ascii="Times New Roman" w:hAnsi="Times New Roman" w:cs="Times New Roman"/>
                <w:sz w:val="24"/>
                <w:szCs w:val="24"/>
              </w:rPr>
            </w:pPr>
            <w:r w:rsidRPr="00287F0D">
              <w:rPr>
                <w:rFonts w:ascii="Times New Roman" w:hAnsi="Times New Roman" w:cs="Times New Roman"/>
                <w:sz w:val="24"/>
                <w:szCs w:val="24"/>
              </w:rPr>
              <w:t>13 (</w:t>
            </w:r>
            <w:r>
              <w:rPr>
                <w:rFonts w:ascii="Times New Roman" w:hAnsi="Times New Roman" w:cs="Times New Roman"/>
                <w:sz w:val="24"/>
                <w:szCs w:val="24"/>
              </w:rPr>
              <w:t>59.1%)</w:t>
            </w:r>
          </w:p>
        </w:tc>
        <w:tc>
          <w:tcPr>
            <w:tcW w:w="1886" w:type="dxa"/>
          </w:tcPr>
          <w:p w14:paraId="4F199E5B" w14:textId="3A2AAB4B"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15 (64.5%)</w:t>
            </w:r>
          </w:p>
        </w:tc>
        <w:tc>
          <w:tcPr>
            <w:tcW w:w="1416" w:type="dxa"/>
          </w:tcPr>
          <w:p w14:paraId="24DCD99C" w14:textId="2B858F34"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28 (60.9%)</w:t>
            </w:r>
          </w:p>
        </w:tc>
      </w:tr>
      <w:tr w:rsidR="00B31F48" w14:paraId="0DD9C9B2" w14:textId="77777777" w:rsidTr="00287F0D">
        <w:trPr>
          <w:jc w:val="center"/>
        </w:trPr>
        <w:tc>
          <w:tcPr>
            <w:tcW w:w="1604" w:type="dxa"/>
            <w:vMerge/>
            <w:vAlign w:val="center"/>
          </w:tcPr>
          <w:p w14:paraId="120EAA33" w14:textId="59B519A7" w:rsidR="00B31F48" w:rsidRDefault="00B31F48" w:rsidP="00B31F48">
            <w:pPr>
              <w:jc w:val="center"/>
              <w:rPr>
                <w:rFonts w:ascii="Times New Roman" w:hAnsi="Times New Roman" w:cs="Times New Roman"/>
                <w:sz w:val="24"/>
                <w:szCs w:val="24"/>
              </w:rPr>
            </w:pPr>
          </w:p>
        </w:tc>
        <w:tc>
          <w:tcPr>
            <w:tcW w:w="1038" w:type="dxa"/>
          </w:tcPr>
          <w:p w14:paraId="02AF9D63" w14:textId="7444EADC"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Female</w:t>
            </w:r>
          </w:p>
        </w:tc>
        <w:tc>
          <w:tcPr>
            <w:tcW w:w="2179" w:type="dxa"/>
          </w:tcPr>
          <w:p w14:paraId="263598E3" w14:textId="5E80AA23"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9 (41.0%)</w:t>
            </w:r>
          </w:p>
        </w:tc>
        <w:tc>
          <w:tcPr>
            <w:tcW w:w="1886" w:type="dxa"/>
          </w:tcPr>
          <w:p w14:paraId="7136FF9A" w14:textId="5B49337B"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9 (37.5%)</w:t>
            </w:r>
          </w:p>
        </w:tc>
        <w:tc>
          <w:tcPr>
            <w:tcW w:w="1416" w:type="dxa"/>
          </w:tcPr>
          <w:p w14:paraId="65F89E32" w14:textId="3DD3897E"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18 (39.1%)</w:t>
            </w:r>
          </w:p>
        </w:tc>
      </w:tr>
      <w:tr w:rsidR="00B31F48" w14:paraId="7885DD13" w14:textId="77777777" w:rsidTr="00287F0D">
        <w:trPr>
          <w:jc w:val="center"/>
        </w:trPr>
        <w:tc>
          <w:tcPr>
            <w:tcW w:w="1604" w:type="dxa"/>
            <w:vMerge w:val="restart"/>
            <w:vAlign w:val="center"/>
          </w:tcPr>
          <w:p w14:paraId="116302C9" w14:textId="4E330C3F" w:rsidR="00B31F48" w:rsidRDefault="00B31F48" w:rsidP="00B31F48">
            <w:pPr>
              <w:jc w:val="center"/>
              <w:rPr>
                <w:rFonts w:ascii="Times New Roman" w:hAnsi="Times New Roman" w:cs="Times New Roman"/>
                <w:sz w:val="24"/>
                <w:szCs w:val="24"/>
              </w:rPr>
            </w:pPr>
            <w:r w:rsidRPr="00287F0D">
              <w:rPr>
                <w:rFonts w:ascii="Times New Roman" w:hAnsi="Times New Roman" w:cs="Times New Roman"/>
                <w:b/>
                <w:bCs/>
                <w:sz w:val="24"/>
                <w:szCs w:val="24"/>
              </w:rPr>
              <w:t>Site</w:t>
            </w:r>
            <w:r>
              <w:rPr>
                <w:rFonts w:ascii="Times New Roman" w:hAnsi="Times New Roman" w:cs="Times New Roman"/>
                <w:sz w:val="24"/>
                <w:szCs w:val="24"/>
              </w:rPr>
              <w:t xml:space="preserve"> no. (%)</w:t>
            </w:r>
          </w:p>
        </w:tc>
        <w:tc>
          <w:tcPr>
            <w:tcW w:w="1038" w:type="dxa"/>
          </w:tcPr>
          <w:p w14:paraId="62FEDDF3" w14:textId="58783B00"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1</w:t>
            </w:r>
          </w:p>
        </w:tc>
        <w:tc>
          <w:tcPr>
            <w:tcW w:w="2179" w:type="dxa"/>
          </w:tcPr>
          <w:p w14:paraId="6695AAA3" w14:textId="11ABF341"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3 (13.6%)</w:t>
            </w:r>
          </w:p>
        </w:tc>
        <w:tc>
          <w:tcPr>
            <w:tcW w:w="1886" w:type="dxa"/>
          </w:tcPr>
          <w:p w14:paraId="16C0169E" w14:textId="6D119308"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7 (29.2%)</w:t>
            </w:r>
          </w:p>
        </w:tc>
        <w:tc>
          <w:tcPr>
            <w:tcW w:w="1416" w:type="dxa"/>
          </w:tcPr>
          <w:p w14:paraId="62307859" w14:textId="1A41BBD8"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10 (21.7%)</w:t>
            </w:r>
          </w:p>
        </w:tc>
      </w:tr>
      <w:tr w:rsidR="00B31F48" w14:paraId="7A981154" w14:textId="77777777" w:rsidTr="00287F0D">
        <w:trPr>
          <w:jc w:val="center"/>
        </w:trPr>
        <w:tc>
          <w:tcPr>
            <w:tcW w:w="1604" w:type="dxa"/>
            <w:vMerge/>
          </w:tcPr>
          <w:p w14:paraId="5382FF37" w14:textId="77777777" w:rsidR="00B31F48" w:rsidRDefault="00B31F48" w:rsidP="00B31F48">
            <w:pPr>
              <w:rPr>
                <w:rFonts w:ascii="Times New Roman" w:hAnsi="Times New Roman" w:cs="Times New Roman"/>
                <w:sz w:val="24"/>
                <w:szCs w:val="24"/>
              </w:rPr>
            </w:pPr>
          </w:p>
        </w:tc>
        <w:tc>
          <w:tcPr>
            <w:tcW w:w="1038" w:type="dxa"/>
          </w:tcPr>
          <w:p w14:paraId="6385BEB7" w14:textId="16DDA7F4"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10</w:t>
            </w:r>
          </w:p>
        </w:tc>
        <w:tc>
          <w:tcPr>
            <w:tcW w:w="2179" w:type="dxa"/>
          </w:tcPr>
          <w:p w14:paraId="1CF2553D" w14:textId="58FBEA25"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7 (31.8%)</w:t>
            </w:r>
          </w:p>
        </w:tc>
        <w:tc>
          <w:tcPr>
            <w:tcW w:w="1886" w:type="dxa"/>
          </w:tcPr>
          <w:p w14:paraId="17BCC813" w14:textId="5EFCEAB8"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3 (12.5%)</w:t>
            </w:r>
          </w:p>
        </w:tc>
        <w:tc>
          <w:tcPr>
            <w:tcW w:w="1416" w:type="dxa"/>
          </w:tcPr>
          <w:p w14:paraId="40543C3F" w14:textId="6D2F5D4B"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10 (21.7%)</w:t>
            </w:r>
          </w:p>
        </w:tc>
      </w:tr>
      <w:tr w:rsidR="00B31F48" w14:paraId="0ACEF89E" w14:textId="77777777" w:rsidTr="00287F0D">
        <w:trPr>
          <w:jc w:val="center"/>
        </w:trPr>
        <w:tc>
          <w:tcPr>
            <w:tcW w:w="1604" w:type="dxa"/>
            <w:vMerge/>
          </w:tcPr>
          <w:p w14:paraId="683DCA98" w14:textId="77777777" w:rsidR="00B31F48" w:rsidRDefault="00B31F48" w:rsidP="00B31F48">
            <w:pPr>
              <w:rPr>
                <w:rFonts w:ascii="Times New Roman" w:hAnsi="Times New Roman" w:cs="Times New Roman"/>
                <w:sz w:val="24"/>
                <w:szCs w:val="24"/>
              </w:rPr>
            </w:pPr>
          </w:p>
        </w:tc>
        <w:tc>
          <w:tcPr>
            <w:tcW w:w="1038" w:type="dxa"/>
          </w:tcPr>
          <w:p w14:paraId="2592120C" w14:textId="7C5F6F35"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50</w:t>
            </w:r>
          </w:p>
        </w:tc>
        <w:tc>
          <w:tcPr>
            <w:tcW w:w="2179" w:type="dxa"/>
          </w:tcPr>
          <w:p w14:paraId="6FCB0E41" w14:textId="4FC69479"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12 (54.6%)</w:t>
            </w:r>
          </w:p>
        </w:tc>
        <w:tc>
          <w:tcPr>
            <w:tcW w:w="1886" w:type="dxa"/>
          </w:tcPr>
          <w:p w14:paraId="5BEEC0C8" w14:textId="7FCD960A"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14 (58.3%)</w:t>
            </w:r>
          </w:p>
        </w:tc>
        <w:tc>
          <w:tcPr>
            <w:tcW w:w="1416" w:type="dxa"/>
          </w:tcPr>
          <w:p w14:paraId="7166AB85" w14:textId="5553B3E2"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26 (56.5%)</w:t>
            </w:r>
          </w:p>
        </w:tc>
      </w:tr>
      <w:tr w:rsidR="00B31F48" w14:paraId="3FF90DDC" w14:textId="77777777" w:rsidTr="00287F0D">
        <w:trPr>
          <w:jc w:val="center"/>
        </w:trPr>
        <w:tc>
          <w:tcPr>
            <w:tcW w:w="1604" w:type="dxa"/>
            <w:vMerge w:val="restart"/>
            <w:vAlign w:val="center"/>
          </w:tcPr>
          <w:p w14:paraId="6AEBA54B" w14:textId="56676A78" w:rsidR="00B31F48" w:rsidRDefault="00B31F48" w:rsidP="00B31F48">
            <w:pPr>
              <w:jc w:val="center"/>
              <w:rPr>
                <w:rFonts w:ascii="Times New Roman" w:hAnsi="Times New Roman" w:cs="Times New Roman"/>
                <w:sz w:val="24"/>
                <w:szCs w:val="24"/>
              </w:rPr>
            </w:pPr>
            <w:r w:rsidRPr="00287F0D">
              <w:rPr>
                <w:rFonts w:ascii="Times New Roman" w:hAnsi="Times New Roman" w:cs="Times New Roman"/>
                <w:b/>
                <w:bCs/>
                <w:sz w:val="24"/>
                <w:szCs w:val="24"/>
              </w:rPr>
              <w:t>Hypertension</w:t>
            </w:r>
            <w:r>
              <w:rPr>
                <w:rFonts w:ascii="Times New Roman" w:hAnsi="Times New Roman" w:cs="Times New Roman"/>
                <w:sz w:val="24"/>
                <w:szCs w:val="24"/>
              </w:rPr>
              <w:t xml:space="preserve"> no. (%)</w:t>
            </w:r>
          </w:p>
        </w:tc>
        <w:tc>
          <w:tcPr>
            <w:tcW w:w="1038" w:type="dxa"/>
            <w:vAlign w:val="center"/>
          </w:tcPr>
          <w:p w14:paraId="435D1F10" w14:textId="5F3C00DA"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No</w:t>
            </w:r>
          </w:p>
        </w:tc>
        <w:tc>
          <w:tcPr>
            <w:tcW w:w="2179" w:type="dxa"/>
          </w:tcPr>
          <w:p w14:paraId="667D8D5D" w14:textId="17A74B30"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15 (68.2%)</w:t>
            </w:r>
          </w:p>
        </w:tc>
        <w:tc>
          <w:tcPr>
            <w:tcW w:w="1886" w:type="dxa"/>
          </w:tcPr>
          <w:p w14:paraId="79A51FD8" w14:textId="24904188"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11 (45.8%)</w:t>
            </w:r>
          </w:p>
        </w:tc>
        <w:tc>
          <w:tcPr>
            <w:tcW w:w="1416" w:type="dxa"/>
          </w:tcPr>
          <w:p w14:paraId="4EC3935C" w14:textId="340F84D2"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26 (56.5%)</w:t>
            </w:r>
          </w:p>
        </w:tc>
      </w:tr>
      <w:tr w:rsidR="00B31F48" w14:paraId="63D96EA6" w14:textId="77777777" w:rsidTr="00287F0D">
        <w:trPr>
          <w:jc w:val="center"/>
        </w:trPr>
        <w:tc>
          <w:tcPr>
            <w:tcW w:w="1604" w:type="dxa"/>
            <w:vMerge/>
          </w:tcPr>
          <w:p w14:paraId="3422D420" w14:textId="77777777" w:rsidR="00B31F48" w:rsidRDefault="00B31F48" w:rsidP="00B31F48">
            <w:pPr>
              <w:rPr>
                <w:rFonts w:ascii="Times New Roman" w:hAnsi="Times New Roman" w:cs="Times New Roman"/>
                <w:sz w:val="24"/>
                <w:szCs w:val="24"/>
              </w:rPr>
            </w:pPr>
          </w:p>
        </w:tc>
        <w:tc>
          <w:tcPr>
            <w:tcW w:w="1038" w:type="dxa"/>
            <w:vAlign w:val="center"/>
          </w:tcPr>
          <w:p w14:paraId="1462F903" w14:textId="2331D465" w:rsidR="00B31F48" w:rsidRDefault="00B31F48" w:rsidP="00B31F48">
            <w:pPr>
              <w:jc w:val="right"/>
              <w:rPr>
                <w:rFonts w:ascii="Times New Roman" w:hAnsi="Times New Roman" w:cs="Times New Roman"/>
                <w:sz w:val="24"/>
                <w:szCs w:val="24"/>
              </w:rPr>
            </w:pPr>
            <w:r>
              <w:rPr>
                <w:rFonts w:ascii="Times New Roman" w:hAnsi="Times New Roman" w:cs="Times New Roman"/>
                <w:sz w:val="24"/>
                <w:szCs w:val="24"/>
              </w:rPr>
              <w:t>Yes</w:t>
            </w:r>
          </w:p>
        </w:tc>
        <w:tc>
          <w:tcPr>
            <w:tcW w:w="2179" w:type="dxa"/>
          </w:tcPr>
          <w:p w14:paraId="33F79C04" w14:textId="5A312EA0"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7 (31.8%)</w:t>
            </w:r>
          </w:p>
        </w:tc>
        <w:tc>
          <w:tcPr>
            <w:tcW w:w="1886" w:type="dxa"/>
          </w:tcPr>
          <w:p w14:paraId="3D291A92" w14:textId="3260AEC1"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13 (54.2%)</w:t>
            </w:r>
          </w:p>
        </w:tc>
        <w:tc>
          <w:tcPr>
            <w:tcW w:w="1416" w:type="dxa"/>
          </w:tcPr>
          <w:p w14:paraId="6CED3A10" w14:textId="67EFDB57" w:rsidR="00B31F48" w:rsidRPr="00287F0D" w:rsidRDefault="00287F0D" w:rsidP="00B31F48">
            <w:pPr>
              <w:jc w:val="center"/>
              <w:rPr>
                <w:rFonts w:ascii="Times New Roman" w:hAnsi="Times New Roman" w:cs="Times New Roman"/>
                <w:sz w:val="24"/>
                <w:szCs w:val="24"/>
              </w:rPr>
            </w:pPr>
            <w:r>
              <w:rPr>
                <w:rFonts w:ascii="Times New Roman" w:hAnsi="Times New Roman" w:cs="Times New Roman"/>
                <w:sz w:val="24"/>
                <w:szCs w:val="24"/>
              </w:rPr>
              <w:t>20 (43.5%)</w:t>
            </w:r>
          </w:p>
        </w:tc>
      </w:tr>
      <w:tr w:rsidR="00B31F48" w14:paraId="180BB11C" w14:textId="5349C7B4" w:rsidTr="00287F0D">
        <w:trPr>
          <w:jc w:val="center"/>
        </w:trPr>
        <w:tc>
          <w:tcPr>
            <w:tcW w:w="2642" w:type="dxa"/>
            <w:gridSpan w:val="2"/>
            <w:vAlign w:val="center"/>
          </w:tcPr>
          <w:p w14:paraId="647CACA9" w14:textId="66F7FCBE" w:rsidR="00B31F48" w:rsidRPr="00287F0D" w:rsidRDefault="00B31F48" w:rsidP="00287F0D">
            <w:pPr>
              <w:jc w:val="center"/>
              <w:rPr>
                <w:rFonts w:ascii="Times New Roman" w:hAnsi="Times New Roman" w:cs="Times New Roman"/>
                <w:b/>
                <w:bCs/>
                <w:sz w:val="24"/>
                <w:szCs w:val="24"/>
              </w:rPr>
            </w:pPr>
            <w:r w:rsidRPr="00287F0D">
              <w:rPr>
                <w:rFonts w:ascii="Times New Roman" w:hAnsi="Times New Roman" w:cs="Times New Roman"/>
                <w:b/>
                <w:bCs/>
                <w:sz w:val="24"/>
                <w:szCs w:val="24"/>
              </w:rPr>
              <w:t>Base SBP</w:t>
            </w:r>
          </w:p>
          <w:p w14:paraId="55EA659D" w14:textId="420D1158" w:rsidR="00287F0D" w:rsidRDefault="00287F0D" w:rsidP="00287F0D">
            <w:pPr>
              <w:jc w:val="center"/>
              <w:rPr>
                <w:rFonts w:ascii="Times New Roman" w:hAnsi="Times New Roman" w:cs="Times New Roman"/>
                <w:sz w:val="24"/>
                <w:szCs w:val="24"/>
              </w:rPr>
            </w:pPr>
            <w:r>
              <w:rPr>
                <w:rFonts w:ascii="Times New Roman" w:hAnsi="Times New Roman" w:cs="Times New Roman"/>
                <w:sz w:val="24"/>
                <w:szCs w:val="24"/>
              </w:rPr>
              <w:t>mean (stdv)</w:t>
            </w:r>
          </w:p>
        </w:tc>
        <w:tc>
          <w:tcPr>
            <w:tcW w:w="2179" w:type="dxa"/>
            <w:vAlign w:val="center"/>
          </w:tcPr>
          <w:p w14:paraId="1C490E35" w14:textId="00B4CF80" w:rsidR="00B31F48" w:rsidRDefault="00B31F48" w:rsidP="00287F0D">
            <w:pPr>
              <w:jc w:val="center"/>
              <w:rPr>
                <w:rFonts w:ascii="Times New Roman" w:hAnsi="Times New Roman" w:cs="Times New Roman"/>
                <w:sz w:val="24"/>
                <w:szCs w:val="24"/>
              </w:rPr>
            </w:pPr>
            <w:r>
              <w:rPr>
                <w:rFonts w:ascii="Times New Roman" w:hAnsi="Times New Roman" w:cs="Times New Roman"/>
                <w:sz w:val="24"/>
                <w:szCs w:val="24"/>
              </w:rPr>
              <w:t>173.</w:t>
            </w:r>
            <w:r w:rsidR="00287F0D">
              <w:rPr>
                <w:rFonts w:ascii="Times New Roman" w:hAnsi="Times New Roman" w:cs="Times New Roman"/>
                <w:sz w:val="24"/>
                <w:szCs w:val="24"/>
              </w:rPr>
              <w:t>2</w:t>
            </w:r>
            <w:r>
              <w:rPr>
                <w:rFonts w:ascii="Times New Roman" w:hAnsi="Times New Roman" w:cs="Times New Roman"/>
                <w:sz w:val="24"/>
                <w:szCs w:val="24"/>
              </w:rPr>
              <w:t xml:space="preserve"> (17.6)</w:t>
            </w:r>
          </w:p>
        </w:tc>
        <w:tc>
          <w:tcPr>
            <w:tcW w:w="1886" w:type="dxa"/>
            <w:vAlign w:val="center"/>
          </w:tcPr>
          <w:p w14:paraId="39B2B662" w14:textId="0B886B4D" w:rsidR="00B31F48" w:rsidRDefault="00B31F48" w:rsidP="00287F0D">
            <w:pPr>
              <w:jc w:val="center"/>
              <w:rPr>
                <w:rFonts w:ascii="Times New Roman" w:hAnsi="Times New Roman" w:cs="Times New Roman"/>
                <w:sz w:val="24"/>
                <w:szCs w:val="24"/>
              </w:rPr>
            </w:pPr>
            <w:r>
              <w:rPr>
                <w:rFonts w:ascii="Times New Roman" w:hAnsi="Times New Roman" w:cs="Times New Roman"/>
                <w:sz w:val="24"/>
                <w:szCs w:val="24"/>
              </w:rPr>
              <w:t>175.</w:t>
            </w:r>
            <w:r w:rsidR="00287F0D">
              <w:rPr>
                <w:rFonts w:ascii="Times New Roman" w:hAnsi="Times New Roman" w:cs="Times New Roman"/>
                <w:sz w:val="24"/>
                <w:szCs w:val="24"/>
              </w:rPr>
              <w:t>7</w:t>
            </w:r>
            <w:r>
              <w:rPr>
                <w:rFonts w:ascii="Times New Roman" w:hAnsi="Times New Roman" w:cs="Times New Roman"/>
                <w:sz w:val="24"/>
                <w:szCs w:val="24"/>
              </w:rPr>
              <w:t xml:space="preserve"> (18.5)</w:t>
            </w:r>
          </w:p>
        </w:tc>
        <w:tc>
          <w:tcPr>
            <w:tcW w:w="1416" w:type="dxa"/>
            <w:vAlign w:val="center"/>
          </w:tcPr>
          <w:p w14:paraId="507F135D" w14:textId="2131AC6D" w:rsidR="00B31F48" w:rsidRDefault="00287F0D" w:rsidP="00287F0D">
            <w:pPr>
              <w:jc w:val="center"/>
              <w:rPr>
                <w:rFonts w:ascii="Times New Roman" w:hAnsi="Times New Roman" w:cs="Times New Roman"/>
                <w:sz w:val="24"/>
                <w:szCs w:val="24"/>
              </w:rPr>
            </w:pPr>
            <w:r>
              <w:rPr>
                <w:rFonts w:ascii="Times New Roman" w:hAnsi="Times New Roman" w:cs="Times New Roman"/>
                <w:sz w:val="24"/>
                <w:szCs w:val="24"/>
              </w:rPr>
              <w:t>174.5 (17.9)</w:t>
            </w:r>
          </w:p>
        </w:tc>
      </w:tr>
      <w:tr w:rsidR="00B31F48" w14:paraId="07E2FF8E" w14:textId="3616C1DC" w:rsidTr="00287F0D">
        <w:trPr>
          <w:jc w:val="center"/>
        </w:trPr>
        <w:tc>
          <w:tcPr>
            <w:tcW w:w="2642" w:type="dxa"/>
            <w:gridSpan w:val="2"/>
            <w:vAlign w:val="center"/>
          </w:tcPr>
          <w:p w14:paraId="3007F66D" w14:textId="77777777" w:rsidR="00B31F48" w:rsidRPr="00287F0D" w:rsidRDefault="00B31F48" w:rsidP="00287F0D">
            <w:pPr>
              <w:jc w:val="center"/>
              <w:rPr>
                <w:rFonts w:ascii="Times New Roman" w:hAnsi="Times New Roman" w:cs="Times New Roman"/>
                <w:b/>
                <w:bCs/>
                <w:sz w:val="24"/>
                <w:szCs w:val="24"/>
              </w:rPr>
            </w:pPr>
            <w:r w:rsidRPr="00287F0D">
              <w:rPr>
                <w:rFonts w:ascii="Times New Roman" w:hAnsi="Times New Roman" w:cs="Times New Roman"/>
                <w:b/>
                <w:bCs/>
                <w:sz w:val="24"/>
                <w:szCs w:val="24"/>
              </w:rPr>
              <w:t>SBP Change</w:t>
            </w:r>
          </w:p>
          <w:p w14:paraId="13963B0B" w14:textId="3C857576" w:rsidR="00287F0D" w:rsidRDefault="00287F0D" w:rsidP="00287F0D">
            <w:pPr>
              <w:jc w:val="center"/>
              <w:rPr>
                <w:rFonts w:ascii="Times New Roman" w:hAnsi="Times New Roman" w:cs="Times New Roman"/>
                <w:sz w:val="24"/>
                <w:szCs w:val="24"/>
              </w:rPr>
            </w:pPr>
            <w:r>
              <w:rPr>
                <w:rFonts w:ascii="Times New Roman" w:hAnsi="Times New Roman" w:cs="Times New Roman"/>
                <w:sz w:val="24"/>
                <w:szCs w:val="24"/>
              </w:rPr>
              <w:t>mean (stdv)</w:t>
            </w:r>
          </w:p>
        </w:tc>
        <w:tc>
          <w:tcPr>
            <w:tcW w:w="2179" w:type="dxa"/>
            <w:vAlign w:val="center"/>
          </w:tcPr>
          <w:p w14:paraId="0563CD7F" w14:textId="1E19D2B3" w:rsidR="00B31F48" w:rsidRDefault="00B31F48" w:rsidP="00287F0D">
            <w:pPr>
              <w:jc w:val="center"/>
              <w:rPr>
                <w:rFonts w:ascii="Times New Roman" w:hAnsi="Times New Roman" w:cs="Times New Roman"/>
                <w:sz w:val="24"/>
                <w:szCs w:val="24"/>
              </w:rPr>
            </w:pPr>
            <w:r>
              <w:rPr>
                <w:rFonts w:ascii="Times New Roman" w:hAnsi="Times New Roman" w:cs="Times New Roman"/>
                <w:sz w:val="24"/>
                <w:szCs w:val="24"/>
              </w:rPr>
              <w:t>-29.</w:t>
            </w:r>
            <w:r w:rsidR="00287F0D">
              <w:rPr>
                <w:rFonts w:ascii="Times New Roman" w:hAnsi="Times New Roman" w:cs="Times New Roman"/>
                <w:sz w:val="24"/>
                <w:szCs w:val="24"/>
              </w:rPr>
              <w:t>8</w:t>
            </w:r>
            <w:r>
              <w:rPr>
                <w:rFonts w:ascii="Times New Roman" w:hAnsi="Times New Roman" w:cs="Times New Roman"/>
                <w:sz w:val="24"/>
                <w:szCs w:val="24"/>
              </w:rPr>
              <w:t xml:space="preserve"> (15.6)</w:t>
            </w:r>
          </w:p>
        </w:tc>
        <w:tc>
          <w:tcPr>
            <w:tcW w:w="1886" w:type="dxa"/>
            <w:vAlign w:val="center"/>
          </w:tcPr>
          <w:p w14:paraId="60CF32F6" w14:textId="529C7D08" w:rsidR="00B31F48" w:rsidRDefault="00B31F48" w:rsidP="00287F0D">
            <w:pPr>
              <w:jc w:val="center"/>
              <w:rPr>
                <w:rFonts w:ascii="Times New Roman" w:hAnsi="Times New Roman" w:cs="Times New Roman"/>
                <w:sz w:val="24"/>
                <w:szCs w:val="24"/>
              </w:rPr>
            </w:pPr>
            <w:r>
              <w:rPr>
                <w:rFonts w:ascii="Times New Roman" w:hAnsi="Times New Roman" w:cs="Times New Roman"/>
                <w:sz w:val="24"/>
                <w:szCs w:val="24"/>
              </w:rPr>
              <w:t>-16.8 (18.</w:t>
            </w:r>
            <w:r w:rsidR="00287F0D">
              <w:rPr>
                <w:rFonts w:ascii="Times New Roman" w:hAnsi="Times New Roman" w:cs="Times New Roman"/>
                <w:sz w:val="24"/>
                <w:szCs w:val="24"/>
              </w:rPr>
              <w:t>5</w:t>
            </w:r>
            <w:r>
              <w:rPr>
                <w:rFonts w:ascii="Times New Roman" w:hAnsi="Times New Roman" w:cs="Times New Roman"/>
                <w:sz w:val="24"/>
                <w:szCs w:val="24"/>
              </w:rPr>
              <w:t>)</w:t>
            </w:r>
          </w:p>
        </w:tc>
        <w:tc>
          <w:tcPr>
            <w:tcW w:w="1416" w:type="dxa"/>
            <w:vAlign w:val="center"/>
          </w:tcPr>
          <w:p w14:paraId="2217DE0E" w14:textId="23DAB8B2" w:rsidR="00B31F48" w:rsidRDefault="00287F0D" w:rsidP="00287F0D">
            <w:pPr>
              <w:jc w:val="center"/>
              <w:rPr>
                <w:rFonts w:ascii="Times New Roman" w:hAnsi="Times New Roman" w:cs="Times New Roman"/>
                <w:sz w:val="24"/>
                <w:szCs w:val="24"/>
              </w:rPr>
            </w:pPr>
            <w:r>
              <w:rPr>
                <w:rFonts w:ascii="Times New Roman" w:hAnsi="Times New Roman" w:cs="Times New Roman"/>
                <w:sz w:val="24"/>
                <w:szCs w:val="24"/>
              </w:rPr>
              <w:t>-23.0 (18.2)</w:t>
            </w:r>
          </w:p>
        </w:tc>
      </w:tr>
    </w:tbl>
    <w:p w14:paraId="314172F8" w14:textId="77777777" w:rsidR="00F94365" w:rsidRDefault="00F94365" w:rsidP="00B478AD">
      <w:pPr>
        <w:spacing w:after="0" w:line="240" w:lineRule="auto"/>
        <w:ind w:left="1350" w:hanging="1350"/>
        <w:rPr>
          <w:rFonts w:ascii="Times New Roman" w:hAnsi="Times New Roman" w:cs="Times New Roman"/>
          <w:sz w:val="24"/>
          <w:szCs w:val="24"/>
        </w:rPr>
      </w:pPr>
    </w:p>
    <w:p w14:paraId="065FE767" w14:textId="0929BBDB" w:rsidR="00F94365" w:rsidRDefault="00F94365" w:rsidP="00B478AD">
      <w:pPr>
        <w:spacing w:after="0" w:line="240" w:lineRule="auto"/>
        <w:ind w:left="1350" w:hanging="1350"/>
        <w:rPr>
          <w:rFonts w:ascii="Times New Roman" w:hAnsi="Times New Roman" w:cs="Times New Roman"/>
          <w:sz w:val="24"/>
          <w:szCs w:val="24"/>
        </w:rPr>
      </w:pPr>
    </w:p>
    <w:p w14:paraId="21186EF1" w14:textId="2AC71A14" w:rsidR="0094300A" w:rsidRPr="0094300A" w:rsidRDefault="0094300A" w:rsidP="0094300A">
      <w:pPr>
        <w:spacing w:after="0" w:line="240" w:lineRule="auto"/>
        <w:ind w:left="1350" w:hanging="1350"/>
        <w:jc w:val="center"/>
        <w:rPr>
          <w:rFonts w:ascii="Times New Roman" w:hAnsi="Times New Roman" w:cs="Times New Roman"/>
          <w:b/>
          <w:bCs/>
          <w:sz w:val="24"/>
          <w:szCs w:val="24"/>
        </w:rPr>
      </w:pPr>
      <w:r w:rsidRPr="0094300A">
        <w:rPr>
          <w:rFonts w:ascii="Times New Roman" w:hAnsi="Times New Roman" w:cs="Times New Roman"/>
          <w:b/>
          <w:bCs/>
          <w:sz w:val="24"/>
          <w:szCs w:val="24"/>
        </w:rPr>
        <w:t>Question 3</w:t>
      </w:r>
    </w:p>
    <w:p w14:paraId="3340421D" w14:textId="70E71AC8" w:rsidR="0094300A" w:rsidRDefault="00216BFE" w:rsidP="001538C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 ANOVA test was used to test whether the change in </w:t>
      </w:r>
      <w:r w:rsidR="001538C7">
        <w:rPr>
          <w:rFonts w:ascii="Times New Roman" w:hAnsi="Times New Roman" w:cs="Times New Roman"/>
          <w:sz w:val="24"/>
          <w:szCs w:val="24"/>
        </w:rPr>
        <w:t xml:space="preserve">a subject’s </w:t>
      </w:r>
      <w:r w:rsidR="0096190C">
        <w:rPr>
          <w:rFonts w:ascii="Times New Roman" w:hAnsi="Times New Roman" w:cs="Times New Roman"/>
          <w:sz w:val="24"/>
          <w:szCs w:val="24"/>
        </w:rPr>
        <w:t xml:space="preserve">systolic blood pressure </w:t>
      </w:r>
      <w:r w:rsidR="001538C7">
        <w:rPr>
          <w:rFonts w:ascii="Times New Roman" w:hAnsi="Times New Roman" w:cs="Times New Roman"/>
          <w:sz w:val="24"/>
          <w:szCs w:val="24"/>
        </w:rPr>
        <w:t>was linearly associated with treatment</w:t>
      </w:r>
      <w:r w:rsidR="00DA6A8C">
        <w:rPr>
          <w:rFonts w:ascii="Times New Roman" w:hAnsi="Times New Roman" w:cs="Times New Roman"/>
          <w:sz w:val="24"/>
          <w:szCs w:val="24"/>
        </w:rPr>
        <w:t xml:space="preserve"> group and </w:t>
      </w:r>
      <w:r w:rsidR="001538C7">
        <w:rPr>
          <w:rFonts w:ascii="Times New Roman" w:hAnsi="Times New Roman" w:cs="Times New Roman"/>
          <w:sz w:val="24"/>
          <w:szCs w:val="24"/>
        </w:rPr>
        <w:t xml:space="preserve">study center. </w:t>
      </w:r>
      <w:r>
        <w:rPr>
          <w:rFonts w:ascii="Times New Roman" w:hAnsi="Times New Roman" w:cs="Times New Roman"/>
          <w:sz w:val="24"/>
          <w:szCs w:val="24"/>
        </w:rPr>
        <w:t>The F-statistic was 2.42 and resulting p-value was 0.0793</w:t>
      </w:r>
      <w:r w:rsidR="001B427B">
        <w:rPr>
          <w:rFonts w:ascii="Times New Roman" w:hAnsi="Times New Roman" w:cs="Times New Roman"/>
          <w:sz w:val="24"/>
          <w:szCs w:val="24"/>
        </w:rPr>
        <w:t xml:space="preserve">. With a p-value greater than the </w:t>
      </w:r>
      <w:r w:rsidR="001B427B" w:rsidRPr="007A52C7">
        <w:rPr>
          <w:rFonts w:ascii="Times New Roman" w:hAnsi="Times New Roman" w:cs="Times New Roman"/>
          <w:sz w:val="24"/>
          <w:szCs w:val="24"/>
        </w:rPr>
        <w:t>α=0.05 significance level</w:t>
      </w:r>
      <w:r w:rsidR="001B427B">
        <w:rPr>
          <w:rFonts w:ascii="Times New Roman" w:hAnsi="Times New Roman" w:cs="Times New Roman"/>
          <w:sz w:val="24"/>
          <w:szCs w:val="24"/>
        </w:rPr>
        <w:t xml:space="preserve">, the null hypothesis of there being </w:t>
      </w:r>
      <w:r w:rsidR="001538C7">
        <w:rPr>
          <w:rFonts w:ascii="Times New Roman" w:hAnsi="Times New Roman" w:cs="Times New Roman"/>
          <w:sz w:val="24"/>
          <w:szCs w:val="24"/>
        </w:rPr>
        <w:t xml:space="preserve">no linear association between change in systolic blood pressure and the predictor variables was not rejected. </w:t>
      </w:r>
      <w:r w:rsidR="00A5193E">
        <w:rPr>
          <w:rFonts w:ascii="Times New Roman" w:hAnsi="Times New Roman" w:cs="Times New Roman"/>
          <w:sz w:val="24"/>
          <w:szCs w:val="24"/>
        </w:rPr>
        <w:t xml:space="preserve">There is insufficient evidence to </w:t>
      </w:r>
      <w:r w:rsidR="001538C7">
        <w:rPr>
          <w:rFonts w:ascii="Times New Roman" w:hAnsi="Times New Roman" w:cs="Times New Roman"/>
          <w:sz w:val="24"/>
          <w:szCs w:val="24"/>
        </w:rPr>
        <w:t xml:space="preserve">conclude a linear association between a change in systolic blood pressure </w:t>
      </w:r>
      <w:r w:rsidR="0059644F">
        <w:rPr>
          <w:rFonts w:ascii="Times New Roman" w:hAnsi="Times New Roman" w:cs="Times New Roman"/>
          <w:sz w:val="24"/>
          <w:szCs w:val="24"/>
        </w:rPr>
        <w:t>and</w:t>
      </w:r>
      <w:r w:rsidR="001538C7">
        <w:rPr>
          <w:rFonts w:ascii="Times New Roman" w:hAnsi="Times New Roman" w:cs="Times New Roman"/>
          <w:sz w:val="24"/>
          <w:szCs w:val="24"/>
        </w:rPr>
        <w:t xml:space="preserve"> </w:t>
      </w:r>
      <w:r w:rsidR="0059644F">
        <w:rPr>
          <w:rFonts w:ascii="Times New Roman" w:hAnsi="Times New Roman" w:cs="Times New Roman"/>
          <w:sz w:val="24"/>
          <w:szCs w:val="24"/>
        </w:rPr>
        <w:t xml:space="preserve">either </w:t>
      </w:r>
      <w:r w:rsidR="001538C7">
        <w:rPr>
          <w:rFonts w:ascii="Times New Roman" w:hAnsi="Times New Roman" w:cs="Times New Roman"/>
          <w:sz w:val="24"/>
          <w:szCs w:val="24"/>
        </w:rPr>
        <w:t xml:space="preserve">treatment </w:t>
      </w:r>
      <w:r w:rsidR="0059644F">
        <w:rPr>
          <w:rFonts w:ascii="Times New Roman" w:hAnsi="Times New Roman" w:cs="Times New Roman"/>
          <w:sz w:val="24"/>
          <w:szCs w:val="24"/>
        </w:rPr>
        <w:t xml:space="preserve">group </w:t>
      </w:r>
      <w:r w:rsidR="001538C7">
        <w:rPr>
          <w:rFonts w:ascii="Times New Roman" w:hAnsi="Times New Roman" w:cs="Times New Roman"/>
          <w:sz w:val="24"/>
          <w:szCs w:val="24"/>
        </w:rPr>
        <w:t xml:space="preserve">or study center. </w:t>
      </w:r>
    </w:p>
    <w:p w14:paraId="43743713" w14:textId="5C71A280" w:rsidR="001B427B" w:rsidRDefault="001B427B" w:rsidP="001B427B">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03"/>
        <w:gridCol w:w="1359"/>
        <w:gridCol w:w="1243"/>
        <w:gridCol w:w="1097"/>
        <w:gridCol w:w="1933"/>
        <w:gridCol w:w="1933"/>
      </w:tblGrid>
      <w:tr w:rsidR="0096190C" w14:paraId="29E7A98C" w14:textId="23FC5049" w:rsidTr="0096190C">
        <w:trPr>
          <w:trHeight w:val="278"/>
          <w:jc w:val="center"/>
        </w:trPr>
        <w:tc>
          <w:tcPr>
            <w:tcW w:w="2562" w:type="dxa"/>
            <w:gridSpan w:val="2"/>
            <w:vMerge w:val="restart"/>
            <w:shd w:val="clear" w:color="auto" w:fill="BFBFBF" w:themeFill="background1" w:themeFillShade="BF"/>
            <w:vAlign w:val="center"/>
          </w:tcPr>
          <w:p w14:paraId="1D417B8C" w14:textId="4CC790E0" w:rsidR="0096190C" w:rsidRPr="001B427B" w:rsidRDefault="0096190C" w:rsidP="001B427B">
            <w:pPr>
              <w:jc w:val="center"/>
              <w:rPr>
                <w:rFonts w:ascii="Times New Roman" w:hAnsi="Times New Roman" w:cs="Times New Roman"/>
                <w:b/>
                <w:bCs/>
                <w:sz w:val="24"/>
                <w:szCs w:val="24"/>
              </w:rPr>
            </w:pPr>
            <w:r w:rsidRPr="001B427B">
              <w:rPr>
                <w:rFonts w:ascii="Times New Roman" w:hAnsi="Times New Roman" w:cs="Times New Roman"/>
                <w:b/>
                <w:bCs/>
                <w:sz w:val="24"/>
                <w:szCs w:val="24"/>
              </w:rPr>
              <w:t>Parameter</w:t>
            </w:r>
          </w:p>
        </w:tc>
        <w:tc>
          <w:tcPr>
            <w:tcW w:w="1243" w:type="dxa"/>
            <w:vMerge w:val="restart"/>
            <w:shd w:val="clear" w:color="auto" w:fill="BFBFBF" w:themeFill="background1" w:themeFillShade="BF"/>
            <w:vAlign w:val="center"/>
          </w:tcPr>
          <w:p w14:paraId="742D71A3" w14:textId="292E2D8A" w:rsidR="0096190C" w:rsidRPr="001B427B" w:rsidRDefault="0096190C" w:rsidP="001B427B">
            <w:pPr>
              <w:jc w:val="center"/>
              <w:rPr>
                <w:rFonts w:ascii="Times New Roman" w:hAnsi="Times New Roman" w:cs="Times New Roman"/>
                <w:b/>
                <w:bCs/>
                <w:sz w:val="24"/>
                <w:szCs w:val="24"/>
              </w:rPr>
            </w:pPr>
            <w:r w:rsidRPr="001B427B">
              <w:rPr>
                <w:rFonts w:ascii="Times New Roman" w:hAnsi="Times New Roman" w:cs="Times New Roman"/>
                <w:b/>
                <w:bCs/>
                <w:sz w:val="24"/>
                <w:szCs w:val="24"/>
              </w:rPr>
              <w:t>Estimate</w:t>
            </w:r>
          </w:p>
        </w:tc>
        <w:tc>
          <w:tcPr>
            <w:tcW w:w="1097" w:type="dxa"/>
            <w:vMerge w:val="restart"/>
            <w:shd w:val="clear" w:color="auto" w:fill="BFBFBF" w:themeFill="background1" w:themeFillShade="BF"/>
            <w:vAlign w:val="center"/>
          </w:tcPr>
          <w:p w14:paraId="20A2F099" w14:textId="4699C0A1" w:rsidR="0096190C" w:rsidRPr="001B427B" w:rsidRDefault="0096190C" w:rsidP="001B427B">
            <w:pPr>
              <w:jc w:val="center"/>
              <w:rPr>
                <w:rFonts w:ascii="Times New Roman" w:hAnsi="Times New Roman" w:cs="Times New Roman"/>
                <w:b/>
                <w:bCs/>
                <w:sz w:val="24"/>
                <w:szCs w:val="24"/>
              </w:rPr>
            </w:pPr>
            <w:r>
              <w:rPr>
                <w:rFonts w:ascii="Times New Roman" w:hAnsi="Times New Roman" w:cs="Times New Roman"/>
                <w:b/>
                <w:bCs/>
                <w:sz w:val="24"/>
                <w:szCs w:val="24"/>
              </w:rPr>
              <w:t>p-value</w:t>
            </w:r>
          </w:p>
        </w:tc>
        <w:tc>
          <w:tcPr>
            <w:tcW w:w="3866" w:type="dxa"/>
            <w:gridSpan w:val="2"/>
            <w:shd w:val="clear" w:color="auto" w:fill="BFBFBF" w:themeFill="background1" w:themeFillShade="BF"/>
            <w:vAlign w:val="center"/>
          </w:tcPr>
          <w:p w14:paraId="21A0D8A3" w14:textId="77BF61DE" w:rsidR="0096190C" w:rsidRPr="001B427B" w:rsidRDefault="0096190C" w:rsidP="001B427B">
            <w:pPr>
              <w:jc w:val="center"/>
              <w:rPr>
                <w:rFonts w:ascii="Times New Roman" w:hAnsi="Times New Roman" w:cs="Times New Roman"/>
                <w:b/>
                <w:bCs/>
                <w:sz w:val="24"/>
                <w:szCs w:val="24"/>
              </w:rPr>
            </w:pPr>
            <w:r w:rsidRPr="001B427B">
              <w:rPr>
                <w:rFonts w:ascii="Times New Roman" w:hAnsi="Times New Roman" w:cs="Times New Roman"/>
                <w:b/>
                <w:bCs/>
                <w:sz w:val="24"/>
                <w:szCs w:val="24"/>
              </w:rPr>
              <w:t>95% Confidence Interval</w:t>
            </w:r>
          </w:p>
        </w:tc>
      </w:tr>
      <w:tr w:rsidR="0096190C" w14:paraId="200F4B58" w14:textId="77777777" w:rsidTr="0096190C">
        <w:trPr>
          <w:trHeight w:val="277"/>
          <w:jc w:val="center"/>
        </w:trPr>
        <w:tc>
          <w:tcPr>
            <w:tcW w:w="2562" w:type="dxa"/>
            <w:gridSpan w:val="2"/>
            <w:vMerge/>
            <w:shd w:val="clear" w:color="auto" w:fill="BFBFBF" w:themeFill="background1" w:themeFillShade="BF"/>
            <w:vAlign w:val="center"/>
          </w:tcPr>
          <w:p w14:paraId="310CB376" w14:textId="77777777" w:rsidR="0096190C" w:rsidRPr="001B427B" w:rsidRDefault="0096190C" w:rsidP="001B427B">
            <w:pPr>
              <w:jc w:val="center"/>
              <w:rPr>
                <w:rFonts w:ascii="Times New Roman" w:hAnsi="Times New Roman" w:cs="Times New Roman"/>
                <w:b/>
                <w:bCs/>
                <w:sz w:val="24"/>
                <w:szCs w:val="24"/>
              </w:rPr>
            </w:pPr>
          </w:p>
        </w:tc>
        <w:tc>
          <w:tcPr>
            <w:tcW w:w="1243" w:type="dxa"/>
            <w:vMerge/>
            <w:shd w:val="clear" w:color="auto" w:fill="BFBFBF" w:themeFill="background1" w:themeFillShade="BF"/>
            <w:vAlign w:val="center"/>
          </w:tcPr>
          <w:p w14:paraId="4F4D8657" w14:textId="77777777" w:rsidR="0096190C" w:rsidRPr="001B427B" w:rsidRDefault="0096190C" w:rsidP="001B427B">
            <w:pPr>
              <w:jc w:val="center"/>
              <w:rPr>
                <w:rFonts w:ascii="Times New Roman" w:hAnsi="Times New Roman" w:cs="Times New Roman"/>
                <w:b/>
                <w:bCs/>
                <w:sz w:val="24"/>
                <w:szCs w:val="24"/>
              </w:rPr>
            </w:pPr>
          </w:p>
        </w:tc>
        <w:tc>
          <w:tcPr>
            <w:tcW w:w="1097" w:type="dxa"/>
            <w:vMerge/>
            <w:shd w:val="clear" w:color="auto" w:fill="BFBFBF" w:themeFill="background1" w:themeFillShade="BF"/>
            <w:vAlign w:val="center"/>
          </w:tcPr>
          <w:p w14:paraId="6C279497" w14:textId="77777777" w:rsidR="0096190C" w:rsidRDefault="0096190C" w:rsidP="001B427B">
            <w:pPr>
              <w:jc w:val="center"/>
              <w:rPr>
                <w:rFonts w:ascii="Times New Roman" w:hAnsi="Times New Roman" w:cs="Times New Roman"/>
                <w:b/>
                <w:bCs/>
                <w:sz w:val="24"/>
                <w:szCs w:val="24"/>
              </w:rPr>
            </w:pPr>
          </w:p>
        </w:tc>
        <w:tc>
          <w:tcPr>
            <w:tcW w:w="1933" w:type="dxa"/>
            <w:shd w:val="clear" w:color="auto" w:fill="D9D9D9" w:themeFill="background1" w:themeFillShade="D9"/>
            <w:vAlign w:val="center"/>
          </w:tcPr>
          <w:p w14:paraId="457C4EA7" w14:textId="75BE7D85" w:rsidR="0096190C" w:rsidRPr="001B427B" w:rsidRDefault="0096190C" w:rsidP="001B427B">
            <w:pPr>
              <w:jc w:val="center"/>
              <w:rPr>
                <w:rFonts w:ascii="Times New Roman" w:hAnsi="Times New Roman" w:cs="Times New Roman"/>
                <w:b/>
                <w:bCs/>
                <w:sz w:val="24"/>
                <w:szCs w:val="24"/>
              </w:rPr>
            </w:pPr>
            <w:r>
              <w:rPr>
                <w:rFonts w:ascii="Times New Roman" w:hAnsi="Times New Roman" w:cs="Times New Roman"/>
                <w:b/>
                <w:bCs/>
                <w:sz w:val="24"/>
                <w:szCs w:val="24"/>
              </w:rPr>
              <w:t>Upper Limit</w:t>
            </w:r>
          </w:p>
        </w:tc>
        <w:tc>
          <w:tcPr>
            <w:tcW w:w="1933" w:type="dxa"/>
            <w:shd w:val="clear" w:color="auto" w:fill="D9D9D9" w:themeFill="background1" w:themeFillShade="D9"/>
          </w:tcPr>
          <w:p w14:paraId="4CE248CA" w14:textId="50C11181" w:rsidR="0096190C" w:rsidRPr="001B427B" w:rsidRDefault="0096190C" w:rsidP="001B427B">
            <w:pPr>
              <w:jc w:val="center"/>
              <w:rPr>
                <w:rFonts w:ascii="Times New Roman" w:hAnsi="Times New Roman" w:cs="Times New Roman"/>
                <w:b/>
                <w:bCs/>
                <w:sz w:val="24"/>
                <w:szCs w:val="24"/>
              </w:rPr>
            </w:pPr>
            <w:r>
              <w:rPr>
                <w:rFonts w:ascii="Times New Roman" w:hAnsi="Times New Roman" w:cs="Times New Roman"/>
                <w:b/>
                <w:bCs/>
                <w:sz w:val="24"/>
                <w:szCs w:val="24"/>
              </w:rPr>
              <w:t>Lower Limit</w:t>
            </w:r>
          </w:p>
        </w:tc>
      </w:tr>
      <w:tr w:rsidR="0096190C" w14:paraId="2BDD9D8A" w14:textId="32A3B012" w:rsidTr="00EE26B5">
        <w:trPr>
          <w:jc w:val="center"/>
        </w:trPr>
        <w:tc>
          <w:tcPr>
            <w:tcW w:w="2562" w:type="dxa"/>
            <w:gridSpan w:val="2"/>
          </w:tcPr>
          <w:p w14:paraId="376026BE" w14:textId="6D32DA62"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 xml:space="preserve">Intercept </w:t>
            </w:r>
          </w:p>
        </w:tc>
        <w:tc>
          <w:tcPr>
            <w:tcW w:w="1243" w:type="dxa"/>
          </w:tcPr>
          <w:p w14:paraId="7EBB1A6A" w14:textId="34A7A0C1"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-12.69</w:t>
            </w:r>
          </w:p>
        </w:tc>
        <w:tc>
          <w:tcPr>
            <w:tcW w:w="1097" w:type="dxa"/>
          </w:tcPr>
          <w:p w14:paraId="4109E450" w14:textId="77777777" w:rsidR="0096190C" w:rsidRDefault="0096190C" w:rsidP="001B427B">
            <w:pPr>
              <w:rPr>
                <w:rFonts w:ascii="Times New Roman" w:hAnsi="Times New Roman" w:cs="Times New Roman"/>
                <w:sz w:val="24"/>
                <w:szCs w:val="24"/>
              </w:rPr>
            </w:pPr>
          </w:p>
        </w:tc>
        <w:tc>
          <w:tcPr>
            <w:tcW w:w="1933" w:type="dxa"/>
          </w:tcPr>
          <w:p w14:paraId="6AF15B14" w14:textId="25F4F28D" w:rsidR="0096190C" w:rsidRDefault="0096190C" w:rsidP="001B427B">
            <w:pPr>
              <w:rPr>
                <w:rFonts w:ascii="Times New Roman" w:hAnsi="Times New Roman" w:cs="Times New Roman"/>
                <w:sz w:val="24"/>
                <w:szCs w:val="24"/>
              </w:rPr>
            </w:pPr>
          </w:p>
        </w:tc>
        <w:tc>
          <w:tcPr>
            <w:tcW w:w="1933" w:type="dxa"/>
          </w:tcPr>
          <w:p w14:paraId="4CA6679F" w14:textId="77777777" w:rsidR="0096190C" w:rsidRDefault="0096190C" w:rsidP="001B427B">
            <w:pPr>
              <w:rPr>
                <w:rFonts w:ascii="Times New Roman" w:hAnsi="Times New Roman" w:cs="Times New Roman"/>
                <w:sz w:val="24"/>
                <w:szCs w:val="24"/>
              </w:rPr>
            </w:pPr>
          </w:p>
        </w:tc>
      </w:tr>
      <w:tr w:rsidR="0096190C" w14:paraId="32F41778" w14:textId="26E22ABC" w:rsidTr="00EE26B5">
        <w:trPr>
          <w:jc w:val="center"/>
        </w:trPr>
        <w:tc>
          <w:tcPr>
            <w:tcW w:w="1203" w:type="dxa"/>
            <w:vMerge w:val="restart"/>
            <w:vAlign w:val="center"/>
          </w:tcPr>
          <w:p w14:paraId="05FECA86" w14:textId="3864FE8C" w:rsidR="0096190C" w:rsidRDefault="0096190C" w:rsidP="001B427B">
            <w:pPr>
              <w:jc w:val="center"/>
              <w:rPr>
                <w:rFonts w:ascii="Times New Roman" w:hAnsi="Times New Roman" w:cs="Times New Roman"/>
                <w:sz w:val="24"/>
                <w:szCs w:val="24"/>
              </w:rPr>
            </w:pPr>
            <w:r>
              <w:rPr>
                <w:rFonts w:ascii="Times New Roman" w:hAnsi="Times New Roman" w:cs="Times New Roman"/>
                <w:sz w:val="24"/>
                <w:szCs w:val="24"/>
              </w:rPr>
              <w:t>Treatment Group</w:t>
            </w:r>
          </w:p>
        </w:tc>
        <w:tc>
          <w:tcPr>
            <w:tcW w:w="1359" w:type="dxa"/>
          </w:tcPr>
          <w:p w14:paraId="6FF190BF" w14:textId="7AE03283"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 xml:space="preserve">Treatment </w:t>
            </w:r>
          </w:p>
        </w:tc>
        <w:tc>
          <w:tcPr>
            <w:tcW w:w="1243" w:type="dxa"/>
          </w:tcPr>
          <w:p w14:paraId="214AD285" w14:textId="651013D4"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-12.35</w:t>
            </w:r>
          </w:p>
        </w:tc>
        <w:tc>
          <w:tcPr>
            <w:tcW w:w="1097" w:type="dxa"/>
          </w:tcPr>
          <w:p w14:paraId="1CE61388" w14:textId="4167D9EC"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0.0252</w:t>
            </w:r>
          </w:p>
        </w:tc>
        <w:tc>
          <w:tcPr>
            <w:tcW w:w="1933" w:type="dxa"/>
          </w:tcPr>
          <w:p w14:paraId="4E7AF7C8" w14:textId="600CD0E7"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-23.09</w:t>
            </w:r>
          </w:p>
        </w:tc>
        <w:tc>
          <w:tcPr>
            <w:tcW w:w="1933" w:type="dxa"/>
          </w:tcPr>
          <w:p w14:paraId="4D8E3E52" w14:textId="66B70F2C"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-1.61</w:t>
            </w:r>
          </w:p>
        </w:tc>
      </w:tr>
      <w:tr w:rsidR="0096190C" w14:paraId="21425308" w14:textId="64F9A954" w:rsidTr="00EE26B5">
        <w:trPr>
          <w:jc w:val="center"/>
        </w:trPr>
        <w:tc>
          <w:tcPr>
            <w:tcW w:w="1203" w:type="dxa"/>
            <w:vMerge/>
            <w:vAlign w:val="center"/>
          </w:tcPr>
          <w:p w14:paraId="582525DC" w14:textId="77777777" w:rsidR="0096190C" w:rsidRDefault="0096190C" w:rsidP="001B427B">
            <w:pPr>
              <w:jc w:val="center"/>
              <w:rPr>
                <w:rFonts w:ascii="Times New Roman" w:hAnsi="Times New Roman" w:cs="Times New Roman"/>
                <w:sz w:val="24"/>
                <w:szCs w:val="24"/>
              </w:rPr>
            </w:pPr>
          </w:p>
        </w:tc>
        <w:tc>
          <w:tcPr>
            <w:tcW w:w="1359" w:type="dxa"/>
          </w:tcPr>
          <w:p w14:paraId="75EA91C0" w14:textId="1AAC1EC5"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 xml:space="preserve">Placebo </w:t>
            </w:r>
          </w:p>
        </w:tc>
        <w:tc>
          <w:tcPr>
            <w:tcW w:w="1243" w:type="dxa"/>
          </w:tcPr>
          <w:p w14:paraId="42E673ED" w14:textId="77777777" w:rsidR="0096190C" w:rsidRDefault="0096190C" w:rsidP="001B427B">
            <w:pPr>
              <w:jc w:val="right"/>
              <w:rPr>
                <w:rFonts w:ascii="Times New Roman" w:hAnsi="Times New Roman" w:cs="Times New Roman"/>
                <w:sz w:val="24"/>
                <w:szCs w:val="24"/>
              </w:rPr>
            </w:pPr>
          </w:p>
        </w:tc>
        <w:tc>
          <w:tcPr>
            <w:tcW w:w="1097" w:type="dxa"/>
          </w:tcPr>
          <w:p w14:paraId="1C495713" w14:textId="77777777" w:rsidR="0096190C" w:rsidRDefault="0096190C" w:rsidP="001B427B">
            <w:pPr>
              <w:rPr>
                <w:rFonts w:ascii="Times New Roman" w:hAnsi="Times New Roman" w:cs="Times New Roman"/>
                <w:sz w:val="24"/>
                <w:szCs w:val="24"/>
              </w:rPr>
            </w:pPr>
          </w:p>
        </w:tc>
        <w:tc>
          <w:tcPr>
            <w:tcW w:w="1933" w:type="dxa"/>
          </w:tcPr>
          <w:p w14:paraId="1DFA2AA2" w14:textId="418812E3" w:rsidR="0096190C" w:rsidRDefault="0096190C" w:rsidP="0096190C">
            <w:pPr>
              <w:jc w:val="right"/>
              <w:rPr>
                <w:rFonts w:ascii="Times New Roman" w:hAnsi="Times New Roman" w:cs="Times New Roman"/>
                <w:sz w:val="24"/>
                <w:szCs w:val="24"/>
              </w:rPr>
            </w:pPr>
          </w:p>
        </w:tc>
        <w:tc>
          <w:tcPr>
            <w:tcW w:w="1933" w:type="dxa"/>
          </w:tcPr>
          <w:p w14:paraId="58E1D7AD" w14:textId="77777777" w:rsidR="0096190C" w:rsidRDefault="0096190C" w:rsidP="0096190C">
            <w:pPr>
              <w:jc w:val="right"/>
              <w:rPr>
                <w:rFonts w:ascii="Times New Roman" w:hAnsi="Times New Roman" w:cs="Times New Roman"/>
                <w:sz w:val="24"/>
                <w:szCs w:val="24"/>
              </w:rPr>
            </w:pPr>
          </w:p>
        </w:tc>
      </w:tr>
      <w:tr w:rsidR="0096190C" w14:paraId="2F888C14" w14:textId="6B1BF1B8" w:rsidTr="00EE26B5">
        <w:trPr>
          <w:jc w:val="center"/>
        </w:trPr>
        <w:tc>
          <w:tcPr>
            <w:tcW w:w="1203" w:type="dxa"/>
            <w:vMerge w:val="restart"/>
            <w:vAlign w:val="center"/>
          </w:tcPr>
          <w:p w14:paraId="0621AF91" w14:textId="2CC8A01C" w:rsidR="0096190C" w:rsidRDefault="0096190C" w:rsidP="001B427B">
            <w:pPr>
              <w:jc w:val="center"/>
              <w:rPr>
                <w:rFonts w:ascii="Times New Roman" w:hAnsi="Times New Roman" w:cs="Times New Roman"/>
                <w:sz w:val="24"/>
                <w:szCs w:val="24"/>
              </w:rPr>
            </w:pPr>
            <w:r>
              <w:rPr>
                <w:rFonts w:ascii="Times New Roman" w:hAnsi="Times New Roman" w:cs="Times New Roman"/>
                <w:sz w:val="24"/>
                <w:szCs w:val="24"/>
              </w:rPr>
              <w:t>Center</w:t>
            </w:r>
          </w:p>
        </w:tc>
        <w:tc>
          <w:tcPr>
            <w:tcW w:w="1359" w:type="dxa"/>
          </w:tcPr>
          <w:p w14:paraId="5103A891" w14:textId="242A4EE7"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Site 10</w:t>
            </w:r>
          </w:p>
        </w:tc>
        <w:tc>
          <w:tcPr>
            <w:tcW w:w="1243" w:type="dxa"/>
          </w:tcPr>
          <w:p w14:paraId="14669CD1" w14:textId="5B33542A"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-4.26</w:t>
            </w:r>
          </w:p>
        </w:tc>
        <w:tc>
          <w:tcPr>
            <w:tcW w:w="1097" w:type="dxa"/>
          </w:tcPr>
          <w:p w14:paraId="0267E544" w14:textId="2FC13178"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0.5999</w:t>
            </w:r>
          </w:p>
        </w:tc>
        <w:tc>
          <w:tcPr>
            <w:tcW w:w="1933" w:type="dxa"/>
          </w:tcPr>
          <w:p w14:paraId="3F9AC51C" w14:textId="49DAAB7E"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-20.52</w:t>
            </w:r>
          </w:p>
        </w:tc>
        <w:tc>
          <w:tcPr>
            <w:tcW w:w="1933" w:type="dxa"/>
          </w:tcPr>
          <w:p w14:paraId="2A1512EF" w14:textId="73A305D9"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12.00</w:t>
            </w:r>
          </w:p>
        </w:tc>
      </w:tr>
      <w:tr w:rsidR="0096190C" w14:paraId="53792AF6" w14:textId="058434AB" w:rsidTr="00EE26B5">
        <w:trPr>
          <w:jc w:val="center"/>
        </w:trPr>
        <w:tc>
          <w:tcPr>
            <w:tcW w:w="1203" w:type="dxa"/>
            <w:vMerge/>
          </w:tcPr>
          <w:p w14:paraId="502CA242" w14:textId="794D7D30" w:rsidR="0096190C" w:rsidRDefault="0096190C" w:rsidP="001B427B">
            <w:pPr>
              <w:rPr>
                <w:rFonts w:ascii="Times New Roman" w:hAnsi="Times New Roman" w:cs="Times New Roman"/>
                <w:sz w:val="24"/>
                <w:szCs w:val="24"/>
              </w:rPr>
            </w:pPr>
          </w:p>
        </w:tc>
        <w:tc>
          <w:tcPr>
            <w:tcW w:w="1359" w:type="dxa"/>
          </w:tcPr>
          <w:p w14:paraId="38D4EDE8" w14:textId="5558F144"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Site 50</w:t>
            </w:r>
          </w:p>
        </w:tc>
        <w:tc>
          <w:tcPr>
            <w:tcW w:w="1243" w:type="dxa"/>
          </w:tcPr>
          <w:p w14:paraId="5BB7BFA9" w14:textId="6452E67B"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-6.18</w:t>
            </w:r>
          </w:p>
        </w:tc>
        <w:tc>
          <w:tcPr>
            <w:tcW w:w="1097" w:type="dxa"/>
          </w:tcPr>
          <w:p w14:paraId="4D785983" w14:textId="7DFD2E60"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0.3487</w:t>
            </w:r>
          </w:p>
        </w:tc>
        <w:tc>
          <w:tcPr>
            <w:tcW w:w="1933" w:type="dxa"/>
          </w:tcPr>
          <w:p w14:paraId="3340AEA8" w14:textId="3676F67E"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-19.35</w:t>
            </w:r>
          </w:p>
        </w:tc>
        <w:tc>
          <w:tcPr>
            <w:tcW w:w="1933" w:type="dxa"/>
          </w:tcPr>
          <w:p w14:paraId="3BE52F6E" w14:textId="09C52789" w:rsidR="0096190C" w:rsidRDefault="0096190C" w:rsidP="0096190C">
            <w:pPr>
              <w:jc w:val="right"/>
              <w:rPr>
                <w:rFonts w:ascii="Times New Roman" w:hAnsi="Times New Roman" w:cs="Times New Roman"/>
                <w:sz w:val="24"/>
                <w:szCs w:val="24"/>
              </w:rPr>
            </w:pPr>
            <w:r>
              <w:rPr>
                <w:rFonts w:ascii="Times New Roman" w:hAnsi="Times New Roman" w:cs="Times New Roman"/>
                <w:sz w:val="24"/>
                <w:szCs w:val="24"/>
              </w:rPr>
              <w:t>6.98</w:t>
            </w:r>
          </w:p>
        </w:tc>
      </w:tr>
      <w:tr w:rsidR="0096190C" w14:paraId="2B233E8E" w14:textId="62596859" w:rsidTr="00EE26B5">
        <w:trPr>
          <w:jc w:val="center"/>
        </w:trPr>
        <w:tc>
          <w:tcPr>
            <w:tcW w:w="1203" w:type="dxa"/>
            <w:vMerge/>
          </w:tcPr>
          <w:p w14:paraId="15C34E61" w14:textId="77777777" w:rsidR="0096190C" w:rsidRDefault="0096190C" w:rsidP="001B427B">
            <w:pPr>
              <w:rPr>
                <w:rFonts w:ascii="Times New Roman" w:hAnsi="Times New Roman" w:cs="Times New Roman"/>
                <w:sz w:val="24"/>
                <w:szCs w:val="24"/>
              </w:rPr>
            </w:pPr>
          </w:p>
        </w:tc>
        <w:tc>
          <w:tcPr>
            <w:tcW w:w="1359" w:type="dxa"/>
          </w:tcPr>
          <w:p w14:paraId="60B82BB1" w14:textId="5B598EAC" w:rsidR="0096190C" w:rsidRDefault="0096190C" w:rsidP="001B427B">
            <w:pPr>
              <w:jc w:val="right"/>
              <w:rPr>
                <w:rFonts w:ascii="Times New Roman" w:hAnsi="Times New Roman" w:cs="Times New Roman"/>
                <w:sz w:val="24"/>
                <w:szCs w:val="24"/>
              </w:rPr>
            </w:pPr>
            <w:r>
              <w:rPr>
                <w:rFonts w:ascii="Times New Roman" w:hAnsi="Times New Roman" w:cs="Times New Roman"/>
                <w:sz w:val="24"/>
                <w:szCs w:val="24"/>
              </w:rPr>
              <w:t xml:space="preserve">Site 1 </w:t>
            </w:r>
          </w:p>
        </w:tc>
        <w:tc>
          <w:tcPr>
            <w:tcW w:w="1243" w:type="dxa"/>
          </w:tcPr>
          <w:p w14:paraId="147110AD" w14:textId="77777777" w:rsidR="0096190C" w:rsidRDefault="0096190C" w:rsidP="001B427B">
            <w:pPr>
              <w:jc w:val="right"/>
              <w:rPr>
                <w:rFonts w:ascii="Times New Roman" w:hAnsi="Times New Roman" w:cs="Times New Roman"/>
                <w:sz w:val="24"/>
                <w:szCs w:val="24"/>
              </w:rPr>
            </w:pPr>
          </w:p>
        </w:tc>
        <w:tc>
          <w:tcPr>
            <w:tcW w:w="1097" w:type="dxa"/>
          </w:tcPr>
          <w:p w14:paraId="5B116CA2" w14:textId="77777777" w:rsidR="0096190C" w:rsidRDefault="0096190C" w:rsidP="001B427B">
            <w:pPr>
              <w:rPr>
                <w:rFonts w:ascii="Times New Roman" w:hAnsi="Times New Roman" w:cs="Times New Roman"/>
                <w:sz w:val="24"/>
                <w:szCs w:val="24"/>
              </w:rPr>
            </w:pPr>
          </w:p>
        </w:tc>
        <w:tc>
          <w:tcPr>
            <w:tcW w:w="1933" w:type="dxa"/>
          </w:tcPr>
          <w:p w14:paraId="50997B7D" w14:textId="1D0EC7BD" w:rsidR="0096190C" w:rsidRDefault="0096190C" w:rsidP="001B427B">
            <w:pPr>
              <w:rPr>
                <w:rFonts w:ascii="Times New Roman" w:hAnsi="Times New Roman" w:cs="Times New Roman"/>
                <w:sz w:val="24"/>
                <w:szCs w:val="24"/>
              </w:rPr>
            </w:pPr>
          </w:p>
        </w:tc>
        <w:tc>
          <w:tcPr>
            <w:tcW w:w="1933" w:type="dxa"/>
          </w:tcPr>
          <w:p w14:paraId="1B0512EC" w14:textId="77777777" w:rsidR="0096190C" w:rsidRDefault="0096190C" w:rsidP="001B427B">
            <w:pPr>
              <w:rPr>
                <w:rFonts w:ascii="Times New Roman" w:hAnsi="Times New Roman" w:cs="Times New Roman"/>
                <w:sz w:val="24"/>
                <w:szCs w:val="24"/>
              </w:rPr>
            </w:pPr>
          </w:p>
        </w:tc>
      </w:tr>
    </w:tbl>
    <w:p w14:paraId="0E73F719" w14:textId="77777777" w:rsidR="001B427B" w:rsidRDefault="001B427B" w:rsidP="001B427B">
      <w:pPr>
        <w:spacing w:after="0" w:line="240" w:lineRule="auto"/>
        <w:rPr>
          <w:rFonts w:ascii="Times New Roman" w:hAnsi="Times New Roman" w:cs="Times New Roman"/>
          <w:sz w:val="24"/>
          <w:szCs w:val="24"/>
        </w:rPr>
      </w:pPr>
    </w:p>
    <w:p w14:paraId="029E3124" w14:textId="7480EF66" w:rsidR="001B427B" w:rsidRDefault="001538C7" w:rsidP="001538C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multiple linear regression analysis was used to test whether the change in systolic blood pressure was the same for both treatment and placebo groups, adjusting for study center. </w:t>
      </w:r>
      <w:r>
        <w:rPr>
          <w:rFonts w:ascii="Times New Roman" w:hAnsi="Times New Roman" w:cs="Times New Roman"/>
          <w:sz w:val="24"/>
          <w:szCs w:val="24"/>
        </w:rPr>
        <w:lastRenderedPageBreak/>
        <w:t xml:space="preserve">The F-statistic was 5.38 and resulting p-value was 0.0252. With a p-value less than the </w:t>
      </w:r>
      <w:r w:rsidRPr="007A52C7">
        <w:rPr>
          <w:rFonts w:ascii="Times New Roman" w:hAnsi="Times New Roman" w:cs="Times New Roman"/>
          <w:sz w:val="24"/>
          <w:szCs w:val="24"/>
        </w:rPr>
        <w:t>α=0.05 significance level</w:t>
      </w:r>
      <w:r>
        <w:rPr>
          <w:rFonts w:ascii="Times New Roman" w:hAnsi="Times New Roman" w:cs="Times New Roman"/>
          <w:sz w:val="24"/>
          <w:szCs w:val="24"/>
        </w:rPr>
        <w:t xml:space="preserve">, the null hypothesis of there being no difference in systolic blood pressure change </w:t>
      </w:r>
      <w:r w:rsidR="0059644F">
        <w:rPr>
          <w:rFonts w:ascii="Times New Roman" w:hAnsi="Times New Roman" w:cs="Times New Roman"/>
          <w:sz w:val="24"/>
          <w:szCs w:val="24"/>
        </w:rPr>
        <w:t xml:space="preserve">between treatment groups </w:t>
      </w:r>
      <w:r>
        <w:rPr>
          <w:rFonts w:ascii="Times New Roman" w:hAnsi="Times New Roman" w:cs="Times New Roman"/>
          <w:sz w:val="24"/>
          <w:szCs w:val="24"/>
        </w:rPr>
        <w:t>was rejected. There is evidence suggesting that a</w:t>
      </w:r>
      <w:r w:rsidR="0096190C">
        <w:rPr>
          <w:rFonts w:ascii="Times New Roman" w:hAnsi="Times New Roman" w:cs="Times New Roman"/>
          <w:sz w:val="24"/>
          <w:szCs w:val="24"/>
        </w:rPr>
        <w:t>mong participants in the same study center, t</w:t>
      </w:r>
      <w:r w:rsidR="001B427B">
        <w:rPr>
          <w:rFonts w:ascii="Times New Roman" w:hAnsi="Times New Roman" w:cs="Times New Roman"/>
          <w:sz w:val="24"/>
          <w:szCs w:val="24"/>
        </w:rPr>
        <w:t xml:space="preserve">hose </w:t>
      </w:r>
      <w:r w:rsidR="0096190C">
        <w:rPr>
          <w:rFonts w:ascii="Times New Roman" w:hAnsi="Times New Roman" w:cs="Times New Roman"/>
          <w:sz w:val="24"/>
          <w:szCs w:val="24"/>
        </w:rPr>
        <w:t xml:space="preserve">in the treatment group had a 12.35 mmHg greater decrease in systolic blood pressure than those in the placebo group. The confidence interval for the outcome variable does not include 0, which indicates </w:t>
      </w:r>
      <w:r>
        <w:rPr>
          <w:rFonts w:ascii="Times New Roman" w:hAnsi="Times New Roman" w:cs="Times New Roman"/>
          <w:sz w:val="24"/>
          <w:szCs w:val="24"/>
        </w:rPr>
        <w:t xml:space="preserve">a </w:t>
      </w:r>
      <w:r w:rsidR="0096190C">
        <w:rPr>
          <w:rFonts w:ascii="Times New Roman" w:hAnsi="Times New Roman" w:cs="Times New Roman"/>
          <w:sz w:val="24"/>
          <w:szCs w:val="24"/>
        </w:rPr>
        <w:t xml:space="preserve">statistically significant difference between the two groups, which is the same conclusion from the </w:t>
      </w:r>
      <w:r>
        <w:rPr>
          <w:rFonts w:ascii="Times New Roman" w:hAnsi="Times New Roman" w:cs="Times New Roman"/>
          <w:sz w:val="24"/>
          <w:szCs w:val="24"/>
        </w:rPr>
        <w:t>multiple linear regression analysis</w:t>
      </w:r>
      <w:r w:rsidR="0096190C">
        <w:rPr>
          <w:rFonts w:ascii="Times New Roman" w:hAnsi="Times New Roman" w:cs="Times New Roman"/>
          <w:sz w:val="24"/>
          <w:szCs w:val="24"/>
        </w:rPr>
        <w:t xml:space="preserve">. </w:t>
      </w:r>
    </w:p>
    <w:p w14:paraId="69E5D131" w14:textId="278ABBFB" w:rsidR="0094300A" w:rsidRDefault="0094300A" w:rsidP="00B478AD">
      <w:pPr>
        <w:spacing w:after="0" w:line="240" w:lineRule="auto"/>
        <w:ind w:left="1350" w:hanging="1350"/>
        <w:rPr>
          <w:rFonts w:ascii="Times New Roman" w:hAnsi="Times New Roman" w:cs="Times New Roman"/>
          <w:sz w:val="24"/>
          <w:szCs w:val="24"/>
        </w:rPr>
      </w:pPr>
    </w:p>
    <w:p w14:paraId="105A5E29" w14:textId="77777777" w:rsidR="00216BFE" w:rsidRDefault="00216BFE" w:rsidP="00B478AD">
      <w:pPr>
        <w:spacing w:after="0" w:line="240" w:lineRule="auto"/>
        <w:ind w:left="1350" w:hanging="1350"/>
        <w:rPr>
          <w:rFonts w:ascii="Times New Roman" w:hAnsi="Times New Roman" w:cs="Times New Roman"/>
          <w:sz w:val="24"/>
          <w:szCs w:val="24"/>
        </w:rPr>
      </w:pPr>
    </w:p>
    <w:p w14:paraId="33848876" w14:textId="23015169" w:rsidR="0094300A" w:rsidRPr="0094300A" w:rsidRDefault="0094300A" w:rsidP="0094300A">
      <w:pPr>
        <w:spacing w:after="0" w:line="240" w:lineRule="auto"/>
        <w:ind w:left="1350" w:hanging="1350"/>
        <w:jc w:val="center"/>
        <w:rPr>
          <w:rFonts w:ascii="Times New Roman" w:hAnsi="Times New Roman" w:cs="Times New Roman"/>
          <w:b/>
          <w:bCs/>
          <w:sz w:val="24"/>
          <w:szCs w:val="24"/>
        </w:rPr>
      </w:pPr>
      <w:r w:rsidRPr="0094300A">
        <w:rPr>
          <w:rFonts w:ascii="Times New Roman" w:hAnsi="Times New Roman" w:cs="Times New Roman"/>
          <w:b/>
          <w:bCs/>
          <w:sz w:val="24"/>
          <w:szCs w:val="24"/>
        </w:rPr>
        <w:t>Question 4</w:t>
      </w:r>
    </w:p>
    <w:p w14:paraId="5E0606FD" w14:textId="1CA84853" w:rsidR="008D07EE" w:rsidRDefault="00E54E9C" w:rsidP="008D07E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 AN</w:t>
      </w:r>
      <w:r w:rsidR="008D07EE">
        <w:rPr>
          <w:rFonts w:ascii="Times New Roman" w:hAnsi="Times New Roman" w:cs="Times New Roman"/>
          <w:sz w:val="24"/>
          <w:szCs w:val="24"/>
        </w:rPr>
        <w:t>C</w:t>
      </w:r>
      <w:r>
        <w:rPr>
          <w:rFonts w:ascii="Times New Roman" w:hAnsi="Times New Roman" w:cs="Times New Roman"/>
          <w:sz w:val="24"/>
          <w:szCs w:val="24"/>
        </w:rPr>
        <w:t>OVA test was used to test whether the change in a subject’s systolic blood pressure was linearly associated with treatment</w:t>
      </w:r>
      <w:r w:rsidR="00DA6A8C">
        <w:rPr>
          <w:rFonts w:ascii="Times New Roman" w:hAnsi="Times New Roman" w:cs="Times New Roman"/>
          <w:sz w:val="24"/>
          <w:szCs w:val="24"/>
        </w:rPr>
        <w:t xml:space="preserve"> group, </w:t>
      </w:r>
      <w:r>
        <w:rPr>
          <w:rFonts w:ascii="Times New Roman" w:hAnsi="Times New Roman" w:cs="Times New Roman"/>
          <w:sz w:val="24"/>
          <w:szCs w:val="24"/>
        </w:rPr>
        <w:t>study center</w:t>
      </w:r>
      <w:r w:rsidR="00DA6A8C">
        <w:rPr>
          <w:rFonts w:ascii="Times New Roman" w:hAnsi="Times New Roman" w:cs="Times New Roman"/>
          <w:sz w:val="24"/>
          <w:szCs w:val="24"/>
        </w:rPr>
        <w:t>,</w:t>
      </w:r>
      <w:r>
        <w:rPr>
          <w:rFonts w:ascii="Times New Roman" w:hAnsi="Times New Roman" w:cs="Times New Roman"/>
          <w:sz w:val="24"/>
          <w:szCs w:val="24"/>
        </w:rPr>
        <w:t xml:space="preserve"> and baseline systolic blood pressure. The F-statistic was 3.49 and resulting p-value was 0.0153. With a p-value less than the </w:t>
      </w:r>
      <w:r w:rsidRPr="007A52C7">
        <w:rPr>
          <w:rFonts w:ascii="Times New Roman" w:hAnsi="Times New Roman" w:cs="Times New Roman"/>
          <w:sz w:val="24"/>
          <w:szCs w:val="24"/>
        </w:rPr>
        <w:t>α=0.05 significance level</w:t>
      </w:r>
      <w:r>
        <w:rPr>
          <w:rFonts w:ascii="Times New Roman" w:hAnsi="Times New Roman" w:cs="Times New Roman"/>
          <w:sz w:val="24"/>
          <w:szCs w:val="24"/>
        </w:rPr>
        <w:t xml:space="preserve">, the null hypothesis of there being no linear association between change in systolic blood pressure and the predictor variables was rejected. </w:t>
      </w:r>
    </w:p>
    <w:p w14:paraId="47F6D5EC" w14:textId="63798936" w:rsidR="008D07EE" w:rsidRDefault="008D07EE" w:rsidP="008D07EE">
      <w:pPr>
        <w:spacing w:after="0" w:line="240" w:lineRule="auto"/>
        <w:ind w:firstLine="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03"/>
        <w:gridCol w:w="1359"/>
        <w:gridCol w:w="1243"/>
        <w:gridCol w:w="1097"/>
        <w:gridCol w:w="1933"/>
        <w:gridCol w:w="1933"/>
      </w:tblGrid>
      <w:tr w:rsidR="008D07EE" w14:paraId="6BF6BC51" w14:textId="77777777" w:rsidTr="006E687C">
        <w:trPr>
          <w:trHeight w:val="278"/>
          <w:jc w:val="center"/>
        </w:trPr>
        <w:tc>
          <w:tcPr>
            <w:tcW w:w="2562" w:type="dxa"/>
            <w:gridSpan w:val="2"/>
            <w:vMerge w:val="restart"/>
            <w:shd w:val="clear" w:color="auto" w:fill="BFBFBF" w:themeFill="background1" w:themeFillShade="BF"/>
            <w:vAlign w:val="center"/>
          </w:tcPr>
          <w:p w14:paraId="18108D11" w14:textId="77777777" w:rsidR="008D07EE" w:rsidRPr="001B427B" w:rsidRDefault="008D07EE" w:rsidP="006E687C">
            <w:pPr>
              <w:jc w:val="center"/>
              <w:rPr>
                <w:rFonts w:ascii="Times New Roman" w:hAnsi="Times New Roman" w:cs="Times New Roman"/>
                <w:b/>
                <w:bCs/>
                <w:sz w:val="24"/>
                <w:szCs w:val="24"/>
              </w:rPr>
            </w:pPr>
            <w:r w:rsidRPr="001B427B">
              <w:rPr>
                <w:rFonts w:ascii="Times New Roman" w:hAnsi="Times New Roman" w:cs="Times New Roman"/>
                <w:b/>
                <w:bCs/>
                <w:sz w:val="24"/>
                <w:szCs w:val="24"/>
              </w:rPr>
              <w:t>Parameter</w:t>
            </w:r>
          </w:p>
        </w:tc>
        <w:tc>
          <w:tcPr>
            <w:tcW w:w="1243" w:type="dxa"/>
            <w:vMerge w:val="restart"/>
            <w:shd w:val="clear" w:color="auto" w:fill="BFBFBF" w:themeFill="background1" w:themeFillShade="BF"/>
            <w:vAlign w:val="center"/>
          </w:tcPr>
          <w:p w14:paraId="4E009546" w14:textId="77777777" w:rsidR="008D07EE" w:rsidRPr="001B427B" w:rsidRDefault="008D07EE" w:rsidP="006E687C">
            <w:pPr>
              <w:jc w:val="center"/>
              <w:rPr>
                <w:rFonts w:ascii="Times New Roman" w:hAnsi="Times New Roman" w:cs="Times New Roman"/>
                <w:b/>
                <w:bCs/>
                <w:sz w:val="24"/>
                <w:szCs w:val="24"/>
              </w:rPr>
            </w:pPr>
            <w:r w:rsidRPr="001B427B">
              <w:rPr>
                <w:rFonts w:ascii="Times New Roman" w:hAnsi="Times New Roman" w:cs="Times New Roman"/>
                <w:b/>
                <w:bCs/>
                <w:sz w:val="24"/>
                <w:szCs w:val="24"/>
              </w:rPr>
              <w:t>Estimate</w:t>
            </w:r>
          </w:p>
        </w:tc>
        <w:tc>
          <w:tcPr>
            <w:tcW w:w="1097" w:type="dxa"/>
            <w:vMerge w:val="restart"/>
            <w:shd w:val="clear" w:color="auto" w:fill="BFBFBF" w:themeFill="background1" w:themeFillShade="BF"/>
            <w:vAlign w:val="center"/>
          </w:tcPr>
          <w:p w14:paraId="076B7EF1" w14:textId="77777777" w:rsidR="008D07EE" w:rsidRPr="001B427B" w:rsidRDefault="008D07EE" w:rsidP="006E687C">
            <w:pPr>
              <w:jc w:val="center"/>
              <w:rPr>
                <w:rFonts w:ascii="Times New Roman" w:hAnsi="Times New Roman" w:cs="Times New Roman"/>
                <w:b/>
                <w:bCs/>
                <w:sz w:val="24"/>
                <w:szCs w:val="24"/>
              </w:rPr>
            </w:pPr>
            <w:r>
              <w:rPr>
                <w:rFonts w:ascii="Times New Roman" w:hAnsi="Times New Roman" w:cs="Times New Roman"/>
                <w:b/>
                <w:bCs/>
                <w:sz w:val="24"/>
                <w:szCs w:val="24"/>
              </w:rPr>
              <w:t>p-value</w:t>
            </w:r>
          </w:p>
        </w:tc>
        <w:tc>
          <w:tcPr>
            <w:tcW w:w="3866" w:type="dxa"/>
            <w:gridSpan w:val="2"/>
            <w:shd w:val="clear" w:color="auto" w:fill="BFBFBF" w:themeFill="background1" w:themeFillShade="BF"/>
            <w:vAlign w:val="center"/>
          </w:tcPr>
          <w:p w14:paraId="41F1953A" w14:textId="77777777" w:rsidR="008D07EE" w:rsidRPr="001B427B" w:rsidRDefault="008D07EE" w:rsidP="006E687C">
            <w:pPr>
              <w:jc w:val="center"/>
              <w:rPr>
                <w:rFonts w:ascii="Times New Roman" w:hAnsi="Times New Roman" w:cs="Times New Roman"/>
                <w:b/>
                <w:bCs/>
                <w:sz w:val="24"/>
                <w:szCs w:val="24"/>
              </w:rPr>
            </w:pPr>
            <w:r w:rsidRPr="001B427B">
              <w:rPr>
                <w:rFonts w:ascii="Times New Roman" w:hAnsi="Times New Roman" w:cs="Times New Roman"/>
                <w:b/>
                <w:bCs/>
                <w:sz w:val="24"/>
                <w:szCs w:val="24"/>
              </w:rPr>
              <w:t>95% Confidence Interval</w:t>
            </w:r>
          </w:p>
        </w:tc>
      </w:tr>
      <w:tr w:rsidR="008D07EE" w14:paraId="7351AB65" w14:textId="77777777" w:rsidTr="006E687C">
        <w:trPr>
          <w:trHeight w:val="277"/>
          <w:jc w:val="center"/>
        </w:trPr>
        <w:tc>
          <w:tcPr>
            <w:tcW w:w="2562" w:type="dxa"/>
            <w:gridSpan w:val="2"/>
            <w:vMerge/>
            <w:shd w:val="clear" w:color="auto" w:fill="BFBFBF" w:themeFill="background1" w:themeFillShade="BF"/>
            <w:vAlign w:val="center"/>
          </w:tcPr>
          <w:p w14:paraId="73A35EFE" w14:textId="77777777" w:rsidR="008D07EE" w:rsidRPr="001B427B" w:rsidRDefault="008D07EE" w:rsidP="006E687C">
            <w:pPr>
              <w:jc w:val="center"/>
              <w:rPr>
                <w:rFonts w:ascii="Times New Roman" w:hAnsi="Times New Roman" w:cs="Times New Roman"/>
                <w:b/>
                <w:bCs/>
                <w:sz w:val="24"/>
                <w:szCs w:val="24"/>
              </w:rPr>
            </w:pPr>
          </w:p>
        </w:tc>
        <w:tc>
          <w:tcPr>
            <w:tcW w:w="1243" w:type="dxa"/>
            <w:vMerge/>
            <w:shd w:val="clear" w:color="auto" w:fill="BFBFBF" w:themeFill="background1" w:themeFillShade="BF"/>
            <w:vAlign w:val="center"/>
          </w:tcPr>
          <w:p w14:paraId="5D8021F2" w14:textId="77777777" w:rsidR="008D07EE" w:rsidRPr="001B427B" w:rsidRDefault="008D07EE" w:rsidP="006E687C">
            <w:pPr>
              <w:jc w:val="center"/>
              <w:rPr>
                <w:rFonts w:ascii="Times New Roman" w:hAnsi="Times New Roman" w:cs="Times New Roman"/>
                <w:b/>
                <w:bCs/>
                <w:sz w:val="24"/>
                <w:szCs w:val="24"/>
              </w:rPr>
            </w:pPr>
          </w:p>
        </w:tc>
        <w:tc>
          <w:tcPr>
            <w:tcW w:w="1097" w:type="dxa"/>
            <w:vMerge/>
            <w:shd w:val="clear" w:color="auto" w:fill="BFBFBF" w:themeFill="background1" w:themeFillShade="BF"/>
            <w:vAlign w:val="center"/>
          </w:tcPr>
          <w:p w14:paraId="17A31B81" w14:textId="77777777" w:rsidR="008D07EE" w:rsidRDefault="008D07EE" w:rsidP="006E687C">
            <w:pPr>
              <w:jc w:val="center"/>
              <w:rPr>
                <w:rFonts w:ascii="Times New Roman" w:hAnsi="Times New Roman" w:cs="Times New Roman"/>
                <w:b/>
                <w:bCs/>
                <w:sz w:val="24"/>
                <w:szCs w:val="24"/>
              </w:rPr>
            </w:pPr>
          </w:p>
        </w:tc>
        <w:tc>
          <w:tcPr>
            <w:tcW w:w="1933" w:type="dxa"/>
            <w:shd w:val="clear" w:color="auto" w:fill="D9D9D9" w:themeFill="background1" w:themeFillShade="D9"/>
            <w:vAlign w:val="center"/>
          </w:tcPr>
          <w:p w14:paraId="6762EE7D" w14:textId="77777777" w:rsidR="008D07EE" w:rsidRPr="001B427B" w:rsidRDefault="008D07EE" w:rsidP="006E687C">
            <w:pPr>
              <w:jc w:val="center"/>
              <w:rPr>
                <w:rFonts w:ascii="Times New Roman" w:hAnsi="Times New Roman" w:cs="Times New Roman"/>
                <w:b/>
                <w:bCs/>
                <w:sz w:val="24"/>
                <w:szCs w:val="24"/>
              </w:rPr>
            </w:pPr>
            <w:r>
              <w:rPr>
                <w:rFonts w:ascii="Times New Roman" w:hAnsi="Times New Roman" w:cs="Times New Roman"/>
                <w:b/>
                <w:bCs/>
                <w:sz w:val="24"/>
                <w:szCs w:val="24"/>
              </w:rPr>
              <w:t>Upper Limit</w:t>
            </w:r>
          </w:p>
        </w:tc>
        <w:tc>
          <w:tcPr>
            <w:tcW w:w="1933" w:type="dxa"/>
            <w:shd w:val="clear" w:color="auto" w:fill="D9D9D9" w:themeFill="background1" w:themeFillShade="D9"/>
          </w:tcPr>
          <w:p w14:paraId="59642E50" w14:textId="77777777" w:rsidR="008D07EE" w:rsidRPr="001B427B" w:rsidRDefault="008D07EE" w:rsidP="006E687C">
            <w:pPr>
              <w:jc w:val="center"/>
              <w:rPr>
                <w:rFonts w:ascii="Times New Roman" w:hAnsi="Times New Roman" w:cs="Times New Roman"/>
                <w:b/>
                <w:bCs/>
                <w:sz w:val="24"/>
                <w:szCs w:val="24"/>
              </w:rPr>
            </w:pPr>
            <w:r>
              <w:rPr>
                <w:rFonts w:ascii="Times New Roman" w:hAnsi="Times New Roman" w:cs="Times New Roman"/>
                <w:b/>
                <w:bCs/>
                <w:sz w:val="24"/>
                <w:szCs w:val="24"/>
              </w:rPr>
              <w:t>Lower Limit</w:t>
            </w:r>
          </w:p>
        </w:tc>
      </w:tr>
      <w:tr w:rsidR="008D07EE" w14:paraId="2DE6DC81" w14:textId="77777777" w:rsidTr="006E687C">
        <w:trPr>
          <w:jc w:val="center"/>
        </w:trPr>
        <w:tc>
          <w:tcPr>
            <w:tcW w:w="2562" w:type="dxa"/>
            <w:gridSpan w:val="2"/>
          </w:tcPr>
          <w:p w14:paraId="1F2936F5"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 xml:space="preserve">Intercept </w:t>
            </w:r>
          </w:p>
        </w:tc>
        <w:tc>
          <w:tcPr>
            <w:tcW w:w="1243" w:type="dxa"/>
          </w:tcPr>
          <w:p w14:paraId="0B2E12D3" w14:textId="23FE4FBE"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45.06</w:t>
            </w:r>
          </w:p>
        </w:tc>
        <w:tc>
          <w:tcPr>
            <w:tcW w:w="1097" w:type="dxa"/>
          </w:tcPr>
          <w:p w14:paraId="0194D683" w14:textId="77777777" w:rsidR="008D07EE" w:rsidRDefault="008D07EE" w:rsidP="006E687C">
            <w:pPr>
              <w:rPr>
                <w:rFonts w:ascii="Times New Roman" w:hAnsi="Times New Roman" w:cs="Times New Roman"/>
                <w:sz w:val="24"/>
                <w:szCs w:val="24"/>
              </w:rPr>
            </w:pPr>
          </w:p>
        </w:tc>
        <w:tc>
          <w:tcPr>
            <w:tcW w:w="1933" w:type="dxa"/>
          </w:tcPr>
          <w:p w14:paraId="45F6195C" w14:textId="77777777" w:rsidR="008D07EE" w:rsidRDefault="008D07EE" w:rsidP="006E687C">
            <w:pPr>
              <w:rPr>
                <w:rFonts w:ascii="Times New Roman" w:hAnsi="Times New Roman" w:cs="Times New Roman"/>
                <w:sz w:val="24"/>
                <w:szCs w:val="24"/>
              </w:rPr>
            </w:pPr>
          </w:p>
        </w:tc>
        <w:tc>
          <w:tcPr>
            <w:tcW w:w="1933" w:type="dxa"/>
          </w:tcPr>
          <w:p w14:paraId="0D37B9FD" w14:textId="77777777" w:rsidR="008D07EE" w:rsidRDefault="008D07EE" w:rsidP="006E687C">
            <w:pPr>
              <w:rPr>
                <w:rFonts w:ascii="Times New Roman" w:hAnsi="Times New Roman" w:cs="Times New Roman"/>
                <w:sz w:val="24"/>
                <w:szCs w:val="24"/>
              </w:rPr>
            </w:pPr>
          </w:p>
        </w:tc>
      </w:tr>
      <w:tr w:rsidR="008D07EE" w14:paraId="7A902D25" w14:textId="77777777" w:rsidTr="006E687C">
        <w:trPr>
          <w:jc w:val="center"/>
        </w:trPr>
        <w:tc>
          <w:tcPr>
            <w:tcW w:w="1203" w:type="dxa"/>
            <w:vMerge w:val="restart"/>
            <w:vAlign w:val="center"/>
          </w:tcPr>
          <w:p w14:paraId="0CA6002E" w14:textId="77777777" w:rsidR="008D07EE" w:rsidRDefault="008D07EE" w:rsidP="006E687C">
            <w:pPr>
              <w:jc w:val="center"/>
              <w:rPr>
                <w:rFonts w:ascii="Times New Roman" w:hAnsi="Times New Roman" w:cs="Times New Roman"/>
                <w:sz w:val="24"/>
                <w:szCs w:val="24"/>
              </w:rPr>
            </w:pPr>
            <w:r>
              <w:rPr>
                <w:rFonts w:ascii="Times New Roman" w:hAnsi="Times New Roman" w:cs="Times New Roman"/>
                <w:sz w:val="24"/>
                <w:szCs w:val="24"/>
              </w:rPr>
              <w:t>Treatment Group</w:t>
            </w:r>
          </w:p>
        </w:tc>
        <w:tc>
          <w:tcPr>
            <w:tcW w:w="1359" w:type="dxa"/>
          </w:tcPr>
          <w:p w14:paraId="5761AAD8"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 xml:space="preserve">Treatment </w:t>
            </w:r>
          </w:p>
        </w:tc>
        <w:tc>
          <w:tcPr>
            <w:tcW w:w="1243" w:type="dxa"/>
          </w:tcPr>
          <w:p w14:paraId="58E3FAE8" w14:textId="2653D643"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-1</w:t>
            </w:r>
            <w:r w:rsidR="00463BEB">
              <w:rPr>
                <w:rFonts w:ascii="Times New Roman" w:hAnsi="Times New Roman" w:cs="Times New Roman"/>
                <w:sz w:val="24"/>
                <w:szCs w:val="24"/>
              </w:rPr>
              <w:t>3.33</w:t>
            </w:r>
          </w:p>
        </w:tc>
        <w:tc>
          <w:tcPr>
            <w:tcW w:w="1097" w:type="dxa"/>
          </w:tcPr>
          <w:p w14:paraId="3D1D7956" w14:textId="6AEE43A2" w:rsidR="008D07EE" w:rsidRDefault="00463BEB" w:rsidP="006E687C">
            <w:pPr>
              <w:jc w:val="right"/>
              <w:rPr>
                <w:rFonts w:ascii="Times New Roman" w:hAnsi="Times New Roman" w:cs="Times New Roman"/>
                <w:sz w:val="24"/>
                <w:szCs w:val="24"/>
              </w:rPr>
            </w:pPr>
            <w:r>
              <w:rPr>
                <w:rFonts w:ascii="Times New Roman" w:hAnsi="Times New Roman" w:cs="Times New Roman"/>
                <w:sz w:val="24"/>
                <w:szCs w:val="24"/>
              </w:rPr>
              <w:t>0.0117</w:t>
            </w:r>
          </w:p>
        </w:tc>
        <w:tc>
          <w:tcPr>
            <w:tcW w:w="1933" w:type="dxa"/>
          </w:tcPr>
          <w:p w14:paraId="2EC4B707" w14:textId="3AC657EC"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-23.</w:t>
            </w:r>
            <w:r w:rsidR="00463BEB">
              <w:rPr>
                <w:rFonts w:ascii="Times New Roman" w:hAnsi="Times New Roman" w:cs="Times New Roman"/>
                <w:sz w:val="24"/>
                <w:szCs w:val="24"/>
              </w:rPr>
              <w:t>54</w:t>
            </w:r>
          </w:p>
        </w:tc>
        <w:tc>
          <w:tcPr>
            <w:tcW w:w="1933" w:type="dxa"/>
          </w:tcPr>
          <w:p w14:paraId="4BAE58C4" w14:textId="46A92D04"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w:t>
            </w:r>
            <w:r w:rsidR="00463BEB">
              <w:rPr>
                <w:rFonts w:ascii="Times New Roman" w:hAnsi="Times New Roman" w:cs="Times New Roman"/>
                <w:sz w:val="24"/>
                <w:szCs w:val="24"/>
              </w:rPr>
              <w:t>3</w:t>
            </w:r>
            <w:r>
              <w:rPr>
                <w:rFonts w:ascii="Times New Roman" w:hAnsi="Times New Roman" w:cs="Times New Roman"/>
                <w:sz w:val="24"/>
                <w:szCs w:val="24"/>
              </w:rPr>
              <w:t>.</w:t>
            </w:r>
            <w:r w:rsidR="00463BEB">
              <w:rPr>
                <w:rFonts w:ascii="Times New Roman" w:hAnsi="Times New Roman" w:cs="Times New Roman"/>
                <w:sz w:val="24"/>
                <w:szCs w:val="24"/>
              </w:rPr>
              <w:t>12</w:t>
            </w:r>
          </w:p>
        </w:tc>
      </w:tr>
      <w:tr w:rsidR="008D07EE" w14:paraId="079C9E87" w14:textId="77777777" w:rsidTr="006E687C">
        <w:trPr>
          <w:jc w:val="center"/>
        </w:trPr>
        <w:tc>
          <w:tcPr>
            <w:tcW w:w="1203" w:type="dxa"/>
            <w:vMerge/>
            <w:vAlign w:val="center"/>
          </w:tcPr>
          <w:p w14:paraId="0820CB66" w14:textId="77777777" w:rsidR="008D07EE" w:rsidRDefault="008D07EE" w:rsidP="006E687C">
            <w:pPr>
              <w:jc w:val="center"/>
              <w:rPr>
                <w:rFonts w:ascii="Times New Roman" w:hAnsi="Times New Roman" w:cs="Times New Roman"/>
                <w:sz w:val="24"/>
                <w:szCs w:val="24"/>
              </w:rPr>
            </w:pPr>
          </w:p>
        </w:tc>
        <w:tc>
          <w:tcPr>
            <w:tcW w:w="1359" w:type="dxa"/>
          </w:tcPr>
          <w:p w14:paraId="6D27AB58"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 xml:space="preserve">Placebo </w:t>
            </w:r>
          </w:p>
        </w:tc>
        <w:tc>
          <w:tcPr>
            <w:tcW w:w="1243" w:type="dxa"/>
          </w:tcPr>
          <w:p w14:paraId="25E53E04" w14:textId="77777777" w:rsidR="008D07EE" w:rsidRDefault="008D07EE" w:rsidP="006E687C">
            <w:pPr>
              <w:jc w:val="right"/>
              <w:rPr>
                <w:rFonts w:ascii="Times New Roman" w:hAnsi="Times New Roman" w:cs="Times New Roman"/>
                <w:sz w:val="24"/>
                <w:szCs w:val="24"/>
              </w:rPr>
            </w:pPr>
          </w:p>
        </w:tc>
        <w:tc>
          <w:tcPr>
            <w:tcW w:w="1097" w:type="dxa"/>
          </w:tcPr>
          <w:p w14:paraId="6688DA6B" w14:textId="77777777" w:rsidR="008D07EE" w:rsidRDefault="008D07EE" w:rsidP="006E687C">
            <w:pPr>
              <w:rPr>
                <w:rFonts w:ascii="Times New Roman" w:hAnsi="Times New Roman" w:cs="Times New Roman"/>
                <w:sz w:val="24"/>
                <w:szCs w:val="24"/>
              </w:rPr>
            </w:pPr>
          </w:p>
        </w:tc>
        <w:tc>
          <w:tcPr>
            <w:tcW w:w="1933" w:type="dxa"/>
          </w:tcPr>
          <w:p w14:paraId="2B303934" w14:textId="77777777" w:rsidR="008D07EE" w:rsidRDefault="008D07EE" w:rsidP="006E687C">
            <w:pPr>
              <w:jc w:val="right"/>
              <w:rPr>
                <w:rFonts w:ascii="Times New Roman" w:hAnsi="Times New Roman" w:cs="Times New Roman"/>
                <w:sz w:val="24"/>
                <w:szCs w:val="24"/>
              </w:rPr>
            </w:pPr>
          </w:p>
        </w:tc>
        <w:tc>
          <w:tcPr>
            <w:tcW w:w="1933" w:type="dxa"/>
          </w:tcPr>
          <w:p w14:paraId="740F3CCE" w14:textId="77777777" w:rsidR="008D07EE" w:rsidRDefault="008D07EE" w:rsidP="006E687C">
            <w:pPr>
              <w:jc w:val="right"/>
              <w:rPr>
                <w:rFonts w:ascii="Times New Roman" w:hAnsi="Times New Roman" w:cs="Times New Roman"/>
                <w:sz w:val="24"/>
                <w:szCs w:val="24"/>
              </w:rPr>
            </w:pPr>
          </w:p>
        </w:tc>
      </w:tr>
      <w:tr w:rsidR="008D07EE" w14:paraId="7A587D11" w14:textId="77777777" w:rsidTr="006E687C">
        <w:trPr>
          <w:jc w:val="center"/>
        </w:trPr>
        <w:tc>
          <w:tcPr>
            <w:tcW w:w="1203" w:type="dxa"/>
            <w:vMerge w:val="restart"/>
            <w:vAlign w:val="center"/>
          </w:tcPr>
          <w:p w14:paraId="1E7A65E8" w14:textId="77777777" w:rsidR="008D07EE" w:rsidRDefault="008D07EE" w:rsidP="006E687C">
            <w:pPr>
              <w:jc w:val="center"/>
              <w:rPr>
                <w:rFonts w:ascii="Times New Roman" w:hAnsi="Times New Roman" w:cs="Times New Roman"/>
                <w:sz w:val="24"/>
                <w:szCs w:val="24"/>
              </w:rPr>
            </w:pPr>
            <w:r>
              <w:rPr>
                <w:rFonts w:ascii="Times New Roman" w:hAnsi="Times New Roman" w:cs="Times New Roman"/>
                <w:sz w:val="24"/>
                <w:szCs w:val="24"/>
              </w:rPr>
              <w:t>Center</w:t>
            </w:r>
          </w:p>
        </w:tc>
        <w:tc>
          <w:tcPr>
            <w:tcW w:w="1359" w:type="dxa"/>
          </w:tcPr>
          <w:p w14:paraId="58A425FC"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Site 10</w:t>
            </w:r>
          </w:p>
        </w:tc>
        <w:tc>
          <w:tcPr>
            <w:tcW w:w="1243" w:type="dxa"/>
          </w:tcPr>
          <w:p w14:paraId="2C5210EF" w14:textId="1F09159C"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w:t>
            </w:r>
            <w:r w:rsidR="00463BEB">
              <w:rPr>
                <w:rFonts w:ascii="Times New Roman" w:hAnsi="Times New Roman" w:cs="Times New Roman"/>
                <w:sz w:val="24"/>
                <w:szCs w:val="24"/>
              </w:rPr>
              <w:t>3.27</w:t>
            </w:r>
          </w:p>
        </w:tc>
        <w:tc>
          <w:tcPr>
            <w:tcW w:w="1097" w:type="dxa"/>
          </w:tcPr>
          <w:p w14:paraId="6360793D" w14:textId="7EB5B32A" w:rsidR="008D07EE" w:rsidRDefault="00463BEB" w:rsidP="006E687C">
            <w:pPr>
              <w:jc w:val="right"/>
              <w:rPr>
                <w:rFonts w:ascii="Times New Roman" w:hAnsi="Times New Roman" w:cs="Times New Roman"/>
                <w:sz w:val="24"/>
                <w:szCs w:val="24"/>
              </w:rPr>
            </w:pPr>
            <w:r>
              <w:rPr>
                <w:rFonts w:ascii="Times New Roman" w:hAnsi="Times New Roman" w:cs="Times New Roman"/>
                <w:sz w:val="24"/>
                <w:szCs w:val="24"/>
              </w:rPr>
              <w:t>0.6711</w:t>
            </w:r>
          </w:p>
        </w:tc>
        <w:tc>
          <w:tcPr>
            <w:tcW w:w="1933" w:type="dxa"/>
          </w:tcPr>
          <w:p w14:paraId="0717FFE4" w14:textId="3E1F6F5D"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w:t>
            </w:r>
            <w:r w:rsidR="00463BEB">
              <w:rPr>
                <w:rFonts w:ascii="Times New Roman" w:hAnsi="Times New Roman" w:cs="Times New Roman"/>
                <w:sz w:val="24"/>
                <w:szCs w:val="24"/>
              </w:rPr>
              <w:t>18.70</w:t>
            </w:r>
          </w:p>
        </w:tc>
        <w:tc>
          <w:tcPr>
            <w:tcW w:w="1933" w:type="dxa"/>
          </w:tcPr>
          <w:p w14:paraId="3EC0826E" w14:textId="35B70F76"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12.</w:t>
            </w:r>
            <w:r w:rsidR="00463BEB">
              <w:rPr>
                <w:rFonts w:ascii="Times New Roman" w:hAnsi="Times New Roman" w:cs="Times New Roman"/>
                <w:sz w:val="24"/>
                <w:szCs w:val="24"/>
              </w:rPr>
              <w:t>16</w:t>
            </w:r>
          </w:p>
        </w:tc>
      </w:tr>
      <w:tr w:rsidR="008D07EE" w14:paraId="25C55D73" w14:textId="77777777" w:rsidTr="006E687C">
        <w:trPr>
          <w:jc w:val="center"/>
        </w:trPr>
        <w:tc>
          <w:tcPr>
            <w:tcW w:w="1203" w:type="dxa"/>
            <w:vMerge/>
          </w:tcPr>
          <w:p w14:paraId="2FC2DD7A" w14:textId="77777777" w:rsidR="008D07EE" w:rsidRDefault="008D07EE" w:rsidP="006E687C">
            <w:pPr>
              <w:rPr>
                <w:rFonts w:ascii="Times New Roman" w:hAnsi="Times New Roman" w:cs="Times New Roman"/>
                <w:sz w:val="24"/>
                <w:szCs w:val="24"/>
              </w:rPr>
            </w:pPr>
          </w:p>
        </w:tc>
        <w:tc>
          <w:tcPr>
            <w:tcW w:w="1359" w:type="dxa"/>
          </w:tcPr>
          <w:p w14:paraId="61B7652A"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Site 50</w:t>
            </w:r>
          </w:p>
        </w:tc>
        <w:tc>
          <w:tcPr>
            <w:tcW w:w="1243" w:type="dxa"/>
          </w:tcPr>
          <w:p w14:paraId="53B0DFE9" w14:textId="66DDF9F8"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w:t>
            </w:r>
            <w:r w:rsidR="00463BEB">
              <w:rPr>
                <w:rFonts w:ascii="Times New Roman" w:hAnsi="Times New Roman" w:cs="Times New Roman"/>
                <w:sz w:val="24"/>
                <w:szCs w:val="24"/>
              </w:rPr>
              <w:t>5.27</w:t>
            </w:r>
          </w:p>
        </w:tc>
        <w:tc>
          <w:tcPr>
            <w:tcW w:w="1097" w:type="dxa"/>
          </w:tcPr>
          <w:p w14:paraId="438ADDD0" w14:textId="3697F980" w:rsidR="008D07EE" w:rsidRDefault="00463BEB" w:rsidP="006E687C">
            <w:pPr>
              <w:jc w:val="right"/>
              <w:rPr>
                <w:rFonts w:ascii="Times New Roman" w:hAnsi="Times New Roman" w:cs="Times New Roman"/>
                <w:sz w:val="24"/>
                <w:szCs w:val="24"/>
              </w:rPr>
            </w:pPr>
            <w:r>
              <w:rPr>
                <w:rFonts w:ascii="Times New Roman" w:hAnsi="Times New Roman" w:cs="Times New Roman"/>
                <w:sz w:val="24"/>
                <w:szCs w:val="24"/>
              </w:rPr>
              <w:t>0.3997</w:t>
            </w:r>
          </w:p>
        </w:tc>
        <w:tc>
          <w:tcPr>
            <w:tcW w:w="1933" w:type="dxa"/>
          </w:tcPr>
          <w:p w14:paraId="416C4B2E" w14:textId="1130CCC3"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-1</w:t>
            </w:r>
            <w:r w:rsidR="00463BEB">
              <w:rPr>
                <w:rFonts w:ascii="Times New Roman" w:hAnsi="Times New Roman" w:cs="Times New Roman"/>
                <w:sz w:val="24"/>
                <w:szCs w:val="24"/>
              </w:rPr>
              <w:t>7.76</w:t>
            </w:r>
          </w:p>
        </w:tc>
        <w:tc>
          <w:tcPr>
            <w:tcW w:w="1933" w:type="dxa"/>
          </w:tcPr>
          <w:p w14:paraId="728CFCA6" w14:textId="28CB0958" w:rsidR="008D07EE" w:rsidRDefault="00463BEB" w:rsidP="006E687C">
            <w:pPr>
              <w:jc w:val="right"/>
              <w:rPr>
                <w:rFonts w:ascii="Times New Roman" w:hAnsi="Times New Roman" w:cs="Times New Roman"/>
                <w:sz w:val="24"/>
                <w:szCs w:val="24"/>
              </w:rPr>
            </w:pPr>
            <w:r>
              <w:rPr>
                <w:rFonts w:ascii="Times New Roman" w:hAnsi="Times New Roman" w:cs="Times New Roman"/>
                <w:sz w:val="24"/>
                <w:szCs w:val="24"/>
              </w:rPr>
              <w:t>7.23</w:t>
            </w:r>
          </w:p>
        </w:tc>
      </w:tr>
      <w:tr w:rsidR="008D07EE" w14:paraId="7978ECD5" w14:textId="77777777" w:rsidTr="006E687C">
        <w:trPr>
          <w:jc w:val="center"/>
        </w:trPr>
        <w:tc>
          <w:tcPr>
            <w:tcW w:w="1203" w:type="dxa"/>
            <w:vMerge/>
          </w:tcPr>
          <w:p w14:paraId="1F9EC30C" w14:textId="77777777" w:rsidR="008D07EE" w:rsidRDefault="008D07EE" w:rsidP="006E687C">
            <w:pPr>
              <w:rPr>
                <w:rFonts w:ascii="Times New Roman" w:hAnsi="Times New Roman" w:cs="Times New Roman"/>
                <w:sz w:val="24"/>
                <w:szCs w:val="24"/>
              </w:rPr>
            </w:pPr>
          </w:p>
        </w:tc>
        <w:tc>
          <w:tcPr>
            <w:tcW w:w="1359" w:type="dxa"/>
          </w:tcPr>
          <w:p w14:paraId="28AD54AA" w14:textId="77777777" w:rsidR="008D07EE" w:rsidRDefault="008D07EE" w:rsidP="006E687C">
            <w:pPr>
              <w:jc w:val="right"/>
              <w:rPr>
                <w:rFonts w:ascii="Times New Roman" w:hAnsi="Times New Roman" w:cs="Times New Roman"/>
                <w:sz w:val="24"/>
                <w:szCs w:val="24"/>
              </w:rPr>
            </w:pPr>
            <w:r>
              <w:rPr>
                <w:rFonts w:ascii="Times New Roman" w:hAnsi="Times New Roman" w:cs="Times New Roman"/>
                <w:sz w:val="24"/>
                <w:szCs w:val="24"/>
              </w:rPr>
              <w:t xml:space="preserve">Site 1 </w:t>
            </w:r>
          </w:p>
        </w:tc>
        <w:tc>
          <w:tcPr>
            <w:tcW w:w="1243" w:type="dxa"/>
          </w:tcPr>
          <w:p w14:paraId="1C95C52B" w14:textId="77777777" w:rsidR="008D07EE" w:rsidRDefault="008D07EE" w:rsidP="006E687C">
            <w:pPr>
              <w:jc w:val="right"/>
              <w:rPr>
                <w:rFonts w:ascii="Times New Roman" w:hAnsi="Times New Roman" w:cs="Times New Roman"/>
                <w:sz w:val="24"/>
                <w:szCs w:val="24"/>
              </w:rPr>
            </w:pPr>
          </w:p>
        </w:tc>
        <w:tc>
          <w:tcPr>
            <w:tcW w:w="1097" w:type="dxa"/>
          </w:tcPr>
          <w:p w14:paraId="38B9BA12" w14:textId="77777777" w:rsidR="008D07EE" w:rsidRDefault="008D07EE" w:rsidP="006E687C">
            <w:pPr>
              <w:rPr>
                <w:rFonts w:ascii="Times New Roman" w:hAnsi="Times New Roman" w:cs="Times New Roman"/>
                <w:sz w:val="24"/>
                <w:szCs w:val="24"/>
              </w:rPr>
            </w:pPr>
          </w:p>
        </w:tc>
        <w:tc>
          <w:tcPr>
            <w:tcW w:w="1933" w:type="dxa"/>
          </w:tcPr>
          <w:p w14:paraId="482407E6" w14:textId="77777777" w:rsidR="008D07EE" w:rsidRDefault="008D07EE" w:rsidP="006E687C">
            <w:pPr>
              <w:rPr>
                <w:rFonts w:ascii="Times New Roman" w:hAnsi="Times New Roman" w:cs="Times New Roman"/>
                <w:sz w:val="24"/>
                <w:szCs w:val="24"/>
              </w:rPr>
            </w:pPr>
          </w:p>
        </w:tc>
        <w:tc>
          <w:tcPr>
            <w:tcW w:w="1933" w:type="dxa"/>
          </w:tcPr>
          <w:p w14:paraId="294FE7B6" w14:textId="77777777" w:rsidR="008D07EE" w:rsidRDefault="008D07EE" w:rsidP="006E687C">
            <w:pPr>
              <w:rPr>
                <w:rFonts w:ascii="Times New Roman" w:hAnsi="Times New Roman" w:cs="Times New Roman"/>
                <w:sz w:val="24"/>
                <w:szCs w:val="24"/>
              </w:rPr>
            </w:pPr>
          </w:p>
        </w:tc>
      </w:tr>
      <w:tr w:rsidR="00463BEB" w14:paraId="23ACDC24" w14:textId="77777777" w:rsidTr="001A2E7B">
        <w:trPr>
          <w:jc w:val="center"/>
        </w:trPr>
        <w:tc>
          <w:tcPr>
            <w:tcW w:w="2562" w:type="dxa"/>
            <w:gridSpan w:val="2"/>
          </w:tcPr>
          <w:p w14:paraId="5E181C4E" w14:textId="5D3C6206" w:rsidR="00463BEB" w:rsidRDefault="00463BEB" w:rsidP="006E687C">
            <w:pPr>
              <w:jc w:val="right"/>
              <w:rPr>
                <w:rFonts w:ascii="Times New Roman" w:hAnsi="Times New Roman" w:cs="Times New Roman"/>
                <w:sz w:val="24"/>
                <w:szCs w:val="24"/>
              </w:rPr>
            </w:pPr>
            <w:r>
              <w:rPr>
                <w:rFonts w:ascii="Times New Roman" w:hAnsi="Times New Roman" w:cs="Times New Roman"/>
                <w:sz w:val="24"/>
                <w:szCs w:val="24"/>
              </w:rPr>
              <w:t>baseline SBP</w:t>
            </w:r>
          </w:p>
        </w:tc>
        <w:tc>
          <w:tcPr>
            <w:tcW w:w="1243" w:type="dxa"/>
          </w:tcPr>
          <w:p w14:paraId="5E02C65C" w14:textId="13D2B137" w:rsidR="00463BEB" w:rsidRDefault="00463BEB" w:rsidP="006E687C">
            <w:pPr>
              <w:jc w:val="right"/>
              <w:rPr>
                <w:rFonts w:ascii="Times New Roman" w:hAnsi="Times New Roman" w:cs="Times New Roman"/>
                <w:sz w:val="24"/>
                <w:szCs w:val="24"/>
              </w:rPr>
            </w:pPr>
            <w:r>
              <w:rPr>
                <w:rFonts w:ascii="Times New Roman" w:hAnsi="Times New Roman" w:cs="Times New Roman"/>
                <w:sz w:val="24"/>
                <w:szCs w:val="24"/>
              </w:rPr>
              <w:t>-0.33</w:t>
            </w:r>
          </w:p>
        </w:tc>
        <w:tc>
          <w:tcPr>
            <w:tcW w:w="1097" w:type="dxa"/>
          </w:tcPr>
          <w:p w14:paraId="2B809216" w14:textId="200E1C6C" w:rsidR="00463BEB" w:rsidRDefault="00463BEB" w:rsidP="00463BEB">
            <w:pPr>
              <w:jc w:val="right"/>
              <w:rPr>
                <w:rFonts w:ascii="Times New Roman" w:hAnsi="Times New Roman" w:cs="Times New Roman"/>
                <w:sz w:val="24"/>
                <w:szCs w:val="24"/>
              </w:rPr>
            </w:pPr>
            <w:r>
              <w:rPr>
                <w:rFonts w:ascii="Times New Roman" w:hAnsi="Times New Roman" w:cs="Times New Roman"/>
                <w:sz w:val="24"/>
                <w:szCs w:val="24"/>
              </w:rPr>
              <w:t>0.0200</w:t>
            </w:r>
          </w:p>
        </w:tc>
        <w:tc>
          <w:tcPr>
            <w:tcW w:w="1933" w:type="dxa"/>
          </w:tcPr>
          <w:p w14:paraId="7E712796" w14:textId="49F7D1D0" w:rsidR="00463BEB" w:rsidRDefault="00463BEB" w:rsidP="00463BEB">
            <w:pPr>
              <w:jc w:val="right"/>
              <w:rPr>
                <w:rFonts w:ascii="Times New Roman" w:hAnsi="Times New Roman" w:cs="Times New Roman"/>
                <w:sz w:val="24"/>
                <w:szCs w:val="24"/>
              </w:rPr>
            </w:pPr>
            <w:r>
              <w:rPr>
                <w:rFonts w:ascii="Times New Roman" w:hAnsi="Times New Roman" w:cs="Times New Roman"/>
                <w:sz w:val="24"/>
                <w:szCs w:val="24"/>
              </w:rPr>
              <w:t>-0.61</w:t>
            </w:r>
          </w:p>
        </w:tc>
        <w:tc>
          <w:tcPr>
            <w:tcW w:w="1933" w:type="dxa"/>
          </w:tcPr>
          <w:p w14:paraId="56089E47" w14:textId="62D5D2AF" w:rsidR="00463BEB" w:rsidRDefault="00463BEB" w:rsidP="00463BEB">
            <w:pPr>
              <w:jc w:val="right"/>
              <w:rPr>
                <w:rFonts w:ascii="Times New Roman" w:hAnsi="Times New Roman" w:cs="Times New Roman"/>
                <w:sz w:val="24"/>
                <w:szCs w:val="24"/>
              </w:rPr>
            </w:pPr>
            <w:r>
              <w:rPr>
                <w:rFonts w:ascii="Times New Roman" w:hAnsi="Times New Roman" w:cs="Times New Roman"/>
                <w:sz w:val="24"/>
                <w:szCs w:val="24"/>
              </w:rPr>
              <w:t>-0.06</w:t>
            </w:r>
          </w:p>
        </w:tc>
      </w:tr>
    </w:tbl>
    <w:p w14:paraId="4891CB96" w14:textId="1C3C13B5" w:rsidR="008D07EE" w:rsidRDefault="008D07EE" w:rsidP="008D07EE">
      <w:pPr>
        <w:spacing w:after="0" w:line="240" w:lineRule="auto"/>
        <w:ind w:firstLine="720"/>
        <w:rPr>
          <w:rFonts w:ascii="Times New Roman" w:hAnsi="Times New Roman" w:cs="Times New Roman"/>
          <w:sz w:val="24"/>
          <w:szCs w:val="24"/>
        </w:rPr>
      </w:pPr>
    </w:p>
    <w:p w14:paraId="4AEE5A77" w14:textId="31381D08" w:rsidR="0096190C" w:rsidRDefault="008D07EE" w:rsidP="008D07E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multiple linear regression analysis was used to test whether the change in systolic blood pressure was the same for both treatment and placebo groups, adjusting for study center and baseline systolic blood pressure. The F-statistic was 6.96 and resulting p-value was 0.0117. </w:t>
      </w:r>
      <w:r w:rsidR="0096190C">
        <w:rPr>
          <w:rFonts w:ascii="Times New Roman" w:hAnsi="Times New Roman" w:cs="Times New Roman"/>
          <w:sz w:val="24"/>
          <w:szCs w:val="24"/>
        </w:rPr>
        <w:t xml:space="preserve">There </w:t>
      </w:r>
      <w:r w:rsidR="00A5193E">
        <w:rPr>
          <w:rFonts w:ascii="Times New Roman" w:hAnsi="Times New Roman" w:cs="Times New Roman"/>
          <w:sz w:val="24"/>
          <w:szCs w:val="24"/>
        </w:rPr>
        <w:t xml:space="preserve">is evidence suggesting that among participants in </w:t>
      </w:r>
      <w:r>
        <w:rPr>
          <w:rFonts w:ascii="Times New Roman" w:hAnsi="Times New Roman" w:cs="Times New Roman"/>
          <w:sz w:val="24"/>
          <w:szCs w:val="24"/>
        </w:rPr>
        <w:t xml:space="preserve">the same study center and with the same baseline systolic blood pressure, those who received the </w:t>
      </w:r>
      <w:r w:rsidR="00A5193E">
        <w:rPr>
          <w:rFonts w:ascii="Times New Roman" w:hAnsi="Times New Roman" w:cs="Times New Roman"/>
          <w:sz w:val="24"/>
          <w:szCs w:val="24"/>
        </w:rPr>
        <w:t xml:space="preserve">experimental treatment had a </w:t>
      </w:r>
      <w:r>
        <w:rPr>
          <w:rFonts w:ascii="Times New Roman" w:hAnsi="Times New Roman" w:cs="Times New Roman"/>
          <w:sz w:val="24"/>
          <w:szCs w:val="24"/>
        </w:rPr>
        <w:t>13.33 greater decrease in systolic blood pressure than those in the placebo group. The confidence interval for the outcome variable does not include 0, which indicates a statistically significant difference between the two groups, which is the same conclusion from the multiple linear regression analysis.</w:t>
      </w:r>
    </w:p>
    <w:p w14:paraId="5298BC81" w14:textId="4552613E" w:rsidR="0096190C" w:rsidRDefault="0096190C" w:rsidP="0096190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increase in significance from the ANOVA test is due to baseline SBP and reduction in SBP having a Pearson correlation coefficient of -0.3079, indicating a moderate correlation between the two variables. Adjusting for baseline covariates that are found to be correlated with the outcome variable of interest gives more precise treatment effect estimates. </w:t>
      </w:r>
    </w:p>
    <w:p w14:paraId="6B753D9F" w14:textId="14509611" w:rsidR="0094300A" w:rsidRDefault="0094300A" w:rsidP="00B478AD">
      <w:pPr>
        <w:spacing w:after="0" w:line="240" w:lineRule="auto"/>
        <w:ind w:left="1350" w:hanging="1350"/>
        <w:rPr>
          <w:rFonts w:ascii="Times New Roman" w:hAnsi="Times New Roman" w:cs="Times New Roman"/>
          <w:sz w:val="24"/>
          <w:szCs w:val="24"/>
        </w:rPr>
      </w:pPr>
    </w:p>
    <w:p w14:paraId="7299D4A7" w14:textId="77777777" w:rsidR="0096190C" w:rsidRDefault="0096190C" w:rsidP="00B478AD">
      <w:pPr>
        <w:spacing w:after="0" w:line="240" w:lineRule="auto"/>
        <w:ind w:left="1350" w:hanging="1350"/>
        <w:rPr>
          <w:rFonts w:ascii="Times New Roman" w:hAnsi="Times New Roman" w:cs="Times New Roman"/>
          <w:sz w:val="24"/>
          <w:szCs w:val="24"/>
        </w:rPr>
      </w:pPr>
    </w:p>
    <w:p w14:paraId="5F3C7E93" w14:textId="2ED0C909" w:rsidR="0094300A" w:rsidRDefault="0094300A" w:rsidP="00B478AD">
      <w:pPr>
        <w:spacing w:after="0" w:line="240" w:lineRule="auto"/>
        <w:ind w:left="1350" w:hanging="1350"/>
        <w:rPr>
          <w:rFonts w:ascii="Times New Roman" w:hAnsi="Times New Roman" w:cs="Times New Roman"/>
          <w:sz w:val="24"/>
          <w:szCs w:val="24"/>
        </w:rPr>
      </w:pPr>
    </w:p>
    <w:p w14:paraId="2C70E19C" w14:textId="77777777" w:rsidR="009F0667" w:rsidRDefault="009F0667">
      <w:pPr>
        <w:rPr>
          <w:rFonts w:ascii="Times New Roman" w:hAnsi="Times New Roman" w:cs="Times New Roman"/>
          <w:b/>
          <w:bCs/>
          <w:sz w:val="24"/>
          <w:szCs w:val="24"/>
        </w:rPr>
      </w:pPr>
      <w:r>
        <w:rPr>
          <w:rFonts w:ascii="Times New Roman" w:hAnsi="Times New Roman" w:cs="Times New Roman"/>
          <w:b/>
          <w:bCs/>
          <w:sz w:val="24"/>
          <w:szCs w:val="24"/>
        </w:rPr>
        <w:br w:type="page"/>
      </w:r>
    </w:p>
    <w:p w14:paraId="1ABD2CDF" w14:textId="654BEA85" w:rsidR="0094300A" w:rsidRPr="0094300A" w:rsidRDefault="0094300A" w:rsidP="0094300A">
      <w:pPr>
        <w:spacing w:after="0" w:line="240" w:lineRule="auto"/>
        <w:ind w:left="1350" w:hanging="1350"/>
        <w:jc w:val="center"/>
        <w:rPr>
          <w:rFonts w:ascii="Times New Roman" w:hAnsi="Times New Roman" w:cs="Times New Roman"/>
          <w:b/>
          <w:bCs/>
          <w:sz w:val="24"/>
          <w:szCs w:val="24"/>
        </w:rPr>
      </w:pPr>
      <w:r w:rsidRPr="0094300A">
        <w:rPr>
          <w:rFonts w:ascii="Times New Roman" w:hAnsi="Times New Roman" w:cs="Times New Roman"/>
          <w:b/>
          <w:bCs/>
          <w:sz w:val="24"/>
          <w:szCs w:val="24"/>
        </w:rPr>
        <w:lastRenderedPageBreak/>
        <w:t>Question 5</w:t>
      </w:r>
    </w:p>
    <w:p w14:paraId="52CDAB81" w14:textId="3BA59F46" w:rsidR="0094300A" w:rsidRPr="00216BFE" w:rsidRDefault="002A4979" w:rsidP="0094300A">
      <w:pPr>
        <w:spacing w:after="0" w:line="240" w:lineRule="auto"/>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m:rPr>
              <m:sty m:val="p"/>
            </m:rPr>
            <w:rPr>
              <w:rFonts w:ascii="Cambria Math" w:hAnsi="Cambria Math" w:cs="Times New Roman"/>
              <w:color w:val="FF0000"/>
              <w:sz w:val="24"/>
              <w:szCs w:val="24"/>
            </w:rPr>
            <m:t>45.06</m:t>
          </m:r>
          <m:r>
            <m:rPr>
              <m:sty m:val="p"/>
            </m:rPr>
            <w:rPr>
              <w:rFonts w:ascii="Cambria Math" w:hAnsi="Cambria Math" w:cs="Times New Roman"/>
              <w:color w:val="ED7D31" w:themeColor="accent2"/>
              <w:sz w:val="24"/>
              <w:szCs w:val="24"/>
            </w:rPr>
            <m:t>-13.33</m:t>
          </m:r>
          <m:r>
            <w:rPr>
              <w:rFonts w:ascii="Cambria Math" w:hAnsi="Cambria Math" w:cs="Times New Roman"/>
              <w:sz w:val="24"/>
              <w:szCs w:val="24"/>
            </w:rPr>
            <m:t>trt</m:t>
          </m:r>
          <m:r>
            <w:rPr>
              <w:rFonts w:ascii="Cambria Math" w:hAnsi="Cambria Math" w:cs="Times New Roman"/>
              <w:color w:val="00B050"/>
              <w:sz w:val="24"/>
              <w:szCs w:val="24"/>
            </w:rPr>
            <m:t>-3.27</m:t>
          </m:r>
          <m:r>
            <w:rPr>
              <w:rFonts w:ascii="Cambria Math" w:hAnsi="Cambria Math" w:cs="Times New Roman"/>
              <w:sz w:val="24"/>
              <w:szCs w:val="24"/>
            </w:rPr>
            <m:t>site10</m:t>
          </m:r>
          <m:r>
            <w:rPr>
              <w:rFonts w:ascii="Cambria Math" w:hAnsi="Cambria Math" w:cs="Times New Roman"/>
              <w:color w:val="0070C0"/>
              <w:sz w:val="24"/>
              <w:szCs w:val="24"/>
            </w:rPr>
            <m:t>-5.27</m:t>
          </m:r>
          <m:r>
            <w:rPr>
              <w:rFonts w:ascii="Cambria Math" w:hAnsi="Cambria Math" w:cs="Times New Roman"/>
              <w:sz w:val="24"/>
              <w:szCs w:val="24"/>
            </w:rPr>
            <m:t>site50</m:t>
          </m:r>
          <m:r>
            <w:rPr>
              <w:rFonts w:ascii="Cambria Math" w:hAnsi="Cambria Math" w:cs="Times New Roman"/>
              <w:color w:val="7030A0"/>
              <w:sz w:val="24"/>
              <w:szCs w:val="24"/>
            </w:rPr>
            <m:t>-0.33</m:t>
          </m:r>
          <m:r>
            <w:rPr>
              <w:rFonts w:ascii="Cambria Math" w:hAnsi="Cambria Math" w:cs="Times New Roman"/>
              <w:sz w:val="24"/>
              <w:szCs w:val="24"/>
            </w:rPr>
            <m:t>base_sbp</m:t>
          </m:r>
        </m:oMath>
      </m:oMathPara>
    </w:p>
    <w:p w14:paraId="3A4F6925" w14:textId="5C3D5F85" w:rsidR="00216BFE" w:rsidRDefault="00216BFE" w:rsidP="00F703FC">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intercept, </w:t>
      </w:r>
      <w:r w:rsidR="00BC68F0" w:rsidRPr="00BC68F0">
        <w:rPr>
          <w:rFonts w:ascii="Times New Roman" w:eastAsiaTheme="minorEastAsia" w:hAnsi="Times New Roman" w:cs="Times New Roman"/>
          <w:color w:val="FF0000"/>
          <w:sz w:val="24"/>
          <w:szCs w:val="24"/>
        </w:rPr>
        <w:t>45.06</w:t>
      </w:r>
      <w:r w:rsidR="00BC68F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the average decrease in SBP for those in the placebo group at site 1</w:t>
      </w:r>
      <w:r w:rsidR="00F703FC">
        <w:rPr>
          <w:rFonts w:ascii="Times New Roman" w:eastAsiaTheme="minorEastAsia" w:hAnsi="Times New Roman" w:cs="Times New Roman"/>
          <w:sz w:val="24"/>
          <w:szCs w:val="24"/>
        </w:rPr>
        <w:t xml:space="preserve"> when the baseline SBP is 0</w:t>
      </w:r>
      <w:r w:rsidR="00BC68F0">
        <w:rPr>
          <w:rFonts w:ascii="Times New Roman" w:eastAsiaTheme="minorEastAsia" w:hAnsi="Times New Roman" w:cs="Times New Roman"/>
          <w:sz w:val="24"/>
          <w:szCs w:val="24"/>
        </w:rPr>
        <w:t>.</w:t>
      </w:r>
    </w:p>
    <w:p w14:paraId="4C52B100" w14:textId="3F89DF16" w:rsidR="00BC68F0" w:rsidRDefault="00BC68F0" w:rsidP="00BC68F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treatment effect, </w:t>
      </w:r>
      <w:r w:rsidRPr="00BC68F0">
        <w:rPr>
          <w:rFonts w:ascii="Times New Roman" w:hAnsi="Times New Roman" w:cs="Times New Roman"/>
          <w:color w:val="ED7D31" w:themeColor="accent2"/>
          <w:sz w:val="24"/>
          <w:szCs w:val="24"/>
        </w:rPr>
        <w:t>-13.33</w:t>
      </w:r>
      <w:r>
        <w:rPr>
          <w:rFonts w:ascii="Times New Roman" w:hAnsi="Times New Roman" w:cs="Times New Roman"/>
          <w:sz w:val="24"/>
          <w:szCs w:val="24"/>
        </w:rPr>
        <w:t xml:space="preserve">, is the difference in SBP decrease between treatment and placebo groups for those at the same study center and same baseline SBP. </w:t>
      </w:r>
    </w:p>
    <w:p w14:paraId="27401E31" w14:textId="0DDC0259" w:rsidR="00BC68F0" w:rsidRDefault="00BC68F0" w:rsidP="00BC68F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parameter for Site 10, </w:t>
      </w:r>
      <w:r w:rsidRPr="00AB583E">
        <w:rPr>
          <w:rFonts w:ascii="Times New Roman" w:hAnsi="Times New Roman" w:cs="Times New Roman"/>
          <w:color w:val="00B050"/>
          <w:sz w:val="24"/>
          <w:szCs w:val="24"/>
        </w:rPr>
        <w:t>-3.27</w:t>
      </w:r>
      <w:r w:rsidR="00AB583E">
        <w:rPr>
          <w:rFonts w:ascii="Times New Roman" w:hAnsi="Times New Roman" w:cs="Times New Roman"/>
          <w:sz w:val="24"/>
          <w:szCs w:val="24"/>
        </w:rPr>
        <w:t xml:space="preserve">, is the difference in SBP decrease between those at Site 10 and those at Site 1 for </w:t>
      </w:r>
      <w:r w:rsidR="00484590">
        <w:rPr>
          <w:rFonts w:ascii="Times New Roman" w:hAnsi="Times New Roman" w:cs="Times New Roman"/>
          <w:sz w:val="24"/>
          <w:szCs w:val="24"/>
        </w:rPr>
        <w:t xml:space="preserve">subjects </w:t>
      </w:r>
      <w:r w:rsidR="00AB583E">
        <w:rPr>
          <w:rFonts w:ascii="Times New Roman" w:hAnsi="Times New Roman" w:cs="Times New Roman"/>
          <w:sz w:val="24"/>
          <w:szCs w:val="24"/>
        </w:rPr>
        <w:t xml:space="preserve">in the same treatment group with the same baseline SBP. </w:t>
      </w:r>
    </w:p>
    <w:p w14:paraId="728D7A86" w14:textId="579347DA" w:rsidR="00AB583E" w:rsidRDefault="00AB583E" w:rsidP="00AB583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parameter for Site 50, </w:t>
      </w:r>
      <w:r w:rsidRPr="00AB583E">
        <w:rPr>
          <w:rFonts w:ascii="Times New Roman" w:hAnsi="Times New Roman" w:cs="Times New Roman"/>
          <w:color w:val="0070C0"/>
          <w:sz w:val="24"/>
          <w:szCs w:val="24"/>
        </w:rPr>
        <w:t>-</w:t>
      </w:r>
      <w:r w:rsidR="00484590">
        <w:rPr>
          <w:rFonts w:ascii="Times New Roman" w:hAnsi="Times New Roman" w:cs="Times New Roman"/>
          <w:color w:val="0070C0"/>
          <w:sz w:val="24"/>
          <w:szCs w:val="24"/>
        </w:rPr>
        <w:t>5</w:t>
      </w:r>
      <w:r w:rsidRPr="00AB583E">
        <w:rPr>
          <w:rFonts w:ascii="Times New Roman" w:hAnsi="Times New Roman" w:cs="Times New Roman"/>
          <w:color w:val="0070C0"/>
          <w:sz w:val="24"/>
          <w:szCs w:val="24"/>
        </w:rPr>
        <w:t>.27</w:t>
      </w:r>
      <w:r>
        <w:rPr>
          <w:rFonts w:ascii="Times New Roman" w:hAnsi="Times New Roman" w:cs="Times New Roman"/>
          <w:sz w:val="24"/>
          <w:szCs w:val="24"/>
        </w:rPr>
        <w:t xml:space="preserve">, is the difference in SBP decrease between those at Site 50 and those at Site 1 for </w:t>
      </w:r>
      <w:r w:rsidR="00484590">
        <w:rPr>
          <w:rFonts w:ascii="Times New Roman" w:hAnsi="Times New Roman" w:cs="Times New Roman"/>
          <w:sz w:val="24"/>
          <w:szCs w:val="24"/>
        </w:rPr>
        <w:t xml:space="preserve">subjects </w:t>
      </w:r>
      <w:r>
        <w:rPr>
          <w:rFonts w:ascii="Times New Roman" w:hAnsi="Times New Roman" w:cs="Times New Roman"/>
          <w:sz w:val="24"/>
          <w:szCs w:val="24"/>
        </w:rPr>
        <w:t xml:space="preserve">in the same treatment group with the same baseline SBP. </w:t>
      </w:r>
    </w:p>
    <w:p w14:paraId="75C89CA4" w14:textId="2CC240EF" w:rsidR="00AB583E" w:rsidRDefault="00AB583E" w:rsidP="00AB583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parameter for baseline SBP, </w:t>
      </w:r>
      <w:r w:rsidRPr="00AB583E">
        <w:rPr>
          <w:rFonts w:ascii="Times New Roman" w:hAnsi="Times New Roman" w:cs="Times New Roman"/>
          <w:color w:val="7030A0"/>
          <w:sz w:val="24"/>
          <w:szCs w:val="24"/>
        </w:rPr>
        <w:t>-0.33</w:t>
      </w:r>
      <w:r>
        <w:rPr>
          <w:rFonts w:ascii="Times New Roman" w:hAnsi="Times New Roman" w:cs="Times New Roman"/>
          <w:sz w:val="24"/>
          <w:szCs w:val="24"/>
        </w:rPr>
        <w:t xml:space="preserve">, is the difference in SBP decrease for every 1 mmHg increase in baseline SBP for those in the same treatment group and study center. </w:t>
      </w:r>
    </w:p>
    <w:p w14:paraId="274DE66C" w14:textId="3341E2A6" w:rsidR="00AB583E" w:rsidRDefault="00AB583E" w:rsidP="00BC68F0">
      <w:pPr>
        <w:spacing w:after="0" w:line="240" w:lineRule="auto"/>
        <w:ind w:left="720" w:hanging="720"/>
        <w:rPr>
          <w:rFonts w:ascii="Times New Roman" w:hAnsi="Times New Roman" w:cs="Times New Roman"/>
          <w:sz w:val="24"/>
          <w:szCs w:val="24"/>
        </w:rPr>
      </w:pPr>
    </w:p>
    <w:p w14:paraId="01A0BB46" w14:textId="0E3D0C0E" w:rsidR="00AB583E" w:rsidRDefault="00AB583E" w:rsidP="00BC68F0">
      <w:pPr>
        <w:spacing w:after="0" w:line="240" w:lineRule="auto"/>
        <w:ind w:left="720" w:hanging="720"/>
        <w:rPr>
          <w:rFonts w:ascii="Times New Roman" w:hAnsi="Times New Roman" w:cs="Times New Roman"/>
          <w:sz w:val="24"/>
          <w:szCs w:val="24"/>
        </w:rPr>
      </w:pPr>
    </w:p>
    <w:p w14:paraId="57041B39" w14:textId="5E3CFCA2" w:rsidR="00AB583E" w:rsidRPr="00AB583E" w:rsidRDefault="00AB583E" w:rsidP="00AB583E">
      <w:pPr>
        <w:spacing w:after="0" w:line="240" w:lineRule="auto"/>
        <w:ind w:left="720" w:hanging="720"/>
        <w:jc w:val="center"/>
        <w:rPr>
          <w:rFonts w:ascii="Times New Roman" w:hAnsi="Times New Roman" w:cs="Times New Roman"/>
          <w:b/>
          <w:bCs/>
          <w:sz w:val="24"/>
          <w:szCs w:val="24"/>
        </w:rPr>
      </w:pPr>
      <w:r w:rsidRPr="00AB583E">
        <w:rPr>
          <w:rFonts w:ascii="Times New Roman" w:hAnsi="Times New Roman" w:cs="Times New Roman"/>
          <w:b/>
          <w:bCs/>
          <w:sz w:val="24"/>
          <w:szCs w:val="24"/>
        </w:rPr>
        <w:t>Question 6</w:t>
      </w:r>
    </w:p>
    <w:p w14:paraId="64B4B4A2" w14:textId="44E371C1" w:rsidR="00AB583E" w:rsidRDefault="00AB583E" w:rsidP="00AB58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study can be considered successful because the experimental treatment decreased SBP by an additional 13.33 mmHg than the placebo did, adjusting for study center and baseline SBP.  </w:t>
      </w:r>
    </w:p>
    <w:p w14:paraId="648FE1F0" w14:textId="7EDB9272" w:rsidR="00AB583E" w:rsidRDefault="00AB583E" w:rsidP="00BC68F0">
      <w:pPr>
        <w:spacing w:after="0" w:line="240" w:lineRule="auto"/>
        <w:ind w:left="720" w:hanging="720"/>
        <w:rPr>
          <w:rFonts w:ascii="Times New Roman" w:hAnsi="Times New Roman" w:cs="Times New Roman"/>
          <w:sz w:val="24"/>
          <w:szCs w:val="24"/>
        </w:rPr>
      </w:pPr>
    </w:p>
    <w:p w14:paraId="488E0C96" w14:textId="0C85A2FF" w:rsidR="00AB583E" w:rsidRDefault="00AB583E" w:rsidP="00BC68F0">
      <w:pPr>
        <w:spacing w:after="0" w:line="240" w:lineRule="auto"/>
        <w:ind w:left="720" w:hanging="720"/>
        <w:rPr>
          <w:rFonts w:ascii="Times New Roman" w:hAnsi="Times New Roman" w:cs="Times New Roman"/>
          <w:sz w:val="24"/>
          <w:szCs w:val="24"/>
        </w:rPr>
      </w:pPr>
    </w:p>
    <w:p w14:paraId="7DCAD591" w14:textId="21C491F1" w:rsidR="00AB583E" w:rsidRPr="00AB583E" w:rsidRDefault="00AB583E" w:rsidP="00AB583E">
      <w:pPr>
        <w:spacing w:after="0" w:line="240" w:lineRule="auto"/>
        <w:ind w:left="720" w:hanging="720"/>
        <w:jc w:val="center"/>
        <w:rPr>
          <w:rFonts w:ascii="Times New Roman" w:hAnsi="Times New Roman" w:cs="Times New Roman"/>
          <w:b/>
          <w:bCs/>
          <w:sz w:val="24"/>
          <w:szCs w:val="24"/>
        </w:rPr>
      </w:pPr>
      <w:r w:rsidRPr="00AB583E">
        <w:rPr>
          <w:rFonts w:ascii="Times New Roman" w:hAnsi="Times New Roman" w:cs="Times New Roman"/>
          <w:b/>
          <w:bCs/>
          <w:sz w:val="24"/>
          <w:szCs w:val="24"/>
        </w:rPr>
        <w:t>Question 7</w:t>
      </w:r>
    </w:p>
    <w:p w14:paraId="0F34A3E8" w14:textId="095FD592" w:rsidR="00AB583E" w:rsidRPr="002C6CAB" w:rsidRDefault="00AB583E" w:rsidP="00DA6A8C">
      <w:pPr>
        <w:spacing w:after="0" w:line="240" w:lineRule="auto"/>
        <w:ind w:left="2250" w:hanging="2250"/>
        <w:rPr>
          <w:rFonts w:ascii="Times New Roman" w:hAnsi="Times New Roman" w:cs="Times New Roman"/>
          <w:sz w:val="24"/>
          <w:szCs w:val="24"/>
        </w:rPr>
      </w:pPr>
      <w:r w:rsidRPr="002C6CAB">
        <w:rPr>
          <w:rFonts w:ascii="Times New Roman" w:hAnsi="Times New Roman" w:cs="Times New Roman"/>
          <w:sz w:val="24"/>
          <w:szCs w:val="24"/>
        </w:rPr>
        <w:t>H</w:t>
      </w:r>
      <w:r w:rsidRPr="002C6CAB">
        <w:rPr>
          <w:rFonts w:ascii="Times New Roman" w:hAnsi="Times New Roman" w:cs="Times New Roman"/>
          <w:sz w:val="24"/>
          <w:szCs w:val="24"/>
          <w:vertAlign w:val="subscript"/>
        </w:rPr>
        <w:t>0</w:t>
      </w:r>
      <w:r w:rsidRPr="002C6C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OR=1</m:t>
        </m:r>
      </m:oMath>
      <w:r>
        <w:rPr>
          <w:rFonts w:ascii="Times New Roman" w:eastAsiaTheme="minorEastAsia" w:hAnsi="Times New Roman" w:cs="Times New Roman"/>
          <w:sz w:val="24"/>
          <w:szCs w:val="24"/>
        </w:rPr>
        <w:t xml:space="preserve">. The odds of </w:t>
      </w:r>
      <w:r w:rsidR="009B1A00">
        <w:rPr>
          <w:rFonts w:ascii="Times New Roman" w:eastAsiaTheme="minorEastAsia" w:hAnsi="Times New Roman" w:cs="Times New Roman"/>
          <w:sz w:val="24"/>
          <w:szCs w:val="24"/>
        </w:rPr>
        <w:t xml:space="preserve">having hypertension at the end of the study is the same in both treatment groups. </w:t>
      </w:r>
    </w:p>
    <w:p w14:paraId="7180C070" w14:textId="513D755F" w:rsidR="00AB583E" w:rsidRDefault="00AB583E" w:rsidP="009B1A00">
      <w:pPr>
        <w:spacing w:after="0" w:line="240" w:lineRule="auto"/>
        <w:ind w:left="2250" w:hanging="2250"/>
        <w:rPr>
          <w:rFonts w:ascii="Times New Roman" w:hAnsi="Times New Roman" w:cs="Times New Roman"/>
          <w:sz w:val="24"/>
          <w:szCs w:val="24"/>
        </w:rPr>
      </w:pPr>
      <w:r>
        <w:rPr>
          <w:rFonts w:ascii="Times New Roman" w:hAnsi="Times New Roman" w:cs="Times New Roman"/>
          <w:sz w:val="24"/>
          <w:szCs w:val="24"/>
        </w:rPr>
        <w:t>H</w:t>
      </w:r>
      <w:r w:rsidRPr="002C6CAB">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OR≠1</m:t>
        </m:r>
      </m:oMath>
      <w:r w:rsidR="009B1A00">
        <w:rPr>
          <w:rFonts w:ascii="Times New Roman" w:eastAsiaTheme="minorEastAsia" w:hAnsi="Times New Roman" w:cs="Times New Roman"/>
          <w:sz w:val="24"/>
          <w:szCs w:val="24"/>
        </w:rPr>
        <w:t xml:space="preserve">. The odds of having hypertension at the end of the study is not </w:t>
      </w:r>
      <w:r w:rsidR="002A4979">
        <w:rPr>
          <w:rFonts w:ascii="Times New Roman" w:eastAsiaTheme="minorEastAsia" w:hAnsi="Times New Roman" w:cs="Times New Roman"/>
          <w:sz w:val="24"/>
          <w:szCs w:val="24"/>
        </w:rPr>
        <w:t xml:space="preserve">the </w:t>
      </w:r>
      <w:r w:rsidR="009B1A00">
        <w:rPr>
          <w:rFonts w:ascii="Times New Roman" w:eastAsiaTheme="minorEastAsia" w:hAnsi="Times New Roman" w:cs="Times New Roman"/>
          <w:sz w:val="24"/>
          <w:szCs w:val="24"/>
        </w:rPr>
        <w:t xml:space="preserve">same in both treatment groups. </w:t>
      </w:r>
    </w:p>
    <w:p w14:paraId="0D1FA0A6" w14:textId="051155C4" w:rsidR="00AB583E" w:rsidRDefault="00AB583E" w:rsidP="00BC68F0">
      <w:pPr>
        <w:spacing w:after="0" w:line="240" w:lineRule="auto"/>
        <w:ind w:left="720" w:hanging="720"/>
        <w:rPr>
          <w:rFonts w:ascii="Times New Roman" w:hAnsi="Times New Roman" w:cs="Times New Roman"/>
          <w:sz w:val="24"/>
          <w:szCs w:val="24"/>
        </w:rPr>
      </w:pPr>
    </w:p>
    <w:p w14:paraId="0513F807" w14:textId="77777777" w:rsidR="00AB583E" w:rsidRDefault="00AB583E" w:rsidP="00BC68F0">
      <w:pPr>
        <w:spacing w:after="0" w:line="240" w:lineRule="auto"/>
        <w:ind w:left="720" w:hanging="720"/>
        <w:rPr>
          <w:rFonts w:ascii="Times New Roman" w:hAnsi="Times New Roman" w:cs="Times New Roman"/>
          <w:sz w:val="24"/>
          <w:szCs w:val="24"/>
        </w:rPr>
      </w:pPr>
    </w:p>
    <w:p w14:paraId="10E5C4DC" w14:textId="45DE5B38" w:rsidR="00AB583E" w:rsidRPr="00AB583E" w:rsidRDefault="00AB583E" w:rsidP="00AB583E">
      <w:pPr>
        <w:spacing w:after="0" w:line="240" w:lineRule="auto"/>
        <w:ind w:left="720" w:hanging="720"/>
        <w:jc w:val="center"/>
        <w:rPr>
          <w:rFonts w:ascii="Times New Roman" w:hAnsi="Times New Roman" w:cs="Times New Roman"/>
          <w:b/>
          <w:bCs/>
          <w:sz w:val="24"/>
          <w:szCs w:val="24"/>
        </w:rPr>
      </w:pPr>
      <w:r w:rsidRPr="00AB583E">
        <w:rPr>
          <w:rFonts w:ascii="Times New Roman" w:hAnsi="Times New Roman" w:cs="Times New Roman"/>
          <w:b/>
          <w:bCs/>
          <w:sz w:val="24"/>
          <w:szCs w:val="24"/>
        </w:rPr>
        <w:t>Question 8</w:t>
      </w:r>
    </w:p>
    <w:p w14:paraId="47002111" w14:textId="77777777" w:rsidR="00DA6A8C" w:rsidRDefault="00DA6A8C" w:rsidP="00DA6A8C">
      <w:pPr>
        <w:spacing w:after="0" w:line="240" w:lineRule="auto"/>
        <w:ind w:firstLine="720"/>
        <w:rPr>
          <w:rFonts w:ascii="Times New Roman" w:hAnsi="Times New Roman" w:cs="Times New Roman"/>
          <w:sz w:val="24"/>
          <w:szCs w:val="24"/>
        </w:rPr>
      </w:pPr>
      <w:r>
        <w:rPr>
          <w:rFonts w:ascii="Times New Roman" w:hAnsi="Times New Roman" w:cs="Times New Roman"/>
          <w:bCs/>
          <w:sz w:val="24"/>
          <w:szCs w:val="24"/>
        </w:rPr>
        <w:t xml:space="preserve">A multiple logistic regression analysis was used to test whether having hypertension at the end of the study was linearly associated on the natural logarithmic scale with treatment group and study center. From the likelihood ratio test, the chi-squared statistic was 4.5698 with 3 degrees of freedom and the resulting p-value was 0.2062. With a p-value </w:t>
      </w:r>
      <w:r>
        <w:rPr>
          <w:rFonts w:ascii="Times New Roman" w:hAnsi="Times New Roman" w:cs="Times New Roman"/>
          <w:sz w:val="24"/>
          <w:szCs w:val="24"/>
        </w:rPr>
        <w:t>greater than the α=0.05 significance level, the null hypothesis of there being no linear association between having hypertension and the two regressors was not rejected. There is insufficient evidence suggesting that there is a linear association on the natural logarithmic scale between</w:t>
      </w:r>
      <w:r w:rsidRPr="006425EC">
        <w:rPr>
          <w:rFonts w:ascii="Times New Roman" w:hAnsi="Times New Roman" w:cs="Times New Roman"/>
          <w:sz w:val="24"/>
          <w:szCs w:val="24"/>
        </w:rPr>
        <w:t xml:space="preserve"> </w:t>
      </w:r>
      <w:r>
        <w:rPr>
          <w:rFonts w:ascii="Times New Roman" w:hAnsi="Times New Roman" w:cs="Times New Roman"/>
          <w:sz w:val="24"/>
          <w:szCs w:val="24"/>
        </w:rPr>
        <w:t>having hypertension at the end of the study and the two predictor variables, treatment group and study center.</w:t>
      </w:r>
    </w:p>
    <w:p w14:paraId="4334FDE0" w14:textId="09D25678" w:rsidR="00AB583E" w:rsidRDefault="00DA6A8C" w:rsidP="00DA6A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Wald test was used to test whether having hypertension at the end of the study was linearly associated on the logarithmic scale with treatment group, adjusting for study center. The Wald chi-squared statistic was 2.3444 with 1 degree of freedom and the resulting p-value was 0.1257. With a p-value greater than the α=0.05 significance level, the null hypothesis of there being no linear association on the natural logarithmic scale between having hypertension at the end of the study and treatment group, adjusting for study center was not rejected. There is insufficient evidence the suggest the experimental drug is </w:t>
      </w:r>
      <w:r w:rsidR="009F0667">
        <w:rPr>
          <w:rFonts w:ascii="Times New Roman" w:hAnsi="Times New Roman" w:cs="Times New Roman"/>
          <w:sz w:val="24"/>
          <w:szCs w:val="24"/>
        </w:rPr>
        <w:t xml:space="preserve">more efficient at </w:t>
      </w:r>
      <w:r>
        <w:rPr>
          <w:rFonts w:ascii="Times New Roman" w:hAnsi="Times New Roman" w:cs="Times New Roman"/>
          <w:sz w:val="24"/>
          <w:szCs w:val="24"/>
        </w:rPr>
        <w:t xml:space="preserve">reducing the percentage of individuals with hypertension. </w:t>
      </w:r>
      <w:r w:rsidR="009F0667">
        <w:rPr>
          <w:rFonts w:ascii="Times New Roman" w:hAnsi="Times New Roman" w:cs="Times New Roman"/>
          <w:sz w:val="24"/>
          <w:szCs w:val="24"/>
        </w:rPr>
        <w:t xml:space="preserve">The study cannot be considered a success on this outcome. </w:t>
      </w:r>
    </w:p>
    <w:p w14:paraId="265CEEBD" w14:textId="2097B595" w:rsidR="00DA6A8C" w:rsidRDefault="00DA6A8C" w:rsidP="00DA6A8C">
      <w:pPr>
        <w:spacing w:after="0" w:line="240" w:lineRule="auto"/>
        <w:ind w:firstLine="720"/>
        <w:rPr>
          <w:rFonts w:ascii="Times New Roman" w:hAnsi="Times New Roman" w:cs="Times New Roman"/>
          <w:sz w:val="24"/>
          <w:szCs w:val="24"/>
        </w:rPr>
      </w:pPr>
    </w:p>
    <w:p w14:paraId="771DE73F" w14:textId="77777777" w:rsidR="00EE1973" w:rsidRDefault="00EE1973" w:rsidP="00DA6A8C">
      <w:pPr>
        <w:spacing w:after="0" w:line="240" w:lineRule="auto"/>
        <w:ind w:firstLine="720"/>
        <w:rPr>
          <w:rFonts w:ascii="Times New Roman" w:hAnsi="Times New Roman" w:cs="Times New Roman"/>
          <w:sz w:val="24"/>
          <w:szCs w:val="24"/>
        </w:rPr>
      </w:pPr>
    </w:p>
    <w:p w14:paraId="044EBE22" w14:textId="018BE9BA" w:rsidR="00AB583E" w:rsidRPr="00AB583E" w:rsidRDefault="00AB583E" w:rsidP="00AB583E">
      <w:pPr>
        <w:spacing w:after="0" w:line="240" w:lineRule="auto"/>
        <w:ind w:left="720" w:hanging="720"/>
        <w:jc w:val="center"/>
        <w:rPr>
          <w:rFonts w:ascii="Times New Roman" w:hAnsi="Times New Roman" w:cs="Times New Roman"/>
          <w:b/>
          <w:bCs/>
          <w:sz w:val="24"/>
          <w:szCs w:val="24"/>
        </w:rPr>
      </w:pPr>
      <w:r w:rsidRPr="00AB583E">
        <w:rPr>
          <w:rFonts w:ascii="Times New Roman" w:hAnsi="Times New Roman" w:cs="Times New Roman"/>
          <w:b/>
          <w:bCs/>
          <w:sz w:val="24"/>
          <w:szCs w:val="24"/>
        </w:rPr>
        <w:lastRenderedPageBreak/>
        <w:t>Question 9</w:t>
      </w:r>
    </w:p>
    <w:p w14:paraId="13ECF064" w14:textId="4FBECE3F" w:rsidR="00AB583E" w:rsidRDefault="009B1A00" w:rsidP="00DA6A8C">
      <w:pPr>
        <w:spacing w:after="0" w:line="240" w:lineRule="auto"/>
        <w:rPr>
          <w:rFonts w:ascii="Times New Roman" w:hAnsi="Times New Roman" w:cs="Times New Roman"/>
          <w:sz w:val="24"/>
          <w:szCs w:val="24"/>
        </w:rPr>
      </w:pPr>
      <w:r>
        <w:rPr>
          <w:rFonts w:ascii="Times New Roman" w:hAnsi="Times New Roman" w:cs="Times New Roman"/>
          <w:sz w:val="24"/>
          <w:szCs w:val="24"/>
        </w:rPr>
        <w:t>If it is known that baseline SBP is correlated with hypertension, then it should be included in the final model. Adjusting for covariates that are correlated with the outcome of interest will give a less precise treatment effect estimate</w:t>
      </w:r>
      <w:r w:rsidR="00DA6A8C">
        <w:rPr>
          <w:rFonts w:ascii="Times New Roman" w:hAnsi="Times New Roman" w:cs="Times New Roman"/>
          <w:sz w:val="24"/>
          <w:szCs w:val="24"/>
        </w:rPr>
        <w:t xml:space="preserve">. </w:t>
      </w:r>
    </w:p>
    <w:sectPr w:rsidR="00AB583E" w:rsidSect="0009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A0"/>
    <w:multiLevelType w:val="multilevel"/>
    <w:tmpl w:val="6FA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867"/>
    <w:multiLevelType w:val="multilevel"/>
    <w:tmpl w:val="A11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3DF4"/>
    <w:multiLevelType w:val="multilevel"/>
    <w:tmpl w:val="E18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3CD"/>
    <w:multiLevelType w:val="multilevel"/>
    <w:tmpl w:val="EC1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66B"/>
    <w:multiLevelType w:val="hybridMultilevel"/>
    <w:tmpl w:val="C72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7A1"/>
    <w:multiLevelType w:val="multilevel"/>
    <w:tmpl w:val="61C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A"/>
    <w:rsid w:val="0009492A"/>
    <w:rsid w:val="00123677"/>
    <w:rsid w:val="001538C7"/>
    <w:rsid w:val="00154157"/>
    <w:rsid w:val="00175662"/>
    <w:rsid w:val="001B427B"/>
    <w:rsid w:val="00216BFE"/>
    <w:rsid w:val="002305B8"/>
    <w:rsid w:val="00265842"/>
    <w:rsid w:val="0028245F"/>
    <w:rsid w:val="00287F0D"/>
    <w:rsid w:val="002A4979"/>
    <w:rsid w:val="00343995"/>
    <w:rsid w:val="003842A9"/>
    <w:rsid w:val="003B147E"/>
    <w:rsid w:val="004618ED"/>
    <w:rsid w:val="00463BEB"/>
    <w:rsid w:val="00484590"/>
    <w:rsid w:val="004D5D82"/>
    <w:rsid w:val="004E44D5"/>
    <w:rsid w:val="0059644F"/>
    <w:rsid w:val="005E2BD3"/>
    <w:rsid w:val="005F265E"/>
    <w:rsid w:val="00635908"/>
    <w:rsid w:val="00696749"/>
    <w:rsid w:val="006C3CF6"/>
    <w:rsid w:val="0074503B"/>
    <w:rsid w:val="00760FDA"/>
    <w:rsid w:val="00764A6F"/>
    <w:rsid w:val="008514A6"/>
    <w:rsid w:val="008A2AE0"/>
    <w:rsid w:val="008B1982"/>
    <w:rsid w:val="008D07EE"/>
    <w:rsid w:val="0094300A"/>
    <w:rsid w:val="0094662C"/>
    <w:rsid w:val="0096190C"/>
    <w:rsid w:val="009B1A00"/>
    <w:rsid w:val="009C6D36"/>
    <w:rsid w:val="009D3517"/>
    <w:rsid w:val="009D4692"/>
    <w:rsid w:val="009F0667"/>
    <w:rsid w:val="00A1269D"/>
    <w:rsid w:val="00A2778A"/>
    <w:rsid w:val="00A33E47"/>
    <w:rsid w:val="00A5193E"/>
    <w:rsid w:val="00AB583E"/>
    <w:rsid w:val="00AE3F37"/>
    <w:rsid w:val="00AF23F3"/>
    <w:rsid w:val="00B03636"/>
    <w:rsid w:val="00B31F48"/>
    <w:rsid w:val="00B471A6"/>
    <w:rsid w:val="00B478AD"/>
    <w:rsid w:val="00BC68F0"/>
    <w:rsid w:val="00C5684E"/>
    <w:rsid w:val="00CD35E8"/>
    <w:rsid w:val="00D44AC0"/>
    <w:rsid w:val="00D7548B"/>
    <w:rsid w:val="00DA6A8C"/>
    <w:rsid w:val="00DB06D7"/>
    <w:rsid w:val="00E1264D"/>
    <w:rsid w:val="00E54E9C"/>
    <w:rsid w:val="00EE1973"/>
    <w:rsid w:val="00EF4B07"/>
    <w:rsid w:val="00F703FC"/>
    <w:rsid w:val="00F754FA"/>
    <w:rsid w:val="00F94365"/>
    <w:rsid w:val="00FC402E"/>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0A96"/>
  <w15:chartTrackingRefBased/>
  <w15:docId w15:val="{B298AD0C-DB06-453A-9E1E-1B3D4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2A"/>
  </w:style>
  <w:style w:type="paragraph" w:styleId="Heading2">
    <w:name w:val="heading 2"/>
    <w:basedOn w:val="Normal"/>
    <w:link w:val="Heading2Char"/>
    <w:uiPriority w:val="9"/>
    <w:qFormat/>
    <w:rsid w:val="0009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4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9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9492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09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2A"/>
    <w:pPr>
      <w:ind w:left="720"/>
      <w:contextualSpacing/>
    </w:pPr>
  </w:style>
  <w:style w:type="character" w:styleId="PlaceholderText">
    <w:name w:val="Placeholder Text"/>
    <w:basedOn w:val="DefaultParagraphFont"/>
    <w:uiPriority w:val="99"/>
    <w:semiHidden/>
    <w:rsid w:val="0009492A"/>
    <w:rPr>
      <w:color w:val="808080"/>
    </w:rPr>
  </w:style>
  <w:style w:type="character" w:customStyle="1" w:styleId="fontstyle01">
    <w:name w:val="fontstyle01"/>
    <w:basedOn w:val="DefaultParagraphFont"/>
    <w:rsid w:val="0009492A"/>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09492A"/>
    <w:rPr>
      <w:rFonts w:ascii="LMMathItalic10-Regular" w:hAnsi="LMMathItalic10-Regular" w:hint="default"/>
      <w:b w:val="0"/>
      <w:bCs w:val="0"/>
      <w:i/>
      <w:iCs/>
      <w:color w:val="000000"/>
      <w:sz w:val="22"/>
      <w:szCs w:val="22"/>
    </w:rPr>
  </w:style>
  <w:style w:type="character" w:customStyle="1" w:styleId="fontstyle31">
    <w:name w:val="fontstyle31"/>
    <w:basedOn w:val="DefaultParagraphFont"/>
    <w:rsid w:val="0009492A"/>
    <w:rPr>
      <w:rFonts w:ascii="LMRoman8-Regular" w:hAnsi="LMRoman8-Regular" w:hint="default"/>
      <w:b w:val="0"/>
      <w:bCs w:val="0"/>
      <w:i w:val="0"/>
      <w:iCs w:val="0"/>
      <w:color w:val="000000"/>
      <w:sz w:val="16"/>
      <w:szCs w:val="16"/>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procstmt">
    <w:name w:val="aa-procstmt"/>
    <w:basedOn w:val="DefaultParagraphFont"/>
    <w:rsid w:val="0009492A"/>
  </w:style>
  <w:style w:type="character" w:styleId="Hyperlink">
    <w:name w:val="Hyperlink"/>
    <w:basedOn w:val="DefaultParagraphFont"/>
    <w:uiPriority w:val="99"/>
    <w:semiHidden/>
    <w:unhideWhenUsed/>
    <w:rsid w:val="0009492A"/>
    <w:rPr>
      <w:color w:val="0000FF"/>
      <w:u w:val="single"/>
    </w:rPr>
  </w:style>
  <w:style w:type="character" w:customStyle="1" w:styleId="aa-procstmtopt">
    <w:name w:val="aa-procstmtopt"/>
    <w:basedOn w:val="DefaultParagraphFont"/>
    <w:rsid w:val="0009492A"/>
  </w:style>
  <w:style w:type="character" w:customStyle="1" w:styleId="aa-stmt">
    <w:name w:val="aa-stmt"/>
    <w:basedOn w:val="DefaultParagraphFont"/>
    <w:rsid w:val="0009492A"/>
  </w:style>
  <w:style w:type="character" w:customStyle="1" w:styleId="aa-stmtopt">
    <w:name w:val="aa-stmtopt"/>
    <w:basedOn w:val="DefaultParagraphFont"/>
    <w:rsid w:val="0009492A"/>
  </w:style>
  <w:style w:type="character" w:customStyle="1" w:styleId="aa-statement">
    <w:name w:val="aa-statement"/>
    <w:basedOn w:val="DefaultParagraphFont"/>
    <w:rsid w:val="0009492A"/>
  </w:style>
  <w:style w:type="character" w:customStyle="1" w:styleId="aa-statementoptional">
    <w:name w:val="aa-statementoptional"/>
    <w:basedOn w:val="DefaultParagraphFont"/>
    <w:rsid w:val="0009492A"/>
  </w:style>
  <w:style w:type="character" w:styleId="Emphasis">
    <w:name w:val="Emphasis"/>
    <w:basedOn w:val="DefaultParagraphFont"/>
    <w:uiPriority w:val="20"/>
    <w:qFormat/>
    <w:rsid w:val="0009492A"/>
    <w:rPr>
      <w:i/>
      <w:iCs/>
    </w:rPr>
  </w:style>
  <w:style w:type="character" w:styleId="HTMLCode">
    <w:name w:val="HTML Code"/>
    <w:basedOn w:val="DefaultParagraphFont"/>
    <w:uiPriority w:val="99"/>
    <w:semiHidden/>
    <w:unhideWhenUsed/>
    <w:rsid w:val="00094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2A"/>
    <w:rPr>
      <w:rFonts w:ascii="Courier New" w:eastAsia="Times New Roman" w:hAnsi="Courier New" w:cs="Courier New"/>
      <w:sz w:val="20"/>
      <w:szCs w:val="20"/>
    </w:rPr>
  </w:style>
  <w:style w:type="paragraph" w:customStyle="1" w:styleId="aa-outputtitle">
    <w:name w:val="aa-outputtitle"/>
    <w:basedOn w:val="Normal"/>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9492A"/>
    <w:rPr>
      <w:rFonts w:ascii="LMMathSymbols10-Regular" w:hAnsi="LMMathSymbols10-Regular" w:hint="default"/>
      <w:b w:val="0"/>
      <w:bCs w:val="0"/>
      <w:i/>
      <w:iCs/>
      <w:color w:val="000000"/>
      <w:sz w:val="22"/>
      <w:szCs w:val="22"/>
    </w:rPr>
  </w:style>
  <w:style w:type="character" w:customStyle="1" w:styleId="fontstyle51">
    <w:name w:val="fontstyle51"/>
    <w:basedOn w:val="DefaultParagraphFont"/>
    <w:rsid w:val="0009492A"/>
    <w:rPr>
      <w:rFonts w:ascii="LMMathItalic8-Regular" w:hAnsi="LMMathItalic8-Regular" w:hint="default"/>
      <w:b w:val="0"/>
      <w:bCs w:val="0"/>
      <w:i/>
      <w:iCs/>
      <w:color w:val="000000"/>
      <w:sz w:val="16"/>
      <w:szCs w:val="16"/>
    </w:rPr>
  </w:style>
  <w:style w:type="character" w:customStyle="1" w:styleId="fontstyle61">
    <w:name w:val="fontstyle61"/>
    <w:basedOn w:val="DefaultParagraphFont"/>
    <w:rsid w:val="0009492A"/>
    <w:rPr>
      <w:rFonts w:ascii="LMMono10-Regular" w:hAnsi="LMMono10-Regular" w:hint="default"/>
      <w:b w:val="0"/>
      <w:bCs w:val="0"/>
      <w:i w:val="0"/>
      <w:iCs w:val="0"/>
      <w:color w:val="000000"/>
      <w:sz w:val="22"/>
      <w:szCs w:val="22"/>
    </w:rPr>
  </w:style>
  <w:style w:type="character" w:customStyle="1" w:styleId="fontstyle71">
    <w:name w:val="fontstyle71"/>
    <w:basedOn w:val="DefaultParagraphFont"/>
    <w:rsid w:val="0009492A"/>
    <w:rPr>
      <w:rFonts w:ascii="LMRoman10-Italic" w:hAnsi="LMRoman10-Italic" w:hint="default"/>
      <w:b w:val="0"/>
      <w:bCs w:val="0"/>
      <w:i/>
      <w:iCs/>
      <w:color w:val="000000"/>
      <w:sz w:val="22"/>
      <w:szCs w:val="22"/>
    </w:rPr>
  </w:style>
  <w:style w:type="character" w:customStyle="1" w:styleId="fontstyle81">
    <w:name w:val="fontstyle81"/>
    <w:basedOn w:val="DefaultParagraphFont"/>
    <w:rsid w:val="0009492A"/>
    <w:rPr>
      <w:rFonts w:ascii="LMRoman8-Regular" w:hAnsi="LMRoman8-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29642">
      <w:bodyDiv w:val="1"/>
      <w:marLeft w:val="120"/>
      <w:marRight w:val="120"/>
      <w:marTop w:val="0"/>
      <w:marBottom w:val="0"/>
      <w:divBdr>
        <w:top w:val="none" w:sz="0" w:space="0" w:color="auto"/>
        <w:left w:val="none" w:sz="0" w:space="0" w:color="auto"/>
        <w:bottom w:val="none" w:sz="0" w:space="0" w:color="auto"/>
        <w:right w:val="none" w:sz="0" w:space="0" w:color="auto"/>
      </w:divBdr>
      <w:divsChild>
        <w:div w:id="1915123521">
          <w:marLeft w:val="0"/>
          <w:marRight w:val="0"/>
          <w:marTop w:val="0"/>
          <w:marBottom w:val="0"/>
          <w:divBdr>
            <w:top w:val="none" w:sz="0" w:space="0" w:color="auto"/>
            <w:left w:val="none" w:sz="0" w:space="0" w:color="auto"/>
            <w:bottom w:val="none" w:sz="0" w:space="0" w:color="auto"/>
            <w:right w:val="none" w:sz="0" w:space="0" w:color="auto"/>
          </w:divBdr>
          <w:divsChild>
            <w:div w:id="1007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626">
      <w:bodyDiv w:val="1"/>
      <w:marLeft w:val="120"/>
      <w:marRight w:val="120"/>
      <w:marTop w:val="0"/>
      <w:marBottom w:val="0"/>
      <w:divBdr>
        <w:top w:val="none" w:sz="0" w:space="0" w:color="auto"/>
        <w:left w:val="none" w:sz="0" w:space="0" w:color="auto"/>
        <w:bottom w:val="none" w:sz="0" w:space="0" w:color="auto"/>
        <w:right w:val="none" w:sz="0" w:space="0" w:color="auto"/>
      </w:divBdr>
      <w:divsChild>
        <w:div w:id="1255750862">
          <w:marLeft w:val="0"/>
          <w:marRight w:val="0"/>
          <w:marTop w:val="0"/>
          <w:marBottom w:val="0"/>
          <w:divBdr>
            <w:top w:val="none" w:sz="0" w:space="0" w:color="auto"/>
            <w:left w:val="none" w:sz="0" w:space="0" w:color="auto"/>
            <w:bottom w:val="none" w:sz="0" w:space="0" w:color="auto"/>
            <w:right w:val="none" w:sz="0" w:space="0" w:color="auto"/>
          </w:divBdr>
          <w:divsChild>
            <w:div w:id="1606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82065401">
          <w:marLeft w:val="0"/>
          <w:marRight w:val="0"/>
          <w:marTop w:val="0"/>
          <w:marBottom w:val="0"/>
          <w:divBdr>
            <w:top w:val="none" w:sz="0" w:space="0" w:color="auto"/>
            <w:left w:val="none" w:sz="0" w:space="0" w:color="auto"/>
            <w:bottom w:val="none" w:sz="0" w:space="0" w:color="auto"/>
            <w:right w:val="none" w:sz="0" w:space="0" w:color="auto"/>
          </w:divBdr>
          <w:divsChild>
            <w:div w:id="784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487">
      <w:bodyDiv w:val="1"/>
      <w:marLeft w:val="120"/>
      <w:marRight w:val="120"/>
      <w:marTop w:val="0"/>
      <w:marBottom w:val="0"/>
      <w:divBdr>
        <w:top w:val="none" w:sz="0" w:space="0" w:color="auto"/>
        <w:left w:val="none" w:sz="0" w:space="0" w:color="auto"/>
        <w:bottom w:val="none" w:sz="0" w:space="0" w:color="auto"/>
        <w:right w:val="none" w:sz="0" w:space="0" w:color="auto"/>
      </w:divBdr>
      <w:divsChild>
        <w:div w:id="1270627961">
          <w:marLeft w:val="0"/>
          <w:marRight w:val="0"/>
          <w:marTop w:val="0"/>
          <w:marBottom w:val="0"/>
          <w:divBdr>
            <w:top w:val="none" w:sz="0" w:space="0" w:color="auto"/>
            <w:left w:val="none" w:sz="0" w:space="0" w:color="auto"/>
            <w:bottom w:val="none" w:sz="0" w:space="0" w:color="auto"/>
            <w:right w:val="none" w:sz="0" w:space="0" w:color="auto"/>
          </w:divBdr>
          <w:divsChild>
            <w:div w:id="1974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089500905">
          <w:marLeft w:val="0"/>
          <w:marRight w:val="0"/>
          <w:marTop w:val="0"/>
          <w:marBottom w:val="0"/>
          <w:divBdr>
            <w:top w:val="none" w:sz="0" w:space="0" w:color="auto"/>
            <w:left w:val="none" w:sz="0" w:space="0" w:color="auto"/>
            <w:bottom w:val="none" w:sz="0" w:space="0" w:color="auto"/>
            <w:right w:val="none" w:sz="0" w:space="0" w:color="auto"/>
          </w:divBdr>
          <w:divsChild>
            <w:div w:id="1862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34</cp:revision>
  <dcterms:created xsi:type="dcterms:W3CDTF">2021-02-12T00:15:00Z</dcterms:created>
  <dcterms:modified xsi:type="dcterms:W3CDTF">2021-03-07T17:19:00Z</dcterms:modified>
</cp:coreProperties>
</file>