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1847" w14:textId="02BDFAAB" w:rsidR="00776AA7" w:rsidRPr="00776AA7" w:rsidRDefault="00776AA7" w:rsidP="00776AA7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776AA7">
        <w:rPr>
          <w:rFonts w:asciiTheme="majorHAnsi" w:hAnsiTheme="majorHAnsi" w:cs="Times"/>
          <w:b/>
          <w:bCs/>
        </w:rPr>
        <w:t xml:space="preserve">BS851 </w:t>
      </w:r>
      <w:r w:rsidR="00553B65">
        <w:rPr>
          <w:rFonts w:asciiTheme="majorHAnsi" w:hAnsiTheme="majorHAnsi" w:cs="Calibri"/>
          <w:b/>
          <w:bCs/>
        </w:rPr>
        <w:t>Assignment Topic 1</w:t>
      </w:r>
      <w:r w:rsidR="00444C4B">
        <w:rPr>
          <w:rFonts w:asciiTheme="majorHAnsi" w:hAnsiTheme="majorHAnsi" w:cs="Calibri"/>
          <w:b/>
          <w:bCs/>
        </w:rPr>
        <w:t>0</w:t>
      </w:r>
      <w:r w:rsidRPr="00776AA7">
        <w:rPr>
          <w:rFonts w:asciiTheme="majorHAnsi" w:hAnsiTheme="majorHAnsi" w:cs="Calibri"/>
          <w:b/>
          <w:bCs/>
        </w:rPr>
        <w:t xml:space="preserve"> – </w:t>
      </w:r>
      <w:r>
        <w:rPr>
          <w:rFonts w:asciiTheme="majorHAnsi" w:hAnsiTheme="majorHAnsi" w:cs="Calibri"/>
          <w:b/>
          <w:bCs/>
        </w:rPr>
        <w:t>Interim Analyses</w:t>
      </w:r>
    </w:p>
    <w:p w14:paraId="5A961C09" w14:textId="1DB2E179" w:rsidR="00553B65" w:rsidRDefault="00444C4B" w:rsidP="00553B6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bCs/>
        </w:rPr>
      </w:pPr>
      <w:r w:rsidRPr="00444C4B">
        <w:rPr>
          <w:rFonts w:asciiTheme="majorHAnsi" w:hAnsiTheme="majorHAnsi" w:cs="Times"/>
          <w:b/>
          <w:bCs/>
        </w:rPr>
        <w:t xml:space="preserve">Due </w:t>
      </w:r>
      <w:r>
        <w:rPr>
          <w:rFonts w:asciiTheme="majorHAnsi" w:hAnsiTheme="majorHAnsi" w:cs="Times"/>
          <w:b/>
          <w:bCs/>
        </w:rPr>
        <w:t xml:space="preserve">by 10am on </w:t>
      </w:r>
      <w:r w:rsidR="009B3F99">
        <w:rPr>
          <w:rFonts w:asciiTheme="majorHAnsi" w:hAnsiTheme="majorHAnsi" w:cs="Times"/>
          <w:b/>
          <w:bCs/>
        </w:rPr>
        <w:t>W</w:t>
      </w:r>
      <w:r w:rsidR="00FF41A4">
        <w:rPr>
          <w:rFonts w:asciiTheme="majorHAnsi" w:hAnsiTheme="majorHAnsi" w:cs="Times"/>
          <w:b/>
          <w:bCs/>
        </w:rPr>
        <w:t>ednesday</w:t>
      </w:r>
      <w:r>
        <w:rPr>
          <w:rFonts w:asciiTheme="majorHAnsi" w:hAnsiTheme="majorHAnsi" w:cs="Times"/>
          <w:b/>
          <w:bCs/>
        </w:rPr>
        <w:t>, April 21</w:t>
      </w:r>
      <w:r w:rsidRPr="00444C4B">
        <w:rPr>
          <w:rFonts w:asciiTheme="majorHAnsi" w:hAnsiTheme="majorHAnsi" w:cs="Times"/>
          <w:b/>
          <w:bCs/>
        </w:rPr>
        <w:t>. Please su</w:t>
      </w:r>
      <w:r>
        <w:rPr>
          <w:rFonts w:asciiTheme="majorHAnsi" w:hAnsiTheme="majorHAnsi" w:cs="Times"/>
          <w:b/>
          <w:bCs/>
        </w:rPr>
        <w:t xml:space="preserve">bmit an electronic copy of your </w:t>
      </w:r>
      <w:r w:rsidRPr="00444C4B">
        <w:rPr>
          <w:rFonts w:asciiTheme="majorHAnsi" w:hAnsiTheme="majorHAnsi" w:cs="Times"/>
          <w:b/>
          <w:bCs/>
        </w:rPr>
        <w:t>assignment through blackboard.  Out of 100 points.</w:t>
      </w:r>
    </w:p>
    <w:p w14:paraId="343B7190" w14:textId="31F179CF" w:rsidR="00743CB8" w:rsidRPr="00743CB8" w:rsidRDefault="00743CB8" w:rsidP="00743CB8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Cs/>
          <w:i/>
        </w:rPr>
      </w:pPr>
      <w:r w:rsidRPr="00743CB8">
        <w:rPr>
          <w:rFonts w:asciiTheme="majorHAnsi" w:hAnsiTheme="majorHAnsi" w:cs="Times"/>
          <w:bCs/>
          <w:i/>
        </w:rPr>
        <w:t xml:space="preserve">Please present all answers and output in the order the questions are asked </w:t>
      </w:r>
      <w:r w:rsidRPr="00743CB8">
        <w:rPr>
          <w:rFonts w:asciiTheme="majorHAnsi" w:hAnsiTheme="majorHAnsi" w:cs="Times"/>
          <w:bCs/>
          <w:i/>
          <w:u w:val="single"/>
        </w:rPr>
        <w:t>and include your SAS code</w:t>
      </w:r>
      <w:r w:rsidRPr="00743CB8">
        <w:rPr>
          <w:rFonts w:asciiTheme="majorHAnsi" w:hAnsiTheme="majorHAnsi" w:cs="Times"/>
          <w:bCs/>
          <w:i/>
        </w:rPr>
        <w:t xml:space="preserve"> as part of the answer.</w:t>
      </w:r>
    </w:p>
    <w:p w14:paraId="66D6E3BA" w14:textId="06AEE94C" w:rsidR="005D36B2" w:rsidRDefault="00553B65" w:rsidP="00553B6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A randomized trial </w:t>
      </w:r>
      <w:r w:rsidR="00EE1276">
        <w:rPr>
          <w:rFonts w:asciiTheme="majorHAnsi" w:hAnsiTheme="majorHAnsi" w:cs="Times New Roman"/>
        </w:rPr>
        <w:t>for</w:t>
      </w:r>
      <w:r>
        <w:rPr>
          <w:rFonts w:asciiTheme="majorHAnsi" w:hAnsiTheme="majorHAnsi" w:cs="Times New Roman"/>
        </w:rPr>
        <w:t xml:space="preserve"> </w:t>
      </w:r>
      <w:r w:rsidR="00E37E5B">
        <w:rPr>
          <w:rFonts w:asciiTheme="majorHAnsi" w:hAnsiTheme="majorHAnsi" w:cs="Times New Roman"/>
        </w:rPr>
        <w:t xml:space="preserve">Hepatitis C </w:t>
      </w:r>
      <w:r>
        <w:rPr>
          <w:rFonts w:asciiTheme="majorHAnsi" w:hAnsiTheme="majorHAnsi" w:cs="Times New Roman"/>
        </w:rPr>
        <w:t xml:space="preserve">is planned with </w:t>
      </w:r>
      <w:r w:rsidRPr="003710E5">
        <w:rPr>
          <w:rFonts w:asciiTheme="majorHAnsi" w:hAnsiTheme="majorHAnsi" w:cs="Times New Roman"/>
          <w:highlight w:val="yellow"/>
        </w:rPr>
        <w:t>1:1</w:t>
      </w:r>
      <w:r>
        <w:rPr>
          <w:rFonts w:asciiTheme="majorHAnsi" w:hAnsiTheme="majorHAnsi" w:cs="Times New Roman"/>
        </w:rPr>
        <w:t xml:space="preserve"> randomization </w:t>
      </w:r>
      <w:r w:rsidR="00E058A7">
        <w:rPr>
          <w:rFonts w:asciiTheme="majorHAnsi" w:hAnsiTheme="majorHAnsi" w:cs="Times New Roman"/>
        </w:rPr>
        <w:t xml:space="preserve">to a </w:t>
      </w:r>
      <w:r w:rsidR="00E058A7" w:rsidRPr="003710E5">
        <w:rPr>
          <w:rFonts w:asciiTheme="majorHAnsi" w:hAnsiTheme="majorHAnsi" w:cs="Times New Roman"/>
          <w:highlight w:val="yellow"/>
        </w:rPr>
        <w:t>new treatment</w:t>
      </w:r>
      <w:r w:rsidR="00E058A7">
        <w:rPr>
          <w:rFonts w:asciiTheme="majorHAnsi" w:hAnsiTheme="majorHAnsi" w:cs="Times New Roman"/>
        </w:rPr>
        <w:t xml:space="preserve"> versus a </w:t>
      </w:r>
      <w:r w:rsidR="00E058A7" w:rsidRPr="003710E5">
        <w:rPr>
          <w:rFonts w:asciiTheme="majorHAnsi" w:hAnsiTheme="majorHAnsi" w:cs="Times New Roman"/>
          <w:highlight w:val="yellow"/>
        </w:rPr>
        <w:t>standard of care treatment</w:t>
      </w:r>
      <w:r w:rsidR="00E058A7">
        <w:rPr>
          <w:rFonts w:asciiTheme="majorHAnsi" w:hAnsiTheme="majorHAnsi" w:cs="Times New Roman"/>
        </w:rPr>
        <w:t xml:space="preserve"> (control). The</w:t>
      </w:r>
      <w:r w:rsidR="00776AA7" w:rsidRPr="00553B65">
        <w:rPr>
          <w:rFonts w:asciiTheme="majorHAnsi" w:hAnsiTheme="majorHAnsi" w:cs="Times New Roman"/>
        </w:rPr>
        <w:t xml:space="preserve"> initial goal </w:t>
      </w:r>
      <w:r w:rsidR="00E058A7">
        <w:rPr>
          <w:rFonts w:asciiTheme="majorHAnsi" w:hAnsiTheme="majorHAnsi" w:cs="Times New Roman"/>
        </w:rPr>
        <w:t>is to enrol</w:t>
      </w:r>
      <w:r w:rsidR="00431B66">
        <w:rPr>
          <w:rFonts w:asciiTheme="majorHAnsi" w:hAnsiTheme="majorHAnsi" w:cs="Times New Roman"/>
        </w:rPr>
        <w:t>l</w:t>
      </w:r>
      <w:r w:rsidR="00776AA7" w:rsidRPr="00553B65">
        <w:rPr>
          <w:rFonts w:asciiTheme="majorHAnsi" w:hAnsiTheme="majorHAnsi" w:cs="Times New Roman"/>
        </w:rPr>
        <w:t xml:space="preserve"> </w:t>
      </w:r>
      <w:r w:rsidR="00776AA7" w:rsidRPr="003710E5">
        <w:rPr>
          <w:rFonts w:asciiTheme="majorHAnsi" w:hAnsiTheme="majorHAnsi" w:cs="Times New Roman"/>
          <w:highlight w:val="yellow"/>
        </w:rPr>
        <w:t>1</w:t>
      </w:r>
      <w:r w:rsidR="00085838" w:rsidRPr="003710E5">
        <w:rPr>
          <w:rFonts w:asciiTheme="majorHAnsi" w:hAnsiTheme="majorHAnsi" w:cs="Times New Roman"/>
          <w:highlight w:val="yellow"/>
        </w:rPr>
        <w:t>50</w:t>
      </w:r>
      <w:r w:rsidR="00F70294" w:rsidRPr="003710E5">
        <w:rPr>
          <w:rFonts w:asciiTheme="majorHAnsi" w:hAnsiTheme="majorHAnsi" w:cs="Times New Roman"/>
          <w:highlight w:val="yellow"/>
        </w:rPr>
        <w:t>0</w:t>
      </w:r>
      <w:r w:rsidR="00776AA7" w:rsidRPr="003710E5">
        <w:rPr>
          <w:rFonts w:asciiTheme="majorHAnsi" w:hAnsiTheme="majorHAnsi" w:cs="Times New Roman"/>
          <w:highlight w:val="yellow"/>
        </w:rPr>
        <w:t xml:space="preserve"> patie</w:t>
      </w:r>
      <w:r w:rsidR="00E058A7" w:rsidRPr="003710E5">
        <w:rPr>
          <w:rFonts w:asciiTheme="majorHAnsi" w:hAnsiTheme="majorHAnsi" w:cs="Times New Roman"/>
          <w:highlight w:val="yellow"/>
        </w:rPr>
        <w:t>nts</w:t>
      </w:r>
      <w:r w:rsidR="00E058A7">
        <w:rPr>
          <w:rFonts w:asciiTheme="majorHAnsi" w:hAnsiTheme="majorHAnsi" w:cs="Times New Roman"/>
        </w:rPr>
        <w:t xml:space="preserve"> in </w:t>
      </w:r>
      <w:r w:rsidR="00E058A7" w:rsidRPr="003710E5">
        <w:rPr>
          <w:rFonts w:asciiTheme="majorHAnsi" w:hAnsiTheme="majorHAnsi" w:cs="Times New Roman"/>
          <w:highlight w:val="yellow"/>
        </w:rPr>
        <w:t>both treatments combined</w:t>
      </w:r>
      <w:r w:rsidR="00E058A7">
        <w:rPr>
          <w:rFonts w:asciiTheme="majorHAnsi" w:hAnsiTheme="majorHAnsi" w:cs="Times New Roman"/>
        </w:rPr>
        <w:t xml:space="preserve">. The primary outcome is </w:t>
      </w:r>
      <w:r w:rsidR="007A0128" w:rsidRPr="003710E5">
        <w:rPr>
          <w:rFonts w:asciiTheme="majorHAnsi" w:hAnsiTheme="majorHAnsi" w:cs="Times New Roman"/>
          <w:highlight w:val="yellow"/>
        </w:rPr>
        <w:t>sustained</w:t>
      </w:r>
      <w:r w:rsidR="00E058A7" w:rsidRPr="003710E5">
        <w:rPr>
          <w:rFonts w:asciiTheme="majorHAnsi" w:hAnsiTheme="majorHAnsi" w:cs="Times New Roman"/>
          <w:highlight w:val="yellow"/>
        </w:rPr>
        <w:t xml:space="preserve"> virological response</w:t>
      </w:r>
      <w:r w:rsidR="00E058A7">
        <w:rPr>
          <w:rFonts w:asciiTheme="majorHAnsi" w:hAnsiTheme="majorHAnsi" w:cs="Times New Roman"/>
        </w:rPr>
        <w:t xml:space="preserve"> </w:t>
      </w:r>
      <w:r w:rsidR="001D0E56">
        <w:rPr>
          <w:rFonts w:asciiTheme="majorHAnsi" w:hAnsiTheme="majorHAnsi" w:cs="Times New Roman"/>
        </w:rPr>
        <w:t xml:space="preserve">(“SVR”) </w:t>
      </w:r>
      <w:r w:rsidR="00E058A7">
        <w:rPr>
          <w:rFonts w:asciiTheme="majorHAnsi" w:hAnsiTheme="majorHAnsi" w:cs="Times New Roman"/>
        </w:rPr>
        <w:t>at 6 months after randomization</w:t>
      </w:r>
      <w:r w:rsidR="00EE1276">
        <w:rPr>
          <w:rFonts w:asciiTheme="majorHAnsi" w:hAnsiTheme="majorHAnsi" w:cs="Times New Roman"/>
        </w:rPr>
        <w:t xml:space="preserve"> (</w:t>
      </w:r>
      <w:r w:rsidR="001D0E56">
        <w:rPr>
          <w:rFonts w:asciiTheme="majorHAnsi" w:hAnsiTheme="majorHAnsi" w:cs="Times New Roman"/>
        </w:rPr>
        <w:t xml:space="preserve">meaning </w:t>
      </w:r>
      <w:r w:rsidR="00EE1276">
        <w:rPr>
          <w:rFonts w:asciiTheme="majorHAnsi" w:hAnsiTheme="majorHAnsi" w:cs="Times New Roman"/>
        </w:rPr>
        <w:t>hepatitis C virus is not detected in the blood)</w:t>
      </w:r>
      <w:r w:rsidR="00776AA7" w:rsidRPr="00553B65">
        <w:rPr>
          <w:rFonts w:asciiTheme="majorHAnsi" w:hAnsiTheme="majorHAnsi" w:cs="Times New Roman"/>
        </w:rPr>
        <w:t xml:space="preserve">. </w:t>
      </w:r>
      <w:r w:rsidRPr="00553B65">
        <w:rPr>
          <w:rFonts w:asciiTheme="majorHAnsi" w:hAnsiTheme="majorHAnsi" w:cs="Times New Roman"/>
        </w:rPr>
        <w:t>T</w:t>
      </w:r>
      <w:r>
        <w:rPr>
          <w:rFonts w:asciiTheme="majorHAnsi" w:hAnsiTheme="majorHAnsi" w:cs="Times New Roman"/>
        </w:rPr>
        <w:t xml:space="preserve">he investigators plan </w:t>
      </w:r>
      <w:r w:rsidR="00776AA7" w:rsidRPr="00553B65">
        <w:rPr>
          <w:rFonts w:asciiTheme="majorHAnsi" w:hAnsiTheme="majorHAnsi" w:cs="Times New Roman"/>
        </w:rPr>
        <w:t xml:space="preserve">to carry out </w:t>
      </w:r>
      <w:r w:rsidR="00776AA7" w:rsidRPr="003710E5">
        <w:rPr>
          <w:rFonts w:asciiTheme="majorHAnsi" w:hAnsiTheme="majorHAnsi" w:cs="Times New Roman"/>
          <w:highlight w:val="yellow"/>
        </w:rPr>
        <w:t>4 interim analyses</w:t>
      </w:r>
      <w:r w:rsidR="00776AA7" w:rsidRPr="00553B65">
        <w:rPr>
          <w:rFonts w:asciiTheme="majorHAnsi" w:hAnsiTheme="majorHAnsi" w:cs="Times New Roman"/>
        </w:rPr>
        <w:t xml:space="preserve"> (</w:t>
      </w:r>
      <w:r w:rsidR="00776AA7" w:rsidRPr="00553B65">
        <w:rPr>
          <w:rFonts w:asciiTheme="majorHAnsi" w:hAnsiTheme="majorHAnsi" w:cs="Times"/>
          <w:b/>
          <w:bCs/>
          <w:i/>
          <w:iCs/>
        </w:rPr>
        <w:t xml:space="preserve">plus </w:t>
      </w:r>
      <w:r w:rsidR="00776AA7" w:rsidRPr="00553B65">
        <w:rPr>
          <w:rFonts w:asciiTheme="majorHAnsi" w:hAnsiTheme="majorHAnsi" w:cs="Times New Roman"/>
        </w:rPr>
        <w:t xml:space="preserve">the final analysis) and </w:t>
      </w:r>
      <w:r w:rsidR="00C43367">
        <w:rPr>
          <w:rFonts w:asciiTheme="majorHAnsi" w:hAnsiTheme="majorHAnsi" w:cs="Times New Roman"/>
        </w:rPr>
        <w:t>will</w:t>
      </w:r>
      <w:r w:rsidR="00776AA7" w:rsidRPr="00553B65">
        <w:rPr>
          <w:rFonts w:asciiTheme="majorHAnsi" w:hAnsiTheme="majorHAnsi" w:cs="Times New Roman"/>
        </w:rPr>
        <w:t xml:space="preserve"> consider stopping the study at </w:t>
      </w:r>
      <w:r w:rsidR="00C43367">
        <w:rPr>
          <w:rFonts w:asciiTheme="majorHAnsi" w:hAnsiTheme="majorHAnsi" w:cs="Times New Roman"/>
        </w:rPr>
        <w:t>an</w:t>
      </w:r>
      <w:r w:rsidR="00776AA7" w:rsidRPr="00553B65">
        <w:rPr>
          <w:rFonts w:asciiTheme="majorHAnsi" w:hAnsiTheme="majorHAnsi" w:cs="Times New Roman"/>
        </w:rPr>
        <w:t xml:space="preserve"> </w:t>
      </w:r>
      <w:r w:rsidR="00776AA7" w:rsidRPr="00C43367">
        <w:rPr>
          <w:rFonts w:asciiTheme="majorHAnsi" w:hAnsiTheme="majorHAnsi" w:cs="Times New Roman"/>
        </w:rPr>
        <w:t xml:space="preserve">interim </w:t>
      </w:r>
      <w:r w:rsidR="00C43367" w:rsidRPr="00C43367">
        <w:rPr>
          <w:rFonts w:asciiTheme="majorHAnsi" w:hAnsiTheme="majorHAnsi" w:cs="Times New Roman"/>
        </w:rPr>
        <w:t>analysis if there is a significant</w:t>
      </w:r>
      <w:r w:rsidR="00776AA7" w:rsidRPr="00C43367">
        <w:rPr>
          <w:rFonts w:asciiTheme="majorHAnsi" w:hAnsiTheme="majorHAnsi" w:cs="Times New Roman"/>
        </w:rPr>
        <w:t xml:space="preserve"> difference in </w:t>
      </w:r>
      <w:r w:rsidR="00E058A7" w:rsidRPr="00C43367">
        <w:rPr>
          <w:rFonts w:asciiTheme="majorHAnsi" w:hAnsiTheme="majorHAnsi" w:cs="Times New Roman"/>
        </w:rPr>
        <w:t>SVR at 6 months</w:t>
      </w:r>
      <w:r w:rsidR="00C43367">
        <w:rPr>
          <w:rFonts w:asciiTheme="majorHAnsi" w:hAnsiTheme="majorHAnsi" w:cs="Times New Roman"/>
        </w:rPr>
        <w:t xml:space="preserve"> </w:t>
      </w:r>
      <w:r w:rsidR="00C43367" w:rsidRPr="00553B65">
        <w:rPr>
          <w:rFonts w:asciiTheme="majorHAnsi" w:hAnsiTheme="majorHAnsi" w:cs="Times New Roman"/>
        </w:rPr>
        <w:t>between the two treatments</w:t>
      </w:r>
      <w:r w:rsidR="00776AA7" w:rsidRPr="00553B65">
        <w:rPr>
          <w:rFonts w:asciiTheme="majorHAnsi" w:hAnsiTheme="majorHAnsi" w:cs="Times New Roman"/>
        </w:rPr>
        <w:t xml:space="preserve"> using </w:t>
      </w:r>
      <w:r w:rsidR="00776AA7" w:rsidRPr="003710E5">
        <w:rPr>
          <w:rFonts w:asciiTheme="majorHAnsi" w:hAnsiTheme="majorHAnsi" w:cs="Times New Roman"/>
          <w:highlight w:val="yellow"/>
        </w:rPr>
        <w:t>O’Brien-Flemin</w:t>
      </w:r>
      <w:r w:rsidR="00C43367" w:rsidRPr="003710E5">
        <w:rPr>
          <w:rFonts w:asciiTheme="majorHAnsi" w:hAnsiTheme="majorHAnsi" w:cs="Times New Roman"/>
          <w:highlight w:val="yellow"/>
        </w:rPr>
        <w:t>g</w:t>
      </w:r>
      <w:r w:rsidR="00C43367">
        <w:rPr>
          <w:rFonts w:asciiTheme="majorHAnsi" w:hAnsiTheme="majorHAnsi" w:cs="Times New Roman"/>
        </w:rPr>
        <w:t xml:space="preserve"> two-sided significance levels</w:t>
      </w:r>
      <w:r w:rsidR="00776AA7" w:rsidRPr="00553B65">
        <w:rPr>
          <w:rFonts w:asciiTheme="majorHAnsi" w:hAnsiTheme="majorHAnsi" w:cs="Times New Roman"/>
        </w:rPr>
        <w:t>. Suppose we are at the design stage of the study, and</w:t>
      </w:r>
      <w:r w:rsidR="00A06476">
        <w:rPr>
          <w:rFonts w:asciiTheme="majorHAnsi" w:hAnsiTheme="majorHAnsi" w:cs="Times New Roman"/>
        </w:rPr>
        <w:t xml:space="preserve"> we </w:t>
      </w:r>
      <w:r w:rsidR="00776AA7" w:rsidRPr="00553B65">
        <w:rPr>
          <w:rFonts w:asciiTheme="majorHAnsi" w:hAnsiTheme="majorHAnsi" w:cs="Times New Roman"/>
        </w:rPr>
        <w:t xml:space="preserve">are </w:t>
      </w:r>
      <w:r w:rsidR="00776AA7" w:rsidRPr="00553B65">
        <w:rPr>
          <w:rFonts w:asciiTheme="majorHAnsi" w:hAnsiTheme="majorHAnsi" w:cs="Times"/>
          <w:i/>
          <w:iCs/>
        </w:rPr>
        <w:t xml:space="preserve">planning </w:t>
      </w:r>
      <w:r w:rsidR="00F70294">
        <w:rPr>
          <w:rFonts w:asciiTheme="majorHAnsi" w:hAnsiTheme="majorHAnsi" w:cs="Times New Roman"/>
        </w:rPr>
        <w:t>on enrolling 1</w:t>
      </w:r>
      <w:r w:rsidR="00085838">
        <w:rPr>
          <w:rFonts w:asciiTheme="majorHAnsi" w:hAnsiTheme="majorHAnsi" w:cs="Times New Roman"/>
        </w:rPr>
        <w:t>50</w:t>
      </w:r>
      <w:r w:rsidR="00776AA7" w:rsidRPr="00553B65">
        <w:rPr>
          <w:rFonts w:asciiTheme="majorHAnsi" w:hAnsiTheme="majorHAnsi" w:cs="Times New Roman"/>
        </w:rPr>
        <w:t xml:space="preserve">0 patients. Suppose that the </w:t>
      </w:r>
      <w:r w:rsidR="00776AA7" w:rsidRPr="003710E5">
        <w:rPr>
          <w:rFonts w:asciiTheme="majorHAnsi" w:hAnsiTheme="majorHAnsi" w:cs="Times New Roman"/>
          <w:highlight w:val="yellow"/>
        </w:rPr>
        <w:t>first interim</w:t>
      </w:r>
      <w:r w:rsidR="00776AA7" w:rsidRPr="00553B65">
        <w:rPr>
          <w:rFonts w:asciiTheme="majorHAnsi" w:hAnsiTheme="majorHAnsi" w:cs="Times New Roman"/>
        </w:rPr>
        <w:t xml:space="preserve"> analysis is </w:t>
      </w:r>
      <w:r w:rsidR="00776AA7" w:rsidRPr="00553B65">
        <w:rPr>
          <w:rFonts w:asciiTheme="majorHAnsi" w:hAnsiTheme="majorHAnsi" w:cs="Times"/>
          <w:i/>
          <w:iCs/>
        </w:rPr>
        <w:t xml:space="preserve">scheduled </w:t>
      </w:r>
      <w:r w:rsidR="00776AA7" w:rsidRPr="003710E5">
        <w:rPr>
          <w:rFonts w:asciiTheme="majorHAnsi" w:hAnsiTheme="majorHAnsi" w:cs="Times New Roman"/>
          <w:highlight w:val="yellow"/>
        </w:rPr>
        <w:t xml:space="preserve">after the first </w:t>
      </w:r>
      <w:r w:rsidR="00085838" w:rsidRPr="003710E5">
        <w:rPr>
          <w:rFonts w:asciiTheme="majorHAnsi" w:hAnsiTheme="majorHAnsi" w:cs="Times New Roman"/>
          <w:highlight w:val="yellow"/>
        </w:rPr>
        <w:t>6</w:t>
      </w:r>
      <w:r w:rsidR="00776AA7" w:rsidRPr="003710E5">
        <w:rPr>
          <w:rFonts w:asciiTheme="majorHAnsi" w:hAnsiTheme="majorHAnsi" w:cs="Times New Roman"/>
          <w:highlight w:val="yellow"/>
        </w:rPr>
        <w:t>00 patients</w:t>
      </w:r>
      <w:r w:rsidR="00776AA7" w:rsidRPr="00553B65">
        <w:rPr>
          <w:rFonts w:asciiTheme="majorHAnsi" w:hAnsiTheme="majorHAnsi" w:cs="Times New Roman"/>
        </w:rPr>
        <w:t xml:space="preserve"> (</w:t>
      </w:r>
      <w:r w:rsidR="00085838">
        <w:rPr>
          <w:rFonts w:asciiTheme="majorHAnsi" w:hAnsiTheme="majorHAnsi" w:cs="Times New Roman"/>
        </w:rPr>
        <w:t>30</w:t>
      </w:r>
      <w:r w:rsidR="00776AA7" w:rsidRPr="00553B65">
        <w:rPr>
          <w:rFonts w:asciiTheme="majorHAnsi" w:hAnsiTheme="majorHAnsi" w:cs="Times New Roman"/>
        </w:rPr>
        <w:t xml:space="preserve">0 per group) are treated and followed for </w:t>
      </w:r>
      <w:r w:rsidR="00E058A7">
        <w:rPr>
          <w:rFonts w:asciiTheme="majorHAnsi" w:hAnsiTheme="majorHAnsi" w:cs="Times New Roman"/>
        </w:rPr>
        <w:t>6 months</w:t>
      </w:r>
      <w:r w:rsidR="00776AA7" w:rsidRPr="00553B65">
        <w:rPr>
          <w:rFonts w:asciiTheme="majorHAnsi" w:hAnsiTheme="majorHAnsi" w:cs="Times New Roman"/>
        </w:rPr>
        <w:t xml:space="preserve">, the </w:t>
      </w:r>
      <w:r w:rsidR="00776AA7" w:rsidRPr="003710E5">
        <w:rPr>
          <w:rFonts w:asciiTheme="majorHAnsi" w:hAnsiTheme="majorHAnsi" w:cs="Times New Roman"/>
          <w:highlight w:val="yellow"/>
        </w:rPr>
        <w:t xml:space="preserve">second </w:t>
      </w:r>
      <w:r w:rsidR="00A06476" w:rsidRPr="003710E5">
        <w:rPr>
          <w:rFonts w:asciiTheme="majorHAnsi" w:hAnsiTheme="majorHAnsi" w:cs="Times New Roman"/>
          <w:highlight w:val="yellow"/>
        </w:rPr>
        <w:t>interim</w:t>
      </w:r>
      <w:r w:rsidR="00A06476" w:rsidRPr="00553B65">
        <w:rPr>
          <w:rFonts w:asciiTheme="majorHAnsi" w:hAnsiTheme="majorHAnsi" w:cs="Times New Roman"/>
        </w:rPr>
        <w:t xml:space="preserve"> analysis </w:t>
      </w:r>
      <w:r w:rsidR="00776AA7" w:rsidRPr="00553B65">
        <w:rPr>
          <w:rFonts w:asciiTheme="majorHAnsi" w:hAnsiTheme="majorHAnsi" w:cs="Times New Roman"/>
        </w:rPr>
        <w:t xml:space="preserve">is </w:t>
      </w:r>
      <w:r w:rsidR="00776AA7" w:rsidRPr="00A06476">
        <w:rPr>
          <w:rFonts w:asciiTheme="majorHAnsi" w:hAnsiTheme="majorHAnsi" w:cs="Times New Roman"/>
          <w:i/>
        </w:rPr>
        <w:t>scheduled</w:t>
      </w:r>
      <w:r w:rsidR="00776AA7" w:rsidRPr="00553B65">
        <w:rPr>
          <w:rFonts w:asciiTheme="majorHAnsi" w:hAnsiTheme="majorHAnsi" w:cs="Times New Roman"/>
        </w:rPr>
        <w:t xml:space="preserve"> after the </w:t>
      </w:r>
      <w:r w:rsidR="00776AA7" w:rsidRPr="003710E5">
        <w:rPr>
          <w:rFonts w:asciiTheme="majorHAnsi" w:hAnsiTheme="majorHAnsi" w:cs="Times New Roman"/>
          <w:highlight w:val="yellow"/>
        </w:rPr>
        <w:t xml:space="preserve">first </w:t>
      </w:r>
      <w:r w:rsidR="00085838" w:rsidRPr="003710E5">
        <w:rPr>
          <w:rFonts w:asciiTheme="majorHAnsi" w:hAnsiTheme="majorHAnsi" w:cs="Times New Roman"/>
          <w:highlight w:val="yellow"/>
        </w:rPr>
        <w:t>7</w:t>
      </w:r>
      <w:r w:rsidR="00776AA7" w:rsidRPr="003710E5">
        <w:rPr>
          <w:rFonts w:asciiTheme="majorHAnsi" w:hAnsiTheme="majorHAnsi" w:cs="Times New Roman"/>
          <w:highlight w:val="yellow"/>
        </w:rPr>
        <w:t>50 patients</w:t>
      </w:r>
      <w:r w:rsidR="00776AA7" w:rsidRPr="00553B65">
        <w:rPr>
          <w:rFonts w:asciiTheme="majorHAnsi" w:hAnsiTheme="majorHAnsi" w:cs="Times New Roman"/>
        </w:rPr>
        <w:t xml:space="preserve"> (3</w:t>
      </w:r>
      <w:r w:rsidR="00085838">
        <w:rPr>
          <w:rFonts w:asciiTheme="majorHAnsi" w:hAnsiTheme="majorHAnsi" w:cs="Times New Roman"/>
        </w:rPr>
        <w:t>7</w:t>
      </w:r>
      <w:r w:rsidR="00776AA7" w:rsidRPr="00553B65">
        <w:rPr>
          <w:rFonts w:asciiTheme="majorHAnsi" w:hAnsiTheme="majorHAnsi" w:cs="Times New Roman"/>
        </w:rPr>
        <w:t xml:space="preserve">5 per group) are treated and followed for </w:t>
      </w:r>
      <w:r w:rsidR="00E058A7">
        <w:rPr>
          <w:rFonts w:asciiTheme="majorHAnsi" w:hAnsiTheme="majorHAnsi" w:cs="Times New Roman"/>
        </w:rPr>
        <w:t>6</w:t>
      </w:r>
      <w:r w:rsidR="00A06476">
        <w:rPr>
          <w:rFonts w:asciiTheme="majorHAnsi" w:hAnsiTheme="majorHAnsi" w:cs="Times New Roman"/>
        </w:rPr>
        <w:t xml:space="preserve"> </w:t>
      </w:r>
      <w:r w:rsidR="00E058A7">
        <w:rPr>
          <w:rFonts w:asciiTheme="majorHAnsi" w:hAnsiTheme="majorHAnsi" w:cs="Times New Roman"/>
        </w:rPr>
        <w:t>months</w:t>
      </w:r>
      <w:r w:rsidR="00776AA7" w:rsidRPr="00553B65">
        <w:rPr>
          <w:rFonts w:asciiTheme="majorHAnsi" w:hAnsiTheme="majorHAnsi" w:cs="Times New Roman"/>
        </w:rPr>
        <w:t xml:space="preserve">, the </w:t>
      </w:r>
      <w:r w:rsidR="00776AA7" w:rsidRPr="003710E5">
        <w:rPr>
          <w:rFonts w:asciiTheme="majorHAnsi" w:hAnsiTheme="majorHAnsi" w:cs="Times New Roman"/>
          <w:highlight w:val="yellow"/>
        </w:rPr>
        <w:t xml:space="preserve">third </w:t>
      </w:r>
      <w:r w:rsidR="00A06476" w:rsidRPr="003710E5">
        <w:rPr>
          <w:rFonts w:asciiTheme="majorHAnsi" w:hAnsiTheme="majorHAnsi" w:cs="Times New Roman"/>
          <w:highlight w:val="yellow"/>
        </w:rPr>
        <w:t>interim</w:t>
      </w:r>
      <w:r w:rsidR="00A06476" w:rsidRPr="00553B65">
        <w:rPr>
          <w:rFonts w:asciiTheme="majorHAnsi" w:hAnsiTheme="majorHAnsi" w:cs="Times New Roman"/>
        </w:rPr>
        <w:t xml:space="preserve"> analysis </w:t>
      </w:r>
      <w:r w:rsidR="00776AA7" w:rsidRPr="00553B65">
        <w:rPr>
          <w:rFonts w:asciiTheme="majorHAnsi" w:hAnsiTheme="majorHAnsi" w:cs="Times New Roman"/>
        </w:rPr>
        <w:t xml:space="preserve">is </w:t>
      </w:r>
      <w:r w:rsidR="00776AA7" w:rsidRPr="00A06476">
        <w:rPr>
          <w:rFonts w:asciiTheme="majorHAnsi" w:hAnsiTheme="majorHAnsi" w:cs="Times New Roman"/>
          <w:i/>
        </w:rPr>
        <w:t>scheduled</w:t>
      </w:r>
      <w:r w:rsidR="00776AA7" w:rsidRPr="00553B65">
        <w:rPr>
          <w:rFonts w:asciiTheme="majorHAnsi" w:hAnsiTheme="majorHAnsi" w:cs="Times New Roman"/>
        </w:rPr>
        <w:t xml:space="preserve"> after the first </w:t>
      </w:r>
      <w:r w:rsidR="00085838" w:rsidRPr="003710E5">
        <w:rPr>
          <w:rFonts w:asciiTheme="majorHAnsi" w:hAnsiTheme="majorHAnsi" w:cs="Times New Roman"/>
          <w:highlight w:val="yellow"/>
        </w:rPr>
        <w:t>10</w:t>
      </w:r>
      <w:r w:rsidR="00776AA7" w:rsidRPr="003710E5">
        <w:rPr>
          <w:rFonts w:asciiTheme="majorHAnsi" w:hAnsiTheme="majorHAnsi" w:cs="Times New Roman"/>
          <w:highlight w:val="yellow"/>
        </w:rPr>
        <w:t>00 patients</w:t>
      </w:r>
      <w:r w:rsidR="00776AA7" w:rsidRPr="00553B65">
        <w:rPr>
          <w:rFonts w:asciiTheme="majorHAnsi" w:hAnsiTheme="majorHAnsi" w:cs="Times New Roman"/>
        </w:rPr>
        <w:t xml:space="preserve"> (</w:t>
      </w:r>
      <w:r w:rsidR="00085838">
        <w:rPr>
          <w:rFonts w:asciiTheme="majorHAnsi" w:hAnsiTheme="majorHAnsi" w:cs="Times New Roman"/>
        </w:rPr>
        <w:t>5</w:t>
      </w:r>
      <w:r w:rsidR="00776AA7" w:rsidRPr="00553B65">
        <w:rPr>
          <w:rFonts w:asciiTheme="majorHAnsi" w:hAnsiTheme="majorHAnsi" w:cs="Times New Roman"/>
        </w:rPr>
        <w:t xml:space="preserve">00 per group) are treated and followed for </w:t>
      </w:r>
      <w:r w:rsidR="00E058A7">
        <w:rPr>
          <w:rFonts w:asciiTheme="majorHAnsi" w:hAnsiTheme="majorHAnsi" w:cs="Times New Roman"/>
        </w:rPr>
        <w:t>6 months</w:t>
      </w:r>
      <w:r w:rsidR="00776AA7" w:rsidRPr="00553B65">
        <w:rPr>
          <w:rFonts w:asciiTheme="majorHAnsi" w:hAnsiTheme="majorHAnsi" w:cs="Times New Roman"/>
        </w:rPr>
        <w:t xml:space="preserve">, the fourth </w:t>
      </w:r>
      <w:r w:rsidR="00A06476" w:rsidRPr="00553B65">
        <w:rPr>
          <w:rFonts w:asciiTheme="majorHAnsi" w:hAnsiTheme="majorHAnsi" w:cs="Times New Roman"/>
        </w:rPr>
        <w:t xml:space="preserve">interim </w:t>
      </w:r>
      <w:r w:rsidR="00776AA7" w:rsidRPr="00553B65">
        <w:rPr>
          <w:rFonts w:asciiTheme="majorHAnsi" w:hAnsiTheme="majorHAnsi" w:cs="Times New Roman"/>
        </w:rPr>
        <w:t xml:space="preserve">analysis is </w:t>
      </w:r>
      <w:r w:rsidR="00776AA7" w:rsidRPr="00A06476">
        <w:rPr>
          <w:rFonts w:asciiTheme="majorHAnsi" w:hAnsiTheme="majorHAnsi" w:cs="Times New Roman"/>
          <w:i/>
        </w:rPr>
        <w:t>scheduled</w:t>
      </w:r>
      <w:r w:rsidR="00776AA7" w:rsidRPr="00553B65">
        <w:rPr>
          <w:rFonts w:asciiTheme="majorHAnsi" w:hAnsiTheme="majorHAnsi" w:cs="Times New Roman"/>
        </w:rPr>
        <w:t xml:space="preserve"> after the first 1</w:t>
      </w:r>
      <w:r w:rsidR="00085838">
        <w:rPr>
          <w:rFonts w:asciiTheme="majorHAnsi" w:hAnsiTheme="majorHAnsi" w:cs="Times New Roman"/>
        </w:rPr>
        <w:t>20</w:t>
      </w:r>
      <w:r w:rsidR="00776AA7" w:rsidRPr="00553B65">
        <w:rPr>
          <w:rFonts w:asciiTheme="majorHAnsi" w:hAnsiTheme="majorHAnsi" w:cs="Times New Roman"/>
        </w:rPr>
        <w:t>0 (</w:t>
      </w:r>
      <w:r w:rsidR="00085838">
        <w:rPr>
          <w:rFonts w:asciiTheme="majorHAnsi" w:hAnsiTheme="majorHAnsi" w:cs="Times New Roman"/>
        </w:rPr>
        <w:t>600</w:t>
      </w:r>
      <w:r w:rsidR="00776AA7" w:rsidRPr="00553B65">
        <w:rPr>
          <w:rFonts w:asciiTheme="majorHAnsi" w:hAnsiTheme="majorHAnsi" w:cs="Times New Roman"/>
        </w:rPr>
        <w:t xml:space="preserve"> per group) are treated and followed for </w:t>
      </w:r>
      <w:r w:rsidR="00E058A7">
        <w:rPr>
          <w:rFonts w:asciiTheme="majorHAnsi" w:hAnsiTheme="majorHAnsi" w:cs="Times New Roman"/>
        </w:rPr>
        <w:t>6 months</w:t>
      </w:r>
      <w:r w:rsidR="00776AA7" w:rsidRPr="00553B65">
        <w:rPr>
          <w:rFonts w:asciiTheme="majorHAnsi" w:hAnsiTheme="majorHAnsi" w:cs="Times New Roman"/>
        </w:rPr>
        <w:t xml:space="preserve">, and the final analysis is </w:t>
      </w:r>
      <w:r w:rsidR="00776AA7" w:rsidRPr="00A06476">
        <w:rPr>
          <w:rFonts w:asciiTheme="majorHAnsi" w:hAnsiTheme="majorHAnsi" w:cs="Times New Roman"/>
          <w:i/>
        </w:rPr>
        <w:t>planned</w:t>
      </w:r>
      <w:r w:rsidR="00776AA7" w:rsidRPr="00553B65">
        <w:rPr>
          <w:rFonts w:asciiTheme="majorHAnsi" w:hAnsiTheme="majorHAnsi" w:cs="Times New Roman"/>
        </w:rPr>
        <w:t xml:space="preserve"> after all 1</w:t>
      </w:r>
      <w:r w:rsidR="00085838">
        <w:rPr>
          <w:rFonts w:asciiTheme="majorHAnsi" w:hAnsiTheme="majorHAnsi" w:cs="Times New Roman"/>
        </w:rPr>
        <w:t>50</w:t>
      </w:r>
      <w:r w:rsidR="00776AA7" w:rsidRPr="00553B65">
        <w:rPr>
          <w:rFonts w:asciiTheme="majorHAnsi" w:hAnsiTheme="majorHAnsi" w:cs="Times New Roman"/>
        </w:rPr>
        <w:t xml:space="preserve">0 patients have been treated and followed. </w:t>
      </w:r>
    </w:p>
    <w:p w14:paraId="7B3F5BE8" w14:textId="77777777" w:rsidR="00A521CF" w:rsidRPr="00553B65" w:rsidRDefault="00A521CF" w:rsidP="00553B6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 New Roman"/>
        </w:rPr>
      </w:pPr>
    </w:p>
    <w:p w14:paraId="0B269A41" w14:textId="3BF01266" w:rsidR="005D36B2" w:rsidRDefault="005D36B2" w:rsidP="005C7977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/>
        <w:ind w:left="0" w:firstLine="0"/>
        <w:rPr>
          <w:rFonts w:asciiTheme="majorHAnsi" w:hAnsiTheme="majorHAnsi" w:cs="Times New Roman"/>
        </w:rPr>
      </w:pPr>
      <w:r w:rsidRPr="009811C7">
        <w:rPr>
          <w:rFonts w:asciiTheme="majorHAnsi" w:hAnsiTheme="majorHAnsi" w:cs="Times New Roman"/>
        </w:rPr>
        <w:t>Find the O’Brien-Fleming two-sided significance levels for the 5 analyses (the 4 interim analyses,</w:t>
      </w:r>
      <w:r w:rsidR="00553B65" w:rsidRPr="009811C7">
        <w:rPr>
          <w:rFonts w:asciiTheme="majorHAnsi" w:hAnsiTheme="majorHAnsi" w:cs="Times New Roman"/>
        </w:rPr>
        <w:t xml:space="preserve"> plus the final). Use SAS PROC SEQ</w:t>
      </w:r>
      <w:r w:rsidRPr="009811C7">
        <w:rPr>
          <w:rFonts w:asciiTheme="majorHAnsi" w:hAnsiTheme="majorHAnsi" w:cs="Times New Roman"/>
        </w:rPr>
        <w:t xml:space="preserve">DESIGN, and use it at an overall two-sided 0.05 level of significance. </w:t>
      </w:r>
      <w:r w:rsidR="00F70294">
        <w:rPr>
          <w:rFonts w:asciiTheme="majorHAnsi" w:hAnsiTheme="majorHAnsi" w:cs="Times New Roman"/>
        </w:rPr>
        <w:t>In a nicely formatted table, please p</w:t>
      </w:r>
      <w:r w:rsidR="00253907">
        <w:rPr>
          <w:rFonts w:asciiTheme="majorHAnsi" w:hAnsiTheme="majorHAnsi" w:cs="Times New Roman"/>
        </w:rPr>
        <w:t>r</w:t>
      </w:r>
      <w:r w:rsidR="00F70294">
        <w:rPr>
          <w:rFonts w:asciiTheme="majorHAnsi" w:hAnsiTheme="majorHAnsi" w:cs="Times New Roman"/>
        </w:rPr>
        <w:t>ovide the alpha spent, critical values, significance levels at each interim stage</w:t>
      </w:r>
      <w:r w:rsidR="007A0128">
        <w:rPr>
          <w:rFonts w:asciiTheme="majorHAnsi" w:hAnsiTheme="majorHAnsi" w:cs="Times New Roman"/>
        </w:rPr>
        <w:t xml:space="preserve"> and the final stage</w:t>
      </w:r>
      <w:r w:rsidR="00F70294">
        <w:rPr>
          <w:rFonts w:asciiTheme="majorHAnsi" w:hAnsiTheme="majorHAnsi" w:cs="Times New Roman"/>
        </w:rPr>
        <w:t xml:space="preserve">. </w:t>
      </w:r>
      <w:r w:rsidRPr="009811C7">
        <w:rPr>
          <w:rFonts w:asciiTheme="majorHAnsi" w:hAnsiTheme="majorHAnsi" w:cs="Times New Roman"/>
        </w:rPr>
        <w:t xml:space="preserve">Explain </w:t>
      </w:r>
      <w:r w:rsidRPr="00A06476">
        <w:rPr>
          <w:rFonts w:asciiTheme="majorHAnsi" w:hAnsiTheme="majorHAnsi" w:cs="Times New Roman"/>
          <w:i/>
        </w:rPr>
        <w:t>briefly</w:t>
      </w:r>
      <w:r w:rsidRPr="009811C7">
        <w:rPr>
          <w:rFonts w:asciiTheme="majorHAnsi" w:hAnsiTheme="majorHAnsi" w:cs="Times New Roman"/>
        </w:rPr>
        <w:t xml:space="preserve"> the general difference between a significance level (at a given interim analysis) versus “alpha-spent” (at a given interim analysis). </w:t>
      </w:r>
    </w:p>
    <w:p w14:paraId="0DB8BCE4" w14:textId="77777777" w:rsidR="005C7977" w:rsidRPr="005C7977" w:rsidRDefault="005C7977" w:rsidP="005C7977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 New Roman"/>
        </w:rPr>
      </w:pPr>
    </w:p>
    <w:p w14:paraId="165E184A" w14:textId="77777777" w:rsidR="009811C7" w:rsidRPr="009811C7" w:rsidRDefault="009811C7" w:rsidP="009811C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Theme="majorHAnsi" w:hAnsiTheme="majorHAnsi" w:cs="Times New Roman"/>
        </w:rPr>
      </w:pPr>
    </w:p>
    <w:p w14:paraId="1FC49B63" w14:textId="02B26EF2" w:rsidR="005D36B2" w:rsidRDefault="005D36B2" w:rsidP="005C7977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/>
        <w:ind w:left="0" w:firstLine="0"/>
        <w:rPr>
          <w:rFonts w:asciiTheme="majorHAnsi" w:hAnsiTheme="majorHAnsi" w:cs="Times New Roman"/>
        </w:rPr>
      </w:pPr>
      <w:r w:rsidRPr="008B7067">
        <w:rPr>
          <w:rFonts w:asciiTheme="majorHAnsi" w:hAnsiTheme="majorHAnsi" w:cs="Times New Roman"/>
        </w:rPr>
        <w:t xml:space="preserve">It’s now time for the first interim analysis comparing treatments. It turns out there are </w:t>
      </w:r>
      <w:r w:rsidR="00085838">
        <w:rPr>
          <w:rFonts w:asciiTheme="majorHAnsi" w:hAnsiTheme="majorHAnsi" w:cs="Times New Roman"/>
        </w:rPr>
        <w:t>5</w:t>
      </w:r>
      <w:r w:rsidRPr="008B7067">
        <w:rPr>
          <w:rFonts w:asciiTheme="majorHAnsi" w:hAnsiTheme="majorHAnsi" w:cs="Times New Roman"/>
        </w:rPr>
        <w:t xml:space="preserve">60 total patients in this first analysis </w:t>
      </w:r>
      <w:r w:rsidR="00D012DD">
        <w:rPr>
          <w:rFonts w:asciiTheme="majorHAnsi" w:hAnsiTheme="majorHAnsi" w:cs="Times New Roman"/>
        </w:rPr>
        <w:t>(2</w:t>
      </w:r>
      <w:r w:rsidR="00085838">
        <w:rPr>
          <w:rFonts w:asciiTheme="majorHAnsi" w:hAnsiTheme="majorHAnsi" w:cs="Times New Roman"/>
        </w:rPr>
        <w:t>8</w:t>
      </w:r>
      <w:r w:rsidR="00D012DD">
        <w:rPr>
          <w:rFonts w:asciiTheme="majorHAnsi" w:hAnsiTheme="majorHAnsi" w:cs="Times New Roman"/>
        </w:rPr>
        <w:t xml:space="preserve">0 </w:t>
      </w:r>
      <w:r w:rsidR="00085838">
        <w:rPr>
          <w:rFonts w:asciiTheme="majorHAnsi" w:hAnsiTheme="majorHAnsi" w:cs="Times New Roman"/>
        </w:rPr>
        <w:t>per</w:t>
      </w:r>
      <w:r w:rsidR="00D012DD">
        <w:rPr>
          <w:rFonts w:asciiTheme="majorHAnsi" w:hAnsiTheme="majorHAnsi" w:cs="Times New Roman"/>
        </w:rPr>
        <w:t xml:space="preserve"> group) </w:t>
      </w:r>
      <w:r w:rsidRPr="008B7067">
        <w:rPr>
          <w:rFonts w:asciiTheme="majorHAnsi" w:hAnsiTheme="majorHAnsi" w:cs="Times New Roman"/>
        </w:rPr>
        <w:t xml:space="preserve">instead of the planned </w:t>
      </w:r>
      <w:r w:rsidR="00085838">
        <w:rPr>
          <w:rFonts w:asciiTheme="majorHAnsi" w:hAnsiTheme="majorHAnsi" w:cs="Times New Roman"/>
        </w:rPr>
        <w:t>6</w:t>
      </w:r>
      <w:r w:rsidRPr="008B7067">
        <w:rPr>
          <w:rFonts w:asciiTheme="majorHAnsi" w:hAnsiTheme="majorHAnsi" w:cs="Times New Roman"/>
        </w:rPr>
        <w:t>00. Revise the O’Brien-Fleming two-sided significance levels to use for this first analysis and subsequent analyses 2 through 5, still assuming a planned total o</w:t>
      </w:r>
      <w:r w:rsidR="00F70294" w:rsidRPr="008B7067">
        <w:rPr>
          <w:rFonts w:asciiTheme="majorHAnsi" w:hAnsiTheme="majorHAnsi" w:cs="Times New Roman"/>
        </w:rPr>
        <w:t>f 1</w:t>
      </w:r>
      <w:r w:rsidR="00085838">
        <w:rPr>
          <w:rFonts w:asciiTheme="majorHAnsi" w:hAnsiTheme="majorHAnsi" w:cs="Times New Roman"/>
        </w:rPr>
        <w:t>50</w:t>
      </w:r>
      <w:r w:rsidRPr="008B7067">
        <w:rPr>
          <w:rFonts w:asciiTheme="majorHAnsi" w:hAnsiTheme="majorHAnsi" w:cs="Times New Roman"/>
        </w:rPr>
        <w:t>0 patients and still planning for the remaining interim analyses to be carried out at the planned sample sizes discussed above (</w:t>
      </w:r>
      <w:r w:rsidR="00085838">
        <w:rPr>
          <w:rFonts w:asciiTheme="majorHAnsi" w:hAnsiTheme="majorHAnsi" w:cs="Times New Roman"/>
        </w:rPr>
        <w:t>7</w:t>
      </w:r>
      <w:r w:rsidRPr="008B7067">
        <w:rPr>
          <w:rFonts w:asciiTheme="majorHAnsi" w:hAnsiTheme="majorHAnsi" w:cs="Times New Roman"/>
        </w:rPr>
        <w:t xml:space="preserve">50, </w:t>
      </w:r>
      <w:r w:rsidR="00085838">
        <w:rPr>
          <w:rFonts w:asciiTheme="majorHAnsi" w:hAnsiTheme="majorHAnsi" w:cs="Times New Roman"/>
        </w:rPr>
        <w:t>10</w:t>
      </w:r>
      <w:r w:rsidRPr="008B7067">
        <w:rPr>
          <w:rFonts w:asciiTheme="majorHAnsi" w:hAnsiTheme="majorHAnsi" w:cs="Times New Roman"/>
        </w:rPr>
        <w:t>00, and 1</w:t>
      </w:r>
      <w:r w:rsidR="00085838">
        <w:rPr>
          <w:rFonts w:asciiTheme="majorHAnsi" w:hAnsiTheme="majorHAnsi" w:cs="Times New Roman"/>
        </w:rPr>
        <w:t>20</w:t>
      </w:r>
      <w:r w:rsidRPr="008B7067">
        <w:rPr>
          <w:rFonts w:asciiTheme="majorHAnsi" w:hAnsiTheme="majorHAnsi" w:cs="Times New Roman"/>
        </w:rPr>
        <w:t xml:space="preserve">0). </w:t>
      </w:r>
      <w:r w:rsidR="008B7067">
        <w:rPr>
          <w:rFonts w:asciiTheme="majorHAnsi" w:hAnsiTheme="majorHAnsi" w:cs="Times New Roman"/>
        </w:rPr>
        <w:t>In a nicely formatted table, please p</w:t>
      </w:r>
      <w:r w:rsidR="00253907">
        <w:rPr>
          <w:rFonts w:asciiTheme="majorHAnsi" w:hAnsiTheme="majorHAnsi" w:cs="Times New Roman"/>
        </w:rPr>
        <w:t>r</w:t>
      </w:r>
      <w:r w:rsidR="008B7067">
        <w:rPr>
          <w:rFonts w:asciiTheme="majorHAnsi" w:hAnsiTheme="majorHAnsi" w:cs="Times New Roman"/>
        </w:rPr>
        <w:t>ovide the alpha spent, critical values, significance levels at each interim stage</w:t>
      </w:r>
      <w:r w:rsidR="007A0128">
        <w:rPr>
          <w:rFonts w:asciiTheme="majorHAnsi" w:hAnsiTheme="majorHAnsi" w:cs="Times New Roman"/>
        </w:rPr>
        <w:t xml:space="preserve"> and the final stage</w:t>
      </w:r>
      <w:r w:rsidR="008B7067">
        <w:rPr>
          <w:rFonts w:asciiTheme="majorHAnsi" w:hAnsiTheme="majorHAnsi" w:cs="Times New Roman"/>
        </w:rPr>
        <w:t>.</w:t>
      </w:r>
    </w:p>
    <w:p w14:paraId="37DCFBA1" w14:textId="48B5D85B" w:rsidR="008B7067" w:rsidRPr="00E37E5B" w:rsidRDefault="008B7067" w:rsidP="00E37E5B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 New Roman"/>
        </w:rPr>
      </w:pPr>
    </w:p>
    <w:p w14:paraId="4F7D1158" w14:textId="59426D5A" w:rsidR="00B43815" w:rsidRDefault="00253907" w:rsidP="00B43815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240"/>
        <w:ind w:left="0" w:firstLine="0"/>
        <w:rPr>
          <w:rFonts w:asciiTheme="majorHAnsi" w:hAnsiTheme="majorHAnsi" w:cs="Times New Roman"/>
        </w:rPr>
      </w:pPr>
      <w:r w:rsidRPr="00E01A48">
        <w:rPr>
          <w:rFonts w:asciiTheme="majorHAnsi" w:hAnsiTheme="majorHAnsi" w:cs="Times New Roman"/>
        </w:rPr>
        <w:t xml:space="preserve">After </w:t>
      </w:r>
      <w:r w:rsidRPr="00E37E5B">
        <w:rPr>
          <w:rFonts w:asciiTheme="majorHAnsi" w:hAnsiTheme="majorHAnsi" w:cs="Times New Roman"/>
        </w:rPr>
        <w:t xml:space="preserve">the first but </w:t>
      </w:r>
      <w:r w:rsidRPr="00E01A48">
        <w:rPr>
          <w:rFonts w:asciiTheme="majorHAnsi" w:hAnsiTheme="majorHAnsi" w:cs="Times New Roman"/>
        </w:rPr>
        <w:t xml:space="preserve">before </w:t>
      </w:r>
      <w:r w:rsidRPr="00E37E5B">
        <w:rPr>
          <w:rFonts w:asciiTheme="majorHAnsi" w:hAnsiTheme="majorHAnsi" w:cs="Times New Roman"/>
        </w:rPr>
        <w:t>the second interim analysis, the authors decided to increase the total sample size for the Pri</w:t>
      </w:r>
      <w:r>
        <w:rPr>
          <w:rFonts w:asciiTheme="majorHAnsi" w:hAnsiTheme="majorHAnsi" w:cs="Times New Roman"/>
        </w:rPr>
        <w:t>mary Efficacy Population from 1</w:t>
      </w:r>
      <w:r w:rsidR="00085838">
        <w:rPr>
          <w:rFonts w:asciiTheme="majorHAnsi" w:hAnsiTheme="majorHAnsi" w:cs="Times New Roman"/>
        </w:rPr>
        <w:t>50</w:t>
      </w:r>
      <w:r w:rsidRPr="00E37E5B">
        <w:rPr>
          <w:rFonts w:asciiTheme="majorHAnsi" w:hAnsiTheme="majorHAnsi" w:cs="Times New Roman"/>
        </w:rPr>
        <w:t>0 to 1</w:t>
      </w:r>
      <w:r w:rsidR="00085838">
        <w:rPr>
          <w:rFonts w:asciiTheme="majorHAnsi" w:hAnsiTheme="majorHAnsi" w:cs="Times New Roman"/>
        </w:rPr>
        <w:t>80</w:t>
      </w:r>
      <w:r w:rsidRPr="00E37E5B">
        <w:rPr>
          <w:rFonts w:asciiTheme="majorHAnsi" w:hAnsiTheme="majorHAnsi" w:cs="Times New Roman"/>
        </w:rPr>
        <w:t>0 (</w:t>
      </w:r>
      <w:r w:rsidR="00085838">
        <w:rPr>
          <w:rFonts w:asciiTheme="majorHAnsi" w:hAnsiTheme="majorHAnsi" w:cs="Times New Roman"/>
        </w:rPr>
        <w:t>900</w:t>
      </w:r>
      <w:r w:rsidRPr="00E37E5B">
        <w:rPr>
          <w:rFonts w:asciiTheme="majorHAnsi" w:hAnsiTheme="majorHAnsi" w:cs="Times New Roman"/>
        </w:rPr>
        <w:t xml:space="preserve"> per</w:t>
      </w:r>
      <w:r w:rsidR="007A0128">
        <w:rPr>
          <w:rFonts w:asciiTheme="majorHAnsi" w:hAnsiTheme="majorHAnsi" w:cs="Times New Roman"/>
        </w:rPr>
        <w:t xml:space="preserve"> </w:t>
      </w:r>
      <w:r w:rsidRPr="00E37E5B">
        <w:rPr>
          <w:rFonts w:asciiTheme="majorHAnsi" w:hAnsiTheme="majorHAnsi" w:cs="Times New Roman"/>
        </w:rPr>
        <w:t xml:space="preserve">group). Re-calculate the two-sided significance levels to use for analyses 2 through 5, keeping in mind that one interim analysis has already been done on </w:t>
      </w:r>
      <w:r w:rsidR="00085838">
        <w:rPr>
          <w:rFonts w:asciiTheme="majorHAnsi" w:hAnsiTheme="majorHAnsi" w:cs="Times New Roman"/>
        </w:rPr>
        <w:t>5</w:t>
      </w:r>
      <w:r w:rsidRPr="00E37E5B">
        <w:rPr>
          <w:rFonts w:asciiTheme="majorHAnsi" w:hAnsiTheme="majorHAnsi" w:cs="Times New Roman"/>
        </w:rPr>
        <w:t xml:space="preserve">60 patients at a given significance level, and that this </w:t>
      </w:r>
      <w:r w:rsidRPr="000B203C">
        <w:rPr>
          <w:rFonts w:asciiTheme="majorHAnsi" w:hAnsiTheme="majorHAnsi" w:cs="Times New Roman"/>
          <w:highlight w:val="yellow"/>
        </w:rPr>
        <w:t>first significance level</w:t>
      </w:r>
      <w:r w:rsidRPr="00E37E5B">
        <w:rPr>
          <w:rFonts w:asciiTheme="majorHAnsi" w:hAnsiTheme="majorHAnsi" w:cs="Times New Roman"/>
        </w:rPr>
        <w:t xml:space="preserve"> and the </w:t>
      </w:r>
      <w:r w:rsidRPr="000B203C">
        <w:rPr>
          <w:rFonts w:asciiTheme="majorHAnsi" w:hAnsiTheme="majorHAnsi" w:cs="Times New Roman"/>
          <w:highlight w:val="yellow"/>
        </w:rPr>
        <w:t>corresponding alpha</w:t>
      </w:r>
      <w:r w:rsidRPr="00E37E5B">
        <w:rPr>
          <w:rFonts w:asciiTheme="majorHAnsi" w:hAnsiTheme="majorHAnsi" w:cs="Times New Roman"/>
        </w:rPr>
        <w:t xml:space="preserve"> that was spent cannot be changed. Also, when calculating</w:t>
      </w:r>
      <w:r w:rsidR="00085838">
        <w:rPr>
          <w:rFonts w:asciiTheme="majorHAnsi" w:hAnsiTheme="majorHAnsi" w:cs="Times New Roman"/>
        </w:rPr>
        <w:t xml:space="preserve"> the revised significance level</w:t>
      </w:r>
      <w:r w:rsidRPr="00E37E5B">
        <w:rPr>
          <w:rFonts w:asciiTheme="majorHAnsi" w:hAnsiTheme="majorHAnsi" w:cs="Times New Roman"/>
        </w:rPr>
        <w:t xml:space="preserve"> values for the remaining analyses, please do it under the</w:t>
      </w:r>
      <w:r>
        <w:rPr>
          <w:rFonts w:asciiTheme="majorHAnsi" w:hAnsiTheme="majorHAnsi" w:cs="Times New Roman"/>
        </w:rPr>
        <w:t>se</w:t>
      </w:r>
      <w:r w:rsidRPr="00E37E5B">
        <w:rPr>
          <w:rFonts w:asciiTheme="majorHAnsi" w:hAnsiTheme="majorHAnsi" w:cs="Times New Roman"/>
        </w:rPr>
        <w:t xml:space="preserve"> assumptions</w:t>
      </w:r>
      <w:r>
        <w:rPr>
          <w:rFonts w:asciiTheme="majorHAnsi" w:hAnsiTheme="majorHAnsi" w:cs="Times New Roman"/>
        </w:rPr>
        <w:t xml:space="preserve">: </w:t>
      </w:r>
    </w:p>
    <w:p w14:paraId="4C6DB130" w14:textId="08398391" w:rsidR="00B43815" w:rsidRDefault="007A0128" w:rsidP="00B43815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ajorHAnsi" w:hAnsiTheme="majorHAnsi" w:cs="Times New Roman"/>
        </w:rPr>
      </w:pPr>
      <w:r w:rsidRPr="00B43815">
        <w:rPr>
          <w:rFonts w:asciiTheme="majorHAnsi" w:hAnsiTheme="majorHAnsi" w:cs="Times New Roman"/>
        </w:rPr>
        <w:t xml:space="preserve">(1) </w:t>
      </w:r>
      <w:r w:rsidR="00B43815">
        <w:rPr>
          <w:rFonts w:asciiTheme="majorHAnsi" w:hAnsiTheme="majorHAnsi" w:cs="Times New Roman"/>
        </w:rPr>
        <w:t xml:space="preserve">  </w:t>
      </w:r>
      <w:r w:rsidR="005D36B2" w:rsidRPr="00B43815">
        <w:rPr>
          <w:rFonts w:asciiTheme="majorHAnsi" w:hAnsiTheme="majorHAnsi" w:cs="Times New Roman"/>
        </w:rPr>
        <w:t>Despite the incre</w:t>
      </w:r>
      <w:r w:rsidR="00E37E5B" w:rsidRPr="00B43815">
        <w:rPr>
          <w:rFonts w:asciiTheme="majorHAnsi" w:hAnsiTheme="majorHAnsi" w:cs="Times New Roman"/>
        </w:rPr>
        <w:t xml:space="preserve">ase in sample size, the </w:t>
      </w:r>
      <w:r w:rsidR="00E058A7" w:rsidRPr="00B43815">
        <w:rPr>
          <w:rFonts w:asciiTheme="majorHAnsi" w:hAnsiTheme="majorHAnsi" w:cs="Times New Roman"/>
        </w:rPr>
        <w:t>analyses</w:t>
      </w:r>
      <w:r w:rsidR="005D36B2" w:rsidRPr="00B43815">
        <w:rPr>
          <w:rFonts w:asciiTheme="majorHAnsi" w:hAnsiTheme="majorHAnsi" w:cs="Times New Roman"/>
        </w:rPr>
        <w:t xml:space="preserve"> will still be carried out on the first </w:t>
      </w:r>
      <w:r w:rsidR="00085838">
        <w:rPr>
          <w:rFonts w:asciiTheme="majorHAnsi" w:hAnsiTheme="majorHAnsi" w:cs="Times New Roman"/>
        </w:rPr>
        <w:t>7</w:t>
      </w:r>
      <w:r w:rsidR="005D36B2" w:rsidRPr="00B43815">
        <w:rPr>
          <w:rFonts w:asciiTheme="majorHAnsi" w:hAnsiTheme="majorHAnsi" w:cs="Times New Roman"/>
        </w:rPr>
        <w:t>50,</w:t>
      </w:r>
      <w:r w:rsidR="00085838">
        <w:rPr>
          <w:rFonts w:asciiTheme="majorHAnsi" w:hAnsiTheme="majorHAnsi" w:cs="Times New Roman"/>
        </w:rPr>
        <w:t xml:space="preserve"> 1000</w:t>
      </w:r>
      <w:r w:rsidR="005D36B2" w:rsidRPr="00B43815">
        <w:rPr>
          <w:rFonts w:asciiTheme="majorHAnsi" w:hAnsiTheme="majorHAnsi" w:cs="Times New Roman"/>
        </w:rPr>
        <w:t>, and 1</w:t>
      </w:r>
      <w:r w:rsidR="00085838">
        <w:rPr>
          <w:rFonts w:asciiTheme="majorHAnsi" w:hAnsiTheme="majorHAnsi" w:cs="Times New Roman"/>
        </w:rPr>
        <w:t>20</w:t>
      </w:r>
      <w:r w:rsidR="005D36B2" w:rsidRPr="00B43815">
        <w:rPr>
          <w:rFonts w:asciiTheme="majorHAnsi" w:hAnsiTheme="majorHAnsi" w:cs="Times New Roman"/>
        </w:rPr>
        <w:t>0 total patients, respectively, but that the final analysis will, again, be conducted on the 1</w:t>
      </w:r>
      <w:r w:rsidR="00085838">
        <w:rPr>
          <w:rFonts w:asciiTheme="majorHAnsi" w:hAnsiTheme="majorHAnsi" w:cs="Times New Roman"/>
        </w:rPr>
        <w:t>80</w:t>
      </w:r>
      <w:r w:rsidR="005D36B2" w:rsidRPr="00B43815">
        <w:rPr>
          <w:rFonts w:asciiTheme="majorHAnsi" w:hAnsiTheme="majorHAnsi" w:cs="Times New Roman"/>
        </w:rPr>
        <w:t>0 total patients.</w:t>
      </w:r>
      <w:r w:rsidR="00E37E5B" w:rsidRPr="00B43815">
        <w:rPr>
          <w:rFonts w:asciiTheme="majorHAnsi" w:hAnsiTheme="majorHAnsi" w:cs="Times New Roman"/>
        </w:rPr>
        <w:t xml:space="preserve"> </w:t>
      </w:r>
    </w:p>
    <w:p w14:paraId="05E10477" w14:textId="082AF823" w:rsidR="005D36B2" w:rsidRPr="00B43815" w:rsidRDefault="007A0128" w:rsidP="00B43815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ajorHAnsi" w:hAnsiTheme="majorHAnsi" w:cs="Times New Roman"/>
        </w:rPr>
      </w:pPr>
      <w:r w:rsidRPr="00B43815">
        <w:rPr>
          <w:rFonts w:asciiTheme="majorHAnsi" w:hAnsiTheme="majorHAnsi" w:cs="Times New Roman"/>
        </w:rPr>
        <w:t xml:space="preserve">(2) </w:t>
      </w:r>
      <w:r w:rsidR="00B43815">
        <w:rPr>
          <w:rFonts w:asciiTheme="majorHAnsi" w:hAnsiTheme="majorHAnsi" w:cs="Times New Roman"/>
        </w:rPr>
        <w:t xml:space="preserve">  </w:t>
      </w:r>
      <w:r w:rsidR="005D36B2" w:rsidRPr="00B43815">
        <w:rPr>
          <w:rFonts w:asciiTheme="majorHAnsi" w:hAnsiTheme="majorHAnsi" w:cs="Times New Roman"/>
        </w:rPr>
        <w:t xml:space="preserve">At the time of each interim analysis, we would like to only spend the same amount of alpha that we spent at each interim analysis in </w:t>
      </w:r>
      <w:r w:rsidR="00A26C4C">
        <w:rPr>
          <w:rFonts w:asciiTheme="majorHAnsi" w:hAnsiTheme="majorHAnsi" w:cs="Times New Roman"/>
        </w:rPr>
        <w:t>P</w:t>
      </w:r>
      <w:r w:rsidR="00B43815">
        <w:rPr>
          <w:rFonts w:asciiTheme="majorHAnsi" w:hAnsiTheme="majorHAnsi" w:cs="Times New Roman"/>
        </w:rPr>
        <w:t>art</w:t>
      </w:r>
      <w:r w:rsidR="005D36B2" w:rsidRPr="00B43815">
        <w:rPr>
          <w:rFonts w:asciiTheme="majorHAnsi" w:hAnsiTheme="majorHAnsi" w:cs="Times New Roman"/>
        </w:rPr>
        <w:t xml:space="preserve"> </w:t>
      </w:r>
      <w:r w:rsidR="00A26C4C">
        <w:rPr>
          <w:rFonts w:asciiTheme="majorHAnsi" w:hAnsiTheme="majorHAnsi" w:cs="Times New Roman"/>
        </w:rPr>
        <w:t>B</w:t>
      </w:r>
      <w:r w:rsidR="005D36B2" w:rsidRPr="00B43815">
        <w:rPr>
          <w:rFonts w:asciiTheme="majorHAnsi" w:hAnsiTheme="majorHAnsi" w:cs="Times New Roman"/>
        </w:rPr>
        <w:t xml:space="preserve"> </w:t>
      </w:r>
      <w:r w:rsidR="005D36B2" w:rsidRPr="00085838">
        <w:rPr>
          <w:rFonts w:asciiTheme="majorHAnsi" w:hAnsiTheme="majorHAnsi" w:cs="Times New Roman"/>
        </w:rPr>
        <w:t>(e.g., the alpha-spent by the second interim analysis under this new total sample size of 1</w:t>
      </w:r>
      <w:r w:rsidR="00085838" w:rsidRPr="00085838">
        <w:rPr>
          <w:rFonts w:asciiTheme="majorHAnsi" w:hAnsiTheme="majorHAnsi" w:cs="Times New Roman"/>
        </w:rPr>
        <w:t>80</w:t>
      </w:r>
      <w:r w:rsidR="005D36B2" w:rsidRPr="00085838">
        <w:rPr>
          <w:rFonts w:asciiTheme="majorHAnsi" w:hAnsiTheme="majorHAnsi" w:cs="Times New Roman"/>
        </w:rPr>
        <w:t>0 should match the alpha-spent by the second interim analysis under</w:t>
      </w:r>
      <w:r w:rsidR="00F70294" w:rsidRPr="00085838">
        <w:rPr>
          <w:rFonts w:asciiTheme="majorHAnsi" w:hAnsiTheme="majorHAnsi" w:cs="Times New Roman"/>
        </w:rPr>
        <w:t xml:space="preserve"> the old total sample size of 1</w:t>
      </w:r>
      <w:r w:rsidR="00085838" w:rsidRPr="00085838">
        <w:rPr>
          <w:rFonts w:asciiTheme="majorHAnsi" w:hAnsiTheme="majorHAnsi" w:cs="Times New Roman"/>
        </w:rPr>
        <w:t>50</w:t>
      </w:r>
      <w:r w:rsidR="005D36B2" w:rsidRPr="00085838">
        <w:rPr>
          <w:rFonts w:asciiTheme="majorHAnsi" w:hAnsiTheme="majorHAnsi" w:cs="Times New Roman"/>
        </w:rPr>
        <w:t xml:space="preserve">0 in </w:t>
      </w:r>
      <w:r w:rsidR="00A26C4C" w:rsidRPr="00085838">
        <w:rPr>
          <w:rFonts w:asciiTheme="majorHAnsi" w:hAnsiTheme="majorHAnsi" w:cs="Times New Roman"/>
        </w:rPr>
        <w:t>Part B,</w:t>
      </w:r>
      <w:r w:rsidR="00085838" w:rsidRPr="00085838">
        <w:rPr>
          <w:rFonts w:asciiTheme="majorHAnsi" w:hAnsiTheme="majorHAnsi" w:cs="Times New Roman"/>
        </w:rPr>
        <w:t xml:space="preserve"> and similarly for analyses</w:t>
      </w:r>
      <w:r w:rsidR="00085838">
        <w:rPr>
          <w:rFonts w:asciiTheme="majorHAnsi" w:hAnsiTheme="majorHAnsi" w:cs="Times New Roman"/>
        </w:rPr>
        <w:t xml:space="preserve"> 3-5</w:t>
      </w:r>
      <w:r w:rsidR="005D36B2" w:rsidRPr="00085838">
        <w:rPr>
          <w:rFonts w:asciiTheme="majorHAnsi" w:hAnsiTheme="majorHAnsi" w:cs="Times New Roman"/>
        </w:rPr>
        <w:t>).</w:t>
      </w:r>
    </w:p>
    <w:p w14:paraId="3A37D459" w14:textId="77777777" w:rsidR="008B7067" w:rsidRPr="008B7067" w:rsidRDefault="008B7067" w:rsidP="008B7067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 New Roman"/>
        </w:rPr>
      </w:pPr>
    </w:p>
    <w:p w14:paraId="150A9E30" w14:textId="77777777" w:rsidR="00406716" w:rsidRDefault="00406716" w:rsidP="00406716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Theme="majorHAnsi" w:hAnsiTheme="majorHAnsi" w:cs="Times New Roman"/>
        </w:rPr>
      </w:pPr>
    </w:p>
    <w:p w14:paraId="53636031" w14:textId="77777777" w:rsidR="00406716" w:rsidRDefault="00406716" w:rsidP="00406716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Theme="majorHAnsi" w:hAnsiTheme="majorHAnsi" w:cs="Times New Roman"/>
        </w:rPr>
      </w:pPr>
    </w:p>
    <w:p w14:paraId="1873F509" w14:textId="6F95FB90" w:rsidR="005D36B2" w:rsidRPr="00253907" w:rsidRDefault="005D36B2" w:rsidP="00253907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240"/>
        <w:ind w:left="0" w:firstLine="0"/>
        <w:rPr>
          <w:rFonts w:asciiTheme="majorHAnsi" w:hAnsiTheme="majorHAnsi" w:cs="Times New Roman"/>
        </w:rPr>
      </w:pPr>
      <w:r w:rsidRPr="00E37E5B">
        <w:rPr>
          <w:rFonts w:asciiTheme="majorHAnsi" w:hAnsiTheme="majorHAnsi" w:cs="Times New Roman"/>
        </w:rPr>
        <w:t>Suppose</w:t>
      </w:r>
      <w:r w:rsidR="00253907">
        <w:rPr>
          <w:rFonts w:asciiTheme="majorHAnsi" w:hAnsiTheme="majorHAnsi" w:cs="Times New Roman"/>
        </w:rPr>
        <w:t xml:space="preserve"> the study is re-designed as in </w:t>
      </w:r>
      <w:r w:rsidR="001D0E56">
        <w:rPr>
          <w:rFonts w:asciiTheme="majorHAnsi" w:hAnsiTheme="majorHAnsi" w:cs="Times New Roman"/>
        </w:rPr>
        <w:t>Part C</w:t>
      </w:r>
      <w:r w:rsidRPr="00253907">
        <w:rPr>
          <w:rFonts w:asciiTheme="majorHAnsi" w:hAnsiTheme="majorHAnsi" w:cs="Times New Roman"/>
        </w:rPr>
        <w:t xml:space="preserve">, </w:t>
      </w:r>
      <w:r w:rsidR="001D0E56">
        <w:rPr>
          <w:rFonts w:asciiTheme="majorHAnsi" w:hAnsiTheme="majorHAnsi" w:cs="Times New Roman"/>
        </w:rPr>
        <w:t>and</w:t>
      </w:r>
      <w:r w:rsidRPr="00253907">
        <w:rPr>
          <w:rFonts w:asciiTheme="majorHAnsi" w:hAnsiTheme="majorHAnsi" w:cs="Times New Roman"/>
        </w:rPr>
        <w:t xml:space="preserve"> now </w:t>
      </w:r>
      <w:r w:rsidR="001D0E56">
        <w:rPr>
          <w:rFonts w:asciiTheme="majorHAnsi" w:hAnsiTheme="majorHAnsi" w:cs="Times New Roman"/>
        </w:rPr>
        <w:t xml:space="preserve">it is </w:t>
      </w:r>
      <w:r w:rsidRPr="00253907">
        <w:rPr>
          <w:rFonts w:asciiTheme="majorHAnsi" w:hAnsiTheme="majorHAnsi" w:cs="Times New Roman"/>
        </w:rPr>
        <w:t>the time for the second interim analysis (again, the first interim analysis is already complet</w:t>
      </w:r>
      <w:r w:rsidR="00406716" w:rsidRPr="00253907">
        <w:rPr>
          <w:rFonts w:asciiTheme="majorHAnsi" w:hAnsiTheme="majorHAnsi" w:cs="Times New Roman"/>
        </w:rPr>
        <w:t xml:space="preserve">ed </w:t>
      </w:r>
      <w:r w:rsidR="001D0E56">
        <w:rPr>
          <w:rFonts w:asciiTheme="majorHAnsi" w:hAnsiTheme="majorHAnsi" w:cs="Times New Roman"/>
        </w:rPr>
        <w:t>with</w:t>
      </w:r>
      <w:r w:rsidR="00406716" w:rsidRPr="00253907">
        <w:rPr>
          <w:rFonts w:asciiTheme="majorHAnsi" w:hAnsiTheme="majorHAnsi" w:cs="Times New Roman"/>
        </w:rPr>
        <w:t xml:space="preserve"> a total sample size of </w:t>
      </w:r>
      <w:r w:rsidR="00085838">
        <w:rPr>
          <w:rFonts w:asciiTheme="majorHAnsi" w:hAnsiTheme="majorHAnsi" w:cs="Times New Roman"/>
        </w:rPr>
        <w:t>5</w:t>
      </w:r>
      <w:r w:rsidR="001D0E56">
        <w:rPr>
          <w:rFonts w:asciiTheme="majorHAnsi" w:hAnsiTheme="majorHAnsi" w:cs="Times New Roman"/>
        </w:rPr>
        <w:t>60).  T</w:t>
      </w:r>
      <w:r w:rsidR="00406716" w:rsidRPr="00253907">
        <w:rPr>
          <w:rFonts w:asciiTheme="majorHAnsi" w:hAnsiTheme="majorHAnsi" w:cs="Times New Roman"/>
        </w:rPr>
        <w:t xml:space="preserve">here are </w:t>
      </w:r>
      <w:r w:rsidR="00085838">
        <w:rPr>
          <w:rFonts w:asciiTheme="majorHAnsi" w:hAnsiTheme="majorHAnsi" w:cs="Times New Roman"/>
        </w:rPr>
        <w:t>8</w:t>
      </w:r>
      <w:r w:rsidR="00406716" w:rsidRPr="00253907">
        <w:rPr>
          <w:rFonts w:asciiTheme="majorHAnsi" w:hAnsiTheme="majorHAnsi" w:cs="Times New Roman"/>
        </w:rPr>
        <w:t>22</w:t>
      </w:r>
      <w:r w:rsidRPr="00253907">
        <w:rPr>
          <w:rFonts w:asciiTheme="majorHAnsi" w:hAnsiTheme="majorHAnsi" w:cs="Times New Roman"/>
        </w:rPr>
        <w:t xml:space="preserve"> total patients in this second interim analysis </w:t>
      </w:r>
      <w:r w:rsidR="00D012DD">
        <w:rPr>
          <w:rFonts w:asciiTheme="majorHAnsi" w:hAnsiTheme="majorHAnsi" w:cs="Times New Roman"/>
        </w:rPr>
        <w:t>(</w:t>
      </w:r>
      <w:r w:rsidR="00085838">
        <w:rPr>
          <w:rFonts w:asciiTheme="majorHAnsi" w:hAnsiTheme="majorHAnsi" w:cs="Times New Roman"/>
        </w:rPr>
        <w:t xml:space="preserve">411 in per </w:t>
      </w:r>
      <w:r w:rsidR="00D012DD">
        <w:rPr>
          <w:rFonts w:asciiTheme="majorHAnsi" w:hAnsiTheme="majorHAnsi" w:cs="Times New Roman"/>
        </w:rPr>
        <w:t xml:space="preserve">group) </w:t>
      </w:r>
      <w:r w:rsidRPr="00253907">
        <w:rPr>
          <w:rFonts w:asciiTheme="majorHAnsi" w:hAnsiTheme="majorHAnsi" w:cs="Times New Roman"/>
        </w:rPr>
        <w:t xml:space="preserve">instead of the planned </w:t>
      </w:r>
      <w:r w:rsidR="00085838">
        <w:rPr>
          <w:rFonts w:asciiTheme="majorHAnsi" w:hAnsiTheme="majorHAnsi" w:cs="Times New Roman"/>
        </w:rPr>
        <w:t>7</w:t>
      </w:r>
      <w:r w:rsidRPr="00253907">
        <w:rPr>
          <w:rFonts w:asciiTheme="majorHAnsi" w:hAnsiTheme="majorHAnsi" w:cs="Times New Roman"/>
        </w:rPr>
        <w:t xml:space="preserve">50. Re-calculate the significance levels to be used </w:t>
      </w:r>
      <w:r w:rsidR="001D0E56">
        <w:rPr>
          <w:rFonts w:asciiTheme="majorHAnsi" w:hAnsiTheme="majorHAnsi" w:cs="Times New Roman"/>
        </w:rPr>
        <w:t>for</w:t>
      </w:r>
      <w:r w:rsidRPr="00253907">
        <w:rPr>
          <w:rFonts w:asciiTheme="majorHAnsi" w:hAnsiTheme="majorHAnsi" w:cs="Times New Roman"/>
        </w:rPr>
        <w:t xml:space="preserve"> this </w:t>
      </w:r>
      <w:r w:rsidR="001D0E56">
        <w:rPr>
          <w:rFonts w:asciiTheme="majorHAnsi" w:hAnsiTheme="majorHAnsi" w:cs="Times New Roman"/>
        </w:rPr>
        <w:t xml:space="preserve">second </w:t>
      </w:r>
      <w:r w:rsidRPr="00253907">
        <w:rPr>
          <w:rFonts w:asciiTheme="majorHAnsi" w:hAnsiTheme="majorHAnsi" w:cs="Times New Roman"/>
        </w:rPr>
        <w:t xml:space="preserve">interim analysis and in analyses 3-5, assuming analyses 3-5 will still be performed on </w:t>
      </w:r>
      <w:r w:rsidR="00085838">
        <w:rPr>
          <w:rFonts w:asciiTheme="majorHAnsi" w:hAnsiTheme="majorHAnsi" w:cs="Times New Roman"/>
        </w:rPr>
        <w:t>10</w:t>
      </w:r>
      <w:r w:rsidRPr="00253907">
        <w:rPr>
          <w:rFonts w:asciiTheme="majorHAnsi" w:hAnsiTheme="majorHAnsi" w:cs="Times New Roman"/>
        </w:rPr>
        <w:t>00, 1</w:t>
      </w:r>
      <w:r w:rsidR="00085838">
        <w:rPr>
          <w:rFonts w:asciiTheme="majorHAnsi" w:hAnsiTheme="majorHAnsi" w:cs="Times New Roman"/>
        </w:rPr>
        <w:t>20</w:t>
      </w:r>
      <w:r w:rsidRPr="00253907">
        <w:rPr>
          <w:rFonts w:asciiTheme="majorHAnsi" w:hAnsiTheme="majorHAnsi" w:cs="Times New Roman"/>
        </w:rPr>
        <w:t>0 and 1</w:t>
      </w:r>
      <w:r w:rsidR="00085838">
        <w:rPr>
          <w:rFonts w:asciiTheme="majorHAnsi" w:hAnsiTheme="majorHAnsi" w:cs="Times New Roman"/>
        </w:rPr>
        <w:t>80</w:t>
      </w:r>
      <w:r w:rsidRPr="00253907">
        <w:rPr>
          <w:rFonts w:asciiTheme="majorHAnsi" w:hAnsiTheme="majorHAnsi" w:cs="Times New Roman"/>
        </w:rPr>
        <w:t>0 patients, respectively</w:t>
      </w:r>
      <w:r w:rsidR="001D0E56">
        <w:rPr>
          <w:rFonts w:asciiTheme="majorHAnsi" w:hAnsiTheme="majorHAnsi" w:cs="Times New Roman"/>
        </w:rPr>
        <w:t>,</w:t>
      </w:r>
      <w:r w:rsidRPr="00253907">
        <w:rPr>
          <w:rFonts w:asciiTheme="majorHAnsi" w:hAnsiTheme="majorHAnsi" w:cs="Times New Roman"/>
        </w:rPr>
        <w:t xml:space="preserve"> and that the alpha-spent at the interim analyses should match what we calculated </w:t>
      </w:r>
      <w:r w:rsidR="00085838">
        <w:rPr>
          <w:rFonts w:asciiTheme="majorHAnsi" w:hAnsiTheme="majorHAnsi" w:cs="Times New Roman"/>
        </w:rPr>
        <w:t>in</w:t>
      </w:r>
      <w:r w:rsidRPr="00253907">
        <w:rPr>
          <w:rFonts w:asciiTheme="majorHAnsi" w:hAnsiTheme="majorHAnsi" w:cs="Times New Roman"/>
        </w:rPr>
        <w:t xml:space="preserve"> </w:t>
      </w:r>
      <w:r w:rsidR="001D0E56">
        <w:rPr>
          <w:rFonts w:asciiTheme="majorHAnsi" w:hAnsiTheme="majorHAnsi" w:cs="Times New Roman"/>
        </w:rPr>
        <w:t>Parts B &amp; C.</w:t>
      </w:r>
      <w:r w:rsidRPr="00253907">
        <w:rPr>
          <w:rFonts w:asciiTheme="majorHAnsi" w:hAnsiTheme="majorHAnsi" w:cs="Times New Roman"/>
        </w:rPr>
        <w:t xml:space="preserve"> </w:t>
      </w:r>
    </w:p>
    <w:p w14:paraId="47655999" w14:textId="77777777" w:rsidR="008B7067" w:rsidRPr="008B7067" w:rsidRDefault="008B7067" w:rsidP="008B7067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 New Roman"/>
        </w:rPr>
      </w:pPr>
    </w:p>
    <w:p w14:paraId="5FB1A96C" w14:textId="77777777" w:rsidR="00F70294" w:rsidRDefault="00F70294" w:rsidP="00F70294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Theme="majorHAnsi" w:hAnsiTheme="majorHAnsi" w:cs="Times New Roman"/>
        </w:rPr>
      </w:pPr>
    </w:p>
    <w:p w14:paraId="43C829C0" w14:textId="612869AB" w:rsidR="006F7DA3" w:rsidRDefault="00E058A7" w:rsidP="005C7977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240"/>
        <w:ind w:left="0" w:firstLine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The authors present the results of the second interim analysis comparing SVR at 6 months on </w:t>
      </w:r>
      <w:r w:rsidR="00594980">
        <w:rPr>
          <w:rFonts w:asciiTheme="majorHAnsi" w:hAnsiTheme="majorHAnsi" w:cs="Times New Roman"/>
        </w:rPr>
        <w:t>8</w:t>
      </w:r>
      <w:r w:rsidR="006F7DA3">
        <w:rPr>
          <w:rFonts w:asciiTheme="majorHAnsi" w:hAnsiTheme="majorHAnsi" w:cs="Times New Roman"/>
        </w:rPr>
        <w:t>22 patients.  In the control group, 122 of the 411 patients had an SVR.  In the new treatment group, 160 of the 411 patients had an SVR.  Use a chi-square test to determine the p-value for the test of:</w:t>
      </w:r>
    </w:p>
    <w:p w14:paraId="4E42DA95" w14:textId="043D8A7E" w:rsidR="006F7DA3" w:rsidRPr="006F7DA3" w:rsidRDefault="006F7DA3" w:rsidP="006F7DA3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</w:t>
      </w:r>
      <w:r w:rsidRPr="006F7DA3">
        <w:rPr>
          <w:rFonts w:asciiTheme="majorHAnsi" w:hAnsiTheme="majorHAnsi" w:cs="Times New Roman"/>
          <w:vertAlign w:val="subscript"/>
        </w:rPr>
        <w:t>0</w:t>
      </w:r>
      <w:r>
        <w:rPr>
          <w:rFonts w:asciiTheme="majorHAnsi" w:hAnsiTheme="majorHAnsi" w:cs="Times New Roman"/>
        </w:rPr>
        <w:t xml:space="preserve">: </w:t>
      </w:r>
      <w:proofErr w:type="spellStart"/>
      <w:r>
        <w:rPr>
          <w:rFonts w:asciiTheme="majorHAnsi" w:hAnsiTheme="majorHAnsi" w:cs="Times New Roman"/>
        </w:rPr>
        <w:t>p</w:t>
      </w:r>
      <w:r w:rsidRPr="006F7DA3">
        <w:rPr>
          <w:rFonts w:asciiTheme="majorHAnsi" w:hAnsiTheme="majorHAnsi" w:cs="Times New Roman"/>
          <w:vertAlign w:val="subscript"/>
        </w:rPr>
        <w:t>new_treatment</w:t>
      </w:r>
      <w:proofErr w:type="spellEnd"/>
      <w:r w:rsidRPr="006F7DA3">
        <w:rPr>
          <w:rFonts w:asciiTheme="majorHAnsi" w:hAnsiTheme="majorHAnsi" w:cs="Times New Roman"/>
          <w:vertAlign w:val="subscript"/>
        </w:rPr>
        <w:t xml:space="preserve"> </w:t>
      </w:r>
      <w:r>
        <w:rPr>
          <w:rFonts w:asciiTheme="majorHAnsi" w:hAnsiTheme="majorHAnsi" w:cs="Times New Roman"/>
        </w:rPr>
        <w:t xml:space="preserve">= </w:t>
      </w:r>
      <w:proofErr w:type="spellStart"/>
      <w:r>
        <w:rPr>
          <w:rFonts w:asciiTheme="majorHAnsi" w:hAnsiTheme="majorHAnsi" w:cs="Times New Roman"/>
        </w:rPr>
        <w:t>p</w:t>
      </w:r>
      <w:r w:rsidRPr="006F7DA3">
        <w:rPr>
          <w:rFonts w:asciiTheme="majorHAnsi" w:hAnsiTheme="majorHAnsi" w:cs="Times New Roman"/>
          <w:vertAlign w:val="subscript"/>
        </w:rPr>
        <w:t>control</w:t>
      </w:r>
      <w:proofErr w:type="spellEnd"/>
      <w:r>
        <w:rPr>
          <w:rFonts w:asciiTheme="majorHAnsi" w:hAnsiTheme="majorHAnsi" w:cs="Times New Roman"/>
          <w:vertAlign w:val="subscript"/>
        </w:rPr>
        <w:t xml:space="preserve">   </w:t>
      </w:r>
      <w:r w:rsidRPr="006F7DA3">
        <w:rPr>
          <w:rFonts w:asciiTheme="majorHAnsi" w:hAnsiTheme="majorHAnsi" w:cs="Times New Roman"/>
        </w:rPr>
        <w:t>vs.</w:t>
      </w:r>
      <w:r>
        <w:rPr>
          <w:rFonts w:asciiTheme="majorHAnsi" w:hAnsiTheme="majorHAnsi" w:cs="Times New Roman"/>
        </w:rPr>
        <w:t xml:space="preserve"> H</w:t>
      </w:r>
      <w:r w:rsidRPr="006F7DA3">
        <w:rPr>
          <w:rFonts w:asciiTheme="majorHAnsi" w:hAnsiTheme="majorHAnsi" w:cs="Times New Roman"/>
          <w:vertAlign w:val="subscript"/>
        </w:rPr>
        <w:t>A</w:t>
      </w:r>
      <w:r>
        <w:rPr>
          <w:rFonts w:asciiTheme="majorHAnsi" w:hAnsiTheme="majorHAnsi" w:cs="Times New Roman"/>
        </w:rPr>
        <w:t xml:space="preserve">: </w:t>
      </w:r>
      <w:proofErr w:type="spellStart"/>
      <w:r>
        <w:rPr>
          <w:rFonts w:asciiTheme="majorHAnsi" w:hAnsiTheme="majorHAnsi" w:cs="Times New Roman"/>
        </w:rPr>
        <w:t>p</w:t>
      </w:r>
      <w:r w:rsidRPr="006F7DA3">
        <w:rPr>
          <w:rFonts w:asciiTheme="majorHAnsi" w:hAnsiTheme="majorHAnsi" w:cs="Times New Roman"/>
          <w:vertAlign w:val="subscript"/>
        </w:rPr>
        <w:t>new_treatment</w:t>
      </w:r>
      <w:proofErr w:type="spellEnd"/>
      <w:r w:rsidRPr="006F7DA3">
        <w:rPr>
          <w:rFonts w:asciiTheme="majorHAnsi" w:hAnsiTheme="majorHAnsi" w:cs="Times New Roman"/>
          <w:vertAlign w:val="subscript"/>
        </w:rPr>
        <w:t xml:space="preserve"> </w:t>
      </w:r>
      <w:r>
        <w:rPr>
          <w:rFonts w:asciiTheme="majorHAnsi" w:hAnsiTheme="majorHAnsi" w:cstheme="majorHAnsi"/>
        </w:rPr>
        <w:t>≠</w:t>
      </w:r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p</w:t>
      </w:r>
      <w:r w:rsidRPr="006F7DA3">
        <w:rPr>
          <w:rFonts w:asciiTheme="majorHAnsi" w:hAnsiTheme="majorHAnsi" w:cs="Times New Roman"/>
          <w:vertAlign w:val="subscript"/>
        </w:rPr>
        <w:t>control</w:t>
      </w:r>
      <w:proofErr w:type="spellEnd"/>
      <w:r>
        <w:rPr>
          <w:rFonts w:asciiTheme="majorHAnsi" w:hAnsiTheme="majorHAnsi" w:cs="Times New Roman"/>
          <w:vertAlign w:val="subscript"/>
        </w:rPr>
        <w:t xml:space="preserve">   </w:t>
      </w:r>
    </w:p>
    <w:p w14:paraId="6E939E54" w14:textId="6AF0A0E2" w:rsidR="001D77D5" w:rsidRPr="006F7DA3" w:rsidRDefault="00E058A7" w:rsidP="006F7DA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 New Roman"/>
        </w:rPr>
      </w:pPr>
      <w:r w:rsidRPr="006F7DA3">
        <w:rPr>
          <w:rFonts w:asciiTheme="majorHAnsi" w:hAnsiTheme="majorHAnsi" w:cs="Times New Roman"/>
        </w:rPr>
        <w:t>Based on the signifi</w:t>
      </w:r>
      <w:r w:rsidR="006F7DA3">
        <w:rPr>
          <w:rFonts w:asciiTheme="majorHAnsi" w:hAnsiTheme="majorHAnsi" w:cs="Times New Roman"/>
        </w:rPr>
        <w:t xml:space="preserve">cance levels you calculated in </w:t>
      </w:r>
      <w:r w:rsidR="00C43367" w:rsidRPr="006F7DA3">
        <w:rPr>
          <w:rFonts w:asciiTheme="majorHAnsi" w:hAnsiTheme="majorHAnsi" w:cs="Times New Roman"/>
        </w:rPr>
        <w:t>Part D</w:t>
      </w:r>
      <w:r w:rsidRPr="006F7DA3">
        <w:rPr>
          <w:rFonts w:asciiTheme="majorHAnsi" w:hAnsiTheme="majorHAnsi" w:cs="Times New Roman"/>
        </w:rPr>
        <w:t xml:space="preserve">, should </w:t>
      </w:r>
      <w:r w:rsidR="00253907" w:rsidRPr="006F7DA3">
        <w:rPr>
          <w:rFonts w:asciiTheme="majorHAnsi" w:hAnsiTheme="majorHAnsi" w:cs="Times New Roman"/>
        </w:rPr>
        <w:t>th</w:t>
      </w:r>
      <w:r w:rsidRPr="006F7DA3">
        <w:rPr>
          <w:rFonts w:asciiTheme="majorHAnsi" w:hAnsiTheme="majorHAnsi" w:cs="Times New Roman"/>
        </w:rPr>
        <w:t>e DSMB recommend stopping the study for overwhelming efficacy of the new treatment? Explain briefly.</w:t>
      </w:r>
    </w:p>
    <w:sectPr w:rsidR="001D77D5" w:rsidRPr="006F7DA3" w:rsidSect="005D36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86B48" w14:textId="77777777" w:rsidR="006B16A8" w:rsidRDefault="006B16A8" w:rsidP="004C6829">
      <w:r>
        <w:separator/>
      </w:r>
    </w:p>
  </w:endnote>
  <w:endnote w:type="continuationSeparator" w:id="0">
    <w:p w14:paraId="68D4A610" w14:textId="77777777" w:rsidR="006B16A8" w:rsidRDefault="006B16A8" w:rsidP="004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D65AC" w14:textId="77777777" w:rsidR="004C6829" w:rsidRDefault="004C68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76B85" w14:textId="77777777" w:rsidR="004C6829" w:rsidRDefault="004C68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18C4E" w14:textId="77777777" w:rsidR="004C6829" w:rsidRDefault="004C6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FB607" w14:textId="77777777" w:rsidR="006B16A8" w:rsidRDefault="006B16A8" w:rsidP="004C6829">
      <w:r>
        <w:separator/>
      </w:r>
    </w:p>
  </w:footnote>
  <w:footnote w:type="continuationSeparator" w:id="0">
    <w:p w14:paraId="6CD3C37F" w14:textId="77777777" w:rsidR="006B16A8" w:rsidRDefault="006B16A8" w:rsidP="004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1446B" w14:textId="77777777" w:rsidR="004C6829" w:rsidRDefault="004C68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30A1A" w14:textId="77777777" w:rsidR="004C6829" w:rsidRDefault="004C68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C3194" w14:textId="77777777" w:rsidR="004C6829" w:rsidRDefault="004C6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CA4C1E"/>
    <w:multiLevelType w:val="hybridMultilevel"/>
    <w:tmpl w:val="967E0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08C43A">
      <w:start w:val="3"/>
      <w:numFmt w:val="upperLetter"/>
      <w:lvlText w:val="%4."/>
      <w:lvlJc w:val="left"/>
      <w:pPr>
        <w:ind w:left="3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2192C"/>
    <w:multiLevelType w:val="hybridMultilevel"/>
    <w:tmpl w:val="A48A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AA7"/>
    <w:rsid w:val="0007450C"/>
    <w:rsid w:val="00085838"/>
    <w:rsid w:val="000B203C"/>
    <w:rsid w:val="001D0E56"/>
    <w:rsid w:val="001D77D5"/>
    <w:rsid w:val="00220B42"/>
    <w:rsid w:val="00253907"/>
    <w:rsid w:val="00291531"/>
    <w:rsid w:val="002E7214"/>
    <w:rsid w:val="002F1B8E"/>
    <w:rsid w:val="003412F7"/>
    <w:rsid w:val="003710E5"/>
    <w:rsid w:val="00406716"/>
    <w:rsid w:val="00431B66"/>
    <w:rsid w:val="00444C4B"/>
    <w:rsid w:val="004A0A94"/>
    <w:rsid w:val="004C6829"/>
    <w:rsid w:val="00516372"/>
    <w:rsid w:val="00553B65"/>
    <w:rsid w:val="00594980"/>
    <w:rsid w:val="005C7977"/>
    <w:rsid w:val="005D36B2"/>
    <w:rsid w:val="006B16A8"/>
    <w:rsid w:val="006F7DA3"/>
    <w:rsid w:val="00743CB8"/>
    <w:rsid w:val="00776AA7"/>
    <w:rsid w:val="007A0128"/>
    <w:rsid w:val="008B7067"/>
    <w:rsid w:val="00953B37"/>
    <w:rsid w:val="009811C7"/>
    <w:rsid w:val="009B3F99"/>
    <w:rsid w:val="00A06476"/>
    <w:rsid w:val="00A26C4C"/>
    <w:rsid w:val="00A521CF"/>
    <w:rsid w:val="00B43815"/>
    <w:rsid w:val="00C43367"/>
    <w:rsid w:val="00CD5976"/>
    <w:rsid w:val="00D012DD"/>
    <w:rsid w:val="00D27044"/>
    <w:rsid w:val="00D50DE5"/>
    <w:rsid w:val="00E01A48"/>
    <w:rsid w:val="00E058A7"/>
    <w:rsid w:val="00E37E5B"/>
    <w:rsid w:val="00E67322"/>
    <w:rsid w:val="00EE1276"/>
    <w:rsid w:val="00F70294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C2C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A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A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9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6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0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2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2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29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6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829"/>
  </w:style>
  <w:style w:type="paragraph" w:styleId="Footer">
    <w:name w:val="footer"/>
    <w:basedOn w:val="Normal"/>
    <w:link w:val="FooterChar"/>
    <w:uiPriority w:val="99"/>
    <w:unhideWhenUsed/>
    <w:rsid w:val="004C6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2021-03-30T17:25:00Z</dcterms:created>
  <dcterms:modified xsi:type="dcterms:W3CDTF">2021-04-06T15:35:00Z</dcterms:modified>
</cp:coreProperties>
</file>