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692C0" w14:textId="77777777" w:rsidR="005569E4" w:rsidRPr="00346E56" w:rsidRDefault="005569E4" w:rsidP="00346E56">
      <w:pPr>
        <w:jc w:val="center"/>
        <w:rPr>
          <w:b/>
          <w:sz w:val="24"/>
          <w:szCs w:val="24"/>
        </w:rPr>
      </w:pPr>
      <w:r w:rsidRPr="00346E56">
        <w:rPr>
          <w:b/>
          <w:sz w:val="24"/>
          <w:szCs w:val="24"/>
        </w:rPr>
        <w:t>BS851</w:t>
      </w:r>
      <w:r w:rsidR="00346E56" w:rsidRPr="00346E56">
        <w:rPr>
          <w:b/>
          <w:sz w:val="24"/>
          <w:szCs w:val="24"/>
        </w:rPr>
        <w:t xml:space="preserve"> </w:t>
      </w:r>
      <w:r w:rsidRPr="00346E56">
        <w:rPr>
          <w:b/>
          <w:sz w:val="24"/>
          <w:szCs w:val="24"/>
        </w:rPr>
        <w:t xml:space="preserve">Assignment Topic </w:t>
      </w:r>
      <w:r w:rsidR="000B4300" w:rsidRPr="00346E56">
        <w:rPr>
          <w:b/>
          <w:sz w:val="24"/>
          <w:szCs w:val="24"/>
        </w:rPr>
        <w:t>9</w:t>
      </w:r>
      <w:r w:rsidR="00346E56" w:rsidRPr="00346E56">
        <w:rPr>
          <w:b/>
          <w:sz w:val="24"/>
          <w:szCs w:val="24"/>
        </w:rPr>
        <w:t xml:space="preserve"> – </w:t>
      </w:r>
      <w:proofErr w:type="gramStart"/>
      <w:r w:rsidR="00346E56" w:rsidRPr="00346E56">
        <w:rPr>
          <w:b/>
          <w:sz w:val="24"/>
          <w:szCs w:val="24"/>
        </w:rPr>
        <w:t>Non I</w:t>
      </w:r>
      <w:r w:rsidRPr="00346E56">
        <w:rPr>
          <w:b/>
          <w:sz w:val="24"/>
          <w:szCs w:val="24"/>
        </w:rPr>
        <w:t>nferiority</w:t>
      </w:r>
      <w:proofErr w:type="gramEnd"/>
      <w:r w:rsidRPr="00346E56">
        <w:rPr>
          <w:b/>
          <w:sz w:val="24"/>
          <w:szCs w:val="24"/>
        </w:rPr>
        <w:t xml:space="preserve"> in </w:t>
      </w:r>
      <w:r w:rsidR="00346E56" w:rsidRPr="00346E56">
        <w:rPr>
          <w:b/>
          <w:sz w:val="24"/>
          <w:szCs w:val="24"/>
        </w:rPr>
        <w:t>C</w:t>
      </w:r>
      <w:r w:rsidRPr="00346E56">
        <w:rPr>
          <w:b/>
          <w:sz w:val="24"/>
          <w:szCs w:val="24"/>
        </w:rPr>
        <w:t xml:space="preserve">linical </w:t>
      </w:r>
      <w:r w:rsidR="00346E56" w:rsidRPr="00346E56">
        <w:rPr>
          <w:b/>
          <w:sz w:val="24"/>
          <w:szCs w:val="24"/>
        </w:rPr>
        <w:t>T</w:t>
      </w:r>
      <w:r w:rsidRPr="00346E56">
        <w:rPr>
          <w:b/>
          <w:sz w:val="24"/>
          <w:szCs w:val="24"/>
        </w:rPr>
        <w:t>rials</w:t>
      </w:r>
    </w:p>
    <w:p w14:paraId="2CD8A731" w14:textId="77777777" w:rsidR="00346E56" w:rsidRPr="00346E56" w:rsidRDefault="004E2163" w:rsidP="00346E56">
      <w:pPr>
        <w:rPr>
          <w:rFonts w:cstheme="minorHAnsi"/>
          <w:b/>
          <w:sz w:val="24"/>
          <w:szCs w:val="24"/>
          <w:lang w:bidi="en-US"/>
        </w:rPr>
      </w:pPr>
      <w:r w:rsidRPr="00346E56">
        <w:rPr>
          <w:b/>
          <w:sz w:val="24"/>
          <w:szCs w:val="24"/>
        </w:rPr>
        <w:t xml:space="preserve">Due April </w:t>
      </w:r>
      <w:r w:rsidR="00346E56" w:rsidRPr="00346E56">
        <w:rPr>
          <w:b/>
          <w:sz w:val="24"/>
          <w:szCs w:val="24"/>
        </w:rPr>
        <w:t>2</w:t>
      </w:r>
      <w:r w:rsidR="00346E56" w:rsidRPr="00346E56">
        <w:rPr>
          <w:b/>
          <w:sz w:val="24"/>
          <w:szCs w:val="24"/>
          <w:vertAlign w:val="superscript"/>
        </w:rPr>
        <w:t>nd</w:t>
      </w:r>
      <w:r w:rsidRPr="00346E56">
        <w:rPr>
          <w:b/>
          <w:sz w:val="24"/>
          <w:szCs w:val="24"/>
        </w:rPr>
        <w:t xml:space="preserve"> at </w:t>
      </w:r>
      <w:r w:rsidR="00346E56" w:rsidRPr="00346E56">
        <w:rPr>
          <w:b/>
          <w:sz w:val="24"/>
          <w:szCs w:val="24"/>
        </w:rPr>
        <w:t>10am</w:t>
      </w:r>
      <w:r w:rsidRPr="00346E56">
        <w:rPr>
          <w:b/>
          <w:sz w:val="24"/>
          <w:szCs w:val="24"/>
        </w:rPr>
        <w:t>.</w:t>
      </w:r>
      <w:r w:rsidRPr="00346E56">
        <w:rPr>
          <w:sz w:val="24"/>
          <w:szCs w:val="24"/>
        </w:rPr>
        <w:t xml:space="preserve"> </w:t>
      </w:r>
      <w:r w:rsidR="00346E56" w:rsidRPr="00346E56">
        <w:rPr>
          <w:rFonts w:cstheme="minorHAnsi"/>
          <w:b/>
          <w:sz w:val="24"/>
          <w:szCs w:val="24"/>
          <w:lang w:bidi="en-US"/>
        </w:rPr>
        <w:t>Please submit an electronic copy of your assignment through blackboard.  Out of 100 points.</w:t>
      </w:r>
    </w:p>
    <w:p w14:paraId="0E92DBAB" w14:textId="77777777" w:rsidR="004E2163" w:rsidRPr="00346E56" w:rsidRDefault="00346E56" w:rsidP="00346E56">
      <w:pPr>
        <w:spacing w:before="240"/>
        <w:ind w:right="246"/>
        <w:rPr>
          <w:rFonts w:cstheme="minorHAnsi"/>
          <w:sz w:val="24"/>
          <w:szCs w:val="24"/>
        </w:rPr>
      </w:pPr>
      <w:r w:rsidRPr="00346E56">
        <w:rPr>
          <w:rFonts w:cstheme="minorHAnsi"/>
          <w:i/>
          <w:sz w:val="24"/>
          <w:szCs w:val="24"/>
        </w:rPr>
        <w:t xml:space="preserve">Please present all answers and output in the order the questions are asked </w:t>
      </w:r>
      <w:r w:rsidRPr="00346E56">
        <w:rPr>
          <w:rFonts w:cstheme="minorHAnsi"/>
          <w:i/>
          <w:sz w:val="24"/>
          <w:szCs w:val="24"/>
          <w:u w:val="single"/>
        </w:rPr>
        <w:t>and include your SAS code</w:t>
      </w:r>
      <w:r w:rsidRPr="00346E56">
        <w:rPr>
          <w:rFonts w:cstheme="minorHAnsi"/>
          <w:i/>
          <w:sz w:val="24"/>
          <w:szCs w:val="24"/>
        </w:rPr>
        <w:t xml:space="preserve"> as part of the answer. </w:t>
      </w:r>
    </w:p>
    <w:p w14:paraId="3301F2EF" w14:textId="77777777" w:rsidR="005569E4" w:rsidRDefault="005569E4" w:rsidP="005569E4">
      <w:r>
        <w:t>A Phase III trial examined the effectiveness of a new treatment</w:t>
      </w:r>
      <w:r w:rsidR="000B4300">
        <w:t xml:space="preserve"> (T)</w:t>
      </w:r>
      <w:r>
        <w:t xml:space="preserve"> versus active control </w:t>
      </w:r>
      <w:r w:rsidR="000B4300">
        <w:t xml:space="preserve">(C) </w:t>
      </w:r>
      <w:r>
        <w:t xml:space="preserve">in patients with head lice. Randomization to treatment is to be carried out in a 1:1 manner. Patients are to be given the treatment for one day and are to be checked once to see if the head lice still </w:t>
      </w:r>
      <w:proofErr w:type="gramStart"/>
      <w:r>
        <w:t>exists</w:t>
      </w:r>
      <w:proofErr w:type="gramEnd"/>
      <w:r>
        <w:t xml:space="preserve"> (a yes/no dichotomous outcome) 21 days after treatment. The main objective of the trial is to show that </w:t>
      </w:r>
      <w:r w:rsidR="000B4300" w:rsidRPr="00C313A5">
        <w:rPr>
          <w:highlight w:val="yellow"/>
        </w:rPr>
        <w:t>T</w:t>
      </w:r>
      <w:r w:rsidRPr="00C313A5">
        <w:rPr>
          <w:highlight w:val="yellow"/>
        </w:rPr>
        <w:t xml:space="preserve"> is not</w:t>
      </w:r>
      <w:r w:rsidR="000B4300" w:rsidRPr="00C313A5">
        <w:rPr>
          <w:highlight w:val="yellow"/>
        </w:rPr>
        <w:t xml:space="preserve"> </w:t>
      </w:r>
      <w:r w:rsidRPr="00C313A5">
        <w:rPr>
          <w:highlight w:val="yellow"/>
        </w:rPr>
        <w:t xml:space="preserve">inferior to </w:t>
      </w:r>
      <w:r w:rsidR="000B4300" w:rsidRPr="00C313A5">
        <w:rPr>
          <w:highlight w:val="yellow"/>
        </w:rPr>
        <w:t>C</w:t>
      </w:r>
      <w:r>
        <w:t xml:space="preserve"> with respect to the </w:t>
      </w:r>
      <w:r w:rsidRPr="00C313A5">
        <w:rPr>
          <w:highlight w:val="yellow"/>
        </w:rPr>
        <w:t>proportion of patients who still have head lice 21 days after treatment</w:t>
      </w:r>
      <w:r>
        <w:t xml:space="preserve">. </w:t>
      </w:r>
    </w:p>
    <w:p w14:paraId="6CD17D0F" w14:textId="77777777" w:rsidR="005569E4" w:rsidRDefault="005569E4" w:rsidP="005569E4">
      <w:r>
        <w:t>a.</w:t>
      </w:r>
      <w:r>
        <w:tab/>
        <w:t>Write the null and alternative hypothesis for this trial from a risk difference perspective, using a non-inferiority margin of 0.</w:t>
      </w:r>
      <w:r w:rsidR="00326953">
        <w:t>15</w:t>
      </w:r>
      <w:r>
        <w:t xml:space="preserve"> (or </w:t>
      </w:r>
      <w:r w:rsidR="00326953">
        <w:t>15</w:t>
      </w:r>
      <w:r>
        <w:t>%).</w:t>
      </w:r>
    </w:p>
    <w:p w14:paraId="3BB7982B" w14:textId="77777777" w:rsidR="00E94F7B" w:rsidRPr="00A658AF" w:rsidRDefault="005569E4" w:rsidP="005569E4">
      <w:pPr>
        <w:rPr>
          <w:color w:val="FF0000"/>
        </w:rPr>
      </w:pPr>
      <w:r>
        <w:t>b.</w:t>
      </w:r>
      <w:r>
        <w:tab/>
        <w:t xml:space="preserve"> Determine the sample size needed to conduct this non-inferiority trial with </w:t>
      </w:r>
      <w:r w:rsidR="00A27250">
        <w:t>80</w:t>
      </w:r>
      <w:r>
        <w:t>% power using a one-sided 0.025 level of significance</w:t>
      </w:r>
      <w:r w:rsidR="00184D4B">
        <w:t xml:space="preserve"> and a Farrington-Manning test</w:t>
      </w:r>
      <w:r>
        <w:t xml:space="preserve">. Please assume that the expected </w:t>
      </w:r>
      <w:r w:rsidRPr="00C313A5">
        <w:rPr>
          <w:highlight w:val="yellow"/>
        </w:rPr>
        <w:t xml:space="preserve">proportion of patients with head lice in </w:t>
      </w:r>
      <w:r w:rsidR="006834DC" w:rsidRPr="00C313A5">
        <w:rPr>
          <w:highlight w:val="yellow"/>
        </w:rPr>
        <w:t xml:space="preserve">each of the </w:t>
      </w:r>
      <w:r w:rsidRPr="00C313A5">
        <w:rPr>
          <w:highlight w:val="yellow"/>
        </w:rPr>
        <w:t>treatment groups</w:t>
      </w:r>
      <w:r>
        <w:t xml:space="preserve"> </w:t>
      </w:r>
      <w:r w:rsidR="006834DC">
        <w:t xml:space="preserve">(T and C) </w:t>
      </w:r>
      <w:r>
        <w:t>21 days after treatment is 0.4</w:t>
      </w:r>
      <w:r w:rsidR="006834DC">
        <w:t>0</w:t>
      </w:r>
      <w:r>
        <w:t xml:space="preserve"> (</w:t>
      </w:r>
      <w:r w:rsidRPr="00C313A5">
        <w:rPr>
          <w:highlight w:val="yellow"/>
        </w:rPr>
        <w:t>4</w:t>
      </w:r>
      <w:r w:rsidR="006834DC" w:rsidRPr="00C313A5">
        <w:rPr>
          <w:highlight w:val="yellow"/>
        </w:rPr>
        <w:t>0</w:t>
      </w:r>
      <w:r w:rsidRPr="00C313A5">
        <w:rPr>
          <w:highlight w:val="yellow"/>
        </w:rPr>
        <w:t>%</w:t>
      </w:r>
      <w:r>
        <w:t>)</w:t>
      </w:r>
      <w:r w:rsidR="006834DC">
        <w:t xml:space="preserve">. Use the </w:t>
      </w:r>
      <w:r w:rsidRPr="006234A2">
        <w:rPr>
          <w:highlight w:val="yellow"/>
        </w:rPr>
        <w:t>non-inferiority margin of 0.</w:t>
      </w:r>
      <w:r w:rsidR="00A27250" w:rsidRPr="006234A2">
        <w:rPr>
          <w:highlight w:val="yellow"/>
        </w:rPr>
        <w:t>15</w:t>
      </w:r>
      <w:r w:rsidR="00A57433">
        <w:t xml:space="preserve"> (</w:t>
      </w:r>
      <w:r w:rsidR="00A27250">
        <w:t>15</w:t>
      </w:r>
      <w:r>
        <w:t xml:space="preserve">%).  Calculate sample size from a risk difference perspective only. </w:t>
      </w:r>
    </w:p>
    <w:p w14:paraId="0D557CDF" w14:textId="77777777" w:rsidR="005569E4" w:rsidRPr="00A658AF" w:rsidRDefault="005569E4" w:rsidP="005569E4">
      <w:pPr>
        <w:rPr>
          <w:color w:val="FF0000"/>
        </w:rPr>
      </w:pPr>
      <w:r>
        <w:t>c.</w:t>
      </w:r>
      <w:r>
        <w:tab/>
        <w:t xml:space="preserve">Write an appropriate null and alternative hypothesis for this trial from a relative risk perspective. Determine the appropriate relative risk margin that is analogous to the risk difference information/margin in question </w:t>
      </w:r>
      <w:r w:rsidR="006834DC">
        <w:t>a</w:t>
      </w:r>
      <w:r>
        <w:t>, assuming the true control group head</w:t>
      </w:r>
      <w:r w:rsidR="006834DC">
        <w:t xml:space="preserve"> </w:t>
      </w:r>
      <w:r>
        <w:t>lice rate</w:t>
      </w:r>
      <w:r w:rsidR="006834DC">
        <w:t xml:space="preserve"> after 21 days</w:t>
      </w:r>
      <w:r>
        <w:t xml:space="preserve"> is 0.4</w:t>
      </w:r>
      <w:r w:rsidR="006834DC">
        <w:t>0</w:t>
      </w:r>
      <w:r>
        <w:t xml:space="preserve"> (4</w:t>
      </w:r>
      <w:r w:rsidR="006834DC">
        <w:t>0</w:t>
      </w:r>
      <w:r>
        <w:t>%).</w:t>
      </w:r>
    </w:p>
    <w:p w14:paraId="23A422EC" w14:textId="77777777" w:rsidR="00A658AF" w:rsidRDefault="005569E4" w:rsidP="00EB1E97">
      <w:r>
        <w:t>d.</w:t>
      </w:r>
      <w:r>
        <w:tab/>
        <w:t xml:space="preserve">Determine the sample size needed to conduct this non-inferiority trial from a relative risk perspective with </w:t>
      </w:r>
      <w:r w:rsidR="005B2ED4">
        <w:t>8</w:t>
      </w:r>
      <w:r>
        <w:t xml:space="preserve">0% power, assuming a non-inferiority margin from part c and under the assumption that the proportion of patients still with head lice in each treatment group 21 days after treatment is </w:t>
      </w:r>
      <w:r w:rsidR="002D23FB">
        <w:t>0.40</w:t>
      </w:r>
      <w:r>
        <w:t xml:space="preserve"> (4</w:t>
      </w:r>
      <w:r w:rsidR="002D23FB">
        <w:t>0</w:t>
      </w:r>
      <w:r>
        <w:t>%). Use a one-sided 0.025 level of significance. How does the sample size compare to that from part b?</w:t>
      </w:r>
    </w:p>
    <w:p w14:paraId="6ADC7C24" w14:textId="77777777" w:rsidR="004831E4" w:rsidRPr="004F682D" w:rsidRDefault="005569E4" w:rsidP="004831E4">
      <w:r>
        <w:t>e.</w:t>
      </w:r>
      <w:r>
        <w:tab/>
      </w:r>
      <w:r w:rsidR="004831E4" w:rsidRPr="004F682D">
        <w:t xml:space="preserve">Suppose that after the study is over and </w:t>
      </w:r>
      <w:r w:rsidR="004831E4" w:rsidRPr="006234A2">
        <w:rPr>
          <w:highlight w:val="yellow"/>
        </w:rPr>
        <w:t>131 of 227</w:t>
      </w:r>
      <w:r w:rsidR="004831E4" w:rsidRPr="004F682D">
        <w:t xml:space="preserve"> patients in the </w:t>
      </w:r>
      <w:r w:rsidR="004831E4" w:rsidRPr="006234A2">
        <w:rPr>
          <w:highlight w:val="yellow"/>
        </w:rPr>
        <w:t>new drug group</w:t>
      </w:r>
      <w:r w:rsidR="004831E4" w:rsidRPr="004F682D">
        <w:t xml:space="preserve"> still had head lice after 21 days as compared to </w:t>
      </w:r>
      <w:r w:rsidR="004831E4" w:rsidRPr="006234A2">
        <w:rPr>
          <w:highlight w:val="yellow"/>
        </w:rPr>
        <w:t>100 of 217</w:t>
      </w:r>
      <w:r w:rsidR="004831E4" w:rsidRPr="004F682D">
        <w:t xml:space="preserve"> patients in the </w:t>
      </w:r>
      <w:r w:rsidR="004831E4" w:rsidRPr="006234A2">
        <w:rPr>
          <w:highlight w:val="yellow"/>
        </w:rPr>
        <w:t>active group</w:t>
      </w:r>
      <w:r w:rsidR="004831E4" w:rsidRPr="004F682D">
        <w:t>.</w:t>
      </w:r>
    </w:p>
    <w:p w14:paraId="79E0F5B1" w14:textId="77777777" w:rsidR="006234A2" w:rsidRDefault="005569E4" w:rsidP="005569E4">
      <w:r>
        <w:t xml:space="preserve">Is non-inferiority of </w:t>
      </w:r>
      <w:r w:rsidR="00765075">
        <w:t>T</w:t>
      </w:r>
      <w:r>
        <w:t xml:space="preserve"> v</w:t>
      </w:r>
      <w:r w:rsidR="00765075">
        <w:t>ersus</w:t>
      </w:r>
      <w:r>
        <w:t xml:space="preserve"> </w:t>
      </w:r>
      <w:r w:rsidR="00765075">
        <w:t>C</w:t>
      </w:r>
      <w:r>
        <w:t xml:space="preserve"> achieved at the one-sided 0.025 level of significance using a risk difference margin of 0.</w:t>
      </w:r>
      <w:r w:rsidR="006838ED">
        <w:t>15</w:t>
      </w:r>
      <w:r>
        <w:t xml:space="preserve"> (or </w:t>
      </w:r>
      <w:r w:rsidR="006838ED">
        <w:t>15</w:t>
      </w:r>
      <w:r>
        <w:t>%)?  Use the Farrington-Manning risk difference approach</w:t>
      </w:r>
      <w:r w:rsidR="0073156B">
        <w:t xml:space="preserve"> to test your hypotheses from question a. </w:t>
      </w:r>
    </w:p>
    <w:p w14:paraId="6779B644" w14:textId="77777777" w:rsidR="006234A2" w:rsidRDefault="00527400" w:rsidP="005569E4">
      <w:r>
        <w:t>(</w:t>
      </w:r>
      <w:proofErr w:type="spellStart"/>
      <w:r>
        <w:t>i</w:t>
      </w:r>
      <w:proofErr w:type="spellEnd"/>
      <w:r>
        <w:t xml:space="preserve">) </w:t>
      </w:r>
      <w:r w:rsidR="0073156B">
        <w:t>Re</w:t>
      </w:r>
      <w:r>
        <w:t>write</w:t>
      </w:r>
      <w:r w:rsidR="0073156B">
        <w:t xml:space="preserve"> your hypotheses from question a so that they match SAS (your margin should be negative).</w:t>
      </w:r>
      <w:r>
        <w:t xml:space="preserve"> If they already do match SAS, please restate them.</w:t>
      </w:r>
      <w:r w:rsidR="0073156B">
        <w:t xml:space="preserve"> </w:t>
      </w:r>
    </w:p>
    <w:p w14:paraId="47644A0A" w14:textId="77777777" w:rsidR="006234A2" w:rsidRDefault="00527400" w:rsidP="005569E4">
      <w:r>
        <w:t xml:space="preserve">(ii) </w:t>
      </w:r>
      <w:r w:rsidR="0073156B">
        <w:t>Present</w:t>
      </w:r>
      <w:r w:rsidR="005569E4">
        <w:t xml:space="preserve"> the </w:t>
      </w:r>
      <w:r w:rsidR="0073156B">
        <w:t xml:space="preserve">95% </w:t>
      </w:r>
      <w:r w:rsidR="005569E4">
        <w:t xml:space="preserve">confidence interval </w:t>
      </w:r>
      <w:r w:rsidR="0073156B">
        <w:t xml:space="preserve">of the risk difference </w:t>
      </w:r>
      <w:r w:rsidR="005569E4">
        <w:t xml:space="preserve">and </w:t>
      </w:r>
      <w:r w:rsidR="0073156B">
        <w:t xml:space="preserve">the </w:t>
      </w:r>
      <w:r w:rsidR="005569E4">
        <w:t xml:space="preserve">p-value. </w:t>
      </w:r>
    </w:p>
    <w:p w14:paraId="27936B10" w14:textId="263E8440" w:rsidR="003452AE" w:rsidRPr="009203A4" w:rsidRDefault="00527400" w:rsidP="005569E4">
      <w:r>
        <w:t xml:space="preserve">(iii) </w:t>
      </w:r>
      <w:r w:rsidR="00765075">
        <w:t>Provide a concluding statement about whether you can reject the null hypothesis or not, explaining why based on the confidence interval as well as the p-value.</w:t>
      </w:r>
    </w:p>
    <w:p w14:paraId="5D7F1390" w14:textId="77777777" w:rsidR="00746ABD" w:rsidRPr="009203A4" w:rsidRDefault="0048397B">
      <w:pPr>
        <w:rPr>
          <w:color w:val="FF0000"/>
        </w:rPr>
      </w:pPr>
      <w:r>
        <w:lastRenderedPageBreak/>
        <w:t>f.</w:t>
      </w:r>
      <w:proofErr w:type="gramStart"/>
      <w:r>
        <w:tab/>
        <w:t xml:space="preserve">  Repeat</w:t>
      </w:r>
      <w:proofErr w:type="gramEnd"/>
      <w:r>
        <w:t xml:space="preserve"> part e</w:t>
      </w:r>
      <w:r w:rsidR="00765075">
        <w:t>,</w:t>
      </w:r>
      <w:r w:rsidR="005569E4">
        <w:t xml:space="preserve"> but </w:t>
      </w:r>
      <w:r w:rsidR="00765075">
        <w:t xml:space="preserve">using </w:t>
      </w:r>
      <w:r w:rsidR="005569E4">
        <w:t>the relative risk approach.</w:t>
      </w:r>
      <w:r w:rsidR="00CF5863">
        <w:br/>
      </w:r>
    </w:p>
    <w:sectPr w:rsidR="00746ABD" w:rsidRPr="0092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E4"/>
    <w:rsid w:val="00001633"/>
    <w:rsid w:val="00007A2F"/>
    <w:rsid w:val="000356B3"/>
    <w:rsid w:val="000B4300"/>
    <w:rsid w:val="000D44FE"/>
    <w:rsid w:val="0017025B"/>
    <w:rsid w:val="00184D4B"/>
    <w:rsid w:val="001F1B52"/>
    <w:rsid w:val="0022366B"/>
    <w:rsid w:val="002C15A8"/>
    <w:rsid w:val="002D23FB"/>
    <w:rsid w:val="002F16EF"/>
    <w:rsid w:val="00326953"/>
    <w:rsid w:val="003452AE"/>
    <w:rsid w:val="00346E56"/>
    <w:rsid w:val="003B4B16"/>
    <w:rsid w:val="004831E4"/>
    <w:rsid w:val="0048397B"/>
    <w:rsid w:val="004E2163"/>
    <w:rsid w:val="00527400"/>
    <w:rsid w:val="00552CEB"/>
    <w:rsid w:val="005569E4"/>
    <w:rsid w:val="005841D5"/>
    <w:rsid w:val="005B2ED4"/>
    <w:rsid w:val="006234A2"/>
    <w:rsid w:val="006834DC"/>
    <w:rsid w:val="006838ED"/>
    <w:rsid w:val="006A15C1"/>
    <w:rsid w:val="006E67B7"/>
    <w:rsid w:val="006F7FBE"/>
    <w:rsid w:val="0071688F"/>
    <w:rsid w:val="0073156B"/>
    <w:rsid w:val="00746ABD"/>
    <w:rsid w:val="00750E4B"/>
    <w:rsid w:val="00765075"/>
    <w:rsid w:val="00807301"/>
    <w:rsid w:val="0083776B"/>
    <w:rsid w:val="00896D6C"/>
    <w:rsid w:val="009203A4"/>
    <w:rsid w:val="00974F0B"/>
    <w:rsid w:val="009A3CC6"/>
    <w:rsid w:val="00A1119B"/>
    <w:rsid w:val="00A1462E"/>
    <w:rsid w:val="00A27250"/>
    <w:rsid w:val="00A34AF1"/>
    <w:rsid w:val="00A54FC2"/>
    <w:rsid w:val="00A57433"/>
    <w:rsid w:val="00A658AF"/>
    <w:rsid w:val="00AA0E81"/>
    <w:rsid w:val="00AD0AD7"/>
    <w:rsid w:val="00B21582"/>
    <w:rsid w:val="00B335D0"/>
    <w:rsid w:val="00B652F3"/>
    <w:rsid w:val="00BC189C"/>
    <w:rsid w:val="00C313A5"/>
    <w:rsid w:val="00C6158E"/>
    <w:rsid w:val="00C71EFC"/>
    <w:rsid w:val="00CE2A03"/>
    <w:rsid w:val="00CE3889"/>
    <w:rsid w:val="00CF5863"/>
    <w:rsid w:val="00DD4DEE"/>
    <w:rsid w:val="00DE5149"/>
    <w:rsid w:val="00E01B5C"/>
    <w:rsid w:val="00E1553A"/>
    <w:rsid w:val="00E92223"/>
    <w:rsid w:val="00E94F7B"/>
    <w:rsid w:val="00EB1E97"/>
    <w:rsid w:val="00F6017B"/>
    <w:rsid w:val="00F70B76"/>
    <w:rsid w:val="00FA4F05"/>
    <w:rsid w:val="00FB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B12C"/>
  <w15:chartTrackingRefBased/>
  <w15:docId w15:val="{47EFC92D-1D02-41A4-8578-8DBE5198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58E"/>
    <w:rPr>
      <w:color w:val="808080"/>
    </w:rPr>
  </w:style>
  <w:style w:type="table" w:styleId="TableGrid">
    <w:name w:val="Table Grid"/>
    <w:basedOn w:val="TableNormal"/>
    <w:uiPriority w:val="39"/>
    <w:rsid w:val="00E9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Lodi, Sara</dc:creator>
  <cp:keywords/>
  <dc:description/>
  <cp:lastModifiedBy>Irene Hsueh</cp:lastModifiedBy>
  <cp:revision>63</cp:revision>
  <dcterms:created xsi:type="dcterms:W3CDTF">2020-03-31T20:45:00Z</dcterms:created>
  <dcterms:modified xsi:type="dcterms:W3CDTF">2021-04-02T02:21:00Z</dcterms:modified>
</cp:coreProperties>
</file>