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9D66" w14:textId="09E9438F" w:rsidR="00DB34B3" w:rsidRDefault="00DB34B3" w:rsidP="00575322">
      <w:pPr>
        <w:rPr>
          <w:rFonts w:ascii="Times New Roman" w:hAnsi="Times New Roman" w:cs="Times New Roman"/>
          <w:b/>
          <w:sz w:val="24"/>
          <w:szCs w:val="24"/>
          <w:lang w:eastAsia="zh-TW"/>
        </w:rPr>
      </w:pPr>
      <w:r w:rsidRPr="00DB34B3">
        <w:rPr>
          <w:rFonts w:ascii="Times New Roman" w:hAnsi="Times New Roman" w:cs="Times New Roman"/>
          <w:b/>
          <w:sz w:val="24"/>
          <w:szCs w:val="24"/>
          <w:lang w:eastAsia="zh-TW"/>
        </w:rPr>
        <w:t>Associations between religious beliefs and the residence in states with medical marijuana legalization</w:t>
      </w:r>
      <w:r>
        <w:rPr>
          <w:rFonts w:ascii="Times New Roman" w:hAnsi="Times New Roman" w:cs="Times New Roman"/>
          <w:b/>
          <w:sz w:val="24"/>
          <w:szCs w:val="24"/>
          <w:lang w:eastAsia="zh-TW"/>
        </w:rPr>
        <w:t xml:space="preserve">: a </w:t>
      </w:r>
      <w:r w:rsidR="002F21DD">
        <w:rPr>
          <w:rFonts w:ascii="Times New Roman" w:hAnsi="Times New Roman" w:cs="Times New Roman"/>
          <w:b/>
          <w:sz w:val="24"/>
          <w:szCs w:val="24"/>
          <w:lang w:eastAsia="zh-TW"/>
        </w:rPr>
        <w:t xml:space="preserve">weighted </w:t>
      </w:r>
      <w:r>
        <w:rPr>
          <w:rFonts w:ascii="Times New Roman" w:hAnsi="Times New Roman" w:cs="Times New Roman"/>
          <w:b/>
          <w:sz w:val="24"/>
          <w:szCs w:val="24"/>
          <w:lang w:eastAsia="zh-TW"/>
        </w:rPr>
        <w:t>race</w:t>
      </w:r>
      <w:r>
        <w:rPr>
          <w:rFonts w:ascii="Times New Roman" w:hAnsi="Times New Roman" w:cs="Times New Roman" w:hint="eastAsia"/>
          <w:b/>
          <w:sz w:val="24"/>
          <w:szCs w:val="24"/>
          <w:lang w:eastAsia="zh-TW"/>
        </w:rPr>
        <w:t>-</w:t>
      </w:r>
      <w:r w:rsidRPr="00DB34B3">
        <w:rPr>
          <w:rFonts w:ascii="Times New Roman" w:hAnsi="Times New Roman" w:cs="Times New Roman"/>
          <w:b/>
          <w:sz w:val="24"/>
          <w:szCs w:val="24"/>
          <w:lang w:eastAsia="zh-TW"/>
        </w:rPr>
        <w:t>stratified analysis</w:t>
      </w:r>
    </w:p>
    <w:p w14:paraId="4FDD3B26" w14:textId="7F2D3063" w:rsidR="00575322" w:rsidRDefault="00575322" w:rsidP="00575322">
      <w:pPr>
        <w:rPr>
          <w:rFonts w:ascii="Times New Roman" w:hAnsi="Times New Roman" w:cs="Times New Roman"/>
          <w:b/>
          <w:sz w:val="24"/>
          <w:szCs w:val="24"/>
          <w:lang w:eastAsia="zh-TW"/>
        </w:rPr>
      </w:pPr>
      <w:r>
        <w:tab/>
      </w:r>
      <w:r>
        <w:tab/>
      </w:r>
      <w: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sz w:val="24"/>
          <w:szCs w:val="24"/>
        </w:rPr>
        <w:t xml:space="preserve">Abstract </w:t>
      </w:r>
    </w:p>
    <w:p w14:paraId="59E23E14" w14:textId="1B5008E1" w:rsidR="00401332" w:rsidRDefault="00401332" w:rsidP="002D2C1D">
      <w:pPr>
        <w:rPr>
          <w:rFonts w:ascii="Times New Roman" w:hAnsi="Times New Roman" w:cs="Times New Roman"/>
          <w:sz w:val="24"/>
          <w:szCs w:val="24"/>
        </w:rPr>
      </w:pPr>
      <w:r>
        <w:rPr>
          <w:rFonts w:ascii="Times New Roman" w:hAnsi="Times New Roman" w:cs="Times New Roman"/>
          <w:sz w:val="24"/>
          <w:szCs w:val="24"/>
          <w:lang w:eastAsia="zh-TW"/>
        </w:rPr>
        <w:t xml:space="preserve">This study aims to examine the associations between </w:t>
      </w:r>
      <w:r>
        <w:rPr>
          <w:rFonts w:ascii="Times New Roman" w:hAnsi="Times New Roman" w:cs="Times New Roman" w:hint="eastAsia"/>
          <w:sz w:val="24"/>
          <w:szCs w:val="24"/>
          <w:lang w:eastAsia="zh-TW"/>
        </w:rPr>
        <w:t>religious beliefs and medical marijuana legalization (MML) in the United States</w:t>
      </w:r>
      <w:r>
        <w:rPr>
          <w:rFonts w:ascii="Times New Roman" w:hAnsi="Times New Roman" w:cs="Times New Roman"/>
          <w:sz w:val="24"/>
          <w:szCs w:val="24"/>
          <w:lang w:eastAsia="zh-TW"/>
        </w:rPr>
        <w:t xml:space="preserve">, </w:t>
      </w:r>
      <w:r w:rsidR="00B847D2">
        <w:rPr>
          <w:rFonts w:ascii="Times New Roman" w:hAnsi="Times New Roman" w:cs="Times New Roman"/>
          <w:sz w:val="24"/>
          <w:szCs w:val="24"/>
          <w:lang w:eastAsia="zh-TW"/>
        </w:rPr>
        <w:t>using</w:t>
      </w:r>
      <w:r>
        <w:rPr>
          <w:rFonts w:ascii="Times New Roman" w:hAnsi="Times New Roman" w:cs="Times New Roman"/>
          <w:sz w:val="24"/>
          <w:szCs w:val="24"/>
          <w:lang w:eastAsia="zh-TW"/>
        </w:rPr>
        <w:t xml:space="preserve"> weighted race-stratified analysis. </w:t>
      </w:r>
      <w:r w:rsidRPr="00D05DB9">
        <w:rPr>
          <w:rFonts w:ascii="Times New Roman" w:hAnsi="Times New Roman" w:cs="Times New Roman"/>
          <w:sz w:val="24"/>
          <w:szCs w:val="24"/>
        </w:rPr>
        <w:t xml:space="preserve">Data from adult participants </w:t>
      </w:r>
      <w:r w:rsidR="00B847D2">
        <w:rPr>
          <w:rFonts w:ascii="Times New Roman" w:hAnsi="Times New Roman" w:cs="Times New Roman"/>
          <w:sz w:val="24"/>
          <w:szCs w:val="24"/>
        </w:rPr>
        <w:t xml:space="preserve">and their accompanying weights </w:t>
      </w:r>
      <w:r w:rsidRPr="00D05DB9">
        <w:rPr>
          <w:rFonts w:ascii="Times New Roman" w:hAnsi="Times New Roman" w:cs="Times New Roman"/>
          <w:sz w:val="24"/>
          <w:szCs w:val="24"/>
        </w:rPr>
        <w:t xml:space="preserve">(age ≥ 18) from the 2018 and 2019 waves of the National Survey on Drug Use and Health (NSDUH) </w:t>
      </w:r>
      <w:r>
        <w:rPr>
          <w:rFonts w:ascii="Times New Roman" w:hAnsi="Times New Roman" w:cs="Times New Roman" w:hint="eastAsia"/>
          <w:sz w:val="24"/>
          <w:szCs w:val="24"/>
          <w:lang w:eastAsia="zh-TW"/>
        </w:rPr>
        <w:t>were</w:t>
      </w:r>
      <w:r w:rsidRPr="00D05DB9">
        <w:rPr>
          <w:rFonts w:ascii="Times New Roman" w:hAnsi="Times New Roman" w:cs="Times New Roman"/>
          <w:sz w:val="24"/>
          <w:szCs w:val="24"/>
        </w:rPr>
        <w:t xml:space="preserve"> used (</w:t>
      </w:r>
      <w:r w:rsidR="00C45E8D">
        <w:rPr>
          <w:rFonts w:ascii="Times New Roman" w:hAnsi="Times New Roman" w:cs="Times New Roman"/>
          <w:sz w:val="24"/>
          <w:szCs w:val="24"/>
        </w:rPr>
        <w:t>n</w:t>
      </w:r>
      <w:r w:rsidRPr="00D05DB9">
        <w:rPr>
          <w:rFonts w:ascii="Times New Roman" w:hAnsi="Times New Roman" w:cs="Times New Roman"/>
          <w:sz w:val="24"/>
          <w:szCs w:val="24"/>
        </w:rPr>
        <w:t xml:space="preserve"> = 83,205</w:t>
      </w:r>
      <w:r w:rsidR="00B847D2">
        <w:rPr>
          <w:rFonts w:ascii="Times New Roman" w:hAnsi="Times New Roman" w:cs="Times New Roman"/>
          <w:sz w:val="24"/>
          <w:szCs w:val="24"/>
        </w:rPr>
        <w:t xml:space="preserve">; weighted </w:t>
      </w:r>
      <w:r w:rsidR="00E84B47">
        <w:rPr>
          <w:rFonts w:ascii="Times New Roman" w:hAnsi="Times New Roman" w:cs="Times New Roman"/>
          <w:sz w:val="24"/>
          <w:szCs w:val="24"/>
        </w:rPr>
        <w:t>N</w:t>
      </w:r>
      <w:r w:rsidR="00B847D2">
        <w:rPr>
          <w:rFonts w:ascii="Times New Roman" w:hAnsi="Times New Roman" w:cs="Times New Roman"/>
          <w:sz w:val="24"/>
          <w:szCs w:val="24"/>
        </w:rPr>
        <w:t xml:space="preserve"> = </w:t>
      </w:r>
      <w:r w:rsidR="00B847D2" w:rsidRPr="00B847D2">
        <w:rPr>
          <w:rFonts w:ascii="Times New Roman" w:hAnsi="Times New Roman" w:cs="Times New Roman"/>
          <w:sz w:val="24"/>
          <w:szCs w:val="24"/>
        </w:rPr>
        <w:t>484,598,323)</w:t>
      </w:r>
      <w:r w:rsidRPr="00D05DB9">
        <w:rPr>
          <w:rFonts w:ascii="Times New Roman" w:hAnsi="Times New Roman" w:cs="Times New Roman"/>
          <w:sz w:val="24"/>
          <w:szCs w:val="24"/>
        </w:rPr>
        <w:t>.</w:t>
      </w:r>
      <w:r>
        <w:rPr>
          <w:rFonts w:ascii="Times New Roman" w:hAnsi="Times New Roman" w:cs="Times New Roman"/>
          <w:sz w:val="24"/>
          <w:szCs w:val="24"/>
        </w:rPr>
        <w:t xml:space="preserve"> </w:t>
      </w:r>
    </w:p>
    <w:p w14:paraId="3703C2FB" w14:textId="6277A9C6" w:rsidR="00513CA9" w:rsidRDefault="00513CA9" w:rsidP="002D2C1D">
      <w:pPr>
        <w:rPr>
          <w:rFonts w:ascii="Times New Roman" w:hAnsi="Times New Roman" w:cs="Times New Roman"/>
          <w:sz w:val="24"/>
          <w:szCs w:val="24"/>
        </w:rPr>
      </w:pPr>
      <w:r>
        <w:rPr>
          <w:rFonts w:ascii="Times New Roman" w:hAnsi="Times New Roman" w:cs="Times New Roman"/>
          <w:sz w:val="24"/>
          <w:szCs w:val="24"/>
        </w:rPr>
        <w:t>In the weighted datasets, t</w:t>
      </w:r>
      <w:r w:rsidRPr="00D05DB9">
        <w:rPr>
          <w:rFonts w:ascii="Times New Roman" w:hAnsi="Times New Roman" w:cs="Times New Roman"/>
          <w:sz w:val="24"/>
          <w:szCs w:val="24"/>
        </w:rPr>
        <w:t xml:space="preserve">hree adjusted </w:t>
      </w:r>
      <w:r>
        <w:rPr>
          <w:rFonts w:ascii="Times New Roman" w:hAnsi="Times New Roman" w:cs="Times New Roman" w:hint="eastAsia"/>
          <w:sz w:val="24"/>
          <w:szCs w:val="24"/>
          <w:lang w:eastAsia="zh-TW"/>
        </w:rPr>
        <w:t xml:space="preserve">multivariable </w:t>
      </w:r>
      <w:r w:rsidRPr="00D05DB9">
        <w:rPr>
          <w:rFonts w:ascii="Times New Roman" w:hAnsi="Times New Roman" w:cs="Times New Roman"/>
          <w:sz w:val="24"/>
          <w:szCs w:val="24"/>
        </w:rPr>
        <w:t>logistic regressions found that participants who disagreed or strongly disagreed with the statements 1) “Your religious beliefs are a very important part of your life” 2) “Your religious beliefs influence how you make decisions in your life” and 3) “It is important that your friends share your religious beliefs” had higher odds of residing in a state with MML (all p-</w:t>
      </w:r>
      <w:r>
        <w:rPr>
          <w:rFonts w:ascii="Times New Roman" w:hAnsi="Times New Roman" w:cs="Times New Roman"/>
          <w:sz w:val="24"/>
          <w:szCs w:val="24"/>
        </w:rPr>
        <w:t>values &lt; 0.001)</w:t>
      </w:r>
      <w:r>
        <w:rPr>
          <w:rFonts w:ascii="Times New Roman" w:hAnsi="Times New Roman" w:cs="Times New Roman" w:hint="eastAsia"/>
          <w:sz w:val="24"/>
          <w:szCs w:val="24"/>
          <w:lang w:eastAsia="zh-TW"/>
        </w:rPr>
        <w:t>, compared to those who strongly agreed with those statements</w:t>
      </w:r>
      <w:r>
        <w:rPr>
          <w:rFonts w:ascii="Times New Roman" w:hAnsi="Times New Roman" w:cs="Times New Roman"/>
          <w:sz w:val="24"/>
          <w:szCs w:val="24"/>
        </w:rPr>
        <w:t>.</w:t>
      </w:r>
    </w:p>
    <w:p w14:paraId="2B3A216E" w14:textId="4290FD95" w:rsidR="00D95404" w:rsidRPr="007F2948" w:rsidRDefault="002D2C1D" w:rsidP="002D2C1D">
      <w:pPr>
        <w:rPr>
          <w:rFonts w:ascii="Times New Roman" w:hAnsi="Times New Roman" w:cs="Times New Roman"/>
          <w:sz w:val="24"/>
          <w:szCs w:val="24"/>
        </w:rPr>
      </w:pPr>
      <w:r w:rsidRPr="00D05DB9">
        <w:rPr>
          <w:rFonts w:ascii="Times New Roman" w:hAnsi="Times New Roman" w:cs="Times New Roman"/>
          <w:sz w:val="24"/>
          <w:szCs w:val="24"/>
        </w:rPr>
        <w:t xml:space="preserve">Participants who identified as Asian, Native American/Alaskan Native, Native Hawaiian/Other Pacific Islander, and more than </w:t>
      </w:r>
      <w:r w:rsidRPr="007F2948">
        <w:rPr>
          <w:rFonts w:ascii="Times New Roman" w:hAnsi="Times New Roman" w:cs="Times New Roman"/>
          <w:sz w:val="24"/>
          <w:szCs w:val="24"/>
        </w:rPr>
        <w:t>one race were combined into one group, “</w:t>
      </w:r>
      <w:r w:rsidR="00513CA9" w:rsidRPr="007F2948">
        <w:rPr>
          <w:rFonts w:ascii="Times New Roman" w:hAnsi="Times New Roman" w:cs="Times New Roman"/>
          <w:sz w:val="24"/>
          <w:szCs w:val="24"/>
        </w:rPr>
        <w:t>o</w:t>
      </w:r>
      <w:r w:rsidRPr="007F2948">
        <w:rPr>
          <w:rFonts w:ascii="Times New Roman" w:hAnsi="Times New Roman" w:cs="Times New Roman"/>
          <w:sz w:val="24"/>
          <w:szCs w:val="24"/>
        </w:rPr>
        <w:t>ther”, as each of those categories had much fewer subjects</w:t>
      </w:r>
      <w:r w:rsidR="00D05DB9" w:rsidRPr="007F2948">
        <w:rPr>
          <w:rFonts w:ascii="Times New Roman" w:hAnsi="Times New Roman" w:cs="Times New Roman" w:hint="eastAsia"/>
          <w:sz w:val="24"/>
          <w:szCs w:val="24"/>
          <w:lang w:eastAsia="zh-TW"/>
        </w:rPr>
        <w:t>,</w:t>
      </w:r>
      <w:r w:rsidRPr="007F2948">
        <w:rPr>
          <w:rFonts w:ascii="Times New Roman" w:hAnsi="Times New Roman" w:cs="Times New Roman"/>
          <w:sz w:val="24"/>
          <w:szCs w:val="24"/>
        </w:rPr>
        <w:t xml:space="preserve"> compared to </w:t>
      </w:r>
      <w:r w:rsidR="00513CA9" w:rsidRPr="007F2948">
        <w:rPr>
          <w:rFonts w:ascii="Times New Roman" w:hAnsi="Times New Roman" w:cs="Times New Roman"/>
          <w:sz w:val="24"/>
          <w:szCs w:val="24"/>
        </w:rPr>
        <w:t>w</w:t>
      </w:r>
      <w:r w:rsidRPr="007F2948">
        <w:rPr>
          <w:rFonts w:ascii="Times New Roman" w:hAnsi="Times New Roman" w:cs="Times New Roman"/>
          <w:sz w:val="24"/>
          <w:szCs w:val="24"/>
        </w:rPr>
        <w:t>hite</w:t>
      </w:r>
      <w:r w:rsidR="00D05DB9" w:rsidRPr="007F2948">
        <w:rPr>
          <w:rFonts w:ascii="Times New Roman" w:hAnsi="Times New Roman" w:cs="Times New Roman" w:hint="eastAsia"/>
          <w:sz w:val="24"/>
          <w:szCs w:val="24"/>
          <w:lang w:eastAsia="zh-TW"/>
        </w:rPr>
        <w:t>s</w:t>
      </w:r>
      <w:r w:rsidRPr="007F2948">
        <w:rPr>
          <w:rFonts w:ascii="Times New Roman" w:hAnsi="Times New Roman" w:cs="Times New Roman"/>
          <w:sz w:val="24"/>
          <w:szCs w:val="24"/>
        </w:rPr>
        <w:t xml:space="preserve">, </w:t>
      </w:r>
      <w:r w:rsidR="00513CA9" w:rsidRPr="007F2948">
        <w:rPr>
          <w:rFonts w:ascii="Times New Roman" w:hAnsi="Times New Roman" w:cs="Times New Roman"/>
          <w:sz w:val="24"/>
          <w:szCs w:val="24"/>
        </w:rPr>
        <w:t>b</w:t>
      </w:r>
      <w:r w:rsidRPr="007F2948">
        <w:rPr>
          <w:rFonts w:ascii="Times New Roman" w:hAnsi="Times New Roman" w:cs="Times New Roman"/>
          <w:sz w:val="24"/>
          <w:szCs w:val="24"/>
        </w:rPr>
        <w:t>lack</w:t>
      </w:r>
      <w:r w:rsidR="00D05DB9" w:rsidRPr="007F2948">
        <w:rPr>
          <w:rFonts w:ascii="Times New Roman" w:hAnsi="Times New Roman" w:cs="Times New Roman" w:hint="eastAsia"/>
          <w:sz w:val="24"/>
          <w:szCs w:val="24"/>
          <w:lang w:eastAsia="zh-TW"/>
        </w:rPr>
        <w:t>s</w:t>
      </w:r>
      <w:r w:rsidR="00D05DB9" w:rsidRPr="007F2948">
        <w:rPr>
          <w:rFonts w:ascii="Times New Roman" w:hAnsi="Times New Roman" w:cs="Times New Roman"/>
          <w:sz w:val="24"/>
          <w:szCs w:val="24"/>
        </w:rPr>
        <w:t>, and Hispanic</w:t>
      </w:r>
      <w:r w:rsidR="00D05DB9" w:rsidRPr="007F2948">
        <w:rPr>
          <w:rFonts w:ascii="Times New Roman" w:hAnsi="Times New Roman" w:cs="Times New Roman" w:hint="eastAsia"/>
          <w:sz w:val="24"/>
          <w:szCs w:val="24"/>
          <w:lang w:eastAsia="zh-TW"/>
        </w:rPr>
        <w:t>s</w:t>
      </w:r>
      <w:r w:rsidRPr="007F2948">
        <w:rPr>
          <w:rFonts w:ascii="Times New Roman" w:hAnsi="Times New Roman" w:cs="Times New Roman"/>
          <w:sz w:val="24"/>
          <w:szCs w:val="24"/>
        </w:rPr>
        <w:t xml:space="preserve">. </w:t>
      </w:r>
    </w:p>
    <w:p w14:paraId="60716C9B" w14:textId="6AE8FE89" w:rsidR="00F5267B" w:rsidRPr="007F2948" w:rsidRDefault="00F5267B" w:rsidP="00F5267B">
      <w:pPr>
        <w:rPr>
          <w:rFonts w:ascii="Times New Roman" w:hAnsi="Times New Roman" w:cs="Times New Roman"/>
          <w:sz w:val="24"/>
          <w:szCs w:val="24"/>
        </w:rPr>
      </w:pPr>
      <w:r w:rsidRPr="007F2948">
        <w:rPr>
          <w:rFonts w:ascii="Times New Roman" w:hAnsi="Times New Roman" w:cs="Times New Roman"/>
          <w:sz w:val="24"/>
          <w:szCs w:val="24"/>
        </w:rPr>
        <w:t>Weighted analysis found that white participants who disagreed or strongly disagreed with the three statements had higher odds of residing in a state with MML (all p-values &lt; 0.001). That association wasn’t as strong among black, Hispanic and other race/ethnicity participants.</w:t>
      </w:r>
    </w:p>
    <w:p w14:paraId="75330E0C" w14:textId="02A1C7D6" w:rsidR="00575322" w:rsidRPr="00D05DB9" w:rsidRDefault="00BF5FFE" w:rsidP="002D2C1D">
      <w:pPr>
        <w:rPr>
          <w:rFonts w:ascii="Times New Roman" w:hAnsi="Times New Roman" w:cs="Times New Roman"/>
          <w:sz w:val="24"/>
          <w:szCs w:val="24"/>
          <w:lang w:eastAsia="zh-TW"/>
        </w:rPr>
      </w:pPr>
      <w:r w:rsidRPr="007F2948">
        <w:rPr>
          <w:rFonts w:ascii="Times New Roman" w:hAnsi="Times New Roman" w:cs="Times New Roman" w:hint="eastAsia"/>
          <w:sz w:val="24"/>
          <w:szCs w:val="24"/>
          <w:lang w:eastAsia="zh-TW"/>
        </w:rPr>
        <w:t xml:space="preserve">More </w:t>
      </w:r>
      <w:r w:rsidRPr="007F2948">
        <w:rPr>
          <w:rFonts w:ascii="Times New Roman" w:hAnsi="Times New Roman" w:cs="Times New Roman"/>
          <w:sz w:val="24"/>
          <w:szCs w:val="24"/>
          <w:lang w:eastAsia="zh-TW"/>
        </w:rPr>
        <w:t>practical</w:t>
      </w:r>
      <w:r w:rsidRPr="007F2948">
        <w:rPr>
          <w:rFonts w:ascii="Times New Roman" w:hAnsi="Times New Roman" w:cs="Times New Roman" w:hint="eastAsia"/>
          <w:sz w:val="24"/>
          <w:szCs w:val="24"/>
          <w:lang w:eastAsia="zh-TW"/>
        </w:rPr>
        <w:t xml:space="preserve"> and policy implications are discussed based </w:t>
      </w:r>
      <w:r>
        <w:rPr>
          <w:rFonts w:ascii="Times New Roman" w:hAnsi="Times New Roman" w:cs="Times New Roman" w:hint="eastAsia"/>
          <w:sz w:val="24"/>
          <w:szCs w:val="24"/>
          <w:lang w:eastAsia="zh-TW"/>
        </w:rPr>
        <w:t xml:space="preserve">on the empirical observations.  </w:t>
      </w:r>
    </w:p>
    <w:p w14:paraId="42AEDC1E" w14:textId="77777777" w:rsidR="00575322" w:rsidRDefault="00575322" w:rsidP="00575322">
      <w:pPr>
        <w:rPr>
          <w:rFonts w:ascii="Times New Roman" w:hAnsi="Times New Roman" w:cs="Times New Roman"/>
          <w:b/>
          <w:sz w:val="24"/>
          <w:szCs w:val="24"/>
        </w:rPr>
      </w:pPr>
    </w:p>
    <w:p w14:paraId="493F4B2E" w14:textId="1831EF38" w:rsidR="00575322" w:rsidRPr="00BF5FFE" w:rsidRDefault="00BF5FFE" w:rsidP="00575322">
      <w:pPr>
        <w:rPr>
          <w:rFonts w:ascii="Times New Roman" w:hAnsi="Times New Roman" w:cs="Times New Roman"/>
          <w:sz w:val="24"/>
          <w:szCs w:val="24"/>
          <w:lang w:eastAsia="zh-TW"/>
        </w:rPr>
      </w:pPr>
      <w:r>
        <w:rPr>
          <w:rFonts w:ascii="Times New Roman" w:hAnsi="Times New Roman" w:cs="Times New Roman" w:hint="eastAsia"/>
          <w:b/>
          <w:sz w:val="24"/>
          <w:szCs w:val="24"/>
          <w:lang w:eastAsia="zh-TW"/>
        </w:rPr>
        <w:t xml:space="preserve">Keywords: </w:t>
      </w:r>
      <w:r>
        <w:rPr>
          <w:rFonts w:ascii="Times New Roman" w:hAnsi="Times New Roman" w:cs="Times New Roman" w:hint="eastAsia"/>
          <w:sz w:val="24"/>
          <w:szCs w:val="24"/>
          <w:lang w:eastAsia="zh-TW"/>
        </w:rPr>
        <w:t xml:space="preserve">Medical marijuana legalization; </w:t>
      </w:r>
      <w:r w:rsidR="00DB34B3">
        <w:rPr>
          <w:rFonts w:ascii="Times New Roman" w:hAnsi="Times New Roman" w:cs="Times New Roman" w:hint="eastAsia"/>
          <w:sz w:val="24"/>
          <w:szCs w:val="24"/>
          <w:lang w:eastAsia="zh-TW"/>
        </w:rPr>
        <w:t xml:space="preserve">Religious beliefs; Race; Stratified </w:t>
      </w:r>
      <w:r w:rsidR="0021602A">
        <w:rPr>
          <w:rFonts w:ascii="Times New Roman" w:hAnsi="Times New Roman" w:cs="Times New Roman"/>
          <w:sz w:val="24"/>
          <w:szCs w:val="24"/>
          <w:lang w:eastAsia="zh-TW"/>
        </w:rPr>
        <w:t xml:space="preserve">analysis; Weighted </w:t>
      </w:r>
      <w:r w:rsidR="00993364">
        <w:rPr>
          <w:rFonts w:ascii="Times New Roman" w:hAnsi="Times New Roman" w:cs="Times New Roman"/>
          <w:sz w:val="24"/>
          <w:szCs w:val="24"/>
          <w:lang w:eastAsia="zh-TW"/>
        </w:rPr>
        <w:t>a</w:t>
      </w:r>
      <w:r w:rsidR="0021602A">
        <w:rPr>
          <w:rFonts w:ascii="Times New Roman" w:hAnsi="Times New Roman" w:cs="Times New Roman"/>
          <w:sz w:val="24"/>
          <w:szCs w:val="24"/>
          <w:lang w:eastAsia="zh-TW"/>
        </w:rPr>
        <w:t xml:space="preserve">nalysis </w:t>
      </w:r>
    </w:p>
    <w:p w14:paraId="1C340D36" w14:textId="77777777" w:rsidR="00575322" w:rsidRDefault="00575322" w:rsidP="00575322">
      <w:pPr>
        <w:rPr>
          <w:rFonts w:ascii="Times New Roman" w:hAnsi="Times New Roman" w:cs="Times New Roman"/>
          <w:b/>
          <w:sz w:val="24"/>
          <w:szCs w:val="24"/>
        </w:rPr>
      </w:pPr>
    </w:p>
    <w:p w14:paraId="13EBA0DE" w14:textId="77777777" w:rsidR="00575322" w:rsidRDefault="00575322" w:rsidP="00575322">
      <w:pPr>
        <w:rPr>
          <w:rFonts w:ascii="Times New Roman" w:hAnsi="Times New Roman" w:cs="Times New Roman"/>
          <w:b/>
          <w:sz w:val="24"/>
          <w:szCs w:val="24"/>
        </w:rPr>
      </w:pPr>
    </w:p>
    <w:p w14:paraId="51872CBB" w14:textId="77777777" w:rsidR="00575322" w:rsidRDefault="00575322" w:rsidP="00575322">
      <w:pPr>
        <w:rPr>
          <w:rFonts w:ascii="Times New Roman" w:hAnsi="Times New Roman" w:cs="Times New Roman"/>
          <w:b/>
          <w:sz w:val="24"/>
          <w:szCs w:val="24"/>
        </w:rPr>
      </w:pPr>
    </w:p>
    <w:p w14:paraId="49CBD1BB" w14:textId="77777777" w:rsidR="00575322" w:rsidRDefault="00575322" w:rsidP="00575322">
      <w:pPr>
        <w:rPr>
          <w:rFonts w:ascii="Times New Roman" w:hAnsi="Times New Roman" w:cs="Times New Roman"/>
          <w:b/>
          <w:sz w:val="24"/>
          <w:szCs w:val="24"/>
        </w:rPr>
      </w:pPr>
    </w:p>
    <w:p w14:paraId="2B39DDEF" w14:textId="77777777" w:rsidR="00575322" w:rsidRDefault="00575322" w:rsidP="00575322">
      <w:pPr>
        <w:rPr>
          <w:rFonts w:ascii="Times New Roman" w:hAnsi="Times New Roman" w:cs="Times New Roman"/>
          <w:b/>
          <w:sz w:val="24"/>
          <w:szCs w:val="24"/>
        </w:rPr>
      </w:pPr>
    </w:p>
    <w:p w14:paraId="6603DBFC" w14:textId="77777777" w:rsidR="00575322" w:rsidRDefault="00575322" w:rsidP="00575322">
      <w:pPr>
        <w:rPr>
          <w:rFonts w:ascii="Times New Roman" w:hAnsi="Times New Roman" w:cs="Times New Roman"/>
          <w:b/>
          <w:sz w:val="24"/>
          <w:szCs w:val="24"/>
        </w:rPr>
      </w:pPr>
    </w:p>
    <w:p w14:paraId="0EC93E91" w14:textId="77777777" w:rsidR="00D156BC" w:rsidRDefault="00D156BC">
      <w:pPr>
        <w:rPr>
          <w:rFonts w:ascii="Times New Roman" w:eastAsia="Arial" w:hAnsi="Times New Roman" w:cs="Times New Roman"/>
          <w:b/>
          <w:sz w:val="24"/>
          <w:szCs w:val="24"/>
        </w:rPr>
      </w:pPr>
      <w:r>
        <w:rPr>
          <w:rFonts w:ascii="Times New Roman" w:eastAsia="Arial" w:hAnsi="Times New Roman" w:cs="Times New Roman"/>
          <w:b/>
          <w:sz w:val="24"/>
          <w:szCs w:val="24"/>
        </w:rPr>
        <w:br w:type="page"/>
      </w:r>
    </w:p>
    <w:p w14:paraId="21810B41" w14:textId="5C4644C6" w:rsidR="00575322" w:rsidRDefault="00575322" w:rsidP="00575322">
      <w:pPr>
        <w:pStyle w:val="Heading2"/>
        <w:spacing w:before="0"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Introduction</w:t>
      </w:r>
    </w:p>
    <w:p w14:paraId="6E9990E8" w14:textId="772EEA2B" w:rsidR="00575322" w:rsidRDefault="00575322" w:rsidP="00575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Under the United States Drug Enforcement Administration’s (DEA) Controlled Substance Act of 1970, marijuana was classified as a Schedule I drug as it was determined to have a high potential for abuse, likelihood for severe psychological dependence and addiction, and no accepted medical use (United States Drug Enforcement Administration,</w:t>
      </w:r>
      <w:r w:rsidR="00B92C3A">
        <w:rPr>
          <w:rFonts w:ascii="Times New Roman" w:hAnsi="Times New Roman" w:cs="Times New Roman" w:hint="eastAsia"/>
          <w:sz w:val="24"/>
          <w:szCs w:val="24"/>
          <w:lang w:eastAsia="zh-TW"/>
        </w:rPr>
        <w:t xml:space="preserve"> n.d.</w:t>
      </w:r>
      <w:r>
        <w:rPr>
          <w:rFonts w:ascii="Times New Roman" w:hAnsi="Times New Roman" w:cs="Times New Roman"/>
          <w:sz w:val="24"/>
          <w:szCs w:val="24"/>
        </w:rPr>
        <w:t xml:space="preserve">). The Schedule I categorization has not changed since then, and marijuana remains illegal for medical and recreational use at the federal level. </w:t>
      </w:r>
    </w:p>
    <w:p w14:paraId="3CBA89B8" w14:textId="61F79DBD" w:rsidR="001712B5" w:rsidRDefault="00575322" w:rsidP="00F869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Despite its criminalization, cannabis</w:t>
      </w:r>
      <w:r w:rsidR="00DB34B3">
        <w:rPr>
          <w:rFonts w:ascii="Times New Roman" w:hAnsi="Times New Roman" w:cs="Times New Roman" w:hint="eastAsia"/>
          <w:sz w:val="24"/>
          <w:szCs w:val="24"/>
          <w:lang w:eastAsia="zh-TW"/>
        </w:rPr>
        <w:t>/marijuana</w:t>
      </w:r>
      <w:r>
        <w:rPr>
          <w:rFonts w:ascii="Times New Roman" w:hAnsi="Times New Roman" w:cs="Times New Roman"/>
          <w:sz w:val="24"/>
          <w:szCs w:val="24"/>
        </w:rPr>
        <w:t xml:space="preserve"> is the most widely used illicit drug in the world, used by 147 million people or 2.5% of the world population (World Health Organization, 2016). A 2019 Gallup poll estimates that 12% of U.S. adults smoke marijuana</w:t>
      </w:r>
      <w:r w:rsidR="000C49AA">
        <w:rPr>
          <w:rFonts w:ascii="Times New Roman" w:hAnsi="Times New Roman" w:cs="Times New Roman" w:hint="eastAsia"/>
          <w:sz w:val="24"/>
          <w:szCs w:val="24"/>
          <w:lang w:eastAsia="zh-TW"/>
        </w:rPr>
        <w:t>,</w:t>
      </w:r>
      <w:r>
        <w:rPr>
          <w:rFonts w:ascii="Times New Roman" w:hAnsi="Times New Roman" w:cs="Times New Roman"/>
          <w:sz w:val="24"/>
          <w:szCs w:val="24"/>
        </w:rPr>
        <w:t xml:space="preserve"> and a 2021 Pew Research Center poll found that 91% of Americans surveyed supported the legalization of medical marijuana, with rates varying widely by age, race, and political ideology (Hrynowski, 2020; </w:t>
      </w:r>
      <w:r w:rsidR="001D0978">
        <w:rPr>
          <w:rFonts w:ascii="Times New Roman" w:hAnsi="Times New Roman" w:cs="Times New Roman"/>
          <w:sz w:val="24"/>
          <w:szCs w:val="24"/>
        </w:rPr>
        <w:t>Green</w:t>
      </w:r>
      <w:r>
        <w:rPr>
          <w:rFonts w:ascii="Times New Roman" w:hAnsi="Times New Roman" w:cs="Times New Roman"/>
          <w:sz w:val="24"/>
          <w:szCs w:val="24"/>
        </w:rPr>
        <w:t>, 2021). In response to the steadily growing acceptance among voters, 36 states, 4 U.S. territories, and D.C. have at this point passed laws regulating the use of marijuana for medicinal purposes (National Conference</w:t>
      </w:r>
      <w:r w:rsidR="00DB34B3">
        <w:rPr>
          <w:rFonts w:ascii="Times New Roman" w:hAnsi="Times New Roman" w:cs="Times New Roman"/>
          <w:sz w:val="24"/>
          <w:szCs w:val="24"/>
        </w:rPr>
        <w:t>s of State Legislatures, 2021).</w:t>
      </w:r>
      <w:r w:rsidR="00DB34B3">
        <w:rPr>
          <w:rFonts w:ascii="Times New Roman" w:hAnsi="Times New Roman" w:cs="Times New Roman" w:hint="eastAsia"/>
          <w:sz w:val="24"/>
          <w:szCs w:val="24"/>
          <w:lang w:eastAsia="zh-TW"/>
        </w:rPr>
        <w:t xml:space="preserve"> </w:t>
      </w:r>
      <w:r w:rsidR="001712B5">
        <w:rPr>
          <w:rFonts w:ascii="Times New Roman" w:hAnsi="Times New Roman" w:cs="Times New Roman"/>
          <w:sz w:val="24"/>
          <w:szCs w:val="24"/>
        </w:rPr>
        <w:t xml:space="preserve">In almost all states that have passed medical marijuana laws (MML), those proposals were put on ballots by citizen initiatives, rather than waiting for state legislature measures (Speights, 2021). From massive campaign projects, activists gathered enough signatures to qualify MML on state ballots, and residents in each state directly voted to pass in those states (Mallinson &amp; Hannah, 2018). </w:t>
      </w:r>
    </w:p>
    <w:p w14:paraId="60090502" w14:textId="64FABE77" w:rsidR="00F869DB" w:rsidRDefault="00F869DB" w:rsidP="00F869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the benefits of medical marijuana, numerous randomized controlled trials have found evidence of cannabis</w:t>
      </w:r>
      <w:r>
        <w:rPr>
          <w:rFonts w:ascii="Times New Roman" w:hAnsi="Times New Roman" w:cs="Times New Roman" w:hint="eastAsia"/>
          <w:sz w:val="24"/>
          <w:szCs w:val="24"/>
        </w:rPr>
        <w:t>/marijuana</w:t>
      </w:r>
      <w:r>
        <w:rPr>
          <w:rFonts w:ascii="Times New Roman" w:hAnsi="Times New Roman" w:cs="Times New Roman"/>
          <w:sz w:val="24"/>
          <w:szCs w:val="24"/>
        </w:rPr>
        <w:t xml:space="preserve"> demonstrating efficacy at relieving chronic pain, nausea, vomiting, and seizures, as well as treating diseases such as multiple sclerosis, peripheral neuropathy, and sleeping disorders (Andrea, 2015; Devinsky et al., 2016; Devinsky et al., 2017; </w:t>
      </w:r>
      <w:r>
        <w:rPr>
          <w:rFonts w:ascii="Times New Roman" w:hAnsi="Times New Roman" w:cs="Times New Roman"/>
          <w:sz w:val="24"/>
          <w:szCs w:val="24"/>
        </w:rPr>
        <w:lastRenderedPageBreak/>
        <w:t xml:space="preserve">Grimison et al., 2020; Karst, 2018, Lynch &amp; Ware, 2015; Thiele et al., 2018; Todaro, 2012; Whiting et al., 2015, Zuberi et al., 2018). </w:t>
      </w:r>
    </w:p>
    <w:p w14:paraId="61394B66" w14:textId="644A92FC" w:rsidR="00C674B1" w:rsidRDefault="00E77014" w:rsidP="006F3C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comparing residents in states with and without MML, religion appears to play a significant role in the differences. </w:t>
      </w:r>
      <w:r w:rsidR="00C12DD3">
        <w:rPr>
          <w:rFonts w:ascii="Times New Roman" w:hAnsi="Times New Roman" w:cs="Times New Roman"/>
          <w:sz w:val="24"/>
          <w:szCs w:val="24"/>
        </w:rPr>
        <w:t xml:space="preserve">A survey by the Pew Research Center found that U.S. adults who were religiously affiliated </w:t>
      </w:r>
      <w:r w:rsidR="000F1683">
        <w:rPr>
          <w:rFonts w:ascii="Times New Roman" w:hAnsi="Times New Roman" w:cs="Times New Roman"/>
          <w:sz w:val="24"/>
          <w:szCs w:val="24"/>
        </w:rPr>
        <w:t>were less likely to support legal marijuana for medical and recreational purposes compared to those who identified as atheist, agnostic, or no religious affiliation (</w:t>
      </w:r>
      <w:r w:rsidR="00C12DD3">
        <w:rPr>
          <w:rFonts w:ascii="Times New Roman" w:hAnsi="Times New Roman" w:cs="Times New Roman"/>
          <w:sz w:val="24"/>
          <w:szCs w:val="24"/>
        </w:rPr>
        <w:t xml:space="preserve">Kramer, 2021). </w:t>
      </w:r>
      <w:r w:rsidR="000F1683">
        <w:rPr>
          <w:rFonts w:ascii="Times New Roman" w:hAnsi="Times New Roman" w:cs="Times New Roman"/>
          <w:sz w:val="24"/>
          <w:szCs w:val="24"/>
        </w:rPr>
        <w:t xml:space="preserve">Among </w:t>
      </w:r>
      <w:r w:rsidR="001B1F12">
        <w:rPr>
          <w:rFonts w:ascii="Times New Roman" w:hAnsi="Times New Roman" w:cs="Times New Roman"/>
          <w:sz w:val="24"/>
          <w:szCs w:val="24"/>
        </w:rPr>
        <w:t xml:space="preserve">the </w:t>
      </w:r>
      <w:r w:rsidR="000F1683">
        <w:rPr>
          <w:rFonts w:ascii="Times New Roman" w:hAnsi="Times New Roman" w:cs="Times New Roman"/>
          <w:sz w:val="24"/>
          <w:szCs w:val="24"/>
        </w:rPr>
        <w:t xml:space="preserve">participants who identified as religiously affiliated, those who </w:t>
      </w:r>
      <w:r w:rsidR="001B1F12">
        <w:rPr>
          <w:rFonts w:ascii="Times New Roman" w:hAnsi="Times New Roman" w:cs="Times New Roman"/>
          <w:sz w:val="24"/>
          <w:szCs w:val="24"/>
        </w:rPr>
        <w:t xml:space="preserve">prayed every day, </w:t>
      </w:r>
      <w:r w:rsidR="000F1683">
        <w:rPr>
          <w:rFonts w:ascii="Times New Roman" w:hAnsi="Times New Roman" w:cs="Times New Roman"/>
          <w:sz w:val="24"/>
          <w:szCs w:val="24"/>
        </w:rPr>
        <w:t>attend</w:t>
      </w:r>
      <w:r w:rsidR="001B1F12">
        <w:rPr>
          <w:rFonts w:ascii="Times New Roman" w:hAnsi="Times New Roman" w:cs="Times New Roman"/>
          <w:sz w:val="24"/>
          <w:szCs w:val="24"/>
        </w:rPr>
        <w:t>ed</w:t>
      </w:r>
      <w:r w:rsidR="000F1683">
        <w:rPr>
          <w:rFonts w:ascii="Times New Roman" w:hAnsi="Times New Roman" w:cs="Times New Roman"/>
          <w:sz w:val="24"/>
          <w:szCs w:val="24"/>
        </w:rPr>
        <w:t xml:space="preserve"> weekly worship services</w:t>
      </w:r>
      <w:r w:rsidR="001B1F12">
        <w:rPr>
          <w:rFonts w:ascii="Times New Roman" w:hAnsi="Times New Roman" w:cs="Times New Roman"/>
          <w:sz w:val="24"/>
          <w:szCs w:val="24"/>
        </w:rPr>
        <w:t>, and said their religion was “very important” in their lives were less likely to support legal marijuana</w:t>
      </w:r>
      <w:r w:rsidR="001712B5">
        <w:rPr>
          <w:rFonts w:ascii="Times New Roman" w:hAnsi="Times New Roman" w:cs="Times New Roman"/>
          <w:sz w:val="24"/>
          <w:szCs w:val="24"/>
        </w:rPr>
        <w:t xml:space="preserve">. </w:t>
      </w:r>
      <w:r w:rsidR="005A0B1C">
        <w:rPr>
          <w:rFonts w:ascii="Times New Roman" w:hAnsi="Times New Roman" w:cs="Times New Roman"/>
          <w:sz w:val="24"/>
          <w:szCs w:val="24"/>
        </w:rPr>
        <w:t>This observed correlation is in li</w:t>
      </w:r>
      <w:r w:rsidR="006256F7">
        <w:rPr>
          <w:rFonts w:ascii="Times New Roman" w:hAnsi="Times New Roman" w:cs="Times New Roman"/>
          <w:sz w:val="24"/>
          <w:szCs w:val="24"/>
        </w:rPr>
        <w:t>n</w:t>
      </w:r>
      <w:r w:rsidR="005A0B1C">
        <w:rPr>
          <w:rFonts w:ascii="Times New Roman" w:hAnsi="Times New Roman" w:cs="Times New Roman"/>
          <w:sz w:val="24"/>
          <w:szCs w:val="24"/>
        </w:rPr>
        <w:t xml:space="preserve">e with the fact that drug use </w:t>
      </w:r>
      <w:r w:rsidR="005A0B1C" w:rsidRPr="005A0B1C">
        <w:rPr>
          <w:rFonts w:ascii="Times New Roman" w:hAnsi="Times New Roman" w:cs="Times New Roman"/>
          <w:sz w:val="24"/>
          <w:szCs w:val="24"/>
        </w:rPr>
        <w:t>is forbidden</w:t>
      </w:r>
      <w:r w:rsidR="006F3C99">
        <w:rPr>
          <w:rFonts w:ascii="Times New Roman" w:hAnsi="Times New Roman" w:cs="Times New Roman"/>
          <w:sz w:val="24"/>
          <w:szCs w:val="24"/>
        </w:rPr>
        <w:t xml:space="preserve"> </w:t>
      </w:r>
      <w:r w:rsidR="0054793E">
        <w:rPr>
          <w:rFonts w:ascii="Times New Roman" w:hAnsi="Times New Roman" w:cs="Times New Roman"/>
          <w:sz w:val="24"/>
          <w:szCs w:val="24"/>
        </w:rPr>
        <w:t xml:space="preserve">or at least strongly discouraged </w:t>
      </w:r>
      <w:r w:rsidR="005A0B1C" w:rsidRPr="005A0B1C">
        <w:rPr>
          <w:rFonts w:ascii="Times New Roman" w:hAnsi="Times New Roman" w:cs="Times New Roman"/>
          <w:sz w:val="24"/>
          <w:szCs w:val="24"/>
        </w:rPr>
        <w:t>among certain religions, such as Latter-Day Saints, Mormons, Jehovah’s Witnesses, and Muslims</w:t>
      </w:r>
      <w:r w:rsidR="00C674B1">
        <w:rPr>
          <w:rFonts w:ascii="Times New Roman" w:hAnsi="Times New Roman" w:cs="Times New Roman"/>
          <w:sz w:val="24"/>
          <w:szCs w:val="24"/>
        </w:rPr>
        <w:t xml:space="preserve"> and</w:t>
      </w:r>
      <w:r w:rsidR="005A0B1C">
        <w:rPr>
          <w:rFonts w:ascii="Times New Roman" w:hAnsi="Times New Roman" w:cs="Times New Roman"/>
          <w:sz w:val="24"/>
          <w:szCs w:val="24"/>
        </w:rPr>
        <w:t xml:space="preserve"> </w:t>
      </w:r>
      <w:r w:rsidR="00C674B1" w:rsidRPr="002A4F17">
        <w:rPr>
          <w:rFonts w:ascii="Times New Roman" w:hAnsi="Times New Roman" w:cs="Times New Roman"/>
          <w:sz w:val="24"/>
          <w:szCs w:val="24"/>
          <w:lang w:eastAsia="zh-TW"/>
        </w:rPr>
        <w:t>many studies have confirmed that religion acts as a protective factor against alcohol, cigarette, marijuana, and other illicit drug use (Adamczyk, 2008; Gomes et al., 2013; Hodge et al., 2001; Kulis et al, 2012; Marsiglia et al., 2005; Palamar et al., 2014).</w:t>
      </w:r>
    </w:p>
    <w:p w14:paraId="7A449CDC" w14:textId="6E0E7A2B" w:rsidR="00575322" w:rsidRPr="00C674B1" w:rsidRDefault="005A0B1C" w:rsidP="00C674B1">
      <w:pPr>
        <w:spacing w:after="0" w:line="480" w:lineRule="auto"/>
        <w:ind w:firstLine="720"/>
        <w:rPr>
          <w:rFonts w:ascii="Times New Roman" w:hAnsi="Times New Roman" w:cs="Times New Roman"/>
          <w:color w:val="FF0000"/>
          <w:sz w:val="24"/>
          <w:szCs w:val="24"/>
          <w:lang w:eastAsia="zh-TW"/>
        </w:rPr>
      </w:pPr>
      <w:r>
        <w:rPr>
          <w:rFonts w:ascii="Times New Roman" w:hAnsi="Times New Roman" w:cs="Times New Roman"/>
          <w:sz w:val="24"/>
          <w:szCs w:val="24"/>
        </w:rPr>
        <w:t xml:space="preserve">There is a need to examine if one’s religious beliefs is a factor associated with </w:t>
      </w:r>
      <w:r w:rsidR="006F3C99">
        <w:rPr>
          <w:rFonts w:ascii="Times New Roman" w:hAnsi="Times New Roman" w:cs="Times New Roman"/>
          <w:sz w:val="24"/>
          <w:szCs w:val="24"/>
        </w:rPr>
        <w:t xml:space="preserve">how they vote on MML. </w:t>
      </w:r>
      <w:r w:rsidR="00575322" w:rsidRPr="00B85A53">
        <w:rPr>
          <w:rFonts w:ascii="Times New Roman" w:hAnsi="Times New Roman" w:cs="Times New Roman"/>
          <w:sz w:val="24"/>
          <w:szCs w:val="24"/>
        </w:rPr>
        <w:t xml:space="preserve">This study’s purpose is to examine </w:t>
      </w:r>
      <w:r w:rsidR="001B1F12">
        <w:rPr>
          <w:rFonts w:ascii="Times New Roman" w:hAnsi="Times New Roman" w:cs="Times New Roman"/>
          <w:sz w:val="24"/>
          <w:szCs w:val="24"/>
        </w:rPr>
        <w:t xml:space="preserve">how </w:t>
      </w:r>
      <w:r w:rsidR="00575322" w:rsidRPr="00B85A53">
        <w:rPr>
          <w:rFonts w:ascii="Times New Roman" w:hAnsi="Times New Roman" w:cs="Times New Roman"/>
          <w:sz w:val="24"/>
          <w:szCs w:val="24"/>
        </w:rPr>
        <w:t xml:space="preserve">religious beliefs </w:t>
      </w:r>
      <w:r w:rsidR="006F3C99">
        <w:rPr>
          <w:rFonts w:ascii="Times New Roman" w:hAnsi="Times New Roman" w:cs="Times New Roman"/>
          <w:sz w:val="24"/>
          <w:szCs w:val="24"/>
        </w:rPr>
        <w:t>are</w:t>
      </w:r>
      <w:r w:rsidR="001712B5">
        <w:rPr>
          <w:rFonts w:ascii="Times New Roman" w:hAnsi="Times New Roman" w:cs="Times New Roman"/>
          <w:sz w:val="24"/>
          <w:szCs w:val="24"/>
        </w:rPr>
        <w:t xml:space="preserve"> </w:t>
      </w:r>
      <w:r w:rsidR="00575322" w:rsidRPr="00B85A53">
        <w:rPr>
          <w:rFonts w:ascii="Times New Roman" w:hAnsi="Times New Roman" w:cs="Times New Roman"/>
          <w:sz w:val="24"/>
          <w:szCs w:val="24"/>
        </w:rPr>
        <w:t xml:space="preserve">and other related measures </w:t>
      </w:r>
      <w:r w:rsidR="00F67A36" w:rsidRPr="00B85A53">
        <w:rPr>
          <w:rFonts w:ascii="Times New Roman" w:hAnsi="Times New Roman" w:cs="Times New Roman" w:hint="eastAsia"/>
          <w:sz w:val="24"/>
          <w:szCs w:val="24"/>
          <w:lang w:eastAsia="zh-TW"/>
        </w:rPr>
        <w:t>might be associated with</w:t>
      </w:r>
      <w:r w:rsidR="00575322" w:rsidRPr="00B85A53">
        <w:rPr>
          <w:rFonts w:ascii="Times New Roman" w:hAnsi="Times New Roman" w:cs="Times New Roman"/>
          <w:sz w:val="24"/>
          <w:szCs w:val="24"/>
        </w:rPr>
        <w:t xml:space="preserve"> the legalization of medical marijuana. </w:t>
      </w:r>
      <w:r w:rsidR="001712B5">
        <w:rPr>
          <w:rFonts w:ascii="Times New Roman" w:hAnsi="Times New Roman" w:cs="Times New Roman"/>
          <w:sz w:val="24"/>
          <w:szCs w:val="24"/>
        </w:rPr>
        <w:t>I</w:t>
      </w:r>
      <w:r w:rsidR="00575322" w:rsidRPr="00B85A53">
        <w:rPr>
          <w:rFonts w:ascii="Times New Roman" w:hAnsi="Times New Roman" w:cs="Times New Roman"/>
          <w:sz w:val="24"/>
          <w:szCs w:val="24"/>
        </w:rPr>
        <w:t>t is hypothesized that someone who deemed religion as an important part of their life was less likely to reside in a state with MML.</w:t>
      </w:r>
      <w:r w:rsidR="00F67A36" w:rsidRPr="00B85A53">
        <w:rPr>
          <w:rFonts w:ascii="Times New Roman" w:hAnsi="Times New Roman" w:cs="Times New Roman" w:hint="eastAsia"/>
          <w:sz w:val="24"/>
          <w:szCs w:val="24"/>
          <w:lang w:eastAsia="zh-TW"/>
        </w:rPr>
        <w:t xml:space="preserve"> </w:t>
      </w:r>
    </w:p>
    <w:p w14:paraId="35428E19" w14:textId="560D1CAB" w:rsidR="00575322" w:rsidRPr="00234821" w:rsidRDefault="00575322" w:rsidP="00575322">
      <w:pPr>
        <w:spacing w:after="0" w:line="480" w:lineRule="auto"/>
        <w:ind w:firstLine="720"/>
        <w:rPr>
          <w:rFonts w:ascii="Times New Roman" w:hAnsi="Times New Roman" w:cs="Times New Roman"/>
          <w:color w:val="FF0000"/>
          <w:sz w:val="24"/>
          <w:szCs w:val="24"/>
        </w:rPr>
      </w:pPr>
    </w:p>
    <w:p w14:paraId="7C690399" w14:textId="63BBEE3B" w:rsidR="00E255BC" w:rsidRDefault="00E255BC" w:rsidP="00575322">
      <w:pPr>
        <w:spacing w:after="0" w:line="480" w:lineRule="auto"/>
        <w:ind w:firstLine="720"/>
        <w:rPr>
          <w:rFonts w:ascii="Times New Roman" w:hAnsi="Times New Roman" w:cs="Times New Roman"/>
          <w:sz w:val="24"/>
          <w:szCs w:val="24"/>
        </w:rPr>
      </w:pPr>
    </w:p>
    <w:p w14:paraId="3BAF2BC5" w14:textId="4A2EF257" w:rsidR="00E255BC" w:rsidRDefault="00E255BC" w:rsidP="00575322">
      <w:pPr>
        <w:spacing w:after="0" w:line="480" w:lineRule="auto"/>
        <w:ind w:firstLine="720"/>
        <w:rPr>
          <w:rFonts w:ascii="Times New Roman" w:hAnsi="Times New Roman" w:cs="Times New Roman"/>
          <w:sz w:val="24"/>
          <w:szCs w:val="24"/>
        </w:rPr>
      </w:pPr>
    </w:p>
    <w:p w14:paraId="55521765" w14:textId="6F9A68A6" w:rsidR="00575322" w:rsidRDefault="00575322" w:rsidP="00575322">
      <w:pPr>
        <w:pStyle w:val="Heading2"/>
        <w:spacing w:before="0" w:after="0" w:line="480" w:lineRule="auto"/>
        <w:rPr>
          <w:rFonts w:ascii="Times New Roman" w:eastAsiaTheme="minorEastAsia" w:hAnsi="Times New Roman" w:cs="Times New Roman"/>
          <w:b/>
          <w:sz w:val="24"/>
          <w:szCs w:val="24"/>
          <w:lang w:eastAsia="zh-TW"/>
        </w:rPr>
      </w:pPr>
      <w:r>
        <w:rPr>
          <w:rFonts w:ascii="Times New Roman" w:eastAsiaTheme="minorEastAsia" w:hAnsi="Times New Roman" w:cs="Times New Roman"/>
          <w:b/>
          <w:sz w:val="24"/>
          <w:szCs w:val="24"/>
          <w:lang w:eastAsia="zh-TW"/>
        </w:rPr>
        <w:lastRenderedPageBreak/>
        <w:t>Materials and methods</w:t>
      </w:r>
    </w:p>
    <w:p w14:paraId="49584E04" w14:textId="1D69DE55" w:rsidR="00575322" w:rsidRDefault="00575322" w:rsidP="00575322">
      <w:pPr>
        <w:spacing w:after="0" w:line="480" w:lineRule="auto"/>
        <w:rPr>
          <w:rFonts w:ascii="Times New Roman" w:hAnsi="Times New Roman" w:cs="Times New Roman"/>
          <w:b/>
          <w:bCs/>
          <w:i/>
          <w:sz w:val="24"/>
          <w:szCs w:val="24"/>
          <w:lang w:eastAsia="zh-TW"/>
        </w:rPr>
      </w:pPr>
      <w:r>
        <w:rPr>
          <w:rFonts w:ascii="Times New Roman" w:hAnsi="Times New Roman" w:cs="Times New Roman"/>
          <w:b/>
          <w:bCs/>
          <w:i/>
          <w:sz w:val="24"/>
          <w:szCs w:val="24"/>
        </w:rPr>
        <w:t>Study Sample</w:t>
      </w:r>
      <w:r w:rsidR="00E445FD">
        <w:rPr>
          <w:rFonts w:ascii="Times New Roman" w:hAnsi="Times New Roman" w:cs="Times New Roman"/>
          <w:b/>
          <w:bCs/>
          <w:i/>
          <w:sz w:val="24"/>
          <w:szCs w:val="24"/>
        </w:rPr>
        <w:t xml:space="preserve"> </w:t>
      </w:r>
      <w:r>
        <w:rPr>
          <w:rFonts w:ascii="Times New Roman" w:hAnsi="Times New Roman" w:cs="Times New Roman"/>
          <w:b/>
          <w:bCs/>
          <w:i/>
          <w:sz w:val="24"/>
          <w:szCs w:val="24"/>
        </w:rPr>
        <w:t xml:space="preserve">- </w:t>
      </w:r>
      <w:r w:rsidR="00E445FD">
        <w:rPr>
          <w:rFonts w:ascii="Times New Roman" w:hAnsi="Times New Roman" w:cs="Times New Roman"/>
          <w:b/>
          <w:bCs/>
          <w:i/>
          <w:sz w:val="24"/>
          <w:szCs w:val="24"/>
        </w:rPr>
        <w:t xml:space="preserve">The </w:t>
      </w:r>
      <w:r>
        <w:rPr>
          <w:rFonts w:ascii="Times New Roman" w:hAnsi="Times New Roman" w:cs="Times New Roman"/>
          <w:b/>
          <w:bCs/>
          <w:i/>
          <w:sz w:val="24"/>
          <w:szCs w:val="24"/>
        </w:rPr>
        <w:t>National Survey on Drug Use and Health</w:t>
      </w:r>
    </w:p>
    <w:p w14:paraId="5BB5BE80" w14:textId="63DBC2F8" w:rsidR="00575322" w:rsidRDefault="00575322" w:rsidP="00575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from the 2018 and 2019 </w:t>
      </w:r>
      <w:r w:rsidR="00E445FD">
        <w:rPr>
          <w:rFonts w:ascii="Times New Roman" w:hAnsi="Times New Roman" w:cs="Times New Roman"/>
          <w:sz w:val="24"/>
          <w:szCs w:val="24"/>
        </w:rPr>
        <w:t xml:space="preserve">waves of the </w:t>
      </w:r>
      <w:r>
        <w:rPr>
          <w:rFonts w:ascii="Times New Roman" w:hAnsi="Times New Roman" w:cs="Times New Roman"/>
          <w:sz w:val="24"/>
          <w:szCs w:val="24"/>
        </w:rPr>
        <w:t>National Survey on Drug Use and Health (NSDUH) were used in this study. The NSDUH is an annual, comprehensive cross-sectional interview about substance use, mental health, and receiving treatment services for mental health and/or substance use disorders. Furthermore, this is a nationally representative sample, which includes the non-institutionalized civilians in the United States. Each year</w:t>
      </w:r>
      <w:r w:rsidR="00422A9C">
        <w:rPr>
          <w:rFonts w:ascii="Times New Roman" w:hAnsi="Times New Roman" w:cs="Times New Roman"/>
          <w:sz w:val="24"/>
          <w:szCs w:val="24"/>
        </w:rPr>
        <w:t>,</w:t>
      </w:r>
      <w:r>
        <w:rPr>
          <w:rFonts w:ascii="Times New Roman" w:hAnsi="Times New Roman" w:cs="Times New Roman"/>
          <w:sz w:val="24"/>
          <w:szCs w:val="24"/>
        </w:rPr>
        <w:t xml:space="preserve"> responses are collected from randomly selected participants of at least 12 years of age from all 50 states and DC. Beginning in 2014, a stratified, multistage probability sampling method was used to stratify each state into approximately equally populated regions. Only non</w:t>
      </w:r>
      <w:r w:rsidR="00F67A36">
        <w:rPr>
          <w:rFonts w:ascii="Times New Roman" w:hAnsi="Times New Roman" w:cs="Times New Roman" w:hint="eastAsia"/>
          <w:sz w:val="24"/>
          <w:szCs w:val="24"/>
          <w:lang w:eastAsia="zh-TW"/>
        </w:rPr>
        <w:t>-</w:t>
      </w:r>
      <w:r>
        <w:rPr>
          <w:rFonts w:ascii="Times New Roman" w:hAnsi="Times New Roman" w:cs="Times New Roman"/>
          <w:sz w:val="24"/>
          <w:szCs w:val="24"/>
        </w:rPr>
        <w:t xml:space="preserve">institutionalized people are eligible, so active military, long-term hospital residents, prisoners, and homeless people are excluded. The surveys are conducted </w:t>
      </w:r>
      <w:r w:rsidR="00F67A36">
        <w:rPr>
          <w:rFonts w:ascii="Times New Roman" w:hAnsi="Times New Roman" w:cs="Times New Roman"/>
          <w:sz w:val="24"/>
          <w:szCs w:val="24"/>
        </w:rPr>
        <w:t>in-person by field interviewers</w:t>
      </w:r>
      <w:r w:rsidR="00F67A36">
        <w:rPr>
          <w:rFonts w:ascii="Times New Roman" w:hAnsi="Times New Roman" w:cs="Times New Roman" w:hint="eastAsia"/>
          <w:sz w:val="24"/>
          <w:szCs w:val="24"/>
          <w:lang w:eastAsia="zh-TW"/>
        </w:rPr>
        <w:t xml:space="preserve">, </w:t>
      </w:r>
      <w:r>
        <w:rPr>
          <w:rFonts w:ascii="Times New Roman" w:hAnsi="Times New Roman" w:cs="Times New Roman"/>
          <w:sz w:val="24"/>
          <w:szCs w:val="24"/>
        </w:rPr>
        <w:t xml:space="preserve">and sensitive questions are answered by participants themselves on a computer. </w:t>
      </w:r>
    </w:p>
    <w:p w14:paraId="665A268A" w14:textId="7798209C" w:rsidR="00575322" w:rsidRDefault="00575322" w:rsidP="00575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NSDUH, sponsored by the U.S. Department of Health and Human Services, is the federal government’s primary source of national data on substance use and mental health. The NSDUH estimates the prevalence of mental illnesses and the level of alcohol, tobacco, marijuana, prescription drugs, and other substance use at the national, state, and sub</w:t>
      </w:r>
      <w:r w:rsidR="00F67A36">
        <w:rPr>
          <w:rFonts w:ascii="Times New Roman" w:hAnsi="Times New Roman" w:cs="Times New Roman" w:hint="eastAsia"/>
          <w:sz w:val="24"/>
          <w:szCs w:val="24"/>
          <w:lang w:eastAsia="zh-TW"/>
        </w:rPr>
        <w:t>-</w:t>
      </w:r>
      <w:r>
        <w:rPr>
          <w:rFonts w:ascii="Times New Roman" w:hAnsi="Times New Roman" w:cs="Times New Roman"/>
          <w:sz w:val="24"/>
          <w:szCs w:val="24"/>
        </w:rPr>
        <w:t xml:space="preserve">state level. That information is used for conducting evidence-based epidemiological research, guiding public health policies, and designing prevention and treatment programs. The White House Office of National Drug Control Policy, National Institute on Drug Abuse, Centers for Disease Control and Prevention, and U.S. Department of Education are among some of the many agencies that rely on NSDUH data. </w:t>
      </w:r>
    </w:p>
    <w:p w14:paraId="2B856782" w14:textId="16DED31B" w:rsidR="00575322" w:rsidRDefault="00575322" w:rsidP="00990B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the authors of this present research only used a publicly available and de-identified dataset, further documentations from Institutional Review Board (IRB) were not required. </w:t>
      </w:r>
      <w:r w:rsidR="00990B9B">
        <w:rPr>
          <w:rFonts w:ascii="Times New Roman" w:hAnsi="Times New Roman" w:cs="Times New Roman"/>
          <w:sz w:val="24"/>
          <w:szCs w:val="24"/>
        </w:rPr>
        <w:t xml:space="preserve">Participants without fully responses to the questions of interest were excluded. </w:t>
      </w:r>
      <w:r>
        <w:rPr>
          <w:rFonts w:ascii="Times New Roman" w:hAnsi="Times New Roman" w:cs="Times New Roman"/>
          <w:sz w:val="24"/>
          <w:szCs w:val="24"/>
        </w:rPr>
        <w:t xml:space="preserve">A total of 41,743 participants from the 2018 dataset, and 41,462 participants from the 2019 dataset of age 18 or older without any missing values were included in the analysis, bringing the total sample to 83,205 (n = 83,205). </w:t>
      </w:r>
    </w:p>
    <w:p w14:paraId="37E0A4DE" w14:textId="77777777" w:rsidR="00575322" w:rsidRDefault="00575322" w:rsidP="00575322">
      <w:pPr>
        <w:spacing w:after="0" w:line="480" w:lineRule="auto"/>
        <w:rPr>
          <w:rFonts w:ascii="Times New Roman" w:hAnsi="Times New Roman" w:cs="Times New Roman"/>
          <w:b/>
          <w:bCs/>
          <w:i/>
          <w:sz w:val="24"/>
          <w:szCs w:val="24"/>
        </w:rPr>
      </w:pPr>
      <w:r>
        <w:rPr>
          <w:rFonts w:ascii="Times New Roman" w:hAnsi="Times New Roman" w:cs="Times New Roman"/>
          <w:b/>
          <w:bCs/>
          <w:i/>
          <w:sz w:val="24"/>
          <w:szCs w:val="24"/>
        </w:rPr>
        <w:t xml:space="preserve">Measurements </w:t>
      </w:r>
    </w:p>
    <w:p w14:paraId="4021ACCB" w14:textId="77777777" w:rsidR="00575322" w:rsidRDefault="00575322" w:rsidP="00575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outcome variable was a binary yes/no variable of whether respondents were living in a state that had a law allowing marijuana use for medical reasons at the time of the interview. </w:t>
      </w:r>
    </w:p>
    <w:p w14:paraId="66EEC0E9" w14:textId="07248B74" w:rsidR="00575322" w:rsidRDefault="00575322" w:rsidP="00575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explanatory variables of interest were 1) “Your religious beliefs are a very important part of your life” 2) “Your religious beliefs influence how you make decisions in your life” and 3) “It is important that your friends share your religious beliefs,” henceforth shortened to </w:t>
      </w:r>
      <w:r w:rsidR="008E36E9">
        <w:rPr>
          <w:rFonts w:ascii="Times New Roman" w:hAnsi="Times New Roman" w:cs="Times New Roman"/>
          <w:sz w:val="24"/>
          <w:szCs w:val="24"/>
          <w:lang w:eastAsia="zh-TW"/>
        </w:rPr>
        <w:t>“</w:t>
      </w:r>
      <w:r>
        <w:rPr>
          <w:rFonts w:ascii="Times New Roman" w:hAnsi="Times New Roman" w:cs="Times New Roman"/>
          <w:sz w:val="24"/>
          <w:szCs w:val="24"/>
        </w:rPr>
        <w:t>Religion is Important,</w:t>
      </w:r>
      <w:r w:rsidR="008E36E9">
        <w:rPr>
          <w:rFonts w:ascii="Times New Roman" w:hAnsi="Times New Roman" w:cs="Times New Roman"/>
          <w:sz w:val="24"/>
          <w:szCs w:val="24"/>
          <w:lang w:eastAsia="zh-TW"/>
        </w:rPr>
        <w:t>”</w:t>
      </w:r>
      <w:r>
        <w:rPr>
          <w:rFonts w:ascii="Times New Roman" w:hAnsi="Times New Roman" w:cs="Times New Roman"/>
          <w:sz w:val="24"/>
          <w:szCs w:val="24"/>
        </w:rPr>
        <w:t xml:space="preserve"> </w:t>
      </w:r>
      <w:r w:rsidR="008E36E9">
        <w:rPr>
          <w:rFonts w:ascii="Times New Roman" w:hAnsi="Times New Roman" w:cs="Times New Roman"/>
          <w:sz w:val="24"/>
          <w:szCs w:val="24"/>
          <w:lang w:eastAsia="zh-TW"/>
        </w:rPr>
        <w:t>“</w:t>
      </w:r>
      <w:r>
        <w:rPr>
          <w:rFonts w:ascii="Times New Roman" w:hAnsi="Times New Roman" w:cs="Times New Roman"/>
          <w:sz w:val="24"/>
          <w:szCs w:val="24"/>
        </w:rPr>
        <w:t>Religion Influences Decision,</w:t>
      </w:r>
      <w:r w:rsidR="008E36E9">
        <w:rPr>
          <w:rFonts w:ascii="Times New Roman" w:hAnsi="Times New Roman" w:cs="Times New Roman"/>
          <w:sz w:val="24"/>
          <w:szCs w:val="24"/>
          <w:lang w:eastAsia="zh-TW"/>
        </w:rPr>
        <w:t>”</w:t>
      </w:r>
      <w:r>
        <w:rPr>
          <w:rFonts w:ascii="Times New Roman" w:hAnsi="Times New Roman" w:cs="Times New Roman"/>
          <w:sz w:val="24"/>
          <w:szCs w:val="24"/>
        </w:rPr>
        <w:t xml:space="preserve"> and </w:t>
      </w:r>
      <w:r w:rsidR="008E36E9">
        <w:rPr>
          <w:rFonts w:ascii="Times New Roman" w:hAnsi="Times New Roman" w:cs="Times New Roman"/>
          <w:sz w:val="24"/>
          <w:szCs w:val="24"/>
          <w:lang w:eastAsia="zh-TW"/>
        </w:rPr>
        <w:t>“</w:t>
      </w:r>
      <w:r>
        <w:rPr>
          <w:rFonts w:ascii="Times New Roman" w:hAnsi="Times New Roman" w:cs="Times New Roman"/>
          <w:sz w:val="24"/>
          <w:szCs w:val="24"/>
        </w:rPr>
        <w:t>Friends Share Religion.</w:t>
      </w:r>
      <w:r w:rsidR="008E36E9">
        <w:rPr>
          <w:rFonts w:ascii="Times New Roman" w:hAnsi="Times New Roman" w:cs="Times New Roman"/>
          <w:sz w:val="24"/>
          <w:szCs w:val="24"/>
          <w:lang w:eastAsia="zh-TW"/>
        </w:rPr>
        <w:t>”</w:t>
      </w:r>
      <w:r>
        <w:rPr>
          <w:rFonts w:ascii="Times New Roman" w:hAnsi="Times New Roman" w:cs="Times New Roman"/>
          <w:sz w:val="24"/>
          <w:szCs w:val="24"/>
        </w:rPr>
        <w:t xml:space="preserve"> Answers were Strongly Disagree, Disagree, Agree, or Strongly Agree. </w:t>
      </w:r>
    </w:p>
    <w:p w14:paraId="4ABBC706" w14:textId="1C44D61B" w:rsidR="009069B6" w:rsidRDefault="00234821" w:rsidP="009069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eastAsia="zh-TW"/>
        </w:rPr>
        <w:t xml:space="preserve">A </w:t>
      </w:r>
      <w:r w:rsidR="008E36E9">
        <w:rPr>
          <w:rFonts w:ascii="Times New Roman" w:hAnsi="Times New Roman" w:cs="Times New Roman" w:hint="eastAsia"/>
          <w:sz w:val="24"/>
          <w:szCs w:val="24"/>
          <w:lang w:eastAsia="zh-TW"/>
        </w:rPr>
        <w:t>set of sociodemographic variables</w:t>
      </w:r>
      <w:r>
        <w:rPr>
          <w:rFonts w:ascii="Times New Roman" w:hAnsi="Times New Roman" w:cs="Times New Roman"/>
          <w:sz w:val="24"/>
          <w:szCs w:val="24"/>
          <w:lang w:eastAsia="zh-TW"/>
        </w:rPr>
        <w:t xml:space="preserve"> were selected</w:t>
      </w:r>
      <w:r w:rsidR="008E36E9">
        <w:rPr>
          <w:rFonts w:ascii="Times New Roman" w:hAnsi="Times New Roman" w:cs="Times New Roman" w:hint="eastAsia"/>
          <w:sz w:val="24"/>
          <w:szCs w:val="24"/>
          <w:lang w:eastAsia="zh-TW"/>
        </w:rPr>
        <w:t xml:space="preserve">, including </w:t>
      </w:r>
      <w:r w:rsidR="00575322">
        <w:rPr>
          <w:rFonts w:ascii="Times New Roman" w:hAnsi="Times New Roman" w:cs="Times New Roman"/>
          <w:sz w:val="24"/>
          <w:szCs w:val="24"/>
        </w:rPr>
        <w:t>age (18-25 years, 26-34 years, 35-49 years, 50-64 years, and 65 years or older), sex</w:t>
      </w:r>
      <w:r w:rsidR="008E36E9">
        <w:rPr>
          <w:rFonts w:ascii="Times New Roman" w:hAnsi="Times New Roman" w:cs="Times New Roman" w:hint="eastAsia"/>
          <w:sz w:val="24"/>
          <w:szCs w:val="24"/>
          <w:lang w:eastAsia="zh-TW"/>
        </w:rPr>
        <w:t xml:space="preserve"> (male/female</w:t>
      </w:r>
      <w:r w:rsidR="00215BB9">
        <w:rPr>
          <w:rFonts w:ascii="Times New Roman" w:hAnsi="Times New Roman" w:cs="Times New Roman"/>
          <w:sz w:val="24"/>
          <w:szCs w:val="24"/>
          <w:lang w:eastAsia="zh-TW"/>
        </w:rPr>
        <w:t>)</w:t>
      </w:r>
      <w:r w:rsidR="00575322">
        <w:rPr>
          <w:rFonts w:ascii="Times New Roman" w:hAnsi="Times New Roman" w:cs="Times New Roman"/>
          <w:sz w:val="24"/>
          <w:szCs w:val="24"/>
        </w:rPr>
        <w:t>, race (</w:t>
      </w:r>
      <w:r w:rsidR="00D05DB9">
        <w:rPr>
          <w:rFonts w:ascii="Times New Roman" w:hAnsi="Times New Roman" w:cs="Times New Roman" w:hint="eastAsia"/>
          <w:sz w:val="24"/>
          <w:szCs w:val="24"/>
          <w:lang w:eastAsia="zh-TW"/>
        </w:rPr>
        <w:t>W</w:t>
      </w:r>
      <w:r w:rsidR="00575322">
        <w:rPr>
          <w:rFonts w:ascii="Times New Roman" w:hAnsi="Times New Roman" w:cs="Times New Roman"/>
          <w:sz w:val="24"/>
          <w:szCs w:val="24"/>
        </w:rPr>
        <w:t xml:space="preserve">hite, </w:t>
      </w:r>
      <w:r w:rsidR="00D05DB9">
        <w:rPr>
          <w:rFonts w:ascii="Times New Roman" w:hAnsi="Times New Roman" w:cs="Times New Roman" w:hint="eastAsia"/>
          <w:sz w:val="24"/>
          <w:szCs w:val="24"/>
          <w:lang w:eastAsia="zh-TW"/>
        </w:rPr>
        <w:t>B</w:t>
      </w:r>
      <w:r w:rsidR="00575322">
        <w:rPr>
          <w:rFonts w:ascii="Times New Roman" w:hAnsi="Times New Roman" w:cs="Times New Roman"/>
          <w:sz w:val="24"/>
          <w:szCs w:val="24"/>
        </w:rPr>
        <w:t xml:space="preserve">lack, Hispanic, other), marital status (married, widowed, divorced/separated, never married), education level (high school not completed, high school diploma, some college, associate’s degree, college graduate), and year of interview (2018 or 2019). Binary yes/no variables that were also included were whether the participant ever smoked a cigarette, had a drink of alcohol, or used marijuana. </w:t>
      </w:r>
    </w:p>
    <w:p w14:paraId="0962094D" w14:textId="2EF32E39" w:rsidR="009069B6" w:rsidRDefault="009069B6" w:rsidP="006650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Person-level analysis weights were used for weighted analysis</w:t>
      </w:r>
      <w:r w:rsidR="00E50C01">
        <w:rPr>
          <w:rFonts w:ascii="Times New Roman" w:hAnsi="Times New Roman" w:cs="Times New Roman"/>
          <w:sz w:val="24"/>
          <w:szCs w:val="24"/>
        </w:rPr>
        <w:t xml:space="preserve">. Each participant’s sample weight </w:t>
      </w:r>
      <w:r w:rsidR="00665013">
        <w:rPr>
          <w:rFonts w:ascii="Times New Roman" w:hAnsi="Times New Roman" w:cs="Times New Roman"/>
          <w:sz w:val="24"/>
          <w:szCs w:val="24"/>
        </w:rPr>
        <w:t xml:space="preserve">is the </w:t>
      </w:r>
      <w:r w:rsidR="00E50C01">
        <w:rPr>
          <w:rFonts w:ascii="Times New Roman" w:hAnsi="Times New Roman" w:cs="Times New Roman"/>
          <w:sz w:val="24"/>
          <w:szCs w:val="24"/>
        </w:rPr>
        <w:t>number of sampling units in the NSDUH target population</w:t>
      </w:r>
      <w:r w:rsidR="00665013">
        <w:rPr>
          <w:rFonts w:ascii="Times New Roman" w:hAnsi="Times New Roman" w:cs="Times New Roman"/>
          <w:sz w:val="24"/>
          <w:szCs w:val="24"/>
        </w:rPr>
        <w:t xml:space="preserve"> they represent</w:t>
      </w:r>
      <w:r w:rsidR="00E50C01">
        <w:rPr>
          <w:rFonts w:ascii="Times New Roman" w:hAnsi="Times New Roman" w:cs="Times New Roman"/>
          <w:sz w:val="24"/>
          <w:szCs w:val="24"/>
        </w:rPr>
        <w:t xml:space="preserve">. </w:t>
      </w:r>
    </w:p>
    <w:p w14:paraId="68A690A1" w14:textId="77777777" w:rsidR="00575322" w:rsidRDefault="00575322" w:rsidP="00575322">
      <w:pPr>
        <w:spacing w:after="0" w:line="480" w:lineRule="auto"/>
        <w:rPr>
          <w:rFonts w:ascii="Times New Roman" w:hAnsi="Times New Roman" w:cs="Times New Roman"/>
          <w:b/>
          <w:bCs/>
          <w:i/>
          <w:sz w:val="24"/>
          <w:szCs w:val="24"/>
        </w:rPr>
      </w:pPr>
      <w:r>
        <w:rPr>
          <w:rFonts w:ascii="Times New Roman" w:hAnsi="Times New Roman" w:cs="Times New Roman"/>
          <w:b/>
          <w:bCs/>
          <w:i/>
          <w:sz w:val="24"/>
          <w:szCs w:val="24"/>
        </w:rPr>
        <w:t xml:space="preserve">Statistical Analysis </w:t>
      </w:r>
    </w:p>
    <w:p w14:paraId="590761B4" w14:textId="635718DC" w:rsidR="00575322" w:rsidRDefault="00D156BC" w:rsidP="00575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9069B6">
        <w:rPr>
          <w:rFonts w:ascii="Times New Roman" w:hAnsi="Times New Roman" w:cs="Times New Roman"/>
          <w:sz w:val="24"/>
          <w:szCs w:val="24"/>
        </w:rPr>
        <w:t>eighted m</w:t>
      </w:r>
      <w:r w:rsidR="00575322">
        <w:rPr>
          <w:rFonts w:ascii="Times New Roman" w:hAnsi="Times New Roman" w:cs="Times New Roman"/>
          <w:sz w:val="24"/>
          <w:szCs w:val="24"/>
        </w:rPr>
        <w:t xml:space="preserve">ultivariable logistic regressions </w:t>
      </w:r>
      <w:r>
        <w:rPr>
          <w:rFonts w:ascii="Times New Roman" w:hAnsi="Times New Roman" w:cs="Times New Roman"/>
          <w:sz w:val="24"/>
          <w:szCs w:val="24"/>
        </w:rPr>
        <w:t>was</w:t>
      </w:r>
      <w:r w:rsidR="00575322">
        <w:rPr>
          <w:rFonts w:ascii="Times New Roman" w:hAnsi="Times New Roman" w:cs="Times New Roman"/>
          <w:sz w:val="24"/>
          <w:szCs w:val="24"/>
        </w:rPr>
        <w:t xml:space="preserve"> performed for each of the three religious importance variables, adjusting for the previously listed sociodemographic variables and using “Strongly Agree” as the reference category. Odds ratios (ORs) and 95% confidence intervals (95% CI) were estimated for the likelihood of residing in a state with MML, adjusting for the previously listed </w:t>
      </w:r>
      <w:r w:rsidR="008E36E9">
        <w:rPr>
          <w:rFonts w:ascii="Times New Roman" w:hAnsi="Times New Roman" w:cs="Times New Roman" w:hint="eastAsia"/>
          <w:sz w:val="24"/>
          <w:szCs w:val="24"/>
          <w:lang w:eastAsia="zh-TW"/>
        </w:rPr>
        <w:t>sociodemographic factors</w:t>
      </w:r>
      <w:r w:rsidR="00575322">
        <w:rPr>
          <w:rFonts w:ascii="Times New Roman" w:hAnsi="Times New Roman" w:cs="Times New Roman"/>
          <w:sz w:val="24"/>
          <w:szCs w:val="24"/>
        </w:rPr>
        <w:t xml:space="preserve"> (OR = 1.00 as the reference level). Prior research found that marijuana use rates vary widely by race/ethnicity, sex, age, and education level, so models that included interaction terms between the three explanatory interaction terms and sex, age group, education, and race were run (Galea et al., 2007; Meyes et al., 2017; </w:t>
      </w:r>
      <w:r w:rsidR="00215BB9">
        <w:rPr>
          <w:rFonts w:ascii="Times New Roman" w:hAnsi="Times New Roman" w:cs="Times New Roman"/>
          <w:sz w:val="24"/>
          <w:szCs w:val="24"/>
        </w:rPr>
        <w:t xml:space="preserve">Substance Abuse and Mental Health Services Administration, 2018; </w:t>
      </w:r>
      <w:r w:rsidR="00575322">
        <w:rPr>
          <w:rFonts w:ascii="Times New Roman" w:hAnsi="Times New Roman" w:cs="Times New Roman"/>
          <w:sz w:val="24"/>
          <w:szCs w:val="24"/>
        </w:rPr>
        <w:t xml:space="preserve">Jonson et al., 2015). Our statistical results were two-tailed with a level of significance at 0.05 (p &lt; 0.05). </w:t>
      </w:r>
      <w:r w:rsidR="00C82AFD">
        <w:rPr>
          <w:rFonts w:ascii="Times New Roman" w:hAnsi="Times New Roman" w:cs="Times New Roman"/>
          <w:sz w:val="24"/>
          <w:szCs w:val="24"/>
        </w:rPr>
        <w:t>W</w:t>
      </w:r>
      <w:r w:rsidR="009069B6">
        <w:rPr>
          <w:rFonts w:ascii="Times New Roman" w:hAnsi="Times New Roman" w:cs="Times New Roman"/>
          <w:sz w:val="24"/>
          <w:szCs w:val="24"/>
        </w:rPr>
        <w:t>eighted s</w:t>
      </w:r>
      <w:r w:rsidR="00575322">
        <w:rPr>
          <w:rFonts w:ascii="Times New Roman" w:hAnsi="Times New Roman" w:cs="Times New Roman"/>
          <w:sz w:val="24"/>
          <w:szCs w:val="24"/>
        </w:rPr>
        <w:t xml:space="preserve">tratified analyses were performed based on significant interaction terms. All statistical analyses were performed using the free and publicly available statistical package R (version </w:t>
      </w:r>
      <w:r w:rsidR="00422A9C">
        <w:rPr>
          <w:rFonts w:ascii="Times New Roman" w:hAnsi="Times New Roman" w:cs="Times New Roman"/>
          <w:sz w:val="24"/>
          <w:szCs w:val="24"/>
        </w:rPr>
        <w:t>4</w:t>
      </w:r>
      <w:r w:rsidR="00575322">
        <w:rPr>
          <w:rFonts w:ascii="Times New Roman" w:hAnsi="Times New Roman" w:cs="Times New Roman"/>
          <w:sz w:val="24"/>
          <w:szCs w:val="24"/>
        </w:rPr>
        <w:t>.</w:t>
      </w:r>
      <w:r w:rsidR="00422A9C">
        <w:rPr>
          <w:rFonts w:ascii="Times New Roman" w:hAnsi="Times New Roman" w:cs="Times New Roman"/>
          <w:sz w:val="24"/>
          <w:szCs w:val="24"/>
        </w:rPr>
        <w:t>1</w:t>
      </w:r>
      <w:r w:rsidR="00575322">
        <w:rPr>
          <w:rFonts w:ascii="Times New Roman" w:hAnsi="Times New Roman" w:cs="Times New Roman"/>
          <w:sz w:val="24"/>
          <w:szCs w:val="24"/>
        </w:rPr>
        <w:t xml:space="preserve">.1). </w:t>
      </w:r>
    </w:p>
    <w:p w14:paraId="0B3C21D7" w14:textId="77777777" w:rsidR="00575322" w:rsidRDefault="00575322" w:rsidP="00575322">
      <w:pPr>
        <w:spacing w:after="0" w:line="480" w:lineRule="auto"/>
        <w:rPr>
          <w:rFonts w:ascii="Times New Roman" w:hAnsi="Times New Roman" w:cs="Times New Roman"/>
          <w:sz w:val="24"/>
          <w:szCs w:val="24"/>
        </w:rPr>
      </w:pPr>
    </w:p>
    <w:p w14:paraId="5D2C9B87" w14:textId="77777777" w:rsidR="009069B6" w:rsidRDefault="009069B6">
      <w:pPr>
        <w:rPr>
          <w:rFonts w:ascii="Times New Roman" w:eastAsia="Arial" w:hAnsi="Times New Roman" w:cs="Times New Roman"/>
          <w:b/>
          <w:sz w:val="24"/>
          <w:szCs w:val="24"/>
        </w:rPr>
      </w:pPr>
      <w:bookmarkStart w:id="0" w:name="_hvvmva3jv221"/>
      <w:bookmarkEnd w:id="0"/>
      <w:r>
        <w:rPr>
          <w:rFonts w:ascii="Times New Roman" w:eastAsia="Arial" w:hAnsi="Times New Roman" w:cs="Times New Roman"/>
          <w:b/>
          <w:sz w:val="24"/>
          <w:szCs w:val="24"/>
        </w:rPr>
        <w:br w:type="page"/>
      </w:r>
    </w:p>
    <w:p w14:paraId="0B0F53B9" w14:textId="25E57488" w:rsidR="004D1336" w:rsidRDefault="004D1336" w:rsidP="004D1336">
      <w:pPr>
        <w:pStyle w:val="Heading2"/>
        <w:spacing w:before="0"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 xml:space="preserve">Weighted Analysis Results </w:t>
      </w:r>
    </w:p>
    <w:p w14:paraId="660B93AE" w14:textId="77777777" w:rsidR="004D1336" w:rsidRDefault="004D1336" w:rsidP="004D1336">
      <w:pPr>
        <w:spacing w:after="0" w:line="480" w:lineRule="auto"/>
        <w:rPr>
          <w:rFonts w:ascii="Times New Roman" w:hAnsi="Times New Roman" w:cs="Times New Roman"/>
          <w:b/>
          <w:bCs/>
          <w:i/>
          <w:sz w:val="24"/>
          <w:szCs w:val="24"/>
          <w:lang w:eastAsia="zh-TW"/>
        </w:rPr>
      </w:pPr>
      <w:r>
        <w:rPr>
          <w:rFonts w:ascii="Times New Roman" w:hAnsi="Times New Roman" w:cs="Times New Roman"/>
          <w:b/>
          <w:bCs/>
          <w:i/>
          <w:sz w:val="24"/>
          <w:szCs w:val="24"/>
        </w:rPr>
        <w:t xml:space="preserve">Descriptive Statistics </w:t>
      </w:r>
    </w:p>
    <w:p w14:paraId="652D723E" w14:textId="298A872C" w:rsidR="004D1336" w:rsidRPr="00784DBD" w:rsidRDefault="004D1336" w:rsidP="004D1336">
      <w:pPr>
        <w:spacing w:after="0" w:line="480" w:lineRule="auto"/>
        <w:rPr>
          <w:rFonts w:ascii="Times New Roman" w:hAnsi="Times New Roman" w:cs="Times New Roman"/>
          <w:sz w:val="24"/>
          <w:szCs w:val="24"/>
          <w:lang w:eastAsia="zh-TW"/>
        </w:rPr>
      </w:pPr>
      <w:r w:rsidRPr="00784DBD">
        <w:rPr>
          <w:rFonts w:ascii="Times New Roman" w:hAnsi="Times New Roman" w:cs="Times New Roman" w:hint="eastAsia"/>
          <w:i/>
          <w:sz w:val="24"/>
          <w:szCs w:val="24"/>
          <w:lang w:eastAsia="zh-TW"/>
        </w:rPr>
        <w:tab/>
      </w:r>
      <w:r w:rsidRPr="00784DBD">
        <w:rPr>
          <w:rFonts w:ascii="Times New Roman" w:hAnsi="Times New Roman" w:cs="Times New Roman" w:hint="eastAsia"/>
          <w:i/>
          <w:sz w:val="24"/>
          <w:szCs w:val="24"/>
          <w:lang w:eastAsia="zh-TW"/>
        </w:rPr>
        <w:tab/>
      </w:r>
      <w:r w:rsidRPr="00784DBD">
        <w:rPr>
          <w:rFonts w:ascii="Times New Roman" w:hAnsi="Times New Roman" w:cs="Times New Roman" w:hint="eastAsia"/>
          <w:i/>
          <w:sz w:val="24"/>
          <w:szCs w:val="24"/>
          <w:lang w:eastAsia="zh-TW"/>
        </w:rPr>
        <w:tab/>
      </w:r>
      <w:r w:rsidRPr="00784DBD">
        <w:rPr>
          <w:rFonts w:ascii="Times New Roman" w:hAnsi="Times New Roman" w:cs="Times New Roman" w:hint="eastAsia"/>
          <w:i/>
          <w:sz w:val="24"/>
          <w:szCs w:val="24"/>
          <w:lang w:eastAsia="zh-TW"/>
        </w:rPr>
        <w:tab/>
      </w:r>
      <w:r w:rsidRPr="00784DBD">
        <w:rPr>
          <w:rFonts w:ascii="Times New Roman" w:hAnsi="Times New Roman" w:cs="Times New Roman" w:hint="eastAsia"/>
          <w:sz w:val="24"/>
          <w:szCs w:val="24"/>
          <w:lang w:eastAsia="zh-TW"/>
        </w:rPr>
        <w:t xml:space="preserve">       (Insert table </w:t>
      </w:r>
      <w:r w:rsidR="0015137B">
        <w:rPr>
          <w:rFonts w:ascii="Times New Roman" w:hAnsi="Times New Roman" w:cs="Times New Roman"/>
          <w:sz w:val="24"/>
          <w:szCs w:val="24"/>
          <w:lang w:eastAsia="zh-TW"/>
        </w:rPr>
        <w:t>1</w:t>
      </w:r>
      <w:r w:rsidRPr="00784DBD">
        <w:rPr>
          <w:rFonts w:ascii="Times New Roman" w:hAnsi="Times New Roman" w:cs="Times New Roman" w:hint="eastAsia"/>
          <w:sz w:val="24"/>
          <w:szCs w:val="24"/>
          <w:lang w:eastAsia="zh-TW"/>
        </w:rPr>
        <w:t xml:space="preserve"> here)</w:t>
      </w:r>
    </w:p>
    <w:p w14:paraId="1B84B447" w14:textId="6D246258" w:rsidR="004D1336" w:rsidRDefault="004D1336" w:rsidP="004D13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15137B">
        <w:rPr>
          <w:rFonts w:ascii="Times New Roman" w:hAnsi="Times New Roman" w:cs="Times New Roman"/>
          <w:sz w:val="24"/>
          <w:szCs w:val="24"/>
        </w:rPr>
        <w:t>1</w:t>
      </w:r>
      <w:r>
        <w:rPr>
          <w:rFonts w:ascii="Times New Roman" w:hAnsi="Times New Roman" w:cs="Times New Roman"/>
          <w:sz w:val="24"/>
          <w:szCs w:val="24"/>
        </w:rPr>
        <w:t xml:space="preserve"> showed the sample characteristics of the overall weighted study sample. Among the total weighted study sample of N=484,598,323, 33.64% of the participants lived in states with no MML, while 66.36% resided in states that have passed MML. The majority of participants were female (51.65%), white (63.074%), and married (51.30%). Most participants have smoked a cigarette (60.34%), had a drink of alcohol (86.27%), and have </w:t>
      </w:r>
      <w:r w:rsidR="00940206">
        <w:rPr>
          <w:rFonts w:ascii="Times New Roman" w:hAnsi="Times New Roman" w:cs="Times New Roman"/>
          <w:sz w:val="24"/>
          <w:szCs w:val="24"/>
        </w:rPr>
        <w:t xml:space="preserve">not </w:t>
      </w:r>
      <w:r>
        <w:rPr>
          <w:rFonts w:ascii="Times New Roman" w:hAnsi="Times New Roman" w:cs="Times New Roman"/>
          <w:sz w:val="24"/>
          <w:szCs w:val="24"/>
        </w:rPr>
        <w:t>used marijuana (5</w:t>
      </w:r>
      <w:r w:rsidR="00940206">
        <w:rPr>
          <w:rFonts w:ascii="Times New Roman" w:hAnsi="Times New Roman" w:cs="Times New Roman"/>
          <w:sz w:val="24"/>
          <w:szCs w:val="24"/>
        </w:rPr>
        <w:t>0</w:t>
      </w:r>
      <w:r>
        <w:rPr>
          <w:rFonts w:ascii="Times New Roman" w:hAnsi="Times New Roman" w:cs="Times New Roman"/>
          <w:sz w:val="24"/>
          <w:szCs w:val="24"/>
        </w:rPr>
        <w:t>.5</w:t>
      </w:r>
      <w:r w:rsidR="00940206">
        <w:rPr>
          <w:rFonts w:ascii="Times New Roman" w:hAnsi="Times New Roman" w:cs="Times New Roman"/>
          <w:sz w:val="24"/>
          <w:szCs w:val="24"/>
        </w:rPr>
        <w:t>9</w:t>
      </w:r>
      <w:r>
        <w:rPr>
          <w:rFonts w:ascii="Times New Roman" w:hAnsi="Times New Roman" w:cs="Times New Roman"/>
          <w:sz w:val="24"/>
          <w:szCs w:val="24"/>
        </w:rPr>
        <w:t>%). Chi-squared tests comparing those living in states with and without MML found that there were significant group differences in the answers to the three statements, race, marital status, education, and if the participant ever smoked, drank, or used marijuana</w:t>
      </w:r>
      <w:r w:rsidR="00940206">
        <w:rPr>
          <w:rFonts w:ascii="Times New Roman" w:hAnsi="Times New Roman" w:cs="Times New Roman"/>
          <w:sz w:val="24"/>
          <w:szCs w:val="24"/>
        </w:rPr>
        <w:t xml:space="preserve">. </w:t>
      </w:r>
    </w:p>
    <w:p w14:paraId="4D04D605" w14:textId="77777777" w:rsidR="004D1336" w:rsidRDefault="004D1336" w:rsidP="004D1336">
      <w:pPr>
        <w:spacing w:after="0" w:line="480" w:lineRule="auto"/>
        <w:rPr>
          <w:rFonts w:ascii="Times New Roman" w:hAnsi="Times New Roman" w:cs="Times New Roman"/>
          <w:b/>
          <w:bCs/>
          <w:i/>
          <w:color w:val="000000" w:themeColor="text1"/>
          <w:sz w:val="24"/>
          <w:szCs w:val="24"/>
          <w:lang w:eastAsia="zh-TW"/>
        </w:rPr>
      </w:pPr>
      <w:r w:rsidRPr="00B92C3A">
        <w:rPr>
          <w:rFonts w:ascii="Times New Roman" w:hAnsi="Times New Roman" w:cs="Times New Roman"/>
          <w:b/>
          <w:bCs/>
          <w:i/>
          <w:color w:val="000000" w:themeColor="text1"/>
          <w:sz w:val="24"/>
          <w:szCs w:val="24"/>
        </w:rPr>
        <w:t xml:space="preserve">Associations of MML with Religious Beliefs </w:t>
      </w:r>
    </w:p>
    <w:p w14:paraId="4D934992" w14:textId="00296830" w:rsidR="004D1336" w:rsidRPr="00784DBD" w:rsidRDefault="004D1336" w:rsidP="004D1336">
      <w:pPr>
        <w:spacing w:after="0" w:line="480" w:lineRule="auto"/>
        <w:rPr>
          <w:rFonts w:ascii="Times New Roman" w:hAnsi="Times New Roman" w:cs="Times New Roman"/>
          <w:color w:val="000000" w:themeColor="text1"/>
          <w:sz w:val="24"/>
          <w:szCs w:val="24"/>
          <w:lang w:eastAsia="zh-TW"/>
        </w:rPr>
      </w:pPr>
      <w:r w:rsidRPr="00784DBD">
        <w:rPr>
          <w:rFonts w:ascii="Times New Roman" w:hAnsi="Times New Roman" w:cs="Times New Roman" w:hint="eastAsia"/>
          <w:i/>
          <w:color w:val="000000" w:themeColor="text1"/>
          <w:sz w:val="24"/>
          <w:szCs w:val="24"/>
          <w:lang w:eastAsia="zh-TW"/>
        </w:rPr>
        <w:tab/>
      </w:r>
      <w:r w:rsidRPr="00784DBD">
        <w:rPr>
          <w:rFonts w:ascii="Times New Roman" w:hAnsi="Times New Roman" w:cs="Times New Roman" w:hint="eastAsia"/>
          <w:i/>
          <w:color w:val="000000" w:themeColor="text1"/>
          <w:sz w:val="24"/>
          <w:szCs w:val="24"/>
          <w:lang w:eastAsia="zh-TW"/>
        </w:rPr>
        <w:tab/>
      </w:r>
      <w:r w:rsidRPr="00784DBD">
        <w:rPr>
          <w:rFonts w:ascii="Times New Roman" w:hAnsi="Times New Roman" w:cs="Times New Roman" w:hint="eastAsia"/>
          <w:i/>
          <w:color w:val="000000" w:themeColor="text1"/>
          <w:sz w:val="24"/>
          <w:szCs w:val="24"/>
          <w:lang w:eastAsia="zh-TW"/>
        </w:rPr>
        <w:tab/>
      </w:r>
      <w:r w:rsidRPr="00784DBD">
        <w:rPr>
          <w:rFonts w:ascii="Times New Roman" w:hAnsi="Times New Roman" w:cs="Times New Roman" w:hint="eastAsia"/>
          <w:i/>
          <w:color w:val="000000" w:themeColor="text1"/>
          <w:sz w:val="24"/>
          <w:szCs w:val="24"/>
          <w:lang w:eastAsia="zh-TW"/>
        </w:rPr>
        <w:tab/>
      </w:r>
      <w:r w:rsidRPr="00784DBD">
        <w:rPr>
          <w:rFonts w:ascii="Times New Roman" w:hAnsi="Times New Roman" w:cs="Times New Roman" w:hint="eastAsia"/>
          <w:color w:val="000000" w:themeColor="text1"/>
          <w:sz w:val="24"/>
          <w:szCs w:val="24"/>
          <w:lang w:eastAsia="zh-TW"/>
        </w:rPr>
        <w:t xml:space="preserve">        (Insert table </w:t>
      </w:r>
      <w:r w:rsidR="0015137B">
        <w:rPr>
          <w:rFonts w:ascii="Times New Roman" w:hAnsi="Times New Roman" w:cs="Times New Roman"/>
          <w:color w:val="000000" w:themeColor="text1"/>
          <w:sz w:val="24"/>
          <w:szCs w:val="24"/>
          <w:lang w:eastAsia="zh-TW"/>
        </w:rPr>
        <w:t>2</w:t>
      </w:r>
      <w:r w:rsidRPr="00784DBD">
        <w:rPr>
          <w:rFonts w:ascii="Times New Roman" w:hAnsi="Times New Roman" w:cs="Times New Roman" w:hint="eastAsia"/>
          <w:color w:val="000000" w:themeColor="text1"/>
          <w:sz w:val="24"/>
          <w:szCs w:val="24"/>
          <w:lang w:eastAsia="zh-TW"/>
        </w:rPr>
        <w:t xml:space="preserve"> here)</w:t>
      </w:r>
    </w:p>
    <w:p w14:paraId="267A3205" w14:textId="2E6A0BBF" w:rsidR="004D1336" w:rsidRPr="00B92C3A" w:rsidRDefault="004D1336" w:rsidP="004D1336">
      <w:pPr>
        <w:spacing w:after="0" w:line="480" w:lineRule="auto"/>
        <w:ind w:firstLine="720"/>
        <w:rPr>
          <w:rFonts w:ascii="Times New Roman" w:hAnsi="Times New Roman" w:cs="Times New Roman"/>
          <w:color w:val="000000" w:themeColor="text1"/>
          <w:sz w:val="24"/>
          <w:szCs w:val="24"/>
        </w:rPr>
      </w:pPr>
      <w:r w:rsidRPr="00B92C3A">
        <w:rPr>
          <w:rFonts w:ascii="Times New Roman" w:hAnsi="Times New Roman" w:cs="Times New Roman"/>
          <w:color w:val="000000" w:themeColor="text1"/>
          <w:sz w:val="24"/>
          <w:szCs w:val="24"/>
        </w:rPr>
        <w:t xml:space="preserve">The results for the </w:t>
      </w:r>
      <w:r>
        <w:rPr>
          <w:rFonts w:ascii="Times New Roman" w:hAnsi="Times New Roman" w:cs="Times New Roman" w:hint="eastAsia"/>
          <w:color w:val="000000" w:themeColor="text1"/>
          <w:sz w:val="24"/>
          <w:szCs w:val="24"/>
          <w:lang w:eastAsia="zh-TW"/>
        </w:rPr>
        <w:t xml:space="preserve">multivariable </w:t>
      </w:r>
      <w:r w:rsidRPr="00B92C3A">
        <w:rPr>
          <w:rFonts w:ascii="Times New Roman" w:hAnsi="Times New Roman" w:cs="Times New Roman"/>
          <w:color w:val="000000" w:themeColor="text1"/>
          <w:sz w:val="24"/>
          <w:szCs w:val="24"/>
        </w:rPr>
        <w:t xml:space="preserve">logistic regressions are displayed in Table </w:t>
      </w:r>
      <w:r w:rsidR="0015137B">
        <w:rPr>
          <w:rFonts w:ascii="Times New Roman" w:hAnsi="Times New Roman" w:cs="Times New Roman"/>
          <w:color w:val="000000" w:themeColor="text1"/>
          <w:sz w:val="24"/>
          <w:szCs w:val="24"/>
        </w:rPr>
        <w:t>2</w:t>
      </w:r>
      <w:r w:rsidRPr="00B92C3A">
        <w:rPr>
          <w:rFonts w:ascii="Times New Roman" w:hAnsi="Times New Roman" w:cs="Times New Roman"/>
          <w:color w:val="000000" w:themeColor="text1"/>
          <w:sz w:val="24"/>
          <w:szCs w:val="24"/>
        </w:rPr>
        <w:t>. Participants who strongly disagreed or disagreed with the three statements were more likely to reside in a state with MML</w:t>
      </w:r>
      <w:r>
        <w:rPr>
          <w:rFonts w:ascii="Times New Roman" w:hAnsi="Times New Roman" w:cs="Times New Roman" w:hint="eastAsia"/>
          <w:color w:val="000000" w:themeColor="text1"/>
          <w:sz w:val="24"/>
          <w:szCs w:val="24"/>
          <w:lang w:eastAsia="zh-TW"/>
        </w:rPr>
        <w:t>,</w:t>
      </w:r>
      <w:r w:rsidRPr="00B92C3A">
        <w:rPr>
          <w:rFonts w:ascii="Times New Roman" w:hAnsi="Times New Roman" w:cs="Times New Roman"/>
          <w:color w:val="000000" w:themeColor="text1"/>
          <w:sz w:val="24"/>
          <w:szCs w:val="24"/>
        </w:rPr>
        <w:t xml:space="preserve"> compared to those who strongly agreed (</w:t>
      </w:r>
      <w:r>
        <w:rPr>
          <w:rFonts w:ascii="Times New Roman" w:hAnsi="Times New Roman" w:cs="Times New Roman"/>
          <w:color w:val="000000" w:themeColor="text1"/>
          <w:sz w:val="24"/>
          <w:szCs w:val="24"/>
        </w:rPr>
        <w:t xml:space="preserve">all </w:t>
      </w:r>
      <w:r w:rsidRPr="00B92C3A">
        <w:rPr>
          <w:rFonts w:ascii="Times New Roman" w:hAnsi="Times New Roman" w:cs="Times New Roman"/>
          <w:color w:val="000000" w:themeColor="text1"/>
          <w:sz w:val="24"/>
          <w:szCs w:val="24"/>
        </w:rPr>
        <w:t>p-value</w:t>
      </w:r>
      <w:r>
        <w:rPr>
          <w:rFonts w:ascii="Times New Roman" w:hAnsi="Times New Roman" w:cs="Times New Roman"/>
          <w:color w:val="000000" w:themeColor="text1"/>
          <w:sz w:val="24"/>
          <w:szCs w:val="24"/>
        </w:rPr>
        <w:t>s</w:t>
      </w:r>
      <w:r w:rsidRPr="00B92C3A">
        <w:rPr>
          <w:rFonts w:ascii="Times New Roman" w:hAnsi="Times New Roman" w:cs="Times New Roman"/>
          <w:color w:val="000000" w:themeColor="text1"/>
          <w:sz w:val="24"/>
          <w:szCs w:val="24"/>
        </w:rPr>
        <w:t xml:space="preserve"> &lt; 0.0001). Participants who agreed with religious beliefs being important and religious beliefs influencing their decisions had higher odds of residing in a state with MML</w:t>
      </w:r>
      <w:r>
        <w:rPr>
          <w:rFonts w:ascii="Times New Roman" w:hAnsi="Times New Roman" w:cs="Times New Roman" w:hint="eastAsia"/>
          <w:color w:val="000000" w:themeColor="text1"/>
          <w:sz w:val="24"/>
          <w:szCs w:val="24"/>
          <w:lang w:eastAsia="zh-TW"/>
        </w:rPr>
        <w:t>,</w:t>
      </w:r>
      <w:r w:rsidRPr="00B92C3A">
        <w:rPr>
          <w:rFonts w:ascii="Times New Roman" w:hAnsi="Times New Roman" w:cs="Times New Roman"/>
          <w:color w:val="000000" w:themeColor="text1"/>
          <w:sz w:val="24"/>
          <w:szCs w:val="24"/>
        </w:rPr>
        <w:t xml:space="preserve"> compared to those who strongly agreed (</w:t>
      </w:r>
      <w:r>
        <w:rPr>
          <w:rFonts w:ascii="Times New Roman" w:hAnsi="Times New Roman" w:cs="Times New Roman"/>
          <w:color w:val="000000" w:themeColor="text1"/>
          <w:sz w:val="24"/>
          <w:szCs w:val="24"/>
        </w:rPr>
        <w:t xml:space="preserve">all </w:t>
      </w:r>
      <w:r w:rsidRPr="00B92C3A">
        <w:rPr>
          <w:rFonts w:ascii="Times New Roman" w:hAnsi="Times New Roman" w:cs="Times New Roman"/>
          <w:color w:val="000000" w:themeColor="text1"/>
          <w:sz w:val="24"/>
          <w:szCs w:val="24"/>
        </w:rPr>
        <w:t>p-value</w:t>
      </w:r>
      <w:r>
        <w:rPr>
          <w:rFonts w:ascii="Times New Roman" w:hAnsi="Times New Roman" w:cs="Times New Roman"/>
          <w:color w:val="000000" w:themeColor="text1"/>
          <w:sz w:val="24"/>
          <w:szCs w:val="24"/>
        </w:rPr>
        <w:t>s</w:t>
      </w:r>
      <w:r w:rsidRPr="00B92C3A">
        <w:rPr>
          <w:rFonts w:ascii="Times New Roman" w:hAnsi="Times New Roman" w:cs="Times New Roman"/>
          <w:color w:val="000000" w:themeColor="text1"/>
          <w:sz w:val="24"/>
          <w:szCs w:val="24"/>
        </w:rPr>
        <w:t xml:space="preserve"> &lt; 0.0001). </w:t>
      </w:r>
    </w:p>
    <w:p w14:paraId="38DDA456" w14:textId="77777777" w:rsidR="004D1336" w:rsidRPr="00B92C3A" w:rsidRDefault="004D1336" w:rsidP="004D1336">
      <w:pPr>
        <w:spacing w:after="0" w:line="480" w:lineRule="auto"/>
        <w:rPr>
          <w:rFonts w:ascii="Times New Roman" w:hAnsi="Times New Roman" w:cs="Times New Roman"/>
          <w:b/>
          <w:bCs/>
          <w:i/>
          <w:color w:val="000000" w:themeColor="text1"/>
          <w:sz w:val="24"/>
          <w:szCs w:val="24"/>
        </w:rPr>
      </w:pPr>
      <w:r w:rsidRPr="00B92C3A">
        <w:rPr>
          <w:rFonts w:ascii="Times New Roman" w:hAnsi="Times New Roman" w:cs="Times New Roman"/>
          <w:b/>
          <w:bCs/>
          <w:i/>
          <w:color w:val="000000" w:themeColor="text1"/>
          <w:sz w:val="24"/>
          <w:szCs w:val="24"/>
        </w:rPr>
        <w:t>Interaction and stratified analysis</w:t>
      </w:r>
    </w:p>
    <w:p w14:paraId="29F64BC3" w14:textId="5DE73233" w:rsidR="004D1336" w:rsidRPr="00B92C3A" w:rsidRDefault="004D1336" w:rsidP="004D1336">
      <w:pPr>
        <w:spacing w:after="0" w:line="480" w:lineRule="auto"/>
        <w:ind w:firstLine="720"/>
        <w:rPr>
          <w:rFonts w:ascii="Times New Roman" w:hAnsi="Times New Roman" w:cs="Times New Roman"/>
          <w:color w:val="000000" w:themeColor="text1"/>
          <w:sz w:val="24"/>
          <w:szCs w:val="24"/>
        </w:rPr>
      </w:pPr>
      <w:r w:rsidRPr="00B92C3A">
        <w:rPr>
          <w:rFonts w:ascii="Times New Roman" w:hAnsi="Times New Roman" w:cs="Times New Roman"/>
          <w:color w:val="000000" w:themeColor="text1"/>
          <w:sz w:val="24"/>
          <w:szCs w:val="24"/>
        </w:rPr>
        <w:t>Interactions between the three explanatory variables of interest and age group</w:t>
      </w:r>
      <w:r w:rsidR="00940206">
        <w:rPr>
          <w:rFonts w:ascii="Times New Roman" w:hAnsi="Times New Roman" w:cs="Times New Roman"/>
          <w:color w:val="000000" w:themeColor="text1"/>
          <w:sz w:val="24"/>
          <w:szCs w:val="24"/>
        </w:rPr>
        <w:t>,</w:t>
      </w:r>
      <w:r w:rsidRPr="00B92C3A">
        <w:rPr>
          <w:rFonts w:ascii="Times New Roman" w:hAnsi="Times New Roman" w:cs="Times New Roman"/>
          <w:color w:val="000000" w:themeColor="text1"/>
          <w:sz w:val="24"/>
          <w:szCs w:val="24"/>
        </w:rPr>
        <w:t xml:space="preserve"> sex</w:t>
      </w:r>
      <w:r w:rsidR="00940206">
        <w:rPr>
          <w:rFonts w:ascii="Times New Roman" w:hAnsi="Times New Roman" w:cs="Times New Roman"/>
          <w:color w:val="000000" w:themeColor="text1"/>
          <w:sz w:val="24"/>
          <w:szCs w:val="24"/>
        </w:rPr>
        <w:t xml:space="preserve">, and education </w:t>
      </w:r>
      <w:r w:rsidRPr="00B92C3A">
        <w:rPr>
          <w:rFonts w:ascii="Times New Roman" w:hAnsi="Times New Roman" w:cs="Times New Roman"/>
          <w:color w:val="000000" w:themeColor="text1"/>
          <w:sz w:val="24"/>
          <w:szCs w:val="24"/>
        </w:rPr>
        <w:t xml:space="preserve">were not significant. Interaction with race was significant in every response level of </w:t>
      </w:r>
      <w:r w:rsidRPr="00B92C3A">
        <w:rPr>
          <w:rFonts w:ascii="Times New Roman" w:hAnsi="Times New Roman" w:cs="Times New Roman"/>
          <w:color w:val="000000" w:themeColor="text1"/>
          <w:sz w:val="24"/>
          <w:szCs w:val="24"/>
        </w:rPr>
        <w:lastRenderedPageBreak/>
        <w:t xml:space="preserve">the three explanatory variables, so </w:t>
      </w:r>
      <w:r w:rsidR="004B6DFC">
        <w:rPr>
          <w:rFonts w:ascii="Times New Roman" w:hAnsi="Times New Roman" w:cs="Times New Roman"/>
          <w:color w:val="000000" w:themeColor="text1"/>
          <w:sz w:val="24"/>
          <w:szCs w:val="24"/>
        </w:rPr>
        <w:t xml:space="preserve">weighted </w:t>
      </w:r>
      <w:r w:rsidRPr="00B92C3A">
        <w:rPr>
          <w:rFonts w:ascii="Times New Roman" w:hAnsi="Times New Roman" w:cs="Times New Roman"/>
          <w:color w:val="000000" w:themeColor="text1"/>
          <w:sz w:val="24"/>
          <w:szCs w:val="24"/>
        </w:rPr>
        <w:t xml:space="preserve">race-stratified analyses </w:t>
      </w:r>
      <w:r>
        <w:rPr>
          <w:rFonts w:ascii="Times New Roman" w:hAnsi="Times New Roman" w:cs="Times New Roman"/>
          <w:color w:val="000000" w:themeColor="text1"/>
          <w:sz w:val="24"/>
          <w:szCs w:val="24"/>
        </w:rPr>
        <w:t xml:space="preserve">was conducted </w:t>
      </w:r>
      <w:r w:rsidRPr="00B92C3A">
        <w:rPr>
          <w:rFonts w:ascii="Times New Roman" w:hAnsi="Times New Roman" w:cs="Times New Roman"/>
          <w:color w:val="000000" w:themeColor="text1"/>
          <w:sz w:val="24"/>
          <w:szCs w:val="24"/>
        </w:rPr>
        <w:t xml:space="preserve">to examine the racial differences.  </w:t>
      </w:r>
    </w:p>
    <w:p w14:paraId="68C54D7B" w14:textId="77777777" w:rsidR="004D1336" w:rsidRPr="00B92C3A" w:rsidRDefault="004D1336" w:rsidP="004D1336">
      <w:pPr>
        <w:spacing w:after="0" w:line="480" w:lineRule="auto"/>
        <w:ind w:firstLine="720"/>
        <w:rPr>
          <w:rFonts w:ascii="Times New Roman" w:hAnsi="Times New Roman" w:cs="Times New Roman"/>
          <w:color w:val="000000" w:themeColor="text1"/>
          <w:sz w:val="24"/>
          <w:szCs w:val="24"/>
        </w:rPr>
      </w:pPr>
      <w:r w:rsidRPr="00B92C3A">
        <w:rPr>
          <w:rFonts w:ascii="Times New Roman" w:hAnsi="Times New Roman" w:cs="Times New Roman"/>
          <w:color w:val="000000" w:themeColor="text1"/>
          <w:sz w:val="24"/>
          <w:szCs w:val="24"/>
        </w:rPr>
        <w:t>Participants who identified as Asian, Native American/Alaskan Native, Native Hawaiian/Other Pacific Islander, and more than one race were combined into one group, “other”, as each of those categories had much fewer subjects</w:t>
      </w:r>
      <w:r>
        <w:rPr>
          <w:rFonts w:ascii="Times New Roman" w:hAnsi="Times New Roman" w:cs="Times New Roman" w:hint="eastAsia"/>
          <w:color w:val="000000" w:themeColor="text1"/>
          <w:sz w:val="24"/>
          <w:szCs w:val="24"/>
          <w:lang w:eastAsia="zh-TW"/>
        </w:rPr>
        <w:t>,</w:t>
      </w:r>
      <w:r w:rsidRPr="00B92C3A">
        <w:rPr>
          <w:rFonts w:ascii="Times New Roman" w:hAnsi="Times New Roman" w:cs="Times New Roman"/>
          <w:color w:val="000000" w:themeColor="text1"/>
          <w:sz w:val="24"/>
          <w:szCs w:val="24"/>
        </w:rPr>
        <w:t xml:space="preserve"> compared to </w:t>
      </w:r>
      <w:r>
        <w:rPr>
          <w:rFonts w:ascii="Times New Roman" w:hAnsi="Times New Roman" w:cs="Times New Roman" w:hint="eastAsia"/>
          <w:color w:val="000000" w:themeColor="text1"/>
          <w:sz w:val="24"/>
          <w:szCs w:val="24"/>
          <w:lang w:eastAsia="zh-TW"/>
        </w:rPr>
        <w:t>W</w:t>
      </w:r>
      <w:r w:rsidRPr="00B92C3A">
        <w:rPr>
          <w:rFonts w:ascii="Times New Roman" w:hAnsi="Times New Roman" w:cs="Times New Roman"/>
          <w:color w:val="000000" w:themeColor="text1"/>
          <w:sz w:val="24"/>
          <w:szCs w:val="24"/>
        </w:rPr>
        <w:t xml:space="preserve">hite, </w:t>
      </w:r>
      <w:r>
        <w:rPr>
          <w:rFonts w:ascii="Times New Roman" w:hAnsi="Times New Roman" w:cs="Times New Roman" w:hint="eastAsia"/>
          <w:color w:val="000000" w:themeColor="text1"/>
          <w:sz w:val="24"/>
          <w:szCs w:val="24"/>
          <w:lang w:eastAsia="zh-TW"/>
        </w:rPr>
        <w:t>B</w:t>
      </w:r>
      <w:r w:rsidRPr="00B92C3A">
        <w:rPr>
          <w:rFonts w:ascii="Times New Roman" w:hAnsi="Times New Roman" w:cs="Times New Roman"/>
          <w:color w:val="000000" w:themeColor="text1"/>
          <w:sz w:val="24"/>
          <w:szCs w:val="24"/>
        </w:rPr>
        <w:t xml:space="preserve">lack, and Hispanic groups. We presented race-stratified sample characteristics in the supplemental materials. </w:t>
      </w:r>
    </w:p>
    <w:p w14:paraId="1AA81B5B" w14:textId="77777777" w:rsidR="00CC4E42" w:rsidRDefault="00CC4E42" w:rsidP="00CC4E42">
      <w:pPr>
        <w:spacing w:after="0" w:line="480" w:lineRule="auto"/>
        <w:rPr>
          <w:rFonts w:ascii="Times New Roman" w:hAnsi="Times New Roman" w:cs="Times New Roman"/>
          <w:b/>
          <w:bCs/>
          <w:i/>
          <w:color w:val="000000" w:themeColor="text1"/>
          <w:sz w:val="24"/>
          <w:szCs w:val="24"/>
          <w:lang w:eastAsia="zh-TW"/>
        </w:rPr>
      </w:pPr>
      <w:r w:rsidRPr="00B92C3A">
        <w:rPr>
          <w:rFonts w:ascii="Times New Roman" w:hAnsi="Times New Roman" w:cs="Times New Roman"/>
          <w:b/>
          <w:bCs/>
          <w:i/>
          <w:color w:val="000000" w:themeColor="text1"/>
          <w:sz w:val="24"/>
          <w:szCs w:val="24"/>
        </w:rPr>
        <w:t>Race-Stratified Analysis</w:t>
      </w:r>
    </w:p>
    <w:p w14:paraId="3E2E3C3D" w14:textId="3F4A34F5" w:rsidR="00CC4E42" w:rsidRPr="00940206" w:rsidRDefault="00CC4E42" w:rsidP="00CC4E42">
      <w:pPr>
        <w:spacing w:after="0" w:line="480" w:lineRule="auto"/>
        <w:rPr>
          <w:rFonts w:ascii="Times New Roman" w:hAnsi="Times New Roman" w:cs="Times New Roman"/>
          <w:color w:val="000000" w:themeColor="text1"/>
          <w:sz w:val="24"/>
          <w:szCs w:val="24"/>
          <w:lang w:eastAsia="zh-TW"/>
        </w:rPr>
      </w:pPr>
      <w:r w:rsidRPr="00940206">
        <w:rPr>
          <w:rFonts w:ascii="Times New Roman" w:hAnsi="Times New Roman" w:cs="Times New Roman" w:hint="eastAsia"/>
          <w:color w:val="000000" w:themeColor="text1"/>
          <w:sz w:val="24"/>
          <w:szCs w:val="24"/>
          <w:lang w:eastAsia="zh-TW"/>
        </w:rPr>
        <w:tab/>
      </w:r>
      <w:r w:rsidRPr="00940206">
        <w:rPr>
          <w:rFonts w:ascii="Times New Roman" w:hAnsi="Times New Roman" w:cs="Times New Roman" w:hint="eastAsia"/>
          <w:color w:val="000000" w:themeColor="text1"/>
          <w:sz w:val="24"/>
          <w:szCs w:val="24"/>
          <w:lang w:eastAsia="zh-TW"/>
        </w:rPr>
        <w:tab/>
      </w:r>
      <w:r w:rsidRPr="00940206">
        <w:rPr>
          <w:rFonts w:ascii="Times New Roman" w:hAnsi="Times New Roman" w:cs="Times New Roman" w:hint="eastAsia"/>
          <w:color w:val="000000" w:themeColor="text1"/>
          <w:sz w:val="24"/>
          <w:szCs w:val="24"/>
          <w:lang w:eastAsia="zh-TW"/>
        </w:rPr>
        <w:tab/>
      </w:r>
      <w:r w:rsidRPr="00940206">
        <w:rPr>
          <w:rFonts w:ascii="Times New Roman" w:hAnsi="Times New Roman" w:cs="Times New Roman" w:hint="eastAsia"/>
          <w:color w:val="000000" w:themeColor="text1"/>
          <w:sz w:val="24"/>
          <w:szCs w:val="24"/>
          <w:lang w:eastAsia="zh-TW"/>
        </w:rPr>
        <w:tab/>
        <w:t xml:space="preserve">    (Insert tables </w:t>
      </w:r>
      <w:r w:rsidR="0015137B">
        <w:rPr>
          <w:rFonts w:ascii="Times New Roman" w:hAnsi="Times New Roman" w:cs="Times New Roman"/>
          <w:color w:val="000000" w:themeColor="text1"/>
          <w:sz w:val="24"/>
          <w:szCs w:val="24"/>
          <w:lang w:eastAsia="zh-TW"/>
        </w:rPr>
        <w:t>3</w:t>
      </w:r>
      <w:r w:rsidRPr="00940206">
        <w:rPr>
          <w:rFonts w:ascii="Times New Roman" w:hAnsi="Times New Roman" w:cs="Times New Roman" w:hint="eastAsia"/>
          <w:color w:val="000000" w:themeColor="text1"/>
          <w:sz w:val="24"/>
          <w:szCs w:val="24"/>
          <w:lang w:eastAsia="zh-TW"/>
        </w:rPr>
        <w:t xml:space="preserve">, </w:t>
      </w:r>
      <w:r w:rsidR="0015137B">
        <w:rPr>
          <w:rFonts w:ascii="Times New Roman" w:hAnsi="Times New Roman" w:cs="Times New Roman"/>
          <w:color w:val="000000" w:themeColor="text1"/>
          <w:sz w:val="24"/>
          <w:szCs w:val="24"/>
          <w:lang w:eastAsia="zh-TW"/>
        </w:rPr>
        <w:t>4</w:t>
      </w:r>
      <w:r w:rsidRPr="00940206">
        <w:rPr>
          <w:rFonts w:ascii="Times New Roman" w:hAnsi="Times New Roman" w:cs="Times New Roman" w:hint="eastAsia"/>
          <w:color w:val="000000" w:themeColor="text1"/>
          <w:sz w:val="24"/>
          <w:szCs w:val="24"/>
          <w:lang w:eastAsia="zh-TW"/>
        </w:rPr>
        <w:t xml:space="preserve">, </w:t>
      </w:r>
      <w:r w:rsidR="0015137B">
        <w:rPr>
          <w:rFonts w:ascii="Times New Roman" w:hAnsi="Times New Roman" w:cs="Times New Roman"/>
          <w:color w:val="000000" w:themeColor="text1"/>
          <w:sz w:val="24"/>
          <w:szCs w:val="24"/>
          <w:lang w:eastAsia="zh-TW"/>
        </w:rPr>
        <w:t>5</w:t>
      </w:r>
      <w:r w:rsidRPr="00940206">
        <w:rPr>
          <w:rFonts w:ascii="Times New Roman" w:hAnsi="Times New Roman" w:cs="Times New Roman" w:hint="eastAsia"/>
          <w:color w:val="000000" w:themeColor="text1"/>
          <w:sz w:val="24"/>
          <w:szCs w:val="24"/>
          <w:lang w:eastAsia="zh-TW"/>
        </w:rPr>
        <w:t xml:space="preserve">, </w:t>
      </w:r>
      <w:r w:rsidR="0015137B">
        <w:rPr>
          <w:rFonts w:ascii="Times New Roman" w:hAnsi="Times New Roman" w:cs="Times New Roman"/>
          <w:color w:val="000000" w:themeColor="text1"/>
          <w:sz w:val="24"/>
          <w:szCs w:val="24"/>
          <w:lang w:eastAsia="zh-TW"/>
        </w:rPr>
        <w:t>6</w:t>
      </w:r>
      <w:r w:rsidRPr="00940206">
        <w:rPr>
          <w:rFonts w:ascii="Times New Roman" w:hAnsi="Times New Roman" w:cs="Times New Roman" w:hint="eastAsia"/>
          <w:color w:val="000000" w:themeColor="text1"/>
          <w:sz w:val="24"/>
          <w:szCs w:val="24"/>
          <w:lang w:eastAsia="zh-TW"/>
        </w:rPr>
        <w:t xml:space="preserve"> here)</w:t>
      </w:r>
    </w:p>
    <w:p w14:paraId="0EC9C342" w14:textId="2FB39CED" w:rsidR="00CC4E42" w:rsidRPr="00B92C3A" w:rsidRDefault="00CC4E42" w:rsidP="00CC4E42">
      <w:pPr>
        <w:spacing w:after="0" w:line="480" w:lineRule="auto"/>
        <w:ind w:firstLine="720"/>
        <w:rPr>
          <w:rFonts w:ascii="Times New Roman" w:hAnsi="Times New Roman" w:cs="Times New Roman"/>
          <w:color w:val="000000" w:themeColor="text1"/>
          <w:sz w:val="24"/>
          <w:szCs w:val="24"/>
        </w:rPr>
      </w:pPr>
      <w:r w:rsidRPr="00B92C3A">
        <w:rPr>
          <w:rFonts w:ascii="Times New Roman" w:hAnsi="Times New Roman" w:cs="Times New Roman"/>
          <w:color w:val="000000" w:themeColor="text1"/>
          <w:sz w:val="24"/>
          <w:szCs w:val="24"/>
        </w:rPr>
        <w:t xml:space="preserve">The results for the </w:t>
      </w:r>
      <w:r>
        <w:rPr>
          <w:rFonts w:ascii="Times New Roman" w:hAnsi="Times New Roman" w:cs="Times New Roman"/>
          <w:color w:val="000000" w:themeColor="text1"/>
          <w:sz w:val="24"/>
          <w:szCs w:val="24"/>
        </w:rPr>
        <w:t xml:space="preserve">weighted </w:t>
      </w:r>
      <w:r w:rsidRPr="00B92C3A">
        <w:rPr>
          <w:rFonts w:ascii="Times New Roman" w:hAnsi="Times New Roman" w:cs="Times New Roman"/>
          <w:color w:val="000000" w:themeColor="text1"/>
          <w:sz w:val="24"/>
          <w:szCs w:val="24"/>
        </w:rPr>
        <w:t xml:space="preserve">race-stratified </w:t>
      </w:r>
      <w:r>
        <w:rPr>
          <w:rFonts w:ascii="Times New Roman" w:hAnsi="Times New Roman" w:cs="Times New Roman" w:hint="eastAsia"/>
          <w:color w:val="000000" w:themeColor="text1"/>
          <w:sz w:val="24"/>
          <w:szCs w:val="24"/>
          <w:lang w:eastAsia="zh-TW"/>
        </w:rPr>
        <w:t xml:space="preserve">multivariable </w:t>
      </w:r>
      <w:r w:rsidRPr="00B92C3A">
        <w:rPr>
          <w:rFonts w:ascii="Times New Roman" w:hAnsi="Times New Roman" w:cs="Times New Roman"/>
          <w:color w:val="000000" w:themeColor="text1"/>
          <w:sz w:val="24"/>
          <w:szCs w:val="24"/>
        </w:rPr>
        <w:t>logistic regre</w:t>
      </w:r>
      <w:r>
        <w:rPr>
          <w:rFonts w:ascii="Times New Roman" w:hAnsi="Times New Roman" w:cs="Times New Roman"/>
          <w:color w:val="000000" w:themeColor="text1"/>
          <w:sz w:val="24"/>
          <w:szCs w:val="24"/>
        </w:rPr>
        <w:t xml:space="preserve">ssions are displayed in Tables </w:t>
      </w:r>
      <w:r w:rsidR="0015137B">
        <w:rPr>
          <w:rFonts w:ascii="Times New Roman" w:hAnsi="Times New Roman" w:cs="Times New Roman"/>
          <w:color w:val="000000" w:themeColor="text1"/>
          <w:sz w:val="24"/>
          <w:szCs w:val="24"/>
          <w:lang w:eastAsia="zh-TW"/>
        </w:rPr>
        <w:t>3-6</w:t>
      </w:r>
      <w:r w:rsidRPr="00B92C3A">
        <w:rPr>
          <w:rFonts w:ascii="Times New Roman" w:hAnsi="Times New Roman" w:cs="Times New Roman"/>
          <w:color w:val="000000" w:themeColor="text1"/>
          <w:sz w:val="24"/>
          <w:szCs w:val="24"/>
        </w:rPr>
        <w:t>. White participants who strongly disagreed or disagreed with the three statements were more likely to reside in a state with MML</w:t>
      </w:r>
      <w:r>
        <w:rPr>
          <w:rFonts w:ascii="Times New Roman" w:hAnsi="Times New Roman" w:cs="Times New Roman" w:hint="eastAsia"/>
          <w:color w:val="000000" w:themeColor="text1"/>
          <w:sz w:val="24"/>
          <w:szCs w:val="24"/>
          <w:lang w:eastAsia="zh-TW"/>
        </w:rPr>
        <w:t>,</w:t>
      </w:r>
      <w:r w:rsidRPr="00B92C3A">
        <w:rPr>
          <w:rFonts w:ascii="Times New Roman" w:hAnsi="Times New Roman" w:cs="Times New Roman"/>
          <w:color w:val="000000" w:themeColor="text1"/>
          <w:sz w:val="24"/>
          <w:szCs w:val="24"/>
        </w:rPr>
        <w:t xml:space="preserve"> compared to those who strongly agreed (</w:t>
      </w:r>
      <w:r>
        <w:rPr>
          <w:rFonts w:ascii="Times New Roman" w:hAnsi="Times New Roman" w:cs="Times New Roman"/>
          <w:color w:val="000000" w:themeColor="text1"/>
          <w:sz w:val="24"/>
          <w:szCs w:val="24"/>
        </w:rPr>
        <w:t xml:space="preserve">all </w:t>
      </w:r>
      <w:r w:rsidRPr="00B92C3A">
        <w:rPr>
          <w:rFonts w:ascii="Times New Roman" w:hAnsi="Times New Roman" w:cs="Times New Roman"/>
          <w:color w:val="000000" w:themeColor="text1"/>
          <w:sz w:val="24"/>
          <w:szCs w:val="24"/>
        </w:rPr>
        <w:t>p-value</w:t>
      </w:r>
      <w:r>
        <w:rPr>
          <w:rFonts w:ascii="Times New Roman" w:hAnsi="Times New Roman" w:cs="Times New Roman"/>
          <w:color w:val="000000" w:themeColor="text1"/>
          <w:sz w:val="24"/>
          <w:szCs w:val="24"/>
        </w:rPr>
        <w:t>s</w:t>
      </w:r>
      <w:r w:rsidRPr="00B92C3A">
        <w:rPr>
          <w:rFonts w:ascii="Times New Roman" w:hAnsi="Times New Roman" w:cs="Times New Roman"/>
          <w:color w:val="000000" w:themeColor="text1"/>
          <w:sz w:val="24"/>
          <w:szCs w:val="24"/>
        </w:rPr>
        <w:t xml:space="preserve"> &lt; 0.001). White participants who agreed with religious beliefs being important and religious beliefs influencing their decisions had higher odds of residing in a state with MML</w:t>
      </w:r>
      <w:r>
        <w:rPr>
          <w:rFonts w:ascii="Times New Roman" w:hAnsi="Times New Roman" w:cs="Times New Roman" w:hint="eastAsia"/>
          <w:color w:val="000000" w:themeColor="text1"/>
          <w:sz w:val="24"/>
          <w:szCs w:val="24"/>
          <w:lang w:eastAsia="zh-TW"/>
        </w:rPr>
        <w:t>,</w:t>
      </w:r>
      <w:r w:rsidRPr="00B92C3A">
        <w:rPr>
          <w:rFonts w:ascii="Times New Roman" w:hAnsi="Times New Roman" w:cs="Times New Roman"/>
          <w:color w:val="000000" w:themeColor="text1"/>
          <w:sz w:val="24"/>
          <w:szCs w:val="24"/>
        </w:rPr>
        <w:t xml:space="preserve"> compared to those who strongly agreed (</w:t>
      </w:r>
      <w:r>
        <w:rPr>
          <w:rFonts w:ascii="Times New Roman" w:hAnsi="Times New Roman" w:cs="Times New Roman"/>
          <w:color w:val="000000" w:themeColor="text1"/>
          <w:sz w:val="24"/>
          <w:szCs w:val="24"/>
        </w:rPr>
        <w:t xml:space="preserve">all </w:t>
      </w:r>
      <w:r w:rsidRPr="00B92C3A">
        <w:rPr>
          <w:rFonts w:ascii="Times New Roman" w:hAnsi="Times New Roman" w:cs="Times New Roman"/>
          <w:color w:val="000000" w:themeColor="text1"/>
          <w:sz w:val="24"/>
          <w:szCs w:val="24"/>
        </w:rPr>
        <w:t>p-value</w:t>
      </w:r>
      <w:r>
        <w:rPr>
          <w:rFonts w:ascii="Times New Roman" w:hAnsi="Times New Roman" w:cs="Times New Roman"/>
          <w:color w:val="000000" w:themeColor="text1"/>
          <w:sz w:val="24"/>
          <w:szCs w:val="24"/>
        </w:rPr>
        <w:t>s</w:t>
      </w:r>
      <w:r w:rsidRPr="00B92C3A">
        <w:rPr>
          <w:rFonts w:ascii="Times New Roman" w:hAnsi="Times New Roman" w:cs="Times New Roman"/>
          <w:color w:val="000000" w:themeColor="text1"/>
          <w:sz w:val="24"/>
          <w:szCs w:val="24"/>
        </w:rPr>
        <w:t xml:space="preserve"> &lt; 0.</w:t>
      </w:r>
      <w:r>
        <w:rPr>
          <w:rFonts w:ascii="Times New Roman" w:hAnsi="Times New Roman" w:cs="Times New Roman"/>
          <w:color w:val="000000" w:themeColor="text1"/>
          <w:sz w:val="24"/>
          <w:szCs w:val="24"/>
        </w:rPr>
        <w:t>05</w:t>
      </w:r>
      <w:r w:rsidRPr="00B92C3A">
        <w:rPr>
          <w:rFonts w:ascii="Times New Roman" w:hAnsi="Times New Roman" w:cs="Times New Roman"/>
          <w:color w:val="000000" w:themeColor="text1"/>
          <w:sz w:val="24"/>
          <w:szCs w:val="24"/>
        </w:rPr>
        <w:t xml:space="preserve">). </w:t>
      </w:r>
    </w:p>
    <w:p w14:paraId="6D547F4F" w14:textId="76ECA59D" w:rsidR="00CC4E42" w:rsidRPr="00B92C3A" w:rsidRDefault="00CC4E42" w:rsidP="00CC4E42">
      <w:pPr>
        <w:spacing w:after="0" w:line="480" w:lineRule="auto"/>
        <w:ind w:firstLine="720"/>
        <w:rPr>
          <w:rFonts w:ascii="Times New Roman" w:hAnsi="Times New Roman" w:cs="Times New Roman"/>
          <w:color w:val="000000" w:themeColor="text1"/>
          <w:sz w:val="24"/>
          <w:szCs w:val="24"/>
        </w:rPr>
      </w:pPr>
      <w:r w:rsidRPr="00B92C3A">
        <w:rPr>
          <w:rFonts w:ascii="Times New Roman" w:hAnsi="Times New Roman" w:cs="Times New Roman"/>
          <w:color w:val="000000" w:themeColor="text1"/>
          <w:sz w:val="24"/>
          <w:szCs w:val="24"/>
        </w:rPr>
        <w:t xml:space="preserve">Black </w:t>
      </w:r>
      <w:r>
        <w:rPr>
          <w:rFonts w:ascii="Times New Roman" w:hAnsi="Times New Roman" w:cs="Times New Roman"/>
          <w:color w:val="000000" w:themeColor="text1"/>
          <w:sz w:val="24"/>
          <w:szCs w:val="24"/>
        </w:rPr>
        <w:t xml:space="preserve">and Hispanic </w:t>
      </w:r>
      <w:r w:rsidRPr="00B92C3A">
        <w:rPr>
          <w:rFonts w:ascii="Times New Roman" w:hAnsi="Times New Roman" w:cs="Times New Roman"/>
          <w:color w:val="000000" w:themeColor="text1"/>
          <w:sz w:val="24"/>
          <w:szCs w:val="24"/>
        </w:rPr>
        <w:t xml:space="preserve">participants who strongly disagreed or disagreed with </w:t>
      </w:r>
      <w:r>
        <w:rPr>
          <w:rFonts w:ascii="Times New Roman" w:hAnsi="Times New Roman" w:cs="Times New Roman"/>
          <w:color w:val="000000" w:themeColor="text1"/>
          <w:sz w:val="24"/>
          <w:szCs w:val="24"/>
        </w:rPr>
        <w:t>religious beliefs being important and religion influencing decisions were more likely to reside in a state with MML (all p-values &lt; 0.05) Black and Hispanic participants who strongly disagreed with the importance of friends sharing religious beliefs had higher odds of residing in a s</w:t>
      </w:r>
      <w:r w:rsidR="00C82270">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ate with MML, compared to those who strongly agreed (p-values = </w:t>
      </w:r>
      <w:r w:rsidRPr="00321238">
        <w:rPr>
          <w:rFonts w:ascii="Times New Roman" w:hAnsi="Times New Roman" w:cs="Times New Roman"/>
          <w:color w:val="000000" w:themeColor="text1"/>
          <w:sz w:val="24"/>
          <w:szCs w:val="24"/>
        </w:rPr>
        <w:t>0.010</w:t>
      </w:r>
      <w:r>
        <w:rPr>
          <w:rFonts w:ascii="Times New Roman" w:hAnsi="Times New Roman" w:cs="Times New Roman"/>
          <w:color w:val="000000" w:themeColor="text1"/>
          <w:sz w:val="24"/>
          <w:szCs w:val="24"/>
        </w:rPr>
        <w:t xml:space="preserve">9, </w:t>
      </w:r>
      <w:r w:rsidRPr="00CC4E42">
        <w:rPr>
          <w:rFonts w:ascii="Times New Roman" w:hAnsi="Times New Roman" w:cs="Times New Roman"/>
          <w:color w:val="000000" w:themeColor="text1"/>
          <w:sz w:val="24"/>
          <w:szCs w:val="24"/>
        </w:rPr>
        <w:t>0.01</w:t>
      </w:r>
      <w:r>
        <w:rPr>
          <w:rFonts w:ascii="Times New Roman" w:hAnsi="Times New Roman" w:cs="Times New Roman"/>
          <w:color w:val="000000" w:themeColor="text1"/>
          <w:sz w:val="24"/>
          <w:szCs w:val="24"/>
        </w:rPr>
        <w:t xml:space="preserve">50). </w:t>
      </w:r>
      <w:r w:rsidRPr="00B92C3A">
        <w:rPr>
          <w:rFonts w:ascii="Times New Roman" w:hAnsi="Times New Roman" w:cs="Times New Roman"/>
          <w:color w:val="000000" w:themeColor="text1"/>
          <w:sz w:val="24"/>
          <w:szCs w:val="24"/>
        </w:rPr>
        <w:t xml:space="preserve">Other race/ethnicity subjects who disagreed or strongly disagreed with </w:t>
      </w:r>
      <w:r>
        <w:rPr>
          <w:rFonts w:ascii="Times New Roman" w:hAnsi="Times New Roman" w:cs="Times New Roman"/>
          <w:color w:val="000000" w:themeColor="text1"/>
          <w:sz w:val="24"/>
          <w:szCs w:val="24"/>
        </w:rPr>
        <w:t xml:space="preserve">religious beliefs being important and </w:t>
      </w:r>
      <w:r w:rsidRPr="00B92C3A">
        <w:rPr>
          <w:rFonts w:ascii="Times New Roman" w:hAnsi="Times New Roman" w:cs="Times New Roman"/>
          <w:color w:val="000000" w:themeColor="text1"/>
          <w:sz w:val="24"/>
          <w:szCs w:val="24"/>
        </w:rPr>
        <w:t>religion influencing decisions had higher odds of living in a state with MML (</w:t>
      </w:r>
      <w:r>
        <w:rPr>
          <w:rFonts w:ascii="Times New Roman" w:hAnsi="Times New Roman" w:cs="Times New Roman"/>
          <w:color w:val="000000" w:themeColor="text1"/>
          <w:sz w:val="24"/>
          <w:szCs w:val="24"/>
        </w:rPr>
        <w:t xml:space="preserve">all </w:t>
      </w:r>
      <w:r w:rsidRPr="00B92C3A">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-values</w:t>
      </w:r>
      <w:r w:rsidRPr="00B92C3A">
        <w:rPr>
          <w:rFonts w:ascii="Times New Roman" w:hAnsi="Times New Roman" w:cs="Times New Roman"/>
          <w:color w:val="000000" w:themeColor="text1"/>
          <w:sz w:val="24"/>
          <w:szCs w:val="24"/>
        </w:rPr>
        <w:t xml:space="preserve"> &lt; 0.0</w:t>
      </w:r>
      <w:r>
        <w:rPr>
          <w:rFonts w:ascii="Times New Roman" w:hAnsi="Times New Roman" w:cs="Times New Roman"/>
          <w:color w:val="000000" w:themeColor="text1"/>
          <w:sz w:val="24"/>
          <w:szCs w:val="24"/>
        </w:rPr>
        <w:t>5</w:t>
      </w:r>
      <w:r w:rsidRPr="00B92C3A">
        <w:rPr>
          <w:rFonts w:ascii="Times New Roman" w:hAnsi="Times New Roman" w:cs="Times New Roman"/>
          <w:color w:val="000000" w:themeColor="text1"/>
          <w:sz w:val="24"/>
          <w:szCs w:val="24"/>
        </w:rPr>
        <w:t xml:space="preserve">). </w:t>
      </w:r>
    </w:p>
    <w:p w14:paraId="412D3EFA" w14:textId="77777777" w:rsidR="00CC4E42" w:rsidRDefault="00CC4E42" w:rsidP="004D1336">
      <w:pPr>
        <w:spacing w:after="0" w:line="480" w:lineRule="auto"/>
        <w:rPr>
          <w:rFonts w:ascii="Times New Roman" w:hAnsi="Times New Roman" w:cs="Times New Roman"/>
          <w:b/>
          <w:bCs/>
          <w:i/>
          <w:color w:val="000000" w:themeColor="text1"/>
          <w:sz w:val="24"/>
          <w:szCs w:val="24"/>
        </w:rPr>
      </w:pPr>
    </w:p>
    <w:p w14:paraId="4BC689FA" w14:textId="77777777" w:rsidR="00CC4E42" w:rsidRDefault="00CC4E42" w:rsidP="004D1336">
      <w:pPr>
        <w:spacing w:after="0" w:line="480" w:lineRule="auto"/>
        <w:rPr>
          <w:rFonts w:ascii="Times New Roman" w:hAnsi="Times New Roman" w:cs="Times New Roman"/>
          <w:b/>
          <w:bCs/>
          <w:i/>
          <w:color w:val="000000" w:themeColor="text1"/>
          <w:sz w:val="24"/>
          <w:szCs w:val="24"/>
        </w:rPr>
      </w:pPr>
    </w:p>
    <w:p w14:paraId="6B85F11A" w14:textId="55E413AE" w:rsidR="00575322" w:rsidRDefault="00575322" w:rsidP="00575322">
      <w:pPr>
        <w:pStyle w:val="Heading2"/>
        <w:spacing w:before="0" w:after="0" w:line="480" w:lineRule="auto"/>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Discussion</w:t>
      </w:r>
    </w:p>
    <w:p w14:paraId="1900D706" w14:textId="059B4942" w:rsidR="005E0255" w:rsidRDefault="002F597E" w:rsidP="007F2948">
      <w:pPr>
        <w:spacing w:after="0" w:line="480" w:lineRule="auto"/>
        <w:ind w:firstLine="720"/>
        <w:rPr>
          <w:rFonts w:ascii="Times New Roman" w:hAnsi="Times New Roman" w:cs="Times New Roman"/>
          <w:sz w:val="24"/>
          <w:szCs w:val="24"/>
          <w:lang w:eastAsia="zh-TW"/>
        </w:rPr>
      </w:pPr>
      <w:r>
        <w:rPr>
          <w:rFonts w:ascii="Times New Roman" w:hAnsi="Times New Roman" w:cs="Times New Roman"/>
          <w:sz w:val="24"/>
          <w:szCs w:val="24"/>
          <w:lang w:eastAsia="zh-TW"/>
        </w:rPr>
        <w:t xml:space="preserve">In this present research, the associations between the importance of one’s religious beliefs and MML were examined. Furthermore, a weighted race-stratified analysis was performed to investigate the potential racial differences regarding religious beliefs and MML. </w:t>
      </w:r>
      <w:r w:rsidR="005E0255">
        <w:rPr>
          <w:rFonts w:ascii="Times New Roman" w:hAnsi="Times New Roman" w:cs="Times New Roman"/>
          <w:sz w:val="24"/>
          <w:szCs w:val="24"/>
          <w:lang w:eastAsia="zh-TW"/>
        </w:rPr>
        <w:t>Weighted analysis weakened the correlations observed in each race/ethnicity group except among white participants and lowered the OR in most response categories. Despite that, in</w:t>
      </w:r>
      <w:r w:rsidR="00EC5BCC">
        <w:rPr>
          <w:rFonts w:ascii="Times New Roman" w:hAnsi="Times New Roman" w:cs="Times New Roman"/>
          <w:sz w:val="24"/>
          <w:szCs w:val="24"/>
          <w:lang w:eastAsia="zh-TW"/>
        </w:rPr>
        <w:t xml:space="preserve"> </w:t>
      </w:r>
      <w:r w:rsidR="005E0255">
        <w:rPr>
          <w:rFonts w:ascii="Times New Roman" w:hAnsi="Times New Roman" w:cs="Times New Roman"/>
          <w:sz w:val="24"/>
          <w:szCs w:val="24"/>
          <w:lang w:eastAsia="zh-TW"/>
        </w:rPr>
        <w:t xml:space="preserve">the weighted analysis, </w:t>
      </w:r>
      <w:r w:rsidR="00EC5BCC">
        <w:rPr>
          <w:rFonts w:ascii="Times New Roman" w:hAnsi="Times New Roman" w:cs="Times New Roman"/>
          <w:sz w:val="24"/>
          <w:szCs w:val="24"/>
          <w:lang w:eastAsia="zh-TW"/>
        </w:rPr>
        <w:t>Participants who disagreed or strongly disagreed with the three statements, compared to their counterparts who strongly agreed, were more likely to reside in states with MML, which support the previously mentioned 2021 Pew Research survey findings.</w:t>
      </w:r>
    </w:p>
    <w:p w14:paraId="56071D9B" w14:textId="7574C434" w:rsidR="005E0255" w:rsidRDefault="00EC5BCC" w:rsidP="007F2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eastAsia="zh-TW"/>
        </w:rPr>
        <w:t xml:space="preserve">In the weighted analysis, white subjects had the most positive associations between religious beliefs and MML; every single response category was correlated with MML. On the other hand, there were 4 response categories not correlated with MML in black subjects, 3 for Hispanic subjects, and 5 for all other participants. Of these positive associations seen, much higher ORs were observed in white participants. Interestingly enough, the </w:t>
      </w:r>
      <w:r w:rsidR="001D5739">
        <w:rPr>
          <w:rFonts w:ascii="Times New Roman" w:hAnsi="Times New Roman" w:cs="Times New Roman"/>
          <w:sz w:val="24"/>
          <w:szCs w:val="24"/>
          <w:lang w:eastAsia="zh-TW"/>
        </w:rPr>
        <w:t xml:space="preserve">2021 </w:t>
      </w:r>
      <w:r>
        <w:rPr>
          <w:rFonts w:ascii="Times New Roman" w:hAnsi="Times New Roman" w:cs="Times New Roman"/>
          <w:sz w:val="24"/>
          <w:szCs w:val="24"/>
          <w:lang w:eastAsia="zh-TW"/>
        </w:rPr>
        <w:t xml:space="preserve">Pew Research survey also found racial differences in the support of legal marijuana; </w:t>
      </w:r>
      <w:r>
        <w:rPr>
          <w:rFonts w:ascii="Times New Roman" w:hAnsi="Times New Roman" w:cs="Times New Roman"/>
          <w:sz w:val="24"/>
          <w:szCs w:val="24"/>
        </w:rPr>
        <w:t>Black Protestants were less likely to support legal medical marijuana than White Protestants.</w:t>
      </w:r>
    </w:p>
    <w:p w14:paraId="1ED0D152" w14:textId="30E4EC32" w:rsidR="00D9442A" w:rsidRDefault="001D5739" w:rsidP="007F2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fact that non-white subjects in this study showed fewer positive associations </w:t>
      </w:r>
      <w:r w:rsidR="00071708">
        <w:rPr>
          <w:rFonts w:ascii="Times New Roman" w:hAnsi="Times New Roman" w:cs="Times New Roman"/>
          <w:sz w:val="24"/>
          <w:szCs w:val="24"/>
        </w:rPr>
        <w:t xml:space="preserve">between religious beliefs and MML may be explained in a large part by health and healthcare disparities among different races, which has been an important national issue in the United States for decades. </w:t>
      </w:r>
      <w:r w:rsidR="004347AA">
        <w:rPr>
          <w:rFonts w:ascii="Times New Roman" w:hAnsi="Times New Roman" w:cs="Times New Roman"/>
          <w:sz w:val="24"/>
          <w:szCs w:val="24"/>
        </w:rPr>
        <w:t xml:space="preserve">Numerous studies </w:t>
      </w:r>
      <w:r w:rsidR="00D9442A">
        <w:rPr>
          <w:rFonts w:ascii="Times New Roman" w:hAnsi="Times New Roman" w:cs="Times New Roman"/>
          <w:sz w:val="24"/>
          <w:szCs w:val="24"/>
        </w:rPr>
        <w:t xml:space="preserve">have shown that racial minorities experience higher rates of health problems, including diabetes, hypertension, obesity, heart disease, </w:t>
      </w:r>
      <w:r w:rsidR="0030398B">
        <w:rPr>
          <w:rFonts w:ascii="Times New Roman" w:hAnsi="Times New Roman" w:cs="Times New Roman"/>
          <w:sz w:val="24"/>
          <w:szCs w:val="24"/>
        </w:rPr>
        <w:t xml:space="preserve">and even COVID-19 pandemic outcomes </w:t>
      </w:r>
      <w:r w:rsidR="00D9442A">
        <w:rPr>
          <w:rFonts w:ascii="Times New Roman" w:hAnsi="Times New Roman" w:cs="Times New Roman"/>
          <w:sz w:val="24"/>
          <w:szCs w:val="24"/>
        </w:rPr>
        <w:t>compared to white Americans</w:t>
      </w:r>
      <w:r w:rsidR="0030398B">
        <w:rPr>
          <w:rFonts w:ascii="Times New Roman" w:hAnsi="Times New Roman" w:cs="Times New Roman"/>
          <w:sz w:val="24"/>
          <w:szCs w:val="24"/>
        </w:rPr>
        <w:t xml:space="preserve"> (CDC, 2021)</w:t>
      </w:r>
      <w:r w:rsidR="00D9442A">
        <w:rPr>
          <w:rFonts w:ascii="Times New Roman" w:hAnsi="Times New Roman" w:cs="Times New Roman"/>
          <w:sz w:val="24"/>
          <w:szCs w:val="24"/>
        </w:rPr>
        <w:t xml:space="preserve">. </w:t>
      </w:r>
      <w:r w:rsidR="00D9442A" w:rsidRPr="00D9442A">
        <w:rPr>
          <w:rFonts w:ascii="Times New Roman" w:hAnsi="Times New Roman" w:cs="Times New Roman"/>
          <w:sz w:val="24"/>
          <w:szCs w:val="24"/>
        </w:rPr>
        <w:t xml:space="preserve">Minorities in America face various challenges on a daily basis, and if being involved in religion in some form can provide </w:t>
      </w:r>
      <w:r w:rsidR="00D9442A" w:rsidRPr="00D9442A">
        <w:rPr>
          <w:rFonts w:ascii="Times New Roman" w:hAnsi="Times New Roman" w:cs="Times New Roman"/>
          <w:sz w:val="24"/>
          <w:szCs w:val="24"/>
        </w:rPr>
        <w:lastRenderedPageBreak/>
        <w:t>them with better social support, it is very reasonable to want to take part in it regardless of whether one is truly devout to the religion.</w:t>
      </w:r>
    </w:p>
    <w:p w14:paraId="5945F98D" w14:textId="39D34A0B" w:rsidR="007F2948" w:rsidRDefault="007F2948" w:rsidP="00350993">
      <w:pPr>
        <w:spacing w:after="0" w:line="480" w:lineRule="auto"/>
        <w:ind w:firstLine="720"/>
        <w:rPr>
          <w:rFonts w:ascii="Times New Roman" w:hAnsi="Times New Roman" w:cs="Times New Roman"/>
          <w:sz w:val="24"/>
          <w:szCs w:val="24"/>
          <w:lang w:eastAsia="zh-TW"/>
        </w:rPr>
      </w:pPr>
      <w:r w:rsidRPr="002B7C8D">
        <w:rPr>
          <w:rFonts w:ascii="Times New Roman" w:hAnsi="Times New Roman" w:cs="Times New Roman"/>
          <w:sz w:val="24"/>
          <w:szCs w:val="24"/>
        </w:rPr>
        <w:t xml:space="preserve">Friends sharing religious beliefs was the least effective predictor of a subject’s state MML, followed by religion influencing decisions. It is difficult to assess, based on having friends of similar religious beliefs and letting religion influence decision-making, the degree of importance religion is to individuals, but it is likely that as they did not rate religious as a “very important” part of their lives that religion was much less a consideration when it came to marijuana use. For some ethnicities, the OR for Disagree was higher than Strongly Disagree with the statement about religion, but the 95% confidence interval overlapped, indicating no significant difference between the two categories. </w:t>
      </w:r>
    </w:p>
    <w:p w14:paraId="16AB11C6" w14:textId="71F2306F" w:rsidR="00B06BB0" w:rsidRDefault="005E0255" w:rsidP="007F2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eastAsia="zh-TW"/>
        </w:rPr>
        <w:t>One’s worldviews are all interrelated, the only question is the matter of degree. Under a socioecological framework, subjects’ opinions on drug legalization are affected by their religious views, race/ethnicity</w:t>
      </w:r>
      <w:r w:rsidR="00C674B1">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and many other factors.</w:t>
      </w:r>
      <w:r w:rsidR="00EC5BCC">
        <w:rPr>
          <w:rFonts w:ascii="Times New Roman" w:hAnsi="Times New Roman" w:cs="Times New Roman"/>
          <w:sz w:val="24"/>
          <w:szCs w:val="24"/>
          <w:lang w:eastAsia="zh-TW"/>
        </w:rPr>
        <w:t xml:space="preserve"> </w:t>
      </w:r>
      <w:r w:rsidR="00F869DB">
        <w:rPr>
          <w:rFonts w:ascii="Times New Roman" w:hAnsi="Times New Roman" w:cs="Times New Roman"/>
          <w:sz w:val="24"/>
          <w:szCs w:val="24"/>
          <w:lang w:eastAsia="zh-TW"/>
        </w:rPr>
        <w:t xml:space="preserve">As religion affects human health through various </w:t>
      </w:r>
      <w:r w:rsidR="006256F7" w:rsidRPr="002B7C8D">
        <w:rPr>
          <w:rFonts w:ascii="Times New Roman" w:hAnsi="Times New Roman" w:cs="Times New Roman" w:hint="eastAsia"/>
          <w:sz w:val="24"/>
          <w:szCs w:val="24"/>
          <w:lang w:eastAsia="zh-TW"/>
        </w:rPr>
        <w:t>biobehavioral and psychosocial constructs, different religions could inspire action in healthcare, not just in clinical medicine (Chatters, 2000; Rozier, 2017).</w:t>
      </w:r>
      <w:r w:rsidR="006256F7">
        <w:rPr>
          <w:rFonts w:ascii="Times New Roman" w:hAnsi="Times New Roman" w:cs="Times New Roman"/>
          <w:sz w:val="24"/>
          <w:szCs w:val="24"/>
          <w:lang w:eastAsia="zh-TW"/>
        </w:rPr>
        <w:t xml:space="preserve"> </w:t>
      </w:r>
      <w:r w:rsidR="002A4F17">
        <w:rPr>
          <w:rFonts w:ascii="Times New Roman" w:hAnsi="Times New Roman" w:cs="Times New Roman"/>
          <w:sz w:val="24"/>
          <w:szCs w:val="24"/>
          <w:lang w:eastAsia="zh-TW"/>
        </w:rPr>
        <w:t xml:space="preserve">For example, </w:t>
      </w:r>
      <w:r w:rsidR="00C674B1">
        <w:rPr>
          <w:rFonts w:ascii="Times New Roman" w:hAnsi="Times New Roman" w:cs="Times New Roman"/>
          <w:sz w:val="24"/>
          <w:szCs w:val="24"/>
          <w:lang w:eastAsia="zh-TW"/>
        </w:rPr>
        <w:t xml:space="preserve">an analysis of the 2016 NSDUH data found that adults </w:t>
      </w:r>
      <w:r w:rsidR="001D5739">
        <w:rPr>
          <w:rFonts w:ascii="Times New Roman" w:hAnsi="Times New Roman" w:cs="Times New Roman"/>
          <w:sz w:val="24"/>
          <w:szCs w:val="24"/>
          <w:lang w:eastAsia="zh-TW"/>
        </w:rPr>
        <w:t xml:space="preserve">in good health </w:t>
      </w:r>
      <w:r w:rsidR="00C674B1">
        <w:rPr>
          <w:rFonts w:ascii="Times New Roman" w:hAnsi="Times New Roman" w:cs="Times New Roman"/>
          <w:sz w:val="24"/>
          <w:szCs w:val="24"/>
          <w:lang w:eastAsia="zh-TW"/>
        </w:rPr>
        <w:t xml:space="preserve">who </w:t>
      </w:r>
      <w:r w:rsidR="001D5739">
        <w:rPr>
          <w:rFonts w:ascii="Times New Roman" w:hAnsi="Times New Roman" w:cs="Times New Roman"/>
          <w:sz w:val="24"/>
          <w:szCs w:val="24"/>
          <w:lang w:eastAsia="zh-TW"/>
        </w:rPr>
        <w:t xml:space="preserve">frequently </w:t>
      </w:r>
      <w:r w:rsidR="00C674B1">
        <w:rPr>
          <w:rFonts w:ascii="Times New Roman" w:hAnsi="Times New Roman" w:cs="Times New Roman"/>
          <w:sz w:val="24"/>
          <w:szCs w:val="24"/>
          <w:lang w:eastAsia="zh-TW"/>
        </w:rPr>
        <w:t>attended religious services and whose religious beliefs were important to them had lower rated of marijuana use, both medical and recreational</w:t>
      </w:r>
      <w:r w:rsidR="001D5739">
        <w:rPr>
          <w:rFonts w:ascii="Times New Roman" w:hAnsi="Times New Roman" w:cs="Times New Roman"/>
          <w:sz w:val="24"/>
          <w:szCs w:val="24"/>
          <w:lang w:eastAsia="zh-TW"/>
        </w:rPr>
        <w:t xml:space="preserve"> </w:t>
      </w:r>
      <w:r w:rsidR="001D5739" w:rsidRPr="002B7C8D">
        <w:rPr>
          <w:rFonts w:ascii="Times New Roman" w:hAnsi="Times New Roman" w:cs="Times New Roman"/>
          <w:sz w:val="24"/>
          <w:szCs w:val="24"/>
        </w:rPr>
        <w:t>(Burdette et al., 2018)</w:t>
      </w:r>
      <w:r w:rsidR="001D5739">
        <w:rPr>
          <w:rFonts w:ascii="Times New Roman" w:hAnsi="Times New Roman" w:cs="Times New Roman"/>
          <w:sz w:val="24"/>
          <w:szCs w:val="24"/>
        </w:rPr>
        <w:t xml:space="preserve">. The same study also found that religion was less of a deterrent among adults with poor health, possibly because </w:t>
      </w:r>
      <w:r w:rsidR="00B06BB0">
        <w:rPr>
          <w:rFonts w:ascii="Times New Roman" w:hAnsi="Times New Roman" w:cs="Times New Roman"/>
          <w:sz w:val="24"/>
          <w:szCs w:val="24"/>
        </w:rPr>
        <w:t xml:space="preserve">using medical marijuana as treatment for their health conditions overrides the social costs of disobeying their religion’s teachings. </w:t>
      </w:r>
    </w:p>
    <w:p w14:paraId="0F0BA2E8" w14:textId="7E98F3F4" w:rsidR="00304F3A" w:rsidRDefault="00B06BB0" w:rsidP="007F2948">
      <w:pPr>
        <w:spacing w:after="0" w:line="480" w:lineRule="auto"/>
        <w:ind w:firstLine="720"/>
        <w:rPr>
          <w:rFonts w:ascii="Times New Roman" w:hAnsi="Times New Roman" w:cs="Times New Roman"/>
          <w:sz w:val="24"/>
          <w:szCs w:val="24"/>
          <w:lang w:eastAsia="zh-TW"/>
        </w:rPr>
      </w:pPr>
      <w:r>
        <w:rPr>
          <w:rFonts w:ascii="Times New Roman" w:hAnsi="Times New Roman" w:cs="Times New Roman"/>
          <w:sz w:val="24"/>
          <w:szCs w:val="24"/>
        </w:rPr>
        <w:t xml:space="preserve">Religion plays a big part in influencing each individual’s </w:t>
      </w:r>
      <w:r w:rsidR="007F2948">
        <w:rPr>
          <w:rFonts w:ascii="Times New Roman" w:hAnsi="Times New Roman" w:cs="Times New Roman"/>
          <w:sz w:val="24"/>
          <w:szCs w:val="24"/>
        </w:rPr>
        <w:t>decision-making</w:t>
      </w:r>
      <w:r>
        <w:rPr>
          <w:rFonts w:ascii="Times New Roman" w:hAnsi="Times New Roman" w:cs="Times New Roman"/>
          <w:sz w:val="24"/>
          <w:szCs w:val="24"/>
        </w:rPr>
        <w:t xml:space="preserve"> of healthcare seeking behavior, and further affects public health policy implementation. </w:t>
      </w:r>
      <w:r w:rsidR="00F869DB">
        <w:rPr>
          <w:rFonts w:ascii="Times New Roman" w:hAnsi="Times New Roman" w:cs="Times New Roman"/>
          <w:sz w:val="24"/>
          <w:szCs w:val="24"/>
        </w:rPr>
        <w:t xml:space="preserve">When it comes to MML in different states, state-level policy makers and public health practitioners could reach out </w:t>
      </w:r>
      <w:r w:rsidR="00F869DB">
        <w:rPr>
          <w:rFonts w:ascii="Times New Roman" w:hAnsi="Times New Roman" w:cs="Times New Roman"/>
          <w:sz w:val="24"/>
          <w:szCs w:val="24"/>
        </w:rPr>
        <w:lastRenderedPageBreak/>
        <w:t xml:space="preserve">to non-white religious individuals and provide educational materials on the benefits of medical marijuana so </w:t>
      </w:r>
      <w:r w:rsidR="001D5739">
        <w:rPr>
          <w:rFonts w:ascii="Times New Roman" w:hAnsi="Times New Roman" w:cs="Times New Roman"/>
          <w:sz w:val="24"/>
          <w:szCs w:val="24"/>
        </w:rPr>
        <w:t xml:space="preserve">that </w:t>
      </w:r>
      <w:r w:rsidR="00F869DB">
        <w:rPr>
          <w:rFonts w:ascii="Times New Roman" w:hAnsi="Times New Roman" w:cs="Times New Roman"/>
          <w:sz w:val="24"/>
          <w:szCs w:val="24"/>
        </w:rPr>
        <w:t>they may adjust their misperception</w:t>
      </w:r>
      <w:r>
        <w:rPr>
          <w:rFonts w:ascii="Times New Roman" w:hAnsi="Times New Roman" w:cs="Times New Roman"/>
          <w:sz w:val="24"/>
          <w:szCs w:val="24"/>
        </w:rPr>
        <w:t>s</w:t>
      </w:r>
      <w:r w:rsidR="00F869DB">
        <w:rPr>
          <w:rFonts w:ascii="Times New Roman" w:hAnsi="Times New Roman" w:cs="Times New Roman"/>
          <w:sz w:val="24"/>
          <w:szCs w:val="24"/>
        </w:rPr>
        <w:t>.</w:t>
      </w:r>
    </w:p>
    <w:p w14:paraId="7BEF0D2B" w14:textId="738D358D" w:rsidR="00575322" w:rsidRDefault="00575322" w:rsidP="007F29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is not without limitations. First, because the NSDUH dataset is cross-sectional, only </w:t>
      </w:r>
      <w:r w:rsidR="00167979">
        <w:rPr>
          <w:rFonts w:ascii="Times New Roman" w:hAnsi="Times New Roman" w:cs="Times New Roman"/>
          <w:sz w:val="24"/>
          <w:szCs w:val="24"/>
        </w:rPr>
        <w:t xml:space="preserve">associations were investigated. </w:t>
      </w:r>
      <w:r>
        <w:rPr>
          <w:rFonts w:ascii="Times New Roman" w:hAnsi="Times New Roman" w:cs="Times New Roman"/>
          <w:sz w:val="24"/>
          <w:szCs w:val="24"/>
        </w:rPr>
        <w:t>The results cannot be interpreted as causations. Therefore, the term “impacts” o</w:t>
      </w:r>
      <w:r w:rsidR="004032E2">
        <w:rPr>
          <w:rFonts w:ascii="Times New Roman" w:hAnsi="Times New Roman" w:cs="Times New Roman"/>
          <w:sz w:val="24"/>
          <w:szCs w:val="24"/>
        </w:rPr>
        <w:t>r “influences” were not used to</w:t>
      </w:r>
      <w:r w:rsidR="004032E2">
        <w:rPr>
          <w:rFonts w:ascii="Times New Roman" w:hAnsi="Times New Roman" w:cs="Times New Roman" w:hint="eastAsia"/>
          <w:sz w:val="24"/>
          <w:szCs w:val="24"/>
          <w:lang w:eastAsia="zh-TW"/>
        </w:rPr>
        <w:t xml:space="preserve"> </w:t>
      </w:r>
      <w:r>
        <w:rPr>
          <w:rFonts w:ascii="Times New Roman" w:hAnsi="Times New Roman" w:cs="Times New Roman"/>
          <w:sz w:val="24"/>
          <w:szCs w:val="24"/>
        </w:rPr>
        <w:t>describe the potential effects. Second</w:t>
      </w:r>
      <w:r w:rsidR="006E1AC8">
        <w:rPr>
          <w:rFonts w:ascii="Times New Roman" w:hAnsi="Times New Roman" w:cs="Times New Roman"/>
          <w:sz w:val="24"/>
          <w:szCs w:val="24"/>
        </w:rPr>
        <w:t>ly</w:t>
      </w:r>
      <w:r>
        <w:rPr>
          <w:rFonts w:ascii="Times New Roman" w:hAnsi="Times New Roman" w:cs="Times New Roman"/>
          <w:sz w:val="24"/>
          <w:szCs w:val="24"/>
        </w:rPr>
        <w:t>, the NSDUH questionnaire does not distinguish different religions. Some religions are completely against the use of any types of drugs, even with the use of medical marijuana, while others may not be as strict</w:t>
      </w:r>
      <w:r w:rsidR="00DE1299">
        <w:rPr>
          <w:rFonts w:ascii="Times New Roman" w:hAnsi="Times New Roman" w:cs="Times New Roman"/>
          <w:sz w:val="24"/>
          <w:szCs w:val="24"/>
        </w:rPr>
        <w:t>, such as Judaism</w:t>
      </w:r>
      <w:r>
        <w:rPr>
          <w:rFonts w:ascii="Times New Roman" w:hAnsi="Times New Roman" w:cs="Times New Roman"/>
          <w:sz w:val="24"/>
          <w:szCs w:val="24"/>
        </w:rPr>
        <w:t>. Further research efforts should attempt to distinguish different types of religion.</w:t>
      </w:r>
      <w:r w:rsidR="00DE1299">
        <w:rPr>
          <w:rFonts w:ascii="Times New Roman" w:hAnsi="Times New Roman" w:cs="Times New Roman"/>
          <w:sz w:val="24"/>
          <w:szCs w:val="24"/>
        </w:rPr>
        <w:t xml:space="preserve"> </w:t>
      </w:r>
      <w:r w:rsidR="00071708">
        <w:rPr>
          <w:rFonts w:ascii="Times New Roman" w:hAnsi="Times New Roman" w:cs="Times New Roman"/>
          <w:sz w:val="24"/>
          <w:szCs w:val="24"/>
        </w:rPr>
        <w:t xml:space="preserve">Also, </w:t>
      </w:r>
      <w:r>
        <w:rPr>
          <w:rFonts w:ascii="Times New Roman" w:hAnsi="Times New Roman" w:cs="Times New Roman"/>
          <w:sz w:val="24"/>
          <w:szCs w:val="24"/>
        </w:rPr>
        <w:t xml:space="preserve">participants’ peer influence on religion was not assessed in this research. We did not have the empirical evidence to explore if participants’ family members, friends, and/or relatives share their religious views with </w:t>
      </w:r>
      <w:r w:rsidR="00AD0156">
        <w:rPr>
          <w:rFonts w:ascii="Times New Roman" w:hAnsi="Times New Roman" w:cs="Times New Roman"/>
          <w:sz w:val="24"/>
          <w:szCs w:val="24"/>
        </w:rPr>
        <w:t>them and</w:t>
      </w:r>
      <w:r>
        <w:rPr>
          <w:rFonts w:ascii="Times New Roman" w:hAnsi="Times New Roman" w:cs="Times New Roman"/>
          <w:sz w:val="24"/>
          <w:szCs w:val="24"/>
        </w:rPr>
        <w:t xml:space="preserve"> affect their positions on </w:t>
      </w:r>
      <w:r w:rsidR="004032E2">
        <w:rPr>
          <w:rFonts w:ascii="Times New Roman" w:hAnsi="Times New Roman" w:cs="Times New Roman" w:hint="eastAsia"/>
          <w:sz w:val="24"/>
          <w:szCs w:val="24"/>
          <w:lang w:eastAsia="zh-TW"/>
        </w:rPr>
        <w:t>MML</w:t>
      </w:r>
      <w:r>
        <w:rPr>
          <w:rFonts w:ascii="Times New Roman" w:hAnsi="Times New Roman" w:cs="Times New Roman"/>
          <w:sz w:val="24"/>
          <w:szCs w:val="24"/>
        </w:rPr>
        <w:t xml:space="preserve"> in the long term. </w:t>
      </w:r>
      <w:r w:rsidR="00071708">
        <w:rPr>
          <w:rFonts w:ascii="Times New Roman" w:hAnsi="Times New Roman" w:cs="Times New Roman"/>
          <w:sz w:val="24"/>
          <w:szCs w:val="24"/>
        </w:rPr>
        <w:t>Last of all, the NSDUH questionnaire did not record the individuals’ state of residence or ask them their political affiliation</w:t>
      </w:r>
      <w:r w:rsidR="007F2948">
        <w:rPr>
          <w:rFonts w:ascii="Times New Roman" w:hAnsi="Times New Roman" w:cs="Times New Roman"/>
          <w:sz w:val="24"/>
          <w:szCs w:val="24"/>
        </w:rPr>
        <w:t xml:space="preserve"> as to de-identify participants’ data</w:t>
      </w:r>
      <w:r w:rsidR="00071708">
        <w:rPr>
          <w:rFonts w:ascii="Times New Roman" w:hAnsi="Times New Roman" w:cs="Times New Roman"/>
          <w:sz w:val="24"/>
          <w:szCs w:val="24"/>
        </w:rPr>
        <w:t xml:space="preserve">. </w:t>
      </w:r>
    </w:p>
    <w:p w14:paraId="4EF138FE" w14:textId="7042F5E9" w:rsidR="00575322" w:rsidRDefault="00575322" w:rsidP="00575322">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5BDF9EA1" w14:textId="3BEB1C27" w:rsidR="00575322" w:rsidRDefault="00575322" w:rsidP="00350993">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spite of these limitations, </w:t>
      </w:r>
      <w:r w:rsidR="00DE1299">
        <w:rPr>
          <w:rFonts w:ascii="Times New Roman" w:hAnsi="Times New Roman" w:cs="Times New Roman"/>
          <w:sz w:val="24"/>
          <w:szCs w:val="24"/>
        </w:rPr>
        <w:t>this</w:t>
      </w:r>
      <w:r>
        <w:rPr>
          <w:rFonts w:ascii="Times New Roman" w:hAnsi="Times New Roman" w:cs="Times New Roman"/>
          <w:sz w:val="24"/>
          <w:szCs w:val="24"/>
        </w:rPr>
        <w:t xml:space="preserve"> study adds to the body of literature to confirm the association between participants’ religious beliefs and the residence in states with MML</w:t>
      </w:r>
      <w:r w:rsidR="00DB34B3">
        <w:rPr>
          <w:rFonts w:ascii="Times New Roman" w:hAnsi="Times New Roman" w:cs="Times New Roman"/>
          <w:sz w:val="24"/>
          <w:szCs w:val="24"/>
        </w:rPr>
        <w:t xml:space="preserve"> in the United States. </w:t>
      </w:r>
      <w:r w:rsidR="007F2948">
        <w:rPr>
          <w:rFonts w:ascii="Times New Roman" w:hAnsi="Times New Roman" w:cs="Times New Roman"/>
          <w:sz w:val="24"/>
          <w:szCs w:val="24"/>
        </w:rPr>
        <w:t>R</w:t>
      </w:r>
      <w:r w:rsidR="00DB34B3">
        <w:rPr>
          <w:rFonts w:ascii="Times New Roman" w:hAnsi="Times New Roman" w:cs="Times New Roman"/>
          <w:sz w:val="24"/>
          <w:szCs w:val="24"/>
        </w:rPr>
        <w:t>ace</w:t>
      </w:r>
      <w:r w:rsidR="00DB34B3">
        <w:rPr>
          <w:rFonts w:ascii="Times New Roman" w:hAnsi="Times New Roman" w:cs="Times New Roman" w:hint="eastAsia"/>
          <w:sz w:val="24"/>
          <w:szCs w:val="24"/>
          <w:lang w:eastAsia="zh-TW"/>
        </w:rPr>
        <w:t>-</w:t>
      </w:r>
      <w:r>
        <w:rPr>
          <w:rFonts w:ascii="Times New Roman" w:hAnsi="Times New Roman" w:cs="Times New Roman"/>
          <w:sz w:val="24"/>
          <w:szCs w:val="24"/>
        </w:rPr>
        <w:t xml:space="preserve">stratified analyses also </w:t>
      </w:r>
      <w:r w:rsidR="007F2948">
        <w:rPr>
          <w:rFonts w:ascii="Times New Roman" w:hAnsi="Times New Roman" w:cs="Times New Roman"/>
          <w:sz w:val="24"/>
          <w:szCs w:val="24"/>
        </w:rPr>
        <w:t xml:space="preserve">found some </w:t>
      </w:r>
      <w:r>
        <w:rPr>
          <w:rFonts w:ascii="Times New Roman" w:hAnsi="Times New Roman" w:cs="Times New Roman"/>
          <w:sz w:val="24"/>
          <w:szCs w:val="24"/>
        </w:rPr>
        <w:t>interesting disparities among participants in different racial groups. As the prevalence of MML continues to increase in the United States, it is imperative for people with strong religious beliefs to clearly understand the implementation of MML and the effectiveness of medical marijuana use. More educational protocols regarding the necessity of having medical marijuana in therapeutic treatments are needed.</w:t>
      </w:r>
    </w:p>
    <w:sectPr w:rsidR="00575322" w:rsidSect="008F6834">
      <w:headerReference w:type="default" r:id="rId9"/>
      <w:footerReference w:type="default" r:id="rId10"/>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546C" w14:textId="77777777" w:rsidR="008A6900" w:rsidRDefault="008A6900" w:rsidP="0019356C">
      <w:pPr>
        <w:spacing w:after="0" w:line="240" w:lineRule="auto"/>
      </w:pPr>
      <w:r>
        <w:separator/>
      </w:r>
    </w:p>
  </w:endnote>
  <w:endnote w:type="continuationSeparator" w:id="0">
    <w:p w14:paraId="1CB995C1" w14:textId="77777777" w:rsidR="008A6900" w:rsidRDefault="008A6900" w:rsidP="0019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96870"/>
      <w:docPartObj>
        <w:docPartGallery w:val="Page Numbers (Bottom of Page)"/>
        <w:docPartUnique/>
      </w:docPartObj>
    </w:sdtPr>
    <w:sdtEndPr>
      <w:rPr>
        <w:noProof/>
      </w:rPr>
    </w:sdtEndPr>
    <w:sdtContent>
      <w:p w14:paraId="545A5951" w14:textId="01350BA9" w:rsidR="00650272" w:rsidRDefault="00650272">
        <w:pPr>
          <w:pStyle w:val="Footer"/>
          <w:jc w:val="center"/>
        </w:pPr>
        <w:r>
          <w:fldChar w:fldCharType="begin"/>
        </w:r>
        <w:r>
          <w:instrText xml:space="preserve"> PAGE   \* MERGEFORMAT </w:instrText>
        </w:r>
        <w:r>
          <w:fldChar w:fldCharType="separate"/>
        </w:r>
        <w:r w:rsidR="004032E2">
          <w:rPr>
            <w:noProof/>
          </w:rPr>
          <w:t>1</w:t>
        </w:r>
        <w:r>
          <w:rPr>
            <w:noProof/>
          </w:rPr>
          <w:fldChar w:fldCharType="end"/>
        </w:r>
      </w:p>
    </w:sdtContent>
  </w:sdt>
  <w:p w14:paraId="172F4A30" w14:textId="77777777" w:rsidR="00650272" w:rsidRDefault="00650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4CD66" w14:textId="77777777" w:rsidR="008A6900" w:rsidRDefault="008A6900" w:rsidP="0019356C">
      <w:pPr>
        <w:spacing w:after="0" w:line="240" w:lineRule="auto"/>
      </w:pPr>
      <w:r>
        <w:separator/>
      </w:r>
    </w:p>
  </w:footnote>
  <w:footnote w:type="continuationSeparator" w:id="0">
    <w:p w14:paraId="68C885A2" w14:textId="77777777" w:rsidR="008A6900" w:rsidRDefault="008A6900" w:rsidP="00193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05EE" w14:textId="26CEE4BF" w:rsidR="00650272" w:rsidRDefault="00650272" w:rsidP="008F6834">
    <w:pPr>
      <w:pStyle w:val="NormalWeb"/>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2148"/>
    <w:multiLevelType w:val="hybridMultilevel"/>
    <w:tmpl w:val="E1AAE5F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6E"/>
    <w:rsid w:val="0000225C"/>
    <w:rsid w:val="00004164"/>
    <w:rsid w:val="00004D40"/>
    <w:rsid w:val="00011151"/>
    <w:rsid w:val="0001594F"/>
    <w:rsid w:val="000207CE"/>
    <w:rsid w:val="0002208D"/>
    <w:rsid w:val="00023F7A"/>
    <w:rsid w:val="00024E05"/>
    <w:rsid w:val="00032D22"/>
    <w:rsid w:val="000402CE"/>
    <w:rsid w:val="000432F7"/>
    <w:rsid w:val="00047270"/>
    <w:rsid w:val="00047D99"/>
    <w:rsid w:val="00054DB1"/>
    <w:rsid w:val="00060392"/>
    <w:rsid w:val="00062A9B"/>
    <w:rsid w:val="00071708"/>
    <w:rsid w:val="00082BBB"/>
    <w:rsid w:val="00083022"/>
    <w:rsid w:val="00091B67"/>
    <w:rsid w:val="0009448B"/>
    <w:rsid w:val="00095A71"/>
    <w:rsid w:val="000A05B4"/>
    <w:rsid w:val="000A3157"/>
    <w:rsid w:val="000A7A27"/>
    <w:rsid w:val="000B0084"/>
    <w:rsid w:val="000B0086"/>
    <w:rsid w:val="000C11D7"/>
    <w:rsid w:val="000C49AA"/>
    <w:rsid w:val="000C50FC"/>
    <w:rsid w:val="000E40D7"/>
    <w:rsid w:val="000F1683"/>
    <w:rsid w:val="000F658C"/>
    <w:rsid w:val="000F7FC6"/>
    <w:rsid w:val="00101730"/>
    <w:rsid w:val="00101963"/>
    <w:rsid w:val="00102760"/>
    <w:rsid w:val="0010618D"/>
    <w:rsid w:val="00110901"/>
    <w:rsid w:val="00122816"/>
    <w:rsid w:val="00122F50"/>
    <w:rsid w:val="00124D81"/>
    <w:rsid w:val="00127720"/>
    <w:rsid w:val="00135C7D"/>
    <w:rsid w:val="0015077D"/>
    <w:rsid w:val="0015137B"/>
    <w:rsid w:val="001519B0"/>
    <w:rsid w:val="00156793"/>
    <w:rsid w:val="001574C6"/>
    <w:rsid w:val="00163F52"/>
    <w:rsid w:val="00167979"/>
    <w:rsid w:val="00167B2D"/>
    <w:rsid w:val="001712B5"/>
    <w:rsid w:val="00175308"/>
    <w:rsid w:val="00177C3B"/>
    <w:rsid w:val="00182D07"/>
    <w:rsid w:val="0018590B"/>
    <w:rsid w:val="00185F0D"/>
    <w:rsid w:val="00192A08"/>
    <w:rsid w:val="00193314"/>
    <w:rsid w:val="0019356C"/>
    <w:rsid w:val="00193AC9"/>
    <w:rsid w:val="001A187B"/>
    <w:rsid w:val="001A21E6"/>
    <w:rsid w:val="001A6582"/>
    <w:rsid w:val="001B1F12"/>
    <w:rsid w:val="001B46CA"/>
    <w:rsid w:val="001B58EE"/>
    <w:rsid w:val="001C68ED"/>
    <w:rsid w:val="001D0978"/>
    <w:rsid w:val="001D5739"/>
    <w:rsid w:val="001E2853"/>
    <w:rsid w:val="001F0008"/>
    <w:rsid w:val="001F50FE"/>
    <w:rsid w:val="002025BD"/>
    <w:rsid w:val="00202E3F"/>
    <w:rsid w:val="00212EF2"/>
    <w:rsid w:val="00215BB9"/>
    <w:rsid w:val="0021602A"/>
    <w:rsid w:val="002170BC"/>
    <w:rsid w:val="00220B4E"/>
    <w:rsid w:val="002220DE"/>
    <w:rsid w:val="00231D9C"/>
    <w:rsid w:val="0023428B"/>
    <w:rsid w:val="00234821"/>
    <w:rsid w:val="0023545F"/>
    <w:rsid w:val="00236D2B"/>
    <w:rsid w:val="002374FF"/>
    <w:rsid w:val="00247429"/>
    <w:rsid w:val="00251D20"/>
    <w:rsid w:val="002524E9"/>
    <w:rsid w:val="002622B7"/>
    <w:rsid w:val="002721E4"/>
    <w:rsid w:val="00274E19"/>
    <w:rsid w:val="00282AE4"/>
    <w:rsid w:val="00285906"/>
    <w:rsid w:val="00292D11"/>
    <w:rsid w:val="00293A9A"/>
    <w:rsid w:val="002953FE"/>
    <w:rsid w:val="002A174A"/>
    <w:rsid w:val="002A4F17"/>
    <w:rsid w:val="002B3595"/>
    <w:rsid w:val="002B4684"/>
    <w:rsid w:val="002C3229"/>
    <w:rsid w:val="002C7AB4"/>
    <w:rsid w:val="002C7CEA"/>
    <w:rsid w:val="002D0D9A"/>
    <w:rsid w:val="002D2C1D"/>
    <w:rsid w:val="002D79CA"/>
    <w:rsid w:val="002E19A8"/>
    <w:rsid w:val="002E5D93"/>
    <w:rsid w:val="002F21DD"/>
    <w:rsid w:val="002F380B"/>
    <w:rsid w:val="002F4E48"/>
    <w:rsid w:val="002F597E"/>
    <w:rsid w:val="0030398B"/>
    <w:rsid w:val="00304F3A"/>
    <w:rsid w:val="003051BB"/>
    <w:rsid w:val="00306E14"/>
    <w:rsid w:val="00313B6E"/>
    <w:rsid w:val="00315F7C"/>
    <w:rsid w:val="00321238"/>
    <w:rsid w:val="0032140B"/>
    <w:rsid w:val="00323FF0"/>
    <w:rsid w:val="00350993"/>
    <w:rsid w:val="00364CEC"/>
    <w:rsid w:val="003665F6"/>
    <w:rsid w:val="00372E00"/>
    <w:rsid w:val="00375393"/>
    <w:rsid w:val="00381E4E"/>
    <w:rsid w:val="003870BB"/>
    <w:rsid w:val="003900B3"/>
    <w:rsid w:val="003A0256"/>
    <w:rsid w:val="003A27E7"/>
    <w:rsid w:val="003A2A51"/>
    <w:rsid w:val="003A5923"/>
    <w:rsid w:val="003A762E"/>
    <w:rsid w:val="003B1458"/>
    <w:rsid w:val="003B2BAA"/>
    <w:rsid w:val="003C2F7C"/>
    <w:rsid w:val="003C38C6"/>
    <w:rsid w:val="003D5998"/>
    <w:rsid w:val="003D6DA0"/>
    <w:rsid w:val="003D7352"/>
    <w:rsid w:val="003E47BA"/>
    <w:rsid w:val="003F60B3"/>
    <w:rsid w:val="00401332"/>
    <w:rsid w:val="00401C3A"/>
    <w:rsid w:val="004032E2"/>
    <w:rsid w:val="004035CD"/>
    <w:rsid w:val="00411B7A"/>
    <w:rsid w:val="00411BDB"/>
    <w:rsid w:val="00413B9D"/>
    <w:rsid w:val="004165BD"/>
    <w:rsid w:val="00417B72"/>
    <w:rsid w:val="00422A9C"/>
    <w:rsid w:val="0042564D"/>
    <w:rsid w:val="004278E9"/>
    <w:rsid w:val="004347AA"/>
    <w:rsid w:val="004528C0"/>
    <w:rsid w:val="00461F86"/>
    <w:rsid w:val="00481C03"/>
    <w:rsid w:val="00487FA2"/>
    <w:rsid w:val="00491C9D"/>
    <w:rsid w:val="00494CD0"/>
    <w:rsid w:val="004A0F73"/>
    <w:rsid w:val="004A14F4"/>
    <w:rsid w:val="004B575C"/>
    <w:rsid w:val="004B6DFC"/>
    <w:rsid w:val="004B7508"/>
    <w:rsid w:val="004C4B68"/>
    <w:rsid w:val="004D1336"/>
    <w:rsid w:val="004D395D"/>
    <w:rsid w:val="004E1D51"/>
    <w:rsid w:val="004F05C1"/>
    <w:rsid w:val="004F15ED"/>
    <w:rsid w:val="004F2D19"/>
    <w:rsid w:val="005065DC"/>
    <w:rsid w:val="0051244E"/>
    <w:rsid w:val="00513CA9"/>
    <w:rsid w:val="00516C03"/>
    <w:rsid w:val="00522F9C"/>
    <w:rsid w:val="0052602D"/>
    <w:rsid w:val="00535142"/>
    <w:rsid w:val="00542DC8"/>
    <w:rsid w:val="005440D3"/>
    <w:rsid w:val="00544E04"/>
    <w:rsid w:val="0054793E"/>
    <w:rsid w:val="005551B2"/>
    <w:rsid w:val="00557082"/>
    <w:rsid w:val="00562047"/>
    <w:rsid w:val="00564F50"/>
    <w:rsid w:val="00567A11"/>
    <w:rsid w:val="00570DAB"/>
    <w:rsid w:val="00571787"/>
    <w:rsid w:val="00571DC0"/>
    <w:rsid w:val="00575322"/>
    <w:rsid w:val="005A0B1C"/>
    <w:rsid w:val="005A14DA"/>
    <w:rsid w:val="005A2F12"/>
    <w:rsid w:val="005B2485"/>
    <w:rsid w:val="005B2D08"/>
    <w:rsid w:val="005B6C6B"/>
    <w:rsid w:val="005B79A4"/>
    <w:rsid w:val="005C1697"/>
    <w:rsid w:val="005C7EF3"/>
    <w:rsid w:val="005D2650"/>
    <w:rsid w:val="005D6F78"/>
    <w:rsid w:val="005E0255"/>
    <w:rsid w:val="005E4A98"/>
    <w:rsid w:val="005F3737"/>
    <w:rsid w:val="00601AB4"/>
    <w:rsid w:val="00620802"/>
    <w:rsid w:val="006213CF"/>
    <w:rsid w:val="00623B0F"/>
    <w:rsid w:val="006256F7"/>
    <w:rsid w:val="006374BA"/>
    <w:rsid w:val="00640C63"/>
    <w:rsid w:val="006428C5"/>
    <w:rsid w:val="00646AA9"/>
    <w:rsid w:val="00650272"/>
    <w:rsid w:val="006504BE"/>
    <w:rsid w:val="00650F23"/>
    <w:rsid w:val="00661D41"/>
    <w:rsid w:val="00664DFC"/>
    <w:rsid w:val="00665013"/>
    <w:rsid w:val="00674A94"/>
    <w:rsid w:val="00684C1C"/>
    <w:rsid w:val="00685295"/>
    <w:rsid w:val="006865C7"/>
    <w:rsid w:val="0069373B"/>
    <w:rsid w:val="00694AE1"/>
    <w:rsid w:val="006A17A6"/>
    <w:rsid w:val="006B138E"/>
    <w:rsid w:val="006B13A4"/>
    <w:rsid w:val="006B1525"/>
    <w:rsid w:val="006B7C58"/>
    <w:rsid w:val="006C427A"/>
    <w:rsid w:val="006D0593"/>
    <w:rsid w:val="006D41BB"/>
    <w:rsid w:val="006E1AC8"/>
    <w:rsid w:val="006E6CC1"/>
    <w:rsid w:val="006F10B8"/>
    <w:rsid w:val="006F272C"/>
    <w:rsid w:val="006F2A4D"/>
    <w:rsid w:val="006F2E09"/>
    <w:rsid w:val="006F3C99"/>
    <w:rsid w:val="006F4579"/>
    <w:rsid w:val="00702736"/>
    <w:rsid w:val="00702B73"/>
    <w:rsid w:val="00717286"/>
    <w:rsid w:val="00733DA3"/>
    <w:rsid w:val="00736109"/>
    <w:rsid w:val="00737845"/>
    <w:rsid w:val="00740F1E"/>
    <w:rsid w:val="00747E98"/>
    <w:rsid w:val="00756126"/>
    <w:rsid w:val="00764AC4"/>
    <w:rsid w:val="00767EAB"/>
    <w:rsid w:val="007703DB"/>
    <w:rsid w:val="00771E93"/>
    <w:rsid w:val="00775016"/>
    <w:rsid w:val="00776103"/>
    <w:rsid w:val="00784DBD"/>
    <w:rsid w:val="00785EE3"/>
    <w:rsid w:val="00786ADA"/>
    <w:rsid w:val="00793FF3"/>
    <w:rsid w:val="007A1F9A"/>
    <w:rsid w:val="007B0A89"/>
    <w:rsid w:val="007B1910"/>
    <w:rsid w:val="007D7472"/>
    <w:rsid w:val="007D798F"/>
    <w:rsid w:val="007E37F3"/>
    <w:rsid w:val="007E65F4"/>
    <w:rsid w:val="007F03E2"/>
    <w:rsid w:val="007F2948"/>
    <w:rsid w:val="007F3863"/>
    <w:rsid w:val="007F643A"/>
    <w:rsid w:val="007F73E6"/>
    <w:rsid w:val="00802D13"/>
    <w:rsid w:val="00811B2D"/>
    <w:rsid w:val="008138A1"/>
    <w:rsid w:val="0081566F"/>
    <w:rsid w:val="0081596F"/>
    <w:rsid w:val="008164D1"/>
    <w:rsid w:val="00827810"/>
    <w:rsid w:val="00836715"/>
    <w:rsid w:val="0083799C"/>
    <w:rsid w:val="008473E9"/>
    <w:rsid w:val="00853C38"/>
    <w:rsid w:val="00860193"/>
    <w:rsid w:val="00861D22"/>
    <w:rsid w:val="00861F99"/>
    <w:rsid w:val="00865CC7"/>
    <w:rsid w:val="00870304"/>
    <w:rsid w:val="00872EEB"/>
    <w:rsid w:val="0087653F"/>
    <w:rsid w:val="00877850"/>
    <w:rsid w:val="008837C4"/>
    <w:rsid w:val="00884274"/>
    <w:rsid w:val="0088502F"/>
    <w:rsid w:val="00885E4D"/>
    <w:rsid w:val="00896E04"/>
    <w:rsid w:val="008A06FE"/>
    <w:rsid w:val="008A2D51"/>
    <w:rsid w:val="008A6900"/>
    <w:rsid w:val="008B3A0A"/>
    <w:rsid w:val="008B492C"/>
    <w:rsid w:val="008B69CA"/>
    <w:rsid w:val="008D1AB9"/>
    <w:rsid w:val="008D2402"/>
    <w:rsid w:val="008E2C78"/>
    <w:rsid w:val="008E2D4D"/>
    <w:rsid w:val="008E36E9"/>
    <w:rsid w:val="008F08C1"/>
    <w:rsid w:val="008F356E"/>
    <w:rsid w:val="008F6834"/>
    <w:rsid w:val="009069B6"/>
    <w:rsid w:val="00911F22"/>
    <w:rsid w:val="0092250E"/>
    <w:rsid w:val="00930DFE"/>
    <w:rsid w:val="00940206"/>
    <w:rsid w:val="00953434"/>
    <w:rsid w:val="00953895"/>
    <w:rsid w:val="009770EA"/>
    <w:rsid w:val="009801A2"/>
    <w:rsid w:val="00990B9B"/>
    <w:rsid w:val="009915BB"/>
    <w:rsid w:val="009931CB"/>
    <w:rsid w:val="00993364"/>
    <w:rsid w:val="00993B2E"/>
    <w:rsid w:val="00995083"/>
    <w:rsid w:val="00997F11"/>
    <w:rsid w:val="009A0B5E"/>
    <w:rsid w:val="009A7059"/>
    <w:rsid w:val="009B5448"/>
    <w:rsid w:val="009C63B5"/>
    <w:rsid w:val="009F01A4"/>
    <w:rsid w:val="009F4207"/>
    <w:rsid w:val="00A00942"/>
    <w:rsid w:val="00A01370"/>
    <w:rsid w:val="00A07ECB"/>
    <w:rsid w:val="00A17F6C"/>
    <w:rsid w:val="00A24952"/>
    <w:rsid w:val="00A268FD"/>
    <w:rsid w:val="00A461C9"/>
    <w:rsid w:val="00A4770C"/>
    <w:rsid w:val="00A50C3F"/>
    <w:rsid w:val="00A57D8B"/>
    <w:rsid w:val="00A62849"/>
    <w:rsid w:val="00A637D7"/>
    <w:rsid w:val="00A63AB2"/>
    <w:rsid w:val="00A73233"/>
    <w:rsid w:val="00A80A77"/>
    <w:rsid w:val="00A90424"/>
    <w:rsid w:val="00A905B8"/>
    <w:rsid w:val="00A9530C"/>
    <w:rsid w:val="00AB6DC4"/>
    <w:rsid w:val="00AC026C"/>
    <w:rsid w:val="00AC2A5E"/>
    <w:rsid w:val="00AC751D"/>
    <w:rsid w:val="00AD0156"/>
    <w:rsid w:val="00AD1AD6"/>
    <w:rsid w:val="00AD70C8"/>
    <w:rsid w:val="00AE3BB5"/>
    <w:rsid w:val="00AF2AC4"/>
    <w:rsid w:val="00AF70DF"/>
    <w:rsid w:val="00B06BB0"/>
    <w:rsid w:val="00B10164"/>
    <w:rsid w:val="00B10871"/>
    <w:rsid w:val="00B168C5"/>
    <w:rsid w:val="00B2072A"/>
    <w:rsid w:val="00B23B2E"/>
    <w:rsid w:val="00B30C20"/>
    <w:rsid w:val="00B435F5"/>
    <w:rsid w:val="00B51199"/>
    <w:rsid w:val="00B847D2"/>
    <w:rsid w:val="00B84C11"/>
    <w:rsid w:val="00B85A53"/>
    <w:rsid w:val="00B92C3A"/>
    <w:rsid w:val="00BA03DE"/>
    <w:rsid w:val="00BA6B9C"/>
    <w:rsid w:val="00BB5142"/>
    <w:rsid w:val="00BC345B"/>
    <w:rsid w:val="00BC478C"/>
    <w:rsid w:val="00BC5B2D"/>
    <w:rsid w:val="00BD4E2B"/>
    <w:rsid w:val="00BE2E0A"/>
    <w:rsid w:val="00BF3452"/>
    <w:rsid w:val="00BF5FFE"/>
    <w:rsid w:val="00C01673"/>
    <w:rsid w:val="00C056CF"/>
    <w:rsid w:val="00C072B4"/>
    <w:rsid w:val="00C07943"/>
    <w:rsid w:val="00C12DD3"/>
    <w:rsid w:val="00C15B02"/>
    <w:rsid w:val="00C20047"/>
    <w:rsid w:val="00C2172A"/>
    <w:rsid w:val="00C44004"/>
    <w:rsid w:val="00C442E5"/>
    <w:rsid w:val="00C45E8D"/>
    <w:rsid w:val="00C46C82"/>
    <w:rsid w:val="00C475BD"/>
    <w:rsid w:val="00C6616E"/>
    <w:rsid w:val="00C674B1"/>
    <w:rsid w:val="00C72818"/>
    <w:rsid w:val="00C73E95"/>
    <w:rsid w:val="00C82270"/>
    <w:rsid w:val="00C82AFD"/>
    <w:rsid w:val="00C8376B"/>
    <w:rsid w:val="00C91CCE"/>
    <w:rsid w:val="00C94F87"/>
    <w:rsid w:val="00C95292"/>
    <w:rsid w:val="00C96E33"/>
    <w:rsid w:val="00CA02B0"/>
    <w:rsid w:val="00CB320C"/>
    <w:rsid w:val="00CC3D43"/>
    <w:rsid w:val="00CC4E42"/>
    <w:rsid w:val="00CC5209"/>
    <w:rsid w:val="00CD6D09"/>
    <w:rsid w:val="00CD791E"/>
    <w:rsid w:val="00CE4B76"/>
    <w:rsid w:val="00D019B6"/>
    <w:rsid w:val="00D02B39"/>
    <w:rsid w:val="00D05DB9"/>
    <w:rsid w:val="00D1163D"/>
    <w:rsid w:val="00D156BC"/>
    <w:rsid w:val="00D15C74"/>
    <w:rsid w:val="00D21080"/>
    <w:rsid w:val="00D22E3F"/>
    <w:rsid w:val="00D30AB6"/>
    <w:rsid w:val="00D34529"/>
    <w:rsid w:val="00D34FB9"/>
    <w:rsid w:val="00D37CEB"/>
    <w:rsid w:val="00D42096"/>
    <w:rsid w:val="00D516C2"/>
    <w:rsid w:val="00D55D5B"/>
    <w:rsid w:val="00D6256E"/>
    <w:rsid w:val="00D70B81"/>
    <w:rsid w:val="00D71B14"/>
    <w:rsid w:val="00D81CCC"/>
    <w:rsid w:val="00D82CB8"/>
    <w:rsid w:val="00D910C7"/>
    <w:rsid w:val="00D9442A"/>
    <w:rsid w:val="00D94AE6"/>
    <w:rsid w:val="00D95404"/>
    <w:rsid w:val="00DB0811"/>
    <w:rsid w:val="00DB34B3"/>
    <w:rsid w:val="00DB540C"/>
    <w:rsid w:val="00DD3D9F"/>
    <w:rsid w:val="00DD73CF"/>
    <w:rsid w:val="00DE1299"/>
    <w:rsid w:val="00DE6C3E"/>
    <w:rsid w:val="00DF38FC"/>
    <w:rsid w:val="00DF4CAE"/>
    <w:rsid w:val="00E000CD"/>
    <w:rsid w:val="00E0236B"/>
    <w:rsid w:val="00E11CDE"/>
    <w:rsid w:val="00E12A01"/>
    <w:rsid w:val="00E255BC"/>
    <w:rsid w:val="00E3014C"/>
    <w:rsid w:val="00E32466"/>
    <w:rsid w:val="00E32AAC"/>
    <w:rsid w:val="00E4178A"/>
    <w:rsid w:val="00E41CE9"/>
    <w:rsid w:val="00E445FD"/>
    <w:rsid w:val="00E50C01"/>
    <w:rsid w:val="00E5345A"/>
    <w:rsid w:val="00E54280"/>
    <w:rsid w:val="00E61788"/>
    <w:rsid w:val="00E63670"/>
    <w:rsid w:val="00E63CB2"/>
    <w:rsid w:val="00E65619"/>
    <w:rsid w:val="00E67984"/>
    <w:rsid w:val="00E760E1"/>
    <w:rsid w:val="00E77014"/>
    <w:rsid w:val="00E84B47"/>
    <w:rsid w:val="00E9085B"/>
    <w:rsid w:val="00E92430"/>
    <w:rsid w:val="00EA61AD"/>
    <w:rsid w:val="00EB748B"/>
    <w:rsid w:val="00EC2149"/>
    <w:rsid w:val="00EC5BCC"/>
    <w:rsid w:val="00EC682E"/>
    <w:rsid w:val="00EE2061"/>
    <w:rsid w:val="00EE6E2A"/>
    <w:rsid w:val="00EE7C50"/>
    <w:rsid w:val="00EF1812"/>
    <w:rsid w:val="00EF1B7D"/>
    <w:rsid w:val="00F06C8A"/>
    <w:rsid w:val="00F1378B"/>
    <w:rsid w:val="00F148A5"/>
    <w:rsid w:val="00F16B03"/>
    <w:rsid w:val="00F170AE"/>
    <w:rsid w:val="00F31E65"/>
    <w:rsid w:val="00F3620C"/>
    <w:rsid w:val="00F37B33"/>
    <w:rsid w:val="00F421F6"/>
    <w:rsid w:val="00F43A30"/>
    <w:rsid w:val="00F461BC"/>
    <w:rsid w:val="00F5267B"/>
    <w:rsid w:val="00F528E9"/>
    <w:rsid w:val="00F52C4C"/>
    <w:rsid w:val="00F5494F"/>
    <w:rsid w:val="00F55F24"/>
    <w:rsid w:val="00F62219"/>
    <w:rsid w:val="00F67A36"/>
    <w:rsid w:val="00F7002F"/>
    <w:rsid w:val="00F7158C"/>
    <w:rsid w:val="00F7382C"/>
    <w:rsid w:val="00F742D0"/>
    <w:rsid w:val="00F74EA7"/>
    <w:rsid w:val="00F835CE"/>
    <w:rsid w:val="00F869DB"/>
    <w:rsid w:val="00F90C9D"/>
    <w:rsid w:val="00F969FA"/>
    <w:rsid w:val="00F97ABC"/>
    <w:rsid w:val="00FA5070"/>
    <w:rsid w:val="00FB059F"/>
    <w:rsid w:val="00FC5054"/>
    <w:rsid w:val="00FD25BF"/>
    <w:rsid w:val="00FE19EC"/>
    <w:rsid w:val="00FE48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67300"/>
  <w15:docId w15:val="{ADC5B8D9-288D-4C38-BF9F-5A0D7E84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79"/>
  </w:style>
  <w:style w:type="paragraph" w:styleId="Heading1">
    <w:name w:val="heading 1"/>
    <w:basedOn w:val="Normal"/>
    <w:next w:val="Normal"/>
    <w:link w:val="Heading1Char"/>
    <w:uiPriority w:val="9"/>
    <w:qFormat/>
    <w:rsid w:val="0019356C"/>
    <w:pPr>
      <w:keepNext/>
      <w:keepLines/>
      <w:spacing w:before="400" w:after="120" w:line="276" w:lineRule="auto"/>
      <w:outlineLvl w:val="0"/>
    </w:pPr>
    <w:rPr>
      <w:rFonts w:ascii="Arial" w:eastAsia="Times New Roman" w:hAnsi="Arial" w:cs="Arial"/>
      <w:sz w:val="40"/>
      <w:szCs w:val="40"/>
    </w:rPr>
  </w:style>
  <w:style w:type="paragraph" w:styleId="Heading2">
    <w:name w:val="heading 2"/>
    <w:basedOn w:val="Normal"/>
    <w:next w:val="Normal"/>
    <w:link w:val="Heading2Char"/>
    <w:uiPriority w:val="9"/>
    <w:semiHidden/>
    <w:unhideWhenUsed/>
    <w:qFormat/>
    <w:rsid w:val="0019356C"/>
    <w:pPr>
      <w:keepNext/>
      <w:keepLines/>
      <w:spacing w:before="360" w:after="120" w:line="276" w:lineRule="auto"/>
      <w:outlineLvl w:val="1"/>
    </w:pPr>
    <w:rPr>
      <w:rFonts w:ascii="Arial" w:eastAsia="Times New Roman" w:hAnsi="Arial" w:cs="Arial"/>
      <w:sz w:val="32"/>
      <w:szCs w:val="32"/>
    </w:rPr>
  </w:style>
  <w:style w:type="paragraph" w:styleId="Heading3">
    <w:name w:val="heading 3"/>
    <w:basedOn w:val="Normal"/>
    <w:next w:val="Normal"/>
    <w:link w:val="Heading3Char"/>
    <w:uiPriority w:val="9"/>
    <w:semiHidden/>
    <w:unhideWhenUsed/>
    <w:qFormat/>
    <w:rsid w:val="0019356C"/>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link w:val="Heading4Char"/>
    <w:uiPriority w:val="9"/>
    <w:semiHidden/>
    <w:unhideWhenUsed/>
    <w:qFormat/>
    <w:rsid w:val="0019356C"/>
    <w:pPr>
      <w:keepNext/>
      <w:keepLines/>
      <w:spacing w:before="280" w:after="80" w:line="276" w:lineRule="auto"/>
      <w:outlineLvl w:val="3"/>
    </w:pPr>
    <w:rPr>
      <w:rFonts w:ascii="Arial" w:eastAsia="Times New Roman" w:hAnsi="Arial" w:cs="Arial"/>
      <w:color w:val="666666"/>
      <w:sz w:val="24"/>
      <w:szCs w:val="24"/>
    </w:rPr>
  </w:style>
  <w:style w:type="paragraph" w:styleId="Heading5">
    <w:name w:val="heading 5"/>
    <w:basedOn w:val="Normal"/>
    <w:next w:val="Normal"/>
    <w:link w:val="Heading5Char"/>
    <w:uiPriority w:val="9"/>
    <w:semiHidden/>
    <w:unhideWhenUsed/>
    <w:qFormat/>
    <w:rsid w:val="0019356C"/>
    <w:pPr>
      <w:keepNext/>
      <w:keepLines/>
      <w:spacing w:before="240" w:after="80" w:line="276" w:lineRule="auto"/>
      <w:outlineLvl w:val="4"/>
    </w:pPr>
    <w:rPr>
      <w:rFonts w:ascii="Arial" w:eastAsia="Times New Roman" w:hAnsi="Arial" w:cs="Arial"/>
      <w:color w:val="666666"/>
    </w:rPr>
  </w:style>
  <w:style w:type="paragraph" w:styleId="Heading6">
    <w:name w:val="heading 6"/>
    <w:basedOn w:val="Normal"/>
    <w:next w:val="Normal"/>
    <w:link w:val="Heading6Char"/>
    <w:uiPriority w:val="9"/>
    <w:semiHidden/>
    <w:unhideWhenUsed/>
    <w:qFormat/>
    <w:rsid w:val="0019356C"/>
    <w:pPr>
      <w:keepNext/>
      <w:keepLines/>
      <w:spacing w:before="240" w:after="80" w:line="276" w:lineRule="auto"/>
      <w:outlineLvl w:val="5"/>
    </w:pPr>
    <w:rPr>
      <w:rFonts w:ascii="Arial" w:eastAsia="Times New Roman"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6C"/>
    <w:rPr>
      <w:rFonts w:ascii="Arial" w:eastAsia="Times New Roman" w:hAnsi="Arial" w:cs="Arial"/>
      <w:sz w:val="40"/>
      <w:szCs w:val="40"/>
    </w:rPr>
  </w:style>
  <w:style w:type="character" w:customStyle="1" w:styleId="Heading2Char">
    <w:name w:val="Heading 2 Char"/>
    <w:basedOn w:val="DefaultParagraphFont"/>
    <w:link w:val="Heading2"/>
    <w:uiPriority w:val="9"/>
    <w:semiHidden/>
    <w:rsid w:val="0019356C"/>
    <w:rPr>
      <w:rFonts w:ascii="Arial" w:eastAsia="Times New Roman" w:hAnsi="Arial" w:cs="Arial"/>
      <w:sz w:val="32"/>
      <w:szCs w:val="32"/>
    </w:rPr>
  </w:style>
  <w:style w:type="character" w:customStyle="1" w:styleId="Heading3Char">
    <w:name w:val="Heading 3 Char"/>
    <w:basedOn w:val="DefaultParagraphFont"/>
    <w:link w:val="Heading3"/>
    <w:uiPriority w:val="9"/>
    <w:semiHidden/>
    <w:rsid w:val="0019356C"/>
    <w:rPr>
      <w:rFonts w:ascii="Arial" w:eastAsia="Times New Roman" w:hAnsi="Arial" w:cs="Arial"/>
      <w:color w:val="434343"/>
      <w:sz w:val="28"/>
      <w:szCs w:val="28"/>
    </w:rPr>
  </w:style>
  <w:style w:type="character" w:customStyle="1" w:styleId="Heading4Char">
    <w:name w:val="Heading 4 Char"/>
    <w:basedOn w:val="DefaultParagraphFont"/>
    <w:link w:val="Heading4"/>
    <w:uiPriority w:val="9"/>
    <w:semiHidden/>
    <w:rsid w:val="0019356C"/>
    <w:rPr>
      <w:rFonts w:ascii="Arial" w:eastAsia="Times New Roman" w:hAnsi="Arial" w:cs="Arial"/>
      <w:color w:val="666666"/>
      <w:sz w:val="24"/>
      <w:szCs w:val="24"/>
    </w:rPr>
  </w:style>
  <w:style w:type="character" w:customStyle="1" w:styleId="Heading5Char">
    <w:name w:val="Heading 5 Char"/>
    <w:basedOn w:val="DefaultParagraphFont"/>
    <w:link w:val="Heading5"/>
    <w:uiPriority w:val="9"/>
    <w:semiHidden/>
    <w:rsid w:val="0019356C"/>
    <w:rPr>
      <w:rFonts w:ascii="Arial" w:eastAsia="Times New Roman" w:hAnsi="Arial" w:cs="Arial"/>
      <w:color w:val="666666"/>
    </w:rPr>
  </w:style>
  <w:style w:type="character" w:customStyle="1" w:styleId="Heading6Char">
    <w:name w:val="Heading 6 Char"/>
    <w:basedOn w:val="DefaultParagraphFont"/>
    <w:link w:val="Heading6"/>
    <w:uiPriority w:val="9"/>
    <w:semiHidden/>
    <w:rsid w:val="0019356C"/>
    <w:rPr>
      <w:rFonts w:ascii="Arial" w:eastAsia="Times New Roman" w:hAnsi="Arial" w:cs="Arial"/>
      <w:i/>
      <w:color w:val="666666"/>
    </w:rPr>
  </w:style>
  <w:style w:type="character" w:styleId="CommentReference">
    <w:name w:val="annotation reference"/>
    <w:basedOn w:val="DefaultParagraphFont"/>
    <w:uiPriority w:val="99"/>
    <w:semiHidden/>
    <w:unhideWhenUsed/>
    <w:rsid w:val="0019356C"/>
    <w:rPr>
      <w:sz w:val="16"/>
      <w:szCs w:val="16"/>
    </w:rPr>
  </w:style>
  <w:style w:type="character" w:customStyle="1" w:styleId="CommentTextChar">
    <w:name w:val="Comment Text Char"/>
    <w:basedOn w:val="DefaultParagraphFont"/>
    <w:link w:val="CommentText"/>
    <w:uiPriority w:val="99"/>
    <w:semiHidden/>
    <w:rsid w:val="0019356C"/>
    <w:rPr>
      <w:rFonts w:ascii="Arial" w:eastAsia="Arial" w:hAnsi="Arial" w:cs="Arial"/>
      <w:sz w:val="20"/>
      <w:szCs w:val="20"/>
    </w:rPr>
  </w:style>
  <w:style w:type="paragraph" w:styleId="CommentText">
    <w:name w:val="annotation text"/>
    <w:basedOn w:val="Normal"/>
    <w:link w:val="CommentTextChar"/>
    <w:uiPriority w:val="99"/>
    <w:semiHidden/>
    <w:unhideWhenUsed/>
    <w:rsid w:val="0019356C"/>
    <w:pPr>
      <w:spacing w:after="0" w:line="240" w:lineRule="auto"/>
    </w:pPr>
    <w:rPr>
      <w:rFonts w:ascii="Arial" w:eastAsia="Arial" w:hAnsi="Arial" w:cs="Arial"/>
      <w:sz w:val="20"/>
      <w:szCs w:val="20"/>
    </w:rPr>
  </w:style>
  <w:style w:type="character" w:customStyle="1" w:styleId="TitleChar">
    <w:name w:val="Title Char"/>
    <w:basedOn w:val="DefaultParagraphFont"/>
    <w:link w:val="Title"/>
    <w:uiPriority w:val="10"/>
    <w:rsid w:val="0019356C"/>
    <w:rPr>
      <w:rFonts w:ascii="Arial" w:eastAsia="Arial" w:hAnsi="Arial" w:cs="Arial"/>
      <w:sz w:val="52"/>
      <w:szCs w:val="52"/>
    </w:rPr>
  </w:style>
  <w:style w:type="paragraph" w:styleId="Title">
    <w:name w:val="Title"/>
    <w:basedOn w:val="Normal"/>
    <w:next w:val="Normal"/>
    <w:link w:val="TitleChar"/>
    <w:uiPriority w:val="10"/>
    <w:qFormat/>
    <w:rsid w:val="0019356C"/>
    <w:pPr>
      <w:keepNext/>
      <w:keepLines/>
      <w:spacing w:after="60" w:line="276" w:lineRule="auto"/>
    </w:pPr>
    <w:rPr>
      <w:rFonts w:ascii="Arial" w:eastAsia="Arial" w:hAnsi="Arial" w:cs="Arial"/>
      <w:sz w:val="52"/>
      <w:szCs w:val="52"/>
    </w:rPr>
  </w:style>
  <w:style w:type="character" w:customStyle="1" w:styleId="SubtitleChar">
    <w:name w:val="Subtitle Char"/>
    <w:basedOn w:val="DefaultParagraphFont"/>
    <w:link w:val="Subtitle"/>
    <w:uiPriority w:val="11"/>
    <w:rsid w:val="0019356C"/>
    <w:rPr>
      <w:rFonts w:ascii="Arial" w:eastAsia="Arial" w:hAnsi="Arial" w:cs="Arial"/>
      <w:color w:val="666666"/>
      <w:sz w:val="30"/>
      <w:szCs w:val="30"/>
    </w:rPr>
  </w:style>
  <w:style w:type="paragraph" w:styleId="Subtitle">
    <w:name w:val="Subtitle"/>
    <w:basedOn w:val="Normal"/>
    <w:next w:val="Normal"/>
    <w:link w:val="SubtitleChar"/>
    <w:uiPriority w:val="11"/>
    <w:qFormat/>
    <w:rsid w:val="0019356C"/>
    <w:pPr>
      <w:keepNext/>
      <w:keepLines/>
      <w:spacing w:after="320" w:line="276" w:lineRule="auto"/>
    </w:pPr>
    <w:rPr>
      <w:rFonts w:ascii="Arial" w:eastAsia="Arial" w:hAnsi="Arial" w:cs="Arial"/>
      <w:color w:val="666666"/>
      <w:sz w:val="30"/>
      <w:szCs w:val="30"/>
    </w:rPr>
  </w:style>
  <w:style w:type="character" w:customStyle="1" w:styleId="CommentSubjectChar">
    <w:name w:val="Comment Subject Char"/>
    <w:basedOn w:val="CommentTextChar"/>
    <w:link w:val="CommentSubject"/>
    <w:uiPriority w:val="99"/>
    <w:semiHidden/>
    <w:rsid w:val="0019356C"/>
    <w:rPr>
      <w:rFonts w:ascii="Arial" w:eastAsia="Arial" w:hAnsi="Arial" w:cs="Arial"/>
      <w:b/>
      <w:bCs/>
      <w:sz w:val="20"/>
      <w:szCs w:val="20"/>
    </w:rPr>
  </w:style>
  <w:style w:type="paragraph" w:styleId="CommentSubject">
    <w:name w:val="annotation subject"/>
    <w:basedOn w:val="CommentText"/>
    <w:next w:val="CommentText"/>
    <w:link w:val="CommentSubjectChar"/>
    <w:uiPriority w:val="99"/>
    <w:semiHidden/>
    <w:unhideWhenUsed/>
    <w:rsid w:val="0019356C"/>
    <w:rPr>
      <w:b/>
      <w:bCs/>
    </w:rPr>
  </w:style>
  <w:style w:type="character" w:styleId="Hyperlink">
    <w:name w:val="Hyperlink"/>
    <w:basedOn w:val="DefaultParagraphFont"/>
    <w:uiPriority w:val="99"/>
    <w:unhideWhenUsed/>
    <w:rsid w:val="0019356C"/>
    <w:rPr>
      <w:color w:val="0563C1" w:themeColor="hyperlink"/>
      <w:u w:val="single"/>
    </w:rPr>
  </w:style>
  <w:style w:type="character" w:customStyle="1" w:styleId="UnresolvedMention1">
    <w:name w:val="Unresolved Mention1"/>
    <w:basedOn w:val="DefaultParagraphFont"/>
    <w:uiPriority w:val="99"/>
    <w:semiHidden/>
    <w:unhideWhenUsed/>
    <w:rsid w:val="0019356C"/>
    <w:rPr>
      <w:color w:val="605E5C"/>
      <w:shd w:val="clear" w:color="auto" w:fill="E1DFDD"/>
    </w:rPr>
  </w:style>
  <w:style w:type="paragraph" w:styleId="Header">
    <w:name w:val="header"/>
    <w:basedOn w:val="Normal"/>
    <w:link w:val="HeaderChar"/>
    <w:uiPriority w:val="99"/>
    <w:unhideWhenUsed/>
    <w:rsid w:val="00D34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FB9"/>
  </w:style>
  <w:style w:type="paragraph" w:styleId="Footer">
    <w:name w:val="footer"/>
    <w:basedOn w:val="Normal"/>
    <w:link w:val="FooterChar"/>
    <w:uiPriority w:val="99"/>
    <w:unhideWhenUsed/>
    <w:rsid w:val="00D34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FB9"/>
  </w:style>
  <w:style w:type="paragraph" w:styleId="NormalWeb">
    <w:name w:val="Normal (Web)"/>
    <w:basedOn w:val="Normal"/>
    <w:uiPriority w:val="99"/>
    <w:unhideWhenUsed/>
    <w:rsid w:val="0029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8F6834"/>
    <w:pPr>
      <w:spacing w:after="0" w:line="240" w:lineRule="auto"/>
    </w:pPr>
  </w:style>
  <w:style w:type="character" w:customStyle="1" w:styleId="NoSpacingChar">
    <w:name w:val="No Spacing Char"/>
    <w:basedOn w:val="DefaultParagraphFont"/>
    <w:link w:val="NoSpacing"/>
    <w:uiPriority w:val="1"/>
    <w:rsid w:val="008F6834"/>
    <w:rPr>
      <w:rFonts w:eastAsiaTheme="minorEastAsia"/>
    </w:rPr>
  </w:style>
  <w:style w:type="paragraph" w:styleId="TOCHeading">
    <w:name w:val="TOC Heading"/>
    <w:basedOn w:val="Heading1"/>
    <w:next w:val="Normal"/>
    <w:uiPriority w:val="39"/>
    <w:unhideWhenUsed/>
    <w:qFormat/>
    <w:rsid w:val="008F6834"/>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8F6834"/>
    <w:pPr>
      <w:spacing w:after="100"/>
      <w:ind w:left="220"/>
    </w:pPr>
  </w:style>
  <w:style w:type="paragraph" w:styleId="TOC1">
    <w:name w:val="toc 1"/>
    <w:basedOn w:val="Normal"/>
    <w:next w:val="Normal"/>
    <w:autoRedefine/>
    <w:uiPriority w:val="39"/>
    <w:unhideWhenUsed/>
    <w:rsid w:val="00417B72"/>
    <w:pPr>
      <w:spacing w:after="100"/>
    </w:pPr>
    <w:rPr>
      <w:rFonts w:cs="Times New Roman"/>
    </w:rPr>
  </w:style>
  <w:style w:type="paragraph" w:styleId="TOC3">
    <w:name w:val="toc 3"/>
    <w:basedOn w:val="Normal"/>
    <w:next w:val="Normal"/>
    <w:autoRedefine/>
    <w:uiPriority w:val="39"/>
    <w:unhideWhenUsed/>
    <w:rsid w:val="00417B72"/>
    <w:pPr>
      <w:spacing w:after="100"/>
      <w:ind w:left="440"/>
    </w:pPr>
    <w:rPr>
      <w:rFonts w:cs="Times New Roman"/>
    </w:rPr>
  </w:style>
  <w:style w:type="table" w:styleId="TableGrid">
    <w:name w:val="Table Grid"/>
    <w:basedOn w:val="TableNormal"/>
    <w:uiPriority w:val="39"/>
    <w:rsid w:val="0067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474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429"/>
    <w:rPr>
      <w:sz w:val="20"/>
      <w:szCs w:val="20"/>
    </w:rPr>
  </w:style>
  <w:style w:type="character" w:styleId="FootnoteReference">
    <w:name w:val="footnote reference"/>
    <w:basedOn w:val="DefaultParagraphFont"/>
    <w:uiPriority w:val="99"/>
    <w:semiHidden/>
    <w:unhideWhenUsed/>
    <w:rsid w:val="00247429"/>
    <w:rPr>
      <w:vertAlign w:val="superscript"/>
    </w:rPr>
  </w:style>
  <w:style w:type="character" w:styleId="Emphasis">
    <w:name w:val="Emphasis"/>
    <w:basedOn w:val="DefaultParagraphFont"/>
    <w:uiPriority w:val="20"/>
    <w:qFormat/>
    <w:rsid w:val="00135C7D"/>
    <w:rPr>
      <w:i/>
      <w:iCs/>
    </w:rPr>
  </w:style>
  <w:style w:type="paragraph" w:styleId="ListParagraph">
    <w:name w:val="List Paragraph"/>
    <w:basedOn w:val="Normal"/>
    <w:uiPriority w:val="34"/>
    <w:qFormat/>
    <w:rsid w:val="003A5923"/>
    <w:pPr>
      <w:ind w:left="720"/>
      <w:contextualSpacing/>
    </w:pPr>
  </w:style>
  <w:style w:type="paragraph" w:styleId="EndnoteText">
    <w:name w:val="endnote text"/>
    <w:basedOn w:val="Normal"/>
    <w:link w:val="EndnoteTextChar"/>
    <w:uiPriority w:val="99"/>
    <w:semiHidden/>
    <w:unhideWhenUsed/>
    <w:rsid w:val="003214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140B"/>
    <w:rPr>
      <w:sz w:val="20"/>
      <w:szCs w:val="20"/>
    </w:rPr>
  </w:style>
  <w:style w:type="character" w:styleId="EndnoteReference">
    <w:name w:val="endnote reference"/>
    <w:basedOn w:val="DefaultParagraphFont"/>
    <w:uiPriority w:val="99"/>
    <w:semiHidden/>
    <w:unhideWhenUsed/>
    <w:rsid w:val="0032140B"/>
    <w:rPr>
      <w:vertAlign w:val="superscript"/>
    </w:rPr>
  </w:style>
  <w:style w:type="character" w:styleId="FollowedHyperlink">
    <w:name w:val="FollowedHyperlink"/>
    <w:basedOn w:val="DefaultParagraphFont"/>
    <w:uiPriority w:val="99"/>
    <w:semiHidden/>
    <w:unhideWhenUsed/>
    <w:rsid w:val="00D82CB8"/>
    <w:rPr>
      <w:color w:val="954F72" w:themeColor="followedHyperlink"/>
      <w:u w:val="single"/>
    </w:rPr>
  </w:style>
  <w:style w:type="paragraph" w:styleId="BalloonText">
    <w:name w:val="Balloon Text"/>
    <w:basedOn w:val="Normal"/>
    <w:link w:val="BalloonTextChar"/>
    <w:uiPriority w:val="99"/>
    <w:semiHidden/>
    <w:unhideWhenUsed/>
    <w:rsid w:val="0037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393"/>
    <w:rPr>
      <w:rFonts w:ascii="Tahoma" w:hAnsi="Tahoma" w:cs="Tahoma"/>
      <w:sz w:val="16"/>
      <w:szCs w:val="16"/>
    </w:rPr>
  </w:style>
  <w:style w:type="character" w:customStyle="1" w:styleId="CommentTextChar1">
    <w:name w:val="Comment Text Char1"/>
    <w:basedOn w:val="DefaultParagraphFont"/>
    <w:uiPriority w:val="99"/>
    <w:semiHidden/>
    <w:rsid w:val="004032E2"/>
    <w:rPr>
      <w:sz w:val="20"/>
      <w:szCs w:val="20"/>
      <w:lang w:eastAsia="en-US"/>
    </w:rPr>
  </w:style>
  <w:style w:type="character" w:customStyle="1" w:styleId="TitleChar1">
    <w:name w:val="Title Char1"/>
    <w:basedOn w:val="DefaultParagraphFont"/>
    <w:uiPriority w:val="10"/>
    <w:rsid w:val="004032E2"/>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SubtitleChar1">
    <w:name w:val="Subtitle Char1"/>
    <w:basedOn w:val="DefaultParagraphFont"/>
    <w:uiPriority w:val="11"/>
    <w:rsid w:val="004032E2"/>
    <w:rPr>
      <w:rFonts w:asciiTheme="majorHAnsi" w:eastAsiaTheme="majorEastAsia" w:hAnsiTheme="majorHAnsi" w:cstheme="majorBidi"/>
      <w:i/>
      <w:iCs/>
      <w:color w:val="4472C4" w:themeColor="accent1"/>
      <w:spacing w:val="15"/>
      <w:sz w:val="24"/>
      <w:szCs w:val="24"/>
      <w:lang w:eastAsia="en-US"/>
    </w:rPr>
  </w:style>
  <w:style w:type="character" w:customStyle="1" w:styleId="CommentSubjectChar1">
    <w:name w:val="Comment Subject Char1"/>
    <w:basedOn w:val="CommentTextChar1"/>
    <w:uiPriority w:val="99"/>
    <w:semiHidden/>
    <w:rsid w:val="004032E2"/>
    <w:rPr>
      <w:b/>
      <w:bCs/>
      <w:sz w:val="20"/>
      <w:szCs w:val="20"/>
      <w:lang w:eastAsia="en-US"/>
    </w:rPr>
  </w:style>
  <w:style w:type="character" w:customStyle="1" w:styleId="FootnoteTextChar1">
    <w:name w:val="Footnote Text Char1"/>
    <w:basedOn w:val="DefaultParagraphFont"/>
    <w:uiPriority w:val="99"/>
    <w:semiHidden/>
    <w:rsid w:val="004032E2"/>
    <w:rPr>
      <w:sz w:val="20"/>
      <w:szCs w:val="20"/>
      <w:lang w:eastAsia="en-US"/>
    </w:rPr>
  </w:style>
  <w:style w:type="character" w:customStyle="1" w:styleId="EndnoteTextChar1">
    <w:name w:val="Endnote Text Char1"/>
    <w:basedOn w:val="DefaultParagraphFont"/>
    <w:uiPriority w:val="99"/>
    <w:semiHidden/>
    <w:rsid w:val="004032E2"/>
    <w:rPr>
      <w:sz w:val="20"/>
      <w:szCs w:val="20"/>
      <w:lang w:eastAsia="en-US"/>
    </w:rPr>
  </w:style>
  <w:style w:type="character" w:styleId="UnresolvedMention">
    <w:name w:val="Unresolved Mention"/>
    <w:basedOn w:val="DefaultParagraphFont"/>
    <w:uiPriority w:val="99"/>
    <w:semiHidden/>
    <w:unhideWhenUsed/>
    <w:rsid w:val="001B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987">
      <w:bodyDiv w:val="1"/>
      <w:marLeft w:val="120"/>
      <w:marRight w:val="120"/>
      <w:marTop w:val="0"/>
      <w:marBottom w:val="0"/>
      <w:divBdr>
        <w:top w:val="none" w:sz="0" w:space="0" w:color="auto"/>
        <w:left w:val="none" w:sz="0" w:space="0" w:color="auto"/>
        <w:bottom w:val="none" w:sz="0" w:space="0" w:color="auto"/>
        <w:right w:val="none" w:sz="0" w:space="0" w:color="auto"/>
      </w:divBdr>
      <w:divsChild>
        <w:div w:id="772095437">
          <w:marLeft w:val="0"/>
          <w:marRight w:val="0"/>
          <w:marTop w:val="0"/>
          <w:marBottom w:val="0"/>
          <w:divBdr>
            <w:top w:val="none" w:sz="0" w:space="0" w:color="auto"/>
            <w:left w:val="none" w:sz="0" w:space="0" w:color="auto"/>
            <w:bottom w:val="none" w:sz="0" w:space="0" w:color="auto"/>
            <w:right w:val="none" w:sz="0" w:space="0" w:color="auto"/>
          </w:divBdr>
          <w:divsChild>
            <w:div w:id="6675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455">
      <w:bodyDiv w:val="1"/>
      <w:marLeft w:val="0"/>
      <w:marRight w:val="0"/>
      <w:marTop w:val="0"/>
      <w:marBottom w:val="0"/>
      <w:divBdr>
        <w:top w:val="none" w:sz="0" w:space="0" w:color="auto"/>
        <w:left w:val="none" w:sz="0" w:space="0" w:color="auto"/>
        <w:bottom w:val="none" w:sz="0" w:space="0" w:color="auto"/>
        <w:right w:val="none" w:sz="0" w:space="0" w:color="auto"/>
      </w:divBdr>
    </w:div>
    <w:div w:id="276108301">
      <w:bodyDiv w:val="1"/>
      <w:marLeft w:val="0"/>
      <w:marRight w:val="0"/>
      <w:marTop w:val="0"/>
      <w:marBottom w:val="0"/>
      <w:divBdr>
        <w:top w:val="none" w:sz="0" w:space="0" w:color="auto"/>
        <w:left w:val="none" w:sz="0" w:space="0" w:color="auto"/>
        <w:bottom w:val="none" w:sz="0" w:space="0" w:color="auto"/>
        <w:right w:val="none" w:sz="0" w:space="0" w:color="auto"/>
      </w:divBdr>
    </w:div>
    <w:div w:id="369768267">
      <w:bodyDiv w:val="1"/>
      <w:marLeft w:val="0"/>
      <w:marRight w:val="0"/>
      <w:marTop w:val="0"/>
      <w:marBottom w:val="0"/>
      <w:divBdr>
        <w:top w:val="none" w:sz="0" w:space="0" w:color="auto"/>
        <w:left w:val="none" w:sz="0" w:space="0" w:color="auto"/>
        <w:bottom w:val="none" w:sz="0" w:space="0" w:color="auto"/>
        <w:right w:val="none" w:sz="0" w:space="0" w:color="auto"/>
      </w:divBdr>
    </w:div>
    <w:div w:id="578635038">
      <w:bodyDiv w:val="1"/>
      <w:marLeft w:val="0"/>
      <w:marRight w:val="0"/>
      <w:marTop w:val="0"/>
      <w:marBottom w:val="0"/>
      <w:divBdr>
        <w:top w:val="none" w:sz="0" w:space="0" w:color="auto"/>
        <w:left w:val="none" w:sz="0" w:space="0" w:color="auto"/>
        <w:bottom w:val="none" w:sz="0" w:space="0" w:color="auto"/>
        <w:right w:val="none" w:sz="0" w:space="0" w:color="auto"/>
      </w:divBdr>
    </w:div>
    <w:div w:id="637809124">
      <w:bodyDiv w:val="1"/>
      <w:marLeft w:val="120"/>
      <w:marRight w:val="120"/>
      <w:marTop w:val="0"/>
      <w:marBottom w:val="0"/>
      <w:divBdr>
        <w:top w:val="none" w:sz="0" w:space="0" w:color="auto"/>
        <w:left w:val="none" w:sz="0" w:space="0" w:color="auto"/>
        <w:bottom w:val="none" w:sz="0" w:space="0" w:color="auto"/>
        <w:right w:val="none" w:sz="0" w:space="0" w:color="auto"/>
      </w:divBdr>
      <w:divsChild>
        <w:div w:id="2013363563">
          <w:marLeft w:val="0"/>
          <w:marRight w:val="0"/>
          <w:marTop w:val="0"/>
          <w:marBottom w:val="0"/>
          <w:divBdr>
            <w:top w:val="none" w:sz="0" w:space="0" w:color="auto"/>
            <w:left w:val="none" w:sz="0" w:space="0" w:color="auto"/>
            <w:bottom w:val="none" w:sz="0" w:space="0" w:color="auto"/>
            <w:right w:val="none" w:sz="0" w:space="0" w:color="auto"/>
          </w:divBdr>
          <w:divsChild>
            <w:div w:id="4855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1393">
      <w:bodyDiv w:val="1"/>
      <w:marLeft w:val="0"/>
      <w:marRight w:val="0"/>
      <w:marTop w:val="0"/>
      <w:marBottom w:val="0"/>
      <w:divBdr>
        <w:top w:val="none" w:sz="0" w:space="0" w:color="auto"/>
        <w:left w:val="none" w:sz="0" w:space="0" w:color="auto"/>
        <w:bottom w:val="none" w:sz="0" w:space="0" w:color="auto"/>
        <w:right w:val="none" w:sz="0" w:space="0" w:color="auto"/>
      </w:divBdr>
    </w:div>
    <w:div w:id="860512737">
      <w:bodyDiv w:val="1"/>
      <w:marLeft w:val="0"/>
      <w:marRight w:val="0"/>
      <w:marTop w:val="0"/>
      <w:marBottom w:val="0"/>
      <w:divBdr>
        <w:top w:val="none" w:sz="0" w:space="0" w:color="auto"/>
        <w:left w:val="none" w:sz="0" w:space="0" w:color="auto"/>
        <w:bottom w:val="none" w:sz="0" w:space="0" w:color="auto"/>
        <w:right w:val="none" w:sz="0" w:space="0" w:color="auto"/>
      </w:divBdr>
      <w:divsChild>
        <w:div w:id="415320651">
          <w:marLeft w:val="0"/>
          <w:marRight w:val="0"/>
          <w:marTop w:val="0"/>
          <w:marBottom w:val="0"/>
          <w:divBdr>
            <w:top w:val="none" w:sz="0" w:space="0" w:color="auto"/>
            <w:left w:val="none" w:sz="0" w:space="0" w:color="auto"/>
            <w:bottom w:val="none" w:sz="0" w:space="0" w:color="auto"/>
            <w:right w:val="none" w:sz="0" w:space="0" w:color="auto"/>
          </w:divBdr>
        </w:div>
        <w:div w:id="1050111087">
          <w:marLeft w:val="0"/>
          <w:marRight w:val="0"/>
          <w:marTop w:val="0"/>
          <w:marBottom w:val="0"/>
          <w:divBdr>
            <w:top w:val="none" w:sz="0" w:space="0" w:color="auto"/>
            <w:left w:val="none" w:sz="0" w:space="0" w:color="auto"/>
            <w:bottom w:val="none" w:sz="0" w:space="0" w:color="auto"/>
            <w:right w:val="none" w:sz="0" w:space="0" w:color="auto"/>
          </w:divBdr>
        </w:div>
      </w:divsChild>
    </w:div>
    <w:div w:id="959069980">
      <w:bodyDiv w:val="1"/>
      <w:marLeft w:val="0"/>
      <w:marRight w:val="0"/>
      <w:marTop w:val="0"/>
      <w:marBottom w:val="0"/>
      <w:divBdr>
        <w:top w:val="none" w:sz="0" w:space="0" w:color="auto"/>
        <w:left w:val="none" w:sz="0" w:space="0" w:color="auto"/>
        <w:bottom w:val="none" w:sz="0" w:space="0" w:color="auto"/>
        <w:right w:val="none" w:sz="0" w:space="0" w:color="auto"/>
      </w:divBdr>
    </w:div>
    <w:div w:id="1029573790">
      <w:bodyDiv w:val="1"/>
      <w:marLeft w:val="0"/>
      <w:marRight w:val="0"/>
      <w:marTop w:val="0"/>
      <w:marBottom w:val="0"/>
      <w:divBdr>
        <w:top w:val="none" w:sz="0" w:space="0" w:color="auto"/>
        <w:left w:val="none" w:sz="0" w:space="0" w:color="auto"/>
        <w:bottom w:val="none" w:sz="0" w:space="0" w:color="auto"/>
        <w:right w:val="none" w:sz="0" w:space="0" w:color="auto"/>
      </w:divBdr>
    </w:div>
    <w:div w:id="1063482433">
      <w:bodyDiv w:val="1"/>
      <w:marLeft w:val="0"/>
      <w:marRight w:val="0"/>
      <w:marTop w:val="0"/>
      <w:marBottom w:val="0"/>
      <w:divBdr>
        <w:top w:val="none" w:sz="0" w:space="0" w:color="auto"/>
        <w:left w:val="none" w:sz="0" w:space="0" w:color="auto"/>
        <w:bottom w:val="none" w:sz="0" w:space="0" w:color="auto"/>
        <w:right w:val="none" w:sz="0" w:space="0" w:color="auto"/>
      </w:divBdr>
    </w:div>
    <w:div w:id="1065489065">
      <w:bodyDiv w:val="1"/>
      <w:marLeft w:val="0"/>
      <w:marRight w:val="0"/>
      <w:marTop w:val="0"/>
      <w:marBottom w:val="0"/>
      <w:divBdr>
        <w:top w:val="none" w:sz="0" w:space="0" w:color="auto"/>
        <w:left w:val="none" w:sz="0" w:space="0" w:color="auto"/>
        <w:bottom w:val="none" w:sz="0" w:space="0" w:color="auto"/>
        <w:right w:val="none" w:sz="0" w:space="0" w:color="auto"/>
      </w:divBdr>
    </w:div>
    <w:div w:id="1148210972">
      <w:bodyDiv w:val="1"/>
      <w:marLeft w:val="120"/>
      <w:marRight w:val="120"/>
      <w:marTop w:val="0"/>
      <w:marBottom w:val="0"/>
      <w:divBdr>
        <w:top w:val="none" w:sz="0" w:space="0" w:color="auto"/>
        <w:left w:val="none" w:sz="0" w:space="0" w:color="auto"/>
        <w:bottom w:val="none" w:sz="0" w:space="0" w:color="auto"/>
        <w:right w:val="none" w:sz="0" w:space="0" w:color="auto"/>
      </w:divBdr>
      <w:divsChild>
        <w:div w:id="390352563">
          <w:marLeft w:val="0"/>
          <w:marRight w:val="0"/>
          <w:marTop w:val="0"/>
          <w:marBottom w:val="0"/>
          <w:divBdr>
            <w:top w:val="none" w:sz="0" w:space="0" w:color="auto"/>
            <w:left w:val="none" w:sz="0" w:space="0" w:color="auto"/>
            <w:bottom w:val="none" w:sz="0" w:space="0" w:color="auto"/>
            <w:right w:val="none" w:sz="0" w:space="0" w:color="auto"/>
          </w:divBdr>
          <w:divsChild>
            <w:div w:id="184944464">
              <w:marLeft w:val="0"/>
              <w:marRight w:val="0"/>
              <w:marTop w:val="0"/>
              <w:marBottom w:val="0"/>
              <w:divBdr>
                <w:top w:val="none" w:sz="0" w:space="0" w:color="auto"/>
                <w:left w:val="none" w:sz="0" w:space="0" w:color="auto"/>
                <w:bottom w:val="none" w:sz="0" w:space="0" w:color="auto"/>
                <w:right w:val="none" w:sz="0" w:space="0" w:color="auto"/>
              </w:divBdr>
            </w:div>
            <w:div w:id="774403251">
              <w:marLeft w:val="0"/>
              <w:marRight w:val="0"/>
              <w:marTop w:val="0"/>
              <w:marBottom w:val="0"/>
              <w:divBdr>
                <w:top w:val="none" w:sz="0" w:space="0" w:color="auto"/>
                <w:left w:val="none" w:sz="0" w:space="0" w:color="auto"/>
                <w:bottom w:val="none" w:sz="0" w:space="0" w:color="auto"/>
                <w:right w:val="none" w:sz="0" w:space="0" w:color="auto"/>
              </w:divBdr>
            </w:div>
            <w:div w:id="831680644">
              <w:marLeft w:val="0"/>
              <w:marRight w:val="0"/>
              <w:marTop w:val="0"/>
              <w:marBottom w:val="0"/>
              <w:divBdr>
                <w:top w:val="none" w:sz="0" w:space="0" w:color="auto"/>
                <w:left w:val="none" w:sz="0" w:space="0" w:color="auto"/>
                <w:bottom w:val="none" w:sz="0" w:space="0" w:color="auto"/>
                <w:right w:val="none" w:sz="0" w:space="0" w:color="auto"/>
              </w:divBdr>
            </w:div>
            <w:div w:id="945889430">
              <w:marLeft w:val="0"/>
              <w:marRight w:val="0"/>
              <w:marTop w:val="0"/>
              <w:marBottom w:val="0"/>
              <w:divBdr>
                <w:top w:val="none" w:sz="0" w:space="0" w:color="auto"/>
                <w:left w:val="none" w:sz="0" w:space="0" w:color="auto"/>
                <w:bottom w:val="none" w:sz="0" w:space="0" w:color="auto"/>
                <w:right w:val="none" w:sz="0" w:space="0" w:color="auto"/>
              </w:divBdr>
            </w:div>
            <w:div w:id="1385135115">
              <w:marLeft w:val="0"/>
              <w:marRight w:val="0"/>
              <w:marTop w:val="0"/>
              <w:marBottom w:val="0"/>
              <w:divBdr>
                <w:top w:val="none" w:sz="0" w:space="0" w:color="auto"/>
                <w:left w:val="none" w:sz="0" w:space="0" w:color="auto"/>
                <w:bottom w:val="none" w:sz="0" w:space="0" w:color="auto"/>
                <w:right w:val="none" w:sz="0" w:space="0" w:color="auto"/>
              </w:divBdr>
            </w:div>
            <w:div w:id="1458643705">
              <w:marLeft w:val="0"/>
              <w:marRight w:val="0"/>
              <w:marTop w:val="0"/>
              <w:marBottom w:val="0"/>
              <w:divBdr>
                <w:top w:val="none" w:sz="0" w:space="0" w:color="auto"/>
                <w:left w:val="none" w:sz="0" w:space="0" w:color="auto"/>
                <w:bottom w:val="none" w:sz="0" w:space="0" w:color="auto"/>
                <w:right w:val="none" w:sz="0" w:space="0" w:color="auto"/>
              </w:divBdr>
            </w:div>
            <w:div w:id="1966080743">
              <w:marLeft w:val="0"/>
              <w:marRight w:val="0"/>
              <w:marTop w:val="0"/>
              <w:marBottom w:val="0"/>
              <w:divBdr>
                <w:top w:val="none" w:sz="0" w:space="0" w:color="auto"/>
                <w:left w:val="none" w:sz="0" w:space="0" w:color="auto"/>
                <w:bottom w:val="none" w:sz="0" w:space="0" w:color="auto"/>
                <w:right w:val="none" w:sz="0" w:space="0" w:color="auto"/>
              </w:divBdr>
            </w:div>
            <w:div w:id="2005668799">
              <w:marLeft w:val="0"/>
              <w:marRight w:val="0"/>
              <w:marTop w:val="0"/>
              <w:marBottom w:val="0"/>
              <w:divBdr>
                <w:top w:val="none" w:sz="0" w:space="0" w:color="auto"/>
                <w:left w:val="none" w:sz="0" w:space="0" w:color="auto"/>
                <w:bottom w:val="none" w:sz="0" w:space="0" w:color="auto"/>
                <w:right w:val="none" w:sz="0" w:space="0" w:color="auto"/>
              </w:divBdr>
            </w:div>
            <w:div w:id="2024746644">
              <w:marLeft w:val="0"/>
              <w:marRight w:val="0"/>
              <w:marTop w:val="0"/>
              <w:marBottom w:val="0"/>
              <w:divBdr>
                <w:top w:val="none" w:sz="0" w:space="0" w:color="auto"/>
                <w:left w:val="none" w:sz="0" w:space="0" w:color="auto"/>
                <w:bottom w:val="none" w:sz="0" w:space="0" w:color="auto"/>
                <w:right w:val="none" w:sz="0" w:space="0" w:color="auto"/>
              </w:divBdr>
            </w:div>
          </w:divsChild>
        </w:div>
        <w:div w:id="393243053">
          <w:marLeft w:val="0"/>
          <w:marRight w:val="0"/>
          <w:marTop w:val="0"/>
          <w:marBottom w:val="0"/>
          <w:divBdr>
            <w:top w:val="none" w:sz="0" w:space="0" w:color="auto"/>
            <w:left w:val="none" w:sz="0" w:space="0" w:color="auto"/>
            <w:bottom w:val="none" w:sz="0" w:space="0" w:color="auto"/>
            <w:right w:val="none" w:sz="0" w:space="0" w:color="auto"/>
          </w:divBdr>
          <w:divsChild>
            <w:div w:id="103119107">
              <w:marLeft w:val="0"/>
              <w:marRight w:val="0"/>
              <w:marTop w:val="0"/>
              <w:marBottom w:val="0"/>
              <w:divBdr>
                <w:top w:val="none" w:sz="0" w:space="0" w:color="auto"/>
                <w:left w:val="none" w:sz="0" w:space="0" w:color="auto"/>
                <w:bottom w:val="none" w:sz="0" w:space="0" w:color="auto"/>
                <w:right w:val="none" w:sz="0" w:space="0" w:color="auto"/>
              </w:divBdr>
            </w:div>
            <w:div w:id="625505542">
              <w:marLeft w:val="0"/>
              <w:marRight w:val="0"/>
              <w:marTop w:val="0"/>
              <w:marBottom w:val="0"/>
              <w:divBdr>
                <w:top w:val="none" w:sz="0" w:space="0" w:color="auto"/>
                <w:left w:val="none" w:sz="0" w:space="0" w:color="auto"/>
                <w:bottom w:val="none" w:sz="0" w:space="0" w:color="auto"/>
                <w:right w:val="none" w:sz="0" w:space="0" w:color="auto"/>
              </w:divBdr>
            </w:div>
            <w:div w:id="718016856">
              <w:marLeft w:val="0"/>
              <w:marRight w:val="0"/>
              <w:marTop w:val="0"/>
              <w:marBottom w:val="0"/>
              <w:divBdr>
                <w:top w:val="none" w:sz="0" w:space="0" w:color="auto"/>
                <w:left w:val="none" w:sz="0" w:space="0" w:color="auto"/>
                <w:bottom w:val="none" w:sz="0" w:space="0" w:color="auto"/>
                <w:right w:val="none" w:sz="0" w:space="0" w:color="auto"/>
              </w:divBdr>
            </w:div>
            <w:div w:id="775489415">
              <w:marLeft w:val="0"/>
              <w:marRight w:val="0"/>
              <w:marTop w:val="0"/>
              <w:marBottom w:val="0"/>
              <w:divBdr>
                <w:top w:val="none" w:sz="0" w:space="0" w:color="auto"/>
                <w:left w:val="none" w:sz="0" w:space="0" w:color="auto"/>
                <w:bottom w:val="none" w:sz="0" w:space="0" w:color="auto"/>
                <w:right w:val="none" w:sz="0" w:space="0" w:color="auto"/>
              </w:divBdr>
            </w:div>
            <w:div w:id="810057618">
              <w:marLeft w:val="0"/>
              <w:marRight w:val="0"/>
              <w:marTop w:val="0"/>
              <w:marBottom w:val="0"/>
              <w:divBdr>
                <w:top w:val="none" w:sz="0" w:space="0" w:color="auto"/>
                <w:left w:val="none" w:sz="0" w:space="0" w:color="auto"/>
                <w:bottom w:val="none" w:sz="0" w:space="0" w:color="auto"/>
                <w:right w:val="none" w:sz="0" w:space="0" w:color="auto"/>
              </w:divBdr>
            </w:div>
            <w:div w:id="1508910785">
              <w:marLeft w:val="0"/>
              <w:marRight w:val="0"/>
              <w:marTop w:val="0"/>
              <w:marBottom w:val="0"/>
              <w:divBdr>
                <w:top w:val="none" w:sz="0" w:space="0" w:color="auto"/>
                <w:left w:val="none" w:sz="0" w:space="0" w:color="auto"/>
                <w:bottom w:val="none" w:sz="0" w:space="0" w:color="auto"/>
                <w:right w:val="none" w:sz="0" w:space="0" w:color="auto"/>
              </w:divBdr>
            </w:div>
            <w:div w:id="1567298096">
              <w:marLeft w:val="0"/>
              <w:marRight w:val="0"/>
              <w:marTop w:val="0"/>
              <w:marBottom w:val="0"/>
              <w:divBdr>
                <w:top w:val="none" w:sz="0" w:space="0" w:color="auto"/>
                <w:left w:val="none" w:sz="0" w:space="0" w:color="auto"/>
                <w:bottom w:val="none" w:sz="0" w:space="0" w:color="auto"/>
                <w:right w:val="none" w:sz="0" w:space="0" w:color="auto"/>
              </w:divBdr>
            </w:div>
            <w:div w:id="2038892587">
              <w:marLeft w:val="0"/>
              <w:marRight w:val="0"/>
              <w:marTop w:val="0"/>
              <w:marBottom w:val="0"/>
              <w:divBdr>
                <w:top w:val="none" w:sz="0" w:space="0" w:color="auto"/>
                <w:left w:val="none" w:sz="0" w:space="0" w:color="auto"/>
                <w:bottom w:val="none" w:sz="0" w:space="0" w:color="auto"/>
                <w:right w:val="none" w:sz="0" w:space="0" w:color="auto"/>
              </w:divBdr>
            </w:div>
            <w:div w:id="2060543210">
              <w:marLeft w:val="0"/>
              <w:marRight w:val="0"/>
              <w:marTop w:val="0"/>
              <w:marBottom w:val="0"/>
              <w:divBdr>
                <w:top w:val="none" w:sz="0" w:space="0" w:color="auto"/>
                <w:left w:val="none" w:sz="0" w:space="0" w:color="auto"/>
                <w:bottom w:val="none" w:sz="0" w:space="0" w:color="auto"/>
                <w:right w:val="none" w:sz="0" w:space="0" w:color="auto"/>
              </w:divBdr>
            </w:div>
          </w:divsChild>
        </w:div>
        <w:div w:id="1312517822">
          <w:marLeft w:val="0"/>
          <w:marRight w:val="0"/>
          <w:marTop w:val="0"/>
          <w:marBottom w:val="0"/>
          <w:divBdr>
            <w:top w:val="none" w:sz="0" w:space="0" w:color="auto"/>
            <w:left w:val="none" w:sz="0" w:space="0" w:color="auto"/>
            <w:bottom w:val="none" w:sz="0" w:space="0" w:color="auto"/>
            <w:right w:val="none" w:sz="0" w:space="0" w:color="auto"/>
          </w:divBdr>
          <w:divsChild>
            <w:div w:id="49429018">
              <w:marLeft w:val="0"/>
              <w:marRight w:val="0"/>
              <w:marTop w:val="0"/>
              <w:marBottom w:val="0"/>
              <w:divBdr>
                <w:top w:val="none" w:sz="0" w:space="0" w:color="auto"/>
                <w:left w:val="none" w:sz="0" w:space="0" w:color="auto"/>
                <w:bottom w:val="none" w:sz="0" w:space="0" w:color="auto"/>
                <w:right w:val="none" w:sz="0" w:space="0" w:color="auto"/>
              </w:divBdr>
            </w:div>
            <w:div w:id="244148390">
              <w:marLeft w:val="0"/>
              <w:marRight w:val="0"/>
              <w:marTop w:val="0"/>
              <w:marBottom w:val="0"/>
              <w:divBdr>
                <w:top w:val="none" w:sz="0" w:space="0" w:color="auto"/>
                <w:left w:val="none" w:sz="0" w:space="0" w:color="auto"/>
                <w:bottom w:val="none" w:sz="0" w:space="0" w:color="auto"/>
                <w:right w:val="none" w:sz="0" w:space="0" w:color="auto"/>
              </w:divBdr>
            </w:div>
            <w:div w:id="300698870">
              <w:marLeft w:val="0"/>
              <w:marRight w:val="0"/>
              <w:marTop w:val="0"/>
              <w:marBottom w:val="0"/>
              <w:divBdr>
                <w:top w:val="none" w:sz="0" w:space="0" w:color="auto"/>
                <w:left w:val="none" w:sz="0" w:space="0" w:color="auto"/>
                <w:bottom w:val="none" w:sz="0" w:space="0" w:color="auto"/>
                <w:right w:val="none" w:sz="0" w:space="0" w:color="auto"/>
              </w:divBdr>
            </w:div>
            <w:div w:id="1264142847">
              <w:marLeft w:val="0"/>
              <w:marRight w:val="0"/>
              <w:marTop w:val="0"/>
              <w:marBottom w:val="0"/>
              <w:divBdr>
                <w:top w:val="none" w:sz="0" w:space="0" w:color="auto"/>
                <w:left w:val="none" w:sz="0" w:space="0" w:color="auto"/>
                <w:bottom w:val="none" w:sz="0" w:space="0" w:color="auto"/>
                <w:right w:val="none" w:sz="0" w:space="0" w:color="auto"/>
              </w:divBdr>
            </w:div>
            <w:div w:id="1288127836">
              <w:marLeft w:val="0"/>
              <w:marRight w:val="0"/>
              <w:marTop w:val="0"/>
              <w:marBottom w:val="0"/>
              <w:divBdr>
                <w:top w:val="none" w:sz="0" w:space="0" w:color="auto"/>
                <w:left w:val="none" w:sz="0" w:space="0" w:color="auto"/>
                <w:bottom w:val="none" w:sz="0" w:space="0" w:color="auto"/>
                <w:right w:val="none" w:sz="0" w:space="0" w:color="auto"/>
              </w:divBdr>
            </w:div>
            <w:div w:id="1291747161">
              <w:marLeft w:val="0"/>
              <w:marRight w:val="0"/>
              <w:marTop w:val="0"/>
              <w:marBottom w:val="0"/>
              <w:divBdr>
                <w:top w:val="none" w:sz="0" w:space="0" w:color="auto"/>
                <w:left w:val="none" w:sz="0" w:space="0" w:color="auto"/>
                <w:bottom w:val="none" w:sz="0" w:space="0" w:color="auto"/>
                <w:right w:val="none" w:sz="0" w:space="0" w:color="auto"/>
              </w:divBdr>
            </w:div>
            <w:div w:id="1326518708">
              <w:marLeft w:val="0"/>
              <w:marRight w:val="0"/>
              <w:marTop w:val="0"/>
              <w:marBottom w:val="0"/>
              <w:divBdr>
                <w:top w:val="none" w:sz="0" w:space="0" w:color="auto"/>
                <w:left w:val="none" w:sz="0" w:space="0" w:color="auto"/>
                <w:bottom w:val="none" w:sz="0" w:space="0" w:color="auto"/>
                <w:right w:val="none" w:sz="0" w:space="0" w:color="auto"/>
              </w:divBdr>
            </w:div>
            <w:div w:id="1692955089">
              <w:marLeft w:val="0"/>
              <w:marRight w:val="0"/>
              <w:marTop w:val="0"/>
              <w:marBottom w:val="0"/>
              <w:divBdr>
                <w:top w:val="none" w:sz="0" w:space="0" w:color="auto"/>
                <w:left w:val="none" w:sz="0" w:space="0" w:color="auto"/>
                <w:bottom w:val="none" w:sz="0" w:space="0" w:color="auto"/>
                <w:right w:val="none" w:sz="0" w:space="0" w:color="auto"/>
              </w:divBdr>
            </w:div>
            <w:div w:id="1713991891">
              <w:marLeft w:val="0"/>
              <w:marRight w:val="0"/>
              <w:marTop w:val="0"/>
              <w:marBottom w:val="0"/>
              <w:divBdr>
                <w:top w:val="none" w:sz="0" w:space="0" w:color="auto"/>
                <w:left w:val="none" w:sz="0" w:space="0" w:color="auto"/>
                <w:bottom w:val="none" w:sz="0" w:space="0" w:color="auto"/>
                <w:right w:val="none" w:sz="0" w:space="0" w:color="auto"/>
              </w:divBdr>
            </w:div>
          </w:divsChild>
        </w:div>
        <w:div w:id="1356419819">
          <w:marLeft w:val="0"/>
          <w:marRight w:val="0"/>
          <w:marTop w:val="0"/>
          <w:marBottom w:val="0"/>
          <w:divBdr>
            <w:top w:val="none" w:sz="0" w:space="0" w:color="auto"/>
            <w:left w:val="none" w:sz="0" w:space="0" w:color="auto"/>
            <w:bottom w:val="none" w:sz="0" w:space="0" w:color="auto"/>
            <w:right w:val="none" w:sz="0" w:space="0" w:color="auto"/>
          </w:divBdr>
          <w:divsChild>
            <w:div w:id="556860398">
              <w:marLeft w:val="0"/>
              <w:marRight w:val="0"/>
              <w:marTop w:val="0"/>
              <w:marBottom w:val="0"/>
              <w:divBdr>
                <w:top w:val="none" w:sz="0" w:space="0" w:color="auto"/>
                <w:left w:val="none" w:sz="0" w:space="0" w:color="auto"/>
                <w:bottom w:val="none" w:sz="0" w:space="0" w:color="auto"/>
                <w:right w:val="none" w:sz="0" w:space="0" w:color="auto"/>
              </w:divBdr>
            </w:div>
            <w:div w:id="723990042">
              <w:marLeft w:val="0"/>
              <w:marRight w:val="0"/>
              <w:marTop w:val="0"/>
              <w:marBottom w:val="0"/>
              <w:divBdr>
                <w:top w:val="none" w:sz="0" w:space="0" w:color="auto"/>
                <w:left w:val="none" w:sz="0" w:space="0" w:color="auto"/>
                <w:bottom w:val="none" w:sz="0" w:space="0" w:color="auto"/>
                <w:right w:val="none" w:sz="0" w:space="0" w:color="auto"/>
              </w:divBdr>
            </w:div>
            <w:div w:id="788472801">
              <w:marLeft w:val="0"/>
              <w:marRight w:val="0"/>
              <w:marTop w:val="0"/>
              <w:marBottom w:val="0"/>
              <w:divBdr>
                <w:top w:val="none" w:sz="0" w:space="0" w:color="auto"/>
                <w:left w:val="none" w:sz="0" w:space="0" w:color="auto"/>
                <w:bottom w:val="none" w:sz="0" w:space="0" w:color="auto"/>
                <w:right w:val="none" w:sz="0" w:space="0" w:color="auto"/>
              </w:divBdr>
            </w:div>
            <w:div w:id="839857832">
              <w:marLeft w:val="0"/>
              <w:marRight w:val="0"/>
              <w:marTop w:val="0"/>
              <w:marBottom w:val="0"/>
              <w:divBdr>
                <w:top w:val="none" w:sz="0" w:space="0" w:color="auto"/>
                <w:left w:val="none" w:sz="0" w:space="0" w:color="auto"/>
                <w:bottom w:val="none" w:sz="0" w:space="0" w:color="auto"/>
                <w:right w:val="none" w:sz="0" w:space="0" w:color="auto"/>
              </w:divBdr>
            </w:div>
            <w:div w:id="1431588564">
              <w:marLeft w:val="0"/>
              <w:marRight w:val="0"/>
              <w:marTop w:val="0"/>
              <w:marBottom w:val="0"/>
              <w:divBdr>
                <w:top w:val="none" w:sz="0" w:space="0" w:color="auto"/>
                <w:left w:val="none" w:sz="0" w:space="0" w:color="auto"/>
                <w:bottom w:val="none" w:sz="0" w:space="0" w:color="auto"/>
                <w:right w:val="none" w:sz="0" w:space="0" w:color="auto"/>
              </w:divBdr>
            </w:div>
            <w:div w:id="1682470613">
              <w:marLeft w:val="0"/>
              <w:marRight w:val="0"/>
              <w:marTop w:val="0"/>
              <w:marBottom w:val="0"/>
              <w:divBdr>
                <w:top w:val="none" w:sz="0" w:space="0" w:color="auto"/>
                <w:left w:val="none" w:sz="0" w:space="0" w:color="auto"/>
                <w:bottom w:val="none" w:sz="0" w:space="0" w:color="auto"/>
                <w:right w:val="none" w:sz="0" w:space="0" w:color="auto"/>
              </w:divBdr>
            </w:div>
            <w:div w:id="1800951120">
              <w:marLeft w:val="0"/>
              <w:marRight w:val="0"/>
              <w:marTop w:val="0"/>
              <w:marBottom w:val="0"/>
              <w:divBdr>
                <w:top w:val="none" w:sz="0" w:space="0" w:color="auto"/>
                <w:left w:val="none" w:sz="0" w:space="0" w:color="auto"/>
                <w:bottom w:val="none" w:sz="0" w:space="0" w:color="auto"/>
                <w:right w:val="none" w:sz="0" w:space="0" w:color="auto"/>
              </w:divBdr>
            </w:div>
            <w:div w:id="1869677328">
              <w:marLeft w:val="0"/>
              <w:marRight w:val="0"/>
              <w:marTop w:val="0"/>
              <w:marBottom w:val="0"/>
              <w:divBdr>
                <w:top w:val="none" w:sz="0" w:space="0" w:color="auto"/>
                <w:left w:val="none" w:sz="0" w:space="0" w:color="auto"/>
                <w:bottom w:val="none" w:sz="0" w:space="0" w:color="auto"/>
                <w:right w:val="none" w:sz="0" w:space="0" w:color="auto"/>
              </w:divBdr>
            </w:div>
            <w:div w:id="2107454207">
              <w:marLeft w:val="0"/>
              <w:marRight w:val="0"/>
              <w:marTop w:val="0"/>
              <w:marBottom w:val="0"/>
              <w:divBdr>
                <w:top w:val="none" w:sz="0" w:space="0" w:color="auto"/>
                <w:left w:val="none" w:sz="0" w:space="0" w:color="auto"/>
                <w:bottom w:val="none" w:sz="0" w:space="0" w:color="auto"/>
                <w:right w:val="none" w:sz="0" w:space="0" w:color="auto"/>
              </w:divBdr>
            </w:div>
          </w:divsChild>
        </w:div>
        <w:div w:id="1386949799">
          <w:marLeft w:val="0"/>
          <w:marRight w:val="0"/>
          <w:marTop w:val="0"/>
          <w:marBottom w:val="0"/>
          <w:divBdr>
            <w:top w:val="none" w:sz="0" w:space="0" w:color="auto"/>
            <w:left w:val="none" w:sz="0" w:space="0" w:color="auto"/>
            <w:bottom w:val="none" w:sz="0" w:space="0" w:color="auto"/>
            <w:right w:val="none" w:sz="0" w:space="0" w:color="auto"/>
          </w:divBdr>
          <w:divsChild>
            <w:div w:id="307133593">
              <w:marLeft w:val="0"/>
              <w:marRight w:val="0"/>
              <w:marTop w:val="0"/>
              <w:marBottom w:val="0"/>
              <w:divBdr>
                <w:top w:val="none" w:sz="0" w:space="0" w:color="auto"/>
                <w:left w:val="none" w:sz="0" w:space="0" w:color="auto"/>
                <w:bottom w:val="none" w:sz="0" w:space="0" w:color="auto"/>
                <w:right w:val="none" w:sz="0" w:space="0" w:color="auto"/>
              </w:divBdr>
            </w:div>
            <w:div w:id="909802122">
              <w:marLeft w:val="0"/>
              <w:marRight w:val="0"/>
              <w:marTop w:val="0"/>
              <w:marBottom w:val="0"/>
              <w:divBdr>
                <w:top w:val="none" w:sz="0" w:space="0" w:color="auto"/>
                <w:left w:val="none" w:sz="0" w:space="0" w:color="auto"/>
                <w:bottom w:val="none" w:sz="0" w:space="0" w:color="auto"/>
                <w:right w:val="none" w:sz="0" w:space="0" w:color="auto"/>
              </w:divBdr>
            </w:div>
            <w:div w:id="928081676">
              <w:marLeft w:val="0"/>
              <w:marRight w:val="0"/>
              <w:marTop w:val="0"/>
              <w:marBottom w:val="0"/>
              <w:divBdr>
                <w:top w:val="none" w:sz="0" w:space="0" w:color="auto"/>
                <w:left w:val="none" w:sz="0" w:space="0" w:color="auto"/>
                <w:bottom w:val="none" w:sz="0" w:space="0" w:color="auto"/>
                <w:right w:val="none" w:sz="0" w:space="0" w:color="auto"/>
              </w:divBdr>
            </w:div>
            <w:div w:id="1045328551">
              <w:marLeft w:val="0"/>
              <w:marRight w:val="0"/>
              <w:marTop w:val="0"/>
              <w:marBottom w:val="0"/>
              <w:divBdr>
                <w:top w:val="none" w:sz="0" w:space="0" w:color="auto"/>
                <w:left w:val="none" w:sz="0" w:space="0" w:color="auto"/>
                <w:bottom w:val="none" w:sz="0" w:space="0" w:color="auto"/>
                <w:right w:val="none" w:sz="0" w:space="0" w:color="auto"/>
              </w:divBdr>
            </w:div>
            <w:div w:id="1071543317">
              <w:marLeft w:val="0"/>
              <w:marRight w:val="0"/>
              <w:marTop w:val="0"/>
              <w:marBottom w:val="0"/>
              <w:divBdr>
                <w:top w:val="none" w:sz="0" w:space="0" w:color="auto"/>
                <w:left w:val="none" w:sz="0" w:space="0" w:color="auto"/>
                <w:bottom w:val="none" w:sz="0" w:space="0" w:color="auto"/>
                <w:right w:val="none" w:sz="0" w:space="0" w:color="auto"/>
              </w:divBdr>
            </w:div>
            <w:div w:id="1102188610">
              <w:marLeft w:val="0"/>
              <w:marRight w:val="0"/>
              <w:marTop w:val="0"/>
              <w:marBottom w:val="0"/>
              <w:divBdr>
                <w:top w:val="none" w:sz="0" w:space="0" w:color="auto"/>
                <w:left w:val="none" w:sz="0" w:space="0" w:color="auto"/>
                <w:bottom w:val="none" w:sz="0" w:space="0" w:color="auto"/>
                <w:right w:val="none" w:sz="0" w:space="0" w:color="auto"/>
              </w:divBdr>
            </w:div>
            <w:div w:id="1214200334">
              <w:marLeft w:val="0"/>
              <w:marRight w:val="0"/>
              <w:marTop w:val="0"/>
              <w:marBottom w:val="0"/>
              <w:divBdr>
                <w:top w:val="none" w:sz="0" w:space="0" w:color="auto"/>
                <w:left w:val="none" w:sz="0" w:space="0" w:color="auto"/>
                <w:bottom w:val="none" w:sz="0" w:space="0" w:color="auto"/>
                <w:right w:val="none" w:sz="0" w:space="0" w:color="auto"/>
              </w:divBdr>
            </w:div>
            <w:div w:id="1616591833">
              <w:marLeft w:val="0"/>
              <w:marRight w:val="0"/>
              <w:marTop w:val="0"/>
              <w:marBottom w:val="0"/>
              <w:divBdr>
                <w:top w:val="none" w:sz="0" w:space="0" w:color="auto"/>
                <w:left w:val="none" w:sz="0" w:space="0" w:color="auto"/>
                <w:bottom w:val="none" w:sz="0" w:space="0" w:color="auto"/>
                <w:right w:val="none" w:sz="0" w:space="0" w:color="auto"/>
              </w:divBdr>
            </w:div>
            <w:div w:id="1957633565">
              <w:marLeft w:val="0"/>
              <w:marRight w:val="0"/>
              <w:marTop w:val="0"/>
              <w:marBottom w:val="0"/>
              <w:divBdr>
                <w:top w:val="none" w:sz="0" w:space="0" w:color="auto"/>
                <w:left w:val="none" w:sz="0" w:space="0" w:color="auto"/>
                <w:bottom w:val="none" w:sz="0" w:space="0" w:color="auto"/>
                <w:right w:val="none" w:sz="0" w:space="0" w:color="auto"/>
              </w:divBdr>
            </w:div>
          </w:divsChild>
        </w:div>
        <w:div w:id="1819372981">
          <w:marLeft w:val="0"/>
          <w:marRight w:val="0"/>
          <w:marTop w:val="0"/>
          <w:marBottom w:val="0"/>
          <w:divBdr>
            <w:top w:val="none" w:sz="0" w:space="0" w:color="auto"/>
            <w:left w:val="none" w:sz="0" w:space="0" w:color="auto"/>
            <w:bottom w:val="none" w:sz="0" w:space="0" w:color="auto"/>
            <w:right w:val="none" w:sz="0" w:space="0" w:color="auto"/>
          </w:divBdr>
          <w:divsChild>
            <w:div w:id="46029059">
              <w:marLeft w:val="0"/>
              <w:marRight w:val="0"/>
              <w:marTop w:val="0"/>
              <w:marBottom w:val="0"/>
              <w:divBdr>
                <w:top w:val="none" w:sz="0" w:space="0" w:color="auto"/>
                <w:left w:val="none" w:sz="0" w:space="0" w:color="auto"/>
                <w:bottom w:val="none" w:sz="0" w:space="0" w:color="auto"/>
                <w:right w:val="none" w:sz="0" w:space="0" w:color="auto"/>
              </w:divBdr>
            </w:div>
            <w:div w:id="593781030">
              <w:marLeft w:val="0"/>
              <w:marRight w:val="0"/>
              <w:marTop w:val="0"/>
              <w:marBottom w:val="0"/>
              <w:divBdr>
                <w:top w:val="none" w:sz="0" w:space="0" w:color="auto"/>
                <w:left w:val="none" w:sz="0" w:space="0" w:color="auto"/>
                <w:bottom w:val="none" w:sz="0" w:space="0" w:color="auto"/>
                <w:right w:val="none" w:sz="0" w:space="0" w:color="auto"/>
              </w:divBdr>
            </w:div>
            <w:div w:id="895555937">
              <w:marLeft w:val="0"/>
              <w:marRight w:val="0"/>
              <w:marTop w:val="0"/>
              <w:marBottom w:val="0"/>
              <w:divBdr>
                <w:top w:val="none" w:sz="0" w:space="0" w:color="auto"/>
                <w:left w:val="none" w:sz="0" w:space="0" w:color="auto"/>
                <w:bottom w:val="none" w:sz="0" w:space="0" w:color="auto"/>
                <w:right w:val="none" w:sz="0" w:space="0" w:color="auto"/>
              </w:divBdr>
            </w:div>
            <w:div w:id="1035618593">
              <w:marLeft w:val="0"/>
              <w:marRight w:val="0"/>
              <w:marTop w:val="0"/>
              <w:marBottom w:val="0"/>
              <w:divBdr>
                <w:top w:val="none" w:sz="0" w:space="0" w:color="auto"/>
                <w:left w:val="none" w:sz="0" w:space="0" w:color="auto"/>
                <w:bottom w:val="none" w:sz="0" w:space="0" w:color="auto"/>
                <w:right w:val="none" w:sz="0" w:space="0" w:color="auto"/>
              </w:divBdr>
            </w:div>
            <w:div w:id="1270963974">
              <w:marLeft w:val="0"/>
              <w:marRight w:val="0"/>
              <w:marTop w:val="0"/>
              <w:marBottom w:val="0"/>
              <w:divBdr>
                <w:top w:val="none" w:sz="0" w:space="0" w:color="auto"/>
                <w:left w:val="none" w:sz="0" w:space="0" w:color="auto"/>
                <w:bottom w:val="none" w:sz="0" w:space="0" w:color="auto"/>
                <w:right w:val="none" w:sz="0" w:space="0" w:color="auto"/>
              </w:divBdr>
            </w:div>
            <w:div w:id="1320420644">
              <w:marLeft w:val="0"/>
              <w:marRight w:val="0"/>
              <w:marTop w:val="0"/>
              <w:marBottom w:val="0"/>
              <w:divBdr>
                <w:top w:val="none" w:sz="0" w:space="0" w:color="auto"/>
                <w:left w:val="none" w:sz="0" w:space="0" w:color="auto"/>
                <w:bottom w:val="none" w:sz="0" w:space="0" w:color="auto"/>
                <w:right w:val="none" w:sz="0" w:space="0" w:color="auto"/>
              </w:divBdr>
            </w:div>
            <w:div w:id="1492067168">
              <w:marLeft w:val="0"/>
              <w:marRight w:val="0"/>
              <w:marTop w:val="0"/>
              <w:marBottom w:val="0"/>
              <w:divBdr>
                <w:top w:val="none" w:sz="0" w:space="0" w:color="auto"/>
                <w:left w:val="none" w:sz="0" w:space="0" w:color="auto"/>
                <w:bottom w:val="none" w:sz="0" w:space="0" w:color="auto"/>
                <w:right w:val="none" w:sz="0" w:space="0" w:color="auto"/>
              </w:divBdr>
            </w:div>
            <w:div w:id="1686905097">
              <w:marLeft w:val="0"/>
              <w:marRight w:val="0"/>
              <w:marTop w:val="0"/>
              <w:marBottom w:val="0"/>
              <w:divBdr>
                <w:top w:val="none" w:sz="0" w:space="0" w:color="auto"/>
                <w:left w:val="none" w:sz="0" w:space="0" w:color="auto"/>
                <w:bottom w:val="none" w:sz="0" w:space="0" w:color="auto"/>
                <w:right w:val="none" w:sz="0" w:space="0" w:color="auto"/>
              </w:divBdr>
            </w:div>
            <w:div w:id="17892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320">
      <w:bodyDiv w:val="1"/>
      <w:marLeft w:val="0"/>
      <w:marRight w:val="0"/>
      <w:marTop w:val="0"/>
      <w:marBottom w:val="0"/>
      <w:divBdr>
        <w:top w:val="none" w:sz="0" w:space="0" w:color="auto"/>
        <w:left w:val="none" w:sz="0" w:space="0" w:color="auto"/>
        <w:bottom w:val="none" w:sz="0" w:space="0" w:color="auto"/>
        <w:right w:val="none" w:sz="0" w:space="0" w:color="auto"/>
      </w:divBdr>
    </w:div>
    <w:div w:id="1354574182">
      <w:bodyDiv w:val="1"/>
      <w:marLeft w:val="0"/>
      <w:marRight w:val="0"/>
      <w:marTop w:val="0"/>
      <w:marBottom w:val="0"/>
      <w:divBdr>
        <w:top w:val="none" w:sz="0" w:space="0" w:color="auto"/>
        <w:left w:val="none" w:sz="0" w:space="0" w:color="auto"/>
        <w:bottom w:val="none" w:sz="0" w:space="0" w:color="auto"/>
        <w:right w:val="none" w:sz="0" w:space="0" w:color="auto"/>
      </w:divBdr>
    </w:div>
    <w:div w:id="1596399868">
      <w:bodyDiv w:val="1"/>
      <w:marLeft w:val="0"/>
      <w:marRight w:val="0"/>
      <w:marTop w:val="0"/>
      <w:marBottom w:val="0"/>
      <w:divBdr>
        <w:top w:val="none" w:sz="0" w:space="0" w:color="auto"/>
        <w:left w:val="none" w:sz="0" w:space="0" w:color="auto"/>
        <w:bottom w:val="none" w:sz="0" w:space="0" w:color="auto"/>
        <w:right w:val="none" w:sz="0" w:space="0" w:color="auto"/>
      </w:divBdr>
    </w:div>
    <w:div w:id="1649897931">
      <w:bodyDiv w:val="1"/>
      <w:marLeft w:val="0"/>
      <w:marRight w:val="0"/>
      <w:marTop w:val="0"/>
      <w:marBottom w:val="0"/>
      <w:divBdr>
        <w:top w:val="none" w:sz="0" w:space="0" w:color="auto"/>
        <w:left w:val="none" w:sz="0" w:space="0" w:color="auto"/>
        <w:bottom w:val="none" w:sz="0" w:space="0" w:color="auto"/>
        <w:right w:val="none" w:sz="0" w:space="0" w:color="auto"/>
      </w:divBdr>
    </w:div>
    <w:div w:id="1980529191">
      <w:bodyDiv w:val="1"/>
      <w:marLeft w:val="0"/>
      <w:marRight w:val="0"/>
      <w:marTop w:val="0"/>
      <w:marBottom w:val="0"/>
      <w:divBdr>
        <w:top w:val="none" w:sz="0" w:space="0" w:color="auto"/>
        <w:left w:val="none" w:sz="0" w:space="0" w:color="auto"/>
        <w:bottom w:val="none" w:sz="0" w:space="0" w:color="auto"/>
        <w:right w:val="none" w:sz="0" w:space="0" w:color="auto"/>
      </w:divBdr>
    </w:div>
    <w:div w:id="199973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Master of Science in Applied Biostatistics</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9372DC-77A4-421F-AA26-4439E2E5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7090</TotalTime>
  <Pages>11</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Correlation Between Importance of Religious Beliefs and Medical Marijuana Legalization</vt:lpstr>
    </vt:vector>
  </TitlesOfParts>
  <Company>Research Rotation in Biostatistics</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Between Importance of Religious Beliefs and Medical Marijuana Legalization</dc:title>
  <dc:subject>by Irene Hsueh</dc:subject>
  <dc:creator>Irene Hsueh</dc:creator>
  <cp:lastModifiedBy>Irene Hsueh</cp:lastModifiedBy>
  <cp:revision>14</cp:revision>
  <cp:lastPrinted>2021-05-04T15:19:00Z</cp:lastPrinted>
  <dcterms:created xsi:type="dcterms:W3CDTF">2021-08-19T03:52:00Z</dcterms:created>
  <dcterms:modified xsi:type="dcterms:W3CDTF">2022-01-10T04:16:00Z</dcterms:modified>
</cp:coreProperties>
</file>