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horef2mnrkhm" w:id="0"/>
      <w:bookmarkEnd w:id="0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1. Un projet complet</w:t>
      </w:r>
    </w:p>
    <w:p w:rsidR="00000000" w:rsidDel="00000000" w:rsidP="00000000" w:rsidRDefault="00000000" w:rsidRPr="00000000" w14:paraId="00000002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L'archive </w:t>
      </w:r>
      <w:hyperlink r:id="rId6">
        <w:r w:rsidDel="00000000" w:rsidR="00000000" w:rsidRPr="00000000">
          <w:rPr>
            <w:sz w:val="21"/>
            <w:szCs w:val="21"/>
            <w:u w:val="single"/>
            <w:shd w:fill="eff0f1" w:val="clear"/>
            <w:rtl w:val="0"/>
          </w:rPr>
          <w:t xml:space="preserve">imdb_smol.tar.gz</w:t>
        </w:r>
      </w:hyperlink>
      <w:r w:rsidDel="00000000" w:rsidR="00000000" w:rsidRPr="00000000">
        <w:rPr>
          <w:sz w:val="21"/>
          <w:szCs w:val="21"/>
          <w:rtl w:val="0"/>
        </w:rPr>
        <w:t xml:space="preserve"> (aussi disponible </w:t>
      </w:r>
      <w:hyperlink r:id="rId7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dans le dépôt</w:t>
        </w:r>
      </w:hyperlink>
      <w:r w:rsidDel="00000000" w:rsidR="00000000" w:rsidRPr="00000000">
        <w:rPr>
          <w:sz w:val="21"/>
          <w:szCs w:val="21"/>
          <w:rtl w:val="0"/>
        </w:rPr>
        <w:t xml:space="preserve">) contient 602 critiques de films sous formes de fichiers textes, réparties en deux classes : positives et négatives (matérialisées par des sous-dossiers). Votre mission est de réaliser un script qui 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Charge et vectorise ces données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4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Entraîne et compare des classifieurs sur ce jeu de données</w:t>
      </w:r>
    </w:p>
    <w:p w:rsidR="00000000" w:rsidDel="00000000" w:rsidP="00000000" w:rsidRDefault="00000000" w:rsidRPr="00000000" w14:paraId="00000005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L'objectif est de déterminer quel type de vectorisation et de modèle semble le plus adapté et quels hyperparamètres choisir. Vous pouvez par exemple tester des SVM comme ci-dessus, </w:t>
      </w:r>
      <w:hyperlink r:id="rId8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un modèle de régression logistique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9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un arbre de décision</w:t>
        </w:r>
      </w:hyperlink>
      <w:r w:rsidDel="00000000" w:rsidR="00000000" w:rsidRPr="00000000">
        <w:rPr>
          <w:sz w:val="21"/>
          <w:szCs w:val="21"/>
          <w:rtl w:val="0"/>
        </w:rPr>
        <w:t xml:space="preserve">, </w:t>
      </w:r>
      <w:hyperlink r:id="rId10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un modèle bayésien naïf</w:t>
        </w:r>
      </w:hyperlink>
      <w:r w:rsidDel="00000000" w:rsidR="00000000" w:rsidRPr="00000000">
        <w:rPr>
          <w:sz w:val="21"/>
          <w:szCs w:val="21"/>
          <w:rtl w:val="0"/>
        </w:rPr>
        <w:t xml:space="preserve"> ou </w:t>
      </w:r>
      <w:hyperlink r:id="rId11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une forêt d'arbres de décision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ln3fy5khy4c7" w:id="1"/>
      <w:bookmarkEnd w:id="1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2. D'autres traits</w:t>
      </w:r>
    </w:p>
    <w:p w:rsidR="00000000" w:rsidDel="00000000" w:rsidP="00000000" w:rsidRDefault="00000000" w:rsidRPr="00000000" w14:paraId="00000007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Essayez avec d'autres </w:t>
      </w:r>
      <w:r w:rsidDel="00000000" w:rsidR="00000000" w:rsidRPr="00000000">
        <w:rPr>
          <w:i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sz w:val="21"/>
          <w:szCs w:val="21"/>
          <w:rtl w:val="0"/>
        </w:rPr>
        <w:t xml:space="preserve"> : La longueur moyenne des mots, le nombre ou le type d'adjectifs, la présence d'entités nommées, …</w:t>
      </w:r>
    </w:p>
    <w:p w:rsidR="00000000" w:rsidDel="00000000" w:rsidP="00000000" w:rsidRDefault="00000000" w:rsidRPr="00000000" w14:paraId="00000008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Pour récupérer ce genre de </w:t>
      </w:r>
      <w:r w:rsidDel="00000000" w:rsidR="00000000" w:rsidRPr="00000000">
        <w:rPr>
          <w:i w:val="1"/>
          <w:sz w:val="21"/>
          <w:szCs w:val="21"/>
          <w:rtl w:val="0"/>
        </w:rPr>
        <w:t xml:space="preserve">features</w:t>
      </w:r>
      <w:r w:rsidDel="00000000" w:rsidR="00000000" w:rsidRPr="00000000">
        <w:rPr>
          <w:sz w:val="21"/>
          <w:szCs w:val="21"/>
          <w:rtl w:val="0"/>
        </w:rPr>
        <w:t xml:space="preserve">, vous pouvez regarder du côté de </w:t>
      </w:r>
      <w:hyperlink r:id="rId12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spaCy</w:t>
        </w:r>
      </w:hyperlink>
      <w:r w:rsidDel="00000000" w:rsidR="00000000" w:rsidRPr="00000000">
        <w:rPr>
          <w:sz w:val="21"/>
          <w:szCs w:val="21"/>
          <w:rtl w:val="0"/>
        </w:rPr>
        <w:t xml:space="preserve"> comme prétraitement de vos données.</w:t>
      </w:r>
    </w:p>
    <w:p w:rsidR="00000000" w:rsidDel="00000000" w:rsidP="00000000" w:rsidRDefault="00000000" w:rsidRPr="00000000" w14:paraId="00000009">
      <w:pPr>
        <w:spacing w:before="220" w:lineRule="auto"/>
        <w:rPr>
          <w:b w:val="1"/>
          <w:i w:val="1"/>
          <w:sz w:val="27"/>
          <w:szCs w:val="27"/>
        </w:rPr>
      </w:pP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(3. Et les réseaux de neurones ?</w:t>
      </w:r>
    </w:p>
    <w:p w:rsidR="00000000" w:rsidDel="00000000" w:rsidP="00000000" w:rsidRDefault="00000000" w:rsidRPr="00000000" w14:paraId="0000000A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scikit-learn</w:t>
      </w:r>
      <w:r w:rsidDel="00000000" w:rsidR="00000000" w:rsidRPr="00000000">
        <w:rPr>
          <w:sz w:val="21"/>
          <w:szCs w:val="21"/>
          <w:rtl w:val="0"/>
        </w:rPr>
        <w:t xml:space="preserve"> permet d'utiliser un Multi-layer Perceptron (MLP). Et comme la bibliothèque ne permet pas d'utiliser un GPU pour les calculs, son utilisation est limitée à des jeux de données de taille moyenne.</w:t>
      </w:r>
    </w:p>
    <w:p w:rsidR="00000000" w:rsidDel="00000000" w:rsidP="00000000" w:rsidRDefault="00000000" w:rsidRPr="00000000" w14:paraId="0000000B">
      <w:pPr>
        <w:spacing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scikit-learn</w:t>
      </w:r>
      <w:r w:rsidDel="00000000" w:rsidR="00000000" w:rsidRPr="00000000">
        <w:rPr>
          <w:sz w:val="21"/>
          <w:szCs w:val="21"/>
          <w:rtl w:val="0"/>
        </w:rPr>
        <w:t xml:space="preserve"> n'est pas fait pour le </w:t>
      </w:r>
      <w:r w:rsidDel="00000000" w:rsidR="00000000" w:rsidRPr="00000000">
        <w:rPr>
          <w:i w:val="1"/>
          <w:sz w:val="21"/>
          <w:szCs w:val="21"/>
          <w:rtl w:val="0"/>
        </w:rPr>
        <w:t xml:space="preserve">deep learning</w:t>
      </w:r>
      <w:r w:rsidDel="00000000" w:rsidR="00000000" w:rsidRPr="00000000">
        <w:rPr>
          <w:sz w:val="21"/>
          <w:szCs w:val="21"/>
          <w:rtl w:val="0"/>
        </w:rPr>
        <w:t xml:space="preserve">. Il existe des bibliothèques associées qui permettent de combiner Keras ou pytorch avec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scikitlearn</w:t>
      </w:r>
      <w:r w:rsidDel="00000000" w:rsidR="00000000" w:rsidRPr="00000000">
        <w:rPr>
          <w:sz w:val="21"/>
          <w:szCs w:val="21"/>
          <w:rtl w:val="0"/>
        </w:rPr>
        <w:t xml:space="preserve"> néanmoins.</w:t>
      </w:r>
    </w:p>
    <w:p w:rsidR="00000000" w:rsidDel="00000000" w:rsidP="00000000" w:rsidRDefault="00000000" w:rsidRPr="00000000" w14:paraId="0000000C">
      <w:pPr>
        <w:spacing w:before="220" w:lineRule="auto"/>
        <w:rPr>
          <w:color w:val="296eaa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0"/>
        </w:rPr>
        <w:t xml:space="preserve">Essayez en suivant </w:t>
      </w:r>
      <w:hyperlink r:id="rId13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la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 y a encore plein d'autre choses marrantes à faire avec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scikit-learn</w:t>
      </w:r>
      <w:r w:rsidDel="00000000" w:rsidR="00000000" w:rsidRPr="00000000">
        <w:rPr>
          <w:sz w:val="21"/>
          <w:szCs w:val="21"/>
          <w:rtl w:val="0"/>
        </w:rPr>
        <w:t xml:space="preserve"> et on en verra, mais en attendant vous pouvez aller voir </w:t>
      </w:r>
      <w:hyperlink r:id="rId14">
        <w:r w:rsidDel="00000000" w:rsidR="00000000" w:rsidRPr="00000000">
          <w:rPr>
            <w:color w:val="296eaa"/>
            <w:sz w:val="21"/>
            <w:szCs w:val="21"/>
            <w:u w:val="single"/>
            <w:rtl w:val="0"/>
          </w:rPr>
          <w:t xml:space="preserve">leur exemple sur ce dataset</w:t>
        </w:r>
      </w:hyperlink>
      <w:r w:rsidDel="00000000" w:rsidR="00000000" w:rsidRPr="00000000">
        <w:rPr>
          <w:sz w:val="21"/>
          <w:szCs w:val="21"/>
          <w:rtl w:val="0"/>
        </w:rPr>
        <w:t xml:space="preserve"> qui a de bien jolis graphiques.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ensemble.RandomForestClassifier.html" TargetMode="External"/><Relationship Id="rId10" Type="http://schemas.openxmlformats.org/officeDocument/2006/relationships/hyperlink" Target="https://scikit-learn.org/stable/modules/generated/sklearn.naive_bayes.MultinomialNB.html" TargetMode="External"/><Relationship Id="rId13" Type="http://schemas.openxmlformats.org/officeDocument/2006/relationships/hyperlink" Target="https://scikit-learn.org/stable/modules/generated/sklearn.neural_network.MLPClassifier.html" TargetMode="External"/><Relationship Id="rId12" Type="http://schemas.openxmlformats.org/officeDocument/2006/relationships/hyperlink" Target="http://spacy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generated/sklearn.tree.DecisionTreeClassifier.html" TargetMode="External"/><Relationship Id="rId14" Type="http://schemas.openxmlformats.org/officeDocument/2006/relationships/hyperlink" Target="https://scikit-learn.org/stable/auto_examples/text/plot_document_classification_20newsgroups.html#sphx-glr-auto-examples-text-plot-document-classification-20newsgroups-py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-binder.mybinder.ovh/user/loicgrobol-appr-ificiel-environ-3oeogpwd/notebooks/apprentissage-artificiel/slides/06-scikit-learn/data/imdb_smol.tar.gz" TargetMode="External"/><Relationship Id="rId7" Type="http://schemas.openxmlformats.org/officeDocument/2006/relationships/hyperlink" Target="https://github.com/LoicGrobol/apprentissage-artificiel/blob/main/slides/06-scikit-learn/data/imdb_smol.tar.gz" TargetMode="External"/><Relationship Id="rId8" Type="http://schemas.openxmlformats.org/officeDocument/2006/relationships/hyperlink" Target="https://scikit-learn.org/stable/modules/generated/sklearn.linear_model.Logistic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