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Solecito</w:t>
      </w:r>
      <w:r>
        <w:t xml:space="preserve"> </w:t>
      </w:r>
      <w:r>
        <w:t xml:space="preserve">y</w:t>
      </w:r>
      <w:r>
        <w:t xml:space="preserve"> </w:t>
      </w:r>
      <w:r>
        <w:t xml:space="preserve">felicidad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Tornero</w:t>
      </w:r>
      <w:r>
        <w:t xml:space="preserve"> </w:t>
      </w:r>
      <w:r>
        <w:t xml:space="preserve">Pinilla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It is well-known that climate influences people happiness</w:t>
      </w:r>
      <w:r>
        <w:t xml:space="preserve"> </w:t>
      </w:r>
      <w:r>
        <w:t xml:space="preserve">(Rezende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2007)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pPr>
        <w:pStyle w:val="SourceCode"/>
      </w:pPr>
      <w:r>
        <w:rPr>
          <w:rStyle w:val="NormalTok"/>
        </w:rPr>
        <w:t xml:space="preserve">datos&lt;-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modelo&lt;-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(happiness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sunshine,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datos)</w:t>
      </w:r>
    </w:p>
    <w:p>
      <w:pPr>
        <w:pStyle w:val="FirstParagraph"/>
      </w:pPr>
      <w:r>
        <w:t xml:space="preserve">We interviewed 100people and fitted a linear model.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We found that happiness is positively related to sunshine hours (0.0100228).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(visreg)</w:t>
      </w:r>
    </w:p>
    <w:p>
      <w:pPr>
        <w:pStyle w:val="SourceCode"/>
      </w:pPr>
      <w:r>
        <w:rPr>
          <w:rStyle w:val="VerbatimChar"/>
        </w:rPr>
        <w:t xml:space="preserve">## Warning: package 'visreg' was built under R version 3.5.3</w:t>
      </w:r>
    </w:p>
    <w:p>
      <w:pPr>
        <w:pStyle w:val="SourceCode"/>
      </w:pPr>
      <w:r>
        <w:rPr>
          <w:rStyle w:val="KeywordTok"/>
        </w:rPr>
        <w:t xml:space="preserve">visreg</w:t>
      </w:r>
      <w:r>
        <w:rPr>
          <w:rStyle w:val="NormalTok"/>
        </w:rPr>
        <w:t xml:space="preserve">(modelo)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nshine_happ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SourceCode"/>
      </w:pPr>
      <w:r>
        <w:rPr>
          <w:rStyle w:val="VerbatimChar"/>
        </w:rPr>
        <w:t xml:space="preserve">## Warning: package 'xtable' was built under R version 3.5.3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(modelo))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-0.0651657</w:t>
            </w:r>
          </w:p>
        </w:tc>
        <w:tc>
          <w:p>
            <w:pPr>
              <w:pStyle w:val="Compact"/>
              <w:jc w:val="right"/>
            </w:pPr>
            <w:r>
              <w:t xml:space="preserve">0.4264970</w:t>
            </w:r>
          </w:p>
        </w:tc>
        <w:tc>
          <w:p>
            <w:pPr>
              <w:pStyle w:val="Compact"/>
              <w:jc w:val="right"/>
            </w:pPr>
            <w:r>
              <w:t xml:space="preserve">-0.1527928</w:t>
            </w:r>
          </w:p>
        </w:tc>
        <w:tc>
          <w:p>
            <w:pPr>
              <w:pStyle w:val="Compact"/>
              <w:jc w:val="right"/>
            </w:pPr>
            <w:r>
              <w:t xml:space="preserve">0.8788758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sunshine</w:t>
            </w:r>
          </w:p>
        </w:tc>
        <w:tc>
          <w:p>
            <w:pPr>
              <w:pStyle w:val="Compact"/>
              <w:jc w:val="right"/>
            </w:pPr>
            <w:r>
              <w:t xml:space="preserve">0.0100228</w:t>
            </w:r>
          </w:p>
        </w:tc>
        <w:tc>
          <w:p>
            <w:pPr>
              <w:pStyle w:val="Compact"/>
              <w:jc w:val="right"/>
            </w:pPr>
            <w:r>
              <w:t xml:space="preserve">0.0004232</w:t>
            </w:r>
          </w:p>
        </w:tc>
        <w:tc>
          <w:p>
            <w:pPr>
              <w:pStyle w:val="Compact"/>
              <w:jc w:val="right"/>
            </w:pPr>
            <w:r>
              <w:t xml:space="preserve">23.6833264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2"/>
      </w:pPr>
      <w:bookmarkStart w:id="25" w:name="discussion"/>
      <w:bookmarkEnd w:id="25"/>
      <w:r>
        <w:t xml:space="preserve">DISCUSSION</w:t>
      </w:r>
    </w:p>
    <w:p>
      <w:pPr>
        <w:pStyle w:val="FirstParagraph"/>
      </w:pPr>
      <w:r>
        <w:t xml:space="preserve">Sunshine is good for happiness.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Rezende, E.L., Lavabre, J.E., Guimarães, P.R., Jordano, P. &amp; Bascompte, J. (2007). Non-random coextinctions in phylogenetically structured mutualistic networks.</w:t>
      </w:r>
      <w:r>
        <w:t xml:space="preserve"> </w:t>
      </w:r>
      <w:r>
        <w:rPr>
          <w:i/>
        </w:rPr>
        <w:t xml:space="preserve">Nature</w:t>
      </w:r>
      <w:r>
        <w:t xml:space="preserve">, 448, 925–928.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6b1d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Solecito y felicidad</dc:title>
  <dc:creator>Irene Tornero Pinilla</dc:creator>
  <dcterms:created xsi:type="dcterms:W3CDTF">2019-03-28T10:05:56Z</dcterms:created>
  <dcterms:modified xsi:type="dcterms:W3CDTF">2019-03-28T10:05:56Z</dcterms:modified>
</cp:coreProperties>
</file>