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8A4A41" w:rsidRDefault="00B132CD">
      <w:pPr>
        <w:jc w:val="center"/>
        <w:rPr>
          <w:sz w:val="48"/>
          <w:szCs w:val="48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135978" w:rsidRPr="008A4A41">
        <w:rPr>
          <w:sz w:val="48"/>
          <w:szCs w:val="48"/>
        </w:rPr>
        <w:t>5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D87158" w:rsidRDefault="00D8715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</w:t>
      </w:r>
      <w:r w:rsidRPr="00327B9A">
        <w:rPr>
          <w:sz w:val="44"/>
          <w:szCs w:val="44"/>
        </w:rPr>
        <w:t>’</w:t>
      </w:r>
      <w:r>
        <w:rPr>
          <w:sz w:val="44"/>
          <w:szCs w:val="44"/>
          <w:lang w:val="uk-UA"/>
        </w:rPr>
        <w:t>ютерна електроніка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 w:rsidP="00135978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135978">
        <w:rPr>
          <w:b/>
          <w:caps/>
          <w:sz w:val="28"/>
          <w:lang w:val="uk-UA"/>
        </w:rPr>
        <w:t>ОРГАНІЗАЦІЯ НА ОСНОВІ БАЗОВОЇ СХЕМИ ттЛ ЛОГІЧНИХ СХЕМ І-АБО, І-АБО-НЕ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230CB3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230CB3" w:rsidRPr="00230CB3" w:rsidRDefault="00B132CD" w:rsidP="00230CB3">
      <w:pPr>
        <w:rPr>
          <w:b/>
          <w:bCs/>
          <w:sz w:val="36"/>
          <w:szCs w:val="36"/>
          <w:lang w:val="uk-UA"/>
        </w:rPr>
      </w:pPr>
      <w:r w:rsidRPr="00230CB3">
        <w:rPr>
          <w:b/>
          <w:bCs/>
          <w:sz w:val="36"/>
          <w:szCs w:val="36"/>
          <w:lang w:val="uk-UA"/>
        </w:rPr>
        <w:t xml:space="preserve">Виконав </w:t>
      </w:r>
      <w:r w:rsidR="00230CB3" w:rsidRPr="00230CB3">
        <w:rPr>
          <w:b/>
          <w:bCs/>
          <w:sz w:val="36"/>
          <w:szCs w:val="36"/>
          <w:lang w:val="uk-UA"/>
        </w:rPr>
        <w:t>:</w:t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  <w:t>Перевірив:</w:t>
      </w:r>
    </w:p>
    <w:p w:rsidR="00B132CD" w:rsidRDefault="00B132CD" w:rsidP="00230CB3"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>групи КВ-64</w:t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 w:rsidRPr="00D87158">
        <w:rPr>
          <w:sz w:val="36"/>
          <w:szCs w:val="36"/>
        </w:rPr>
        <w:t>____</w:t>
      </w:r>
      <w:r w:rsidR="00230CB3">
        <w:rPr>
          <w:sz w:val="36"/>
          <w:szCs w:val="36"/>
          <w:lang w:val="uk-UA"/>
        </w:rPr>
        <w:t>___</w:t>
      </w:r>
      <w:r w:rsidR="00230CB3" w:rsidRPr="00D87158">
        <w:rPr>
          <w:sz w:val="36"/>
          <w:szCs w:val="36"/>
          <w:lang w:val="uk-UA"/>
        </w:rPr>
        <w:t xml:space="preserve"> </w:t>
      </w:r>
      <w:r w:rsidR="00230CB3">
        <w:rPr>
          <w:sz w:val="36"/>
          <w:szCs w:val="36"/>
          <w:lang w:val="uk-UA"/>
        </w:rPr>
        <w:t>Т.Г. Сапсай</w:t>
      </w:r>
      <w:r>
        <w:rPr>
          <w:sz w:val="36"/>
          <w:szCs w:val="36"/>
          <w:lang w:val="uk-UA"/>
        </w:rPr>
        <w:t xml:space="preserve">           </w:t>
      </w:r>
      <w:r w:rsidR="00C81862" w:rsidRPr="00230CB3">
        <w:rPr>
          <w:sz w:val="36"/>
        </w:rPr>
        <w:t>Подольський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Сергій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Валентинович</w:t>
      </w:r>
      <w:r w:rsidR="00230CB3">
        <w:rPr>
          <w:lang w:val="uk-UA"/>
        </w:rPr>
        <w:tab/>
      </w:r>
      <w:r w:rsidR="00230CB3">
        <w:rPr>
          <w:lang w:val="uk-UA"/>
        </w:rPr>
        <w:tab/>
        <w:t>______</w:t>
      </w:r>
      <w:r w:rsidR="00230CB3">
        <w:t>_______</w:t>
      </w:r>
      <w:r w:rsidR="00230CB3">
        <w:rPr>
          <w:lang w:val="uk-UA"/>
        </w:rPr>
        <w:t>(</w:t>
      </w:r>
      <w:r w:rsidR="00230CB3">
        <w:t>бал</w:t>
      </w:r>
      <w:r w:rsidR="00230CB3">
        <w:rPr>
          <w:lang w:val="uk-UA"/>
        </w:rPr>
        <w:t>и)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</w:t>
      </w:r>
      <w:r w:rsidR="00C71418">
        <w:rPr>
          <w:lang w:val="uk-UA"/>
        </w:rPr>
        <w:t xml:space="preserve"> 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327B9A" w:rsidRDefault="00B132CD">
      <w:pPr>
        <w:tabs>
          <w:tab w:val="left" w:pos="3420"/>
        </w:tabs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Київ-200</w:t>
      </w:r>
      <w:r w:rsidR="00E2483E" w:rsidRPr="00327B9A">
        <w:rPr>
          <w:sz w:val="36"/>
          <w:szCs w:val="36"/>
        </w:rPr>
        <w:t>8</w:t>
      </w:r>
    </w:p>
    <w:p w:rsidR="00BB7B9F" w:rsidRDefault="00BB7B9F" w:rsidP="00BB7B9F">
      <w:pPr>
        <w:pStyle w:val="1"/>
        <w:tabs>
          <w:tab w:val="clear" w:pos="540"/>
        </w:tabs>
        <w:jc w:val="both"/>
        <w:rPr>
          <w:b/>
        </w:rPr>
      </w:pPr>
      <w:r w:rsidRPr="00BB7B9F">
        <w:rPr>
          <w:b/>
        </w:rPr>
        <w:lastRenderedPageBreak/>
        <w:t>Мета роботи:</w:t>
      </w:r>
      <w:r>
        <w:rPr>
          <w:b/>
        </w:rPr>
        <w:t xml:space="preserve"> </w:t>
      </w:r>
      <w:r w:rsidR="00253BCF">
        <w:t>п</w:t>
      </w:r>
      <w:r w:rsidRPr="00BB7B9F">
        <w:t>обудова і дослідження схем І-АБО, І-АБО-НЕ на основі базової схеми ТТЛ.</w:t>
      </w:r>
    </w:p>
    <w:p w:rsidR="00BB7B9F" w:rsidRDefault="00BB7B9F" w:rsidP="00EE4A85">
      <w:pPr>
        <w:spacing w:before="240"/>
        <w:jc w:val="both"/>
        <w:rPr>
          <w:lang w:val="uk-UA"/>
        </w:rPr>
      </w:pPr>
      <w:r>
        <w:rPr>
          <w:b/>
          <w:lang w:val="uk-UA"/>
        </w:rPr>
        <w:t>1.   Теоретичні відомості:</w:t>
      </w:r>
    </w:p>
    <w:p w:rsidR="00BB7B9F" w:rsidRDefault="00BB7B9F" w:rsidP="00EE4A85">
      <w:pPr>
        <w:numPr>
          <w:ilvl w:val="1"/>
          <w:numId w:val="27"/>
        </w:numPr>
        <w:spacing w:before="120"/>
        <w:jc w:val="both"/>
        <w:rPr>
          <w:b/>
          <w:lang w:val="uk-UA"/>
        </w:rPr>
      </w:pPr>
      <w:r>
        <w:rPr>
          <w:b/>
          <w:lang w:val="uk-UA"/>
        </w:rPr>
        <w:t>Транзисторні схеми зі спільним навантаженням.</w:t>
      </w:r>
    </w:p>
    <w:p w:rsidR="00BB7B9F" w:rsidRDefault="00BB7B9F" w:rsidP="00EE4A85">
      <w:pPr>
        <w:spacing w:before="120"/>
        <w:jc w:val="both"/>
        <w:rPr>
          <w:lang w:val="uk-UA"/>
        </w:rPr>
      </w:pPr>
      <w:r>
        <w:rPr>
          <w:lang w:val="uk-UA"/>
        </w:rPr>
        <w:t>Для реалізації логічних функцій використовуються транзисторні схеми зі спільним навантаженням. Розглянемо чотири базові схеми і логічні функції, що ними реалізуються.</w:t>
      </w:r>
    </w:p>
    <w:p w:rsidR="00BB7B9F" w:rsidRPr="00BB7B9F" w:rsidRDefault="00BB7B9F" w:rsidP="00EE4A85">
      <w:pPr>
        <w:pStyle w:val="30"/>
        <w:spacing w:before="120"/>
        <w:ind w:left="0"/>
        <w:jc w:val="both"/>
        <w:rPr>
          <w:sz w:val="24"/>
          <w:lang w:val="uk-UA"/>
        </w:rPr>
      </w:pPr>
      <w:r w:rsidRPr="00BB7B9F">
        <w:rPr>
          <w:sz w:val="24"/>
          <w:lang w:val="uk-UA"/>
        </w:rPr>
        <w:t>Примітка: усі логічні функції розглянуті для випадку позитивної логіки.</w:t>
      </w:r>
    </w:p>
    <w:p w:rsidR="00BB7B9F" w:rsidRDefault="00BB7B9F" w:rsidP="00BB7B9F">
      <w:pPr>
        <w:jc w:val="both"/>
        <w:rPr>
          <w:lang w:val="uk-UA"/>
        </w:rPr>
      </w:pPr>
      <w:r>
        <w:rPr>
          <w:lang w:val="uk-UA"/>
        </w:rPr>
        <w:t>1) Паралельне сполучення транзисторів зі спільним кол</w:t>
      </w:r>
      <w:r w:rsidR="00EC6D86">
        <w:rPr>
          <w:lang w:val="uk-UA"/>
        </w:rPr>
        <w:t>екторним навантаженням</w:t>
      </w:r>
      <w:r>
        <w:rPr>
          <w:lang w:val="uk-UA"/>
        </w:rPr>
        <w:t>.</w:t>
      </w:r>
    </w:p>
    <w:p w:rsidR="00BB7B9F" w:rsidRDefault="00BB7B9F" w:rsidP="00BB7B9F">
      <w:pPr>
        <w:ind w:left="1211" w:firstLine="349"/>
        <w:jc w:val="both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026" style="width:123.6pt;height:129.6pt;mso-position-horizontal-relative:char;mso-position-vertical-relative:line" coordorigin="1680,1440" coordsize="2472,2592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440;width:2352;height:255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40;top:3756;width:804;height:276" stroked="f">
              <v:textbox style="mso-next-textbox:#_x0000_s1028" inset="0,0,0,0">
                <w:txbxContent>
                  <w:p w:rsidR="00BB7B9F" w:rsidRPr="00BB7B9F" w:rsidRDefault="00BB7B9F" w:rsidP="00BB7B9F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line id="_x0000_s1029" style="position:absolute" from="3240,2592" to="3552,2592" strokecolor="green">
              <v:stroke endarrow="open" endarrowwidth="narrow"/>
            </v:line>
            <v:shape id="_x0000_s1030" type="#_x0000_t202" style="position:absolute;left:3156;top:2292;width:492;height:240" stroked="f">
              <v:textbox style="mso-next-textbox:#_x0000_s1030" inset="0,0,0,0">
                <w:txbxContent>
                  <w:p w:rsidR="00BB7B9F" w:rsidRDefault="00BB7B9F" w:rsidP="00BB7B9F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031" type="#_x0000_t202" style="position:absolute;left:3384;top:2664;width:192;height:252" stroked="f">
              <v:textbox style="mso-next-textbox:#_x0000_s1031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032" style="position:absolute;left:2892;top:3048;width:57;height:57" strokecolor="navy"/>
            <v:oval id="_x0000_s1033" style="position:absolute;left:1932;top:3048;width:57;height:57" strokecolor="navy"/>
            <v:shape id="_x0000_s1034" type="#_x0000_t202" style="position:absolute;left:1680;top:2940;width:240;height:264" stroked="f">
              <v:textbox style="mso-next-textbox:#_x0000_s1034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2652;top:2928;width:240;height:264" stroked="f">
              <v:textbox style="mso-next-textbox:#_x0000_s1035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 side="right"/>
            <w10:anchorlock/>
          </v:group>
        </w:pict>
      </w:r>
    </w:p>
    <w:p w:rsidR="00BB7B9F" w:rsidRDefault="00BB7B9F" w:rsidP="00EC6D86">
      <w:pPr>
        <w:jc w:val="both"/>
        <w:rPr>
          <w:lang w:val="uk-UA"/>
        </w:rPr>
      </w:pPr>
      <w:r>
        <w:rPr>
          <w:lang w:val="uk-UA"/>
        </w:rPr>
        <w:t>Для того, щоб на виході цієї схеми був високий рівень, необхідно, щоб транзистори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і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були закриті. Транзистор закритий, якщо на його базу не надходить струм, тобто при подачі на вхід низького рівня. При цьому на виході буде високий рівень. У такий спосіб на виході схеми реалізується функція АБО-НЕ:</w:t>
      </w:r>
    </w:p>
    <w:p w:rsidR="00BB7B9F" w:rsidRDefault="00BB7B9F" w:rsidP="00BB7B9F">
      <w:pPr>
        <w:ind w:left="1211" w:firstLine="349"/>
        <w:jc w:val="both"/>
        <w:rPr>
          <w:lang w:val="uk-UA"/>
        </w:rPr>
      </w:pPr>
      <w:r>
        <w:rPr>
          <w:position w:val="-10"/>
          <w:lang w:val="uk-UA"/>
        </w:rPr>
        <w:object w:dxaOrig="2400" w:dyaOrig="380">
          <v:shape id="_x0000_i1025" type="#_x0000_t75" style="width:120pt;height:18.75pt" o:ole="" fillcolor="window">
            <v:imagedata r:id="rId9" o:title=""/>
          </v:shape>
          <o:OLEObject Type="Embed" ProgID="Equation.3" ShapeID="_x0000_i1025" DrawAspect="Content" ObjectID="_1290376303" r:id="rId10"/>
        </w:object>
      </w:r>
    </w:p>
    <w:p w:rsidR="0009787F" w:rsidRDefault="0009787F" w:rsidP="00EE4A85">
      <w:pPr>
        <w:spacing w:before="120"/>
        <w:jc w:val="both"/>
        <w:rPr>
          <w:lang w:val="uk-UA"/>
        </w:rPr>
      </w:pPr>
      <w:r>
        <w:rPr>
          <w:lang w:val="uk-UA"/>
        </w:rPr>
        <w:t xml:space="preserve">2) </w:t>
      </w:r>
      <w:r w:rsidR="00BB7B9F">
        <w:rPr>
          <w:lang w:val="uk-UA"/>
        </w:rPr>
        <w:t>Паралельне сполучення транзисторів зі спільним е</w:t>
      </w:r>
      <w:r>
        <w:rPr>
          <w:lang w:val="uk-UA"/>
        </w:rPr>
        <w:t>мітерним навантаженням</w:t>
      </w:r>
      <w:r w:rsidR="00BB7B9F">
        <w:rPr>
          <w:lang w:val="uk-UA"/>
        </w:rPr>
        <w:t>.</w:t>
      </w:r>
    </w:p>
    <w:p w:rsidR="00BB7B9F" w:rsidRDefault="0009787F" w:rsidP="00714D34">
      <w:pPr>
        <w:ind w:left="1560"/>
        <w:jc w:val="both"/>
        <w:rPr>
          <w:lang w:val="uk-UA"/>
        </w:rPr>
      </w:pPr>
      <w:r w:rsidRPr="0009787F">
        <w:rPr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  <w:pict>
          <v:group id="_x0000_s1128" style="width:124.2pt;height:131.4pt;mso-position-horizontal-relative:char;mso-position-vertical-relative:line" coordorigin="1284,1296" coordsize="2484,2628" o:allowincell="f">
            <v:shape id="_x0000_s1129" type="#_x0000_t75" style="position:absolute;left:1416;top:1296;width:2352;height:2556">
              <v:imagedata r:id="rId11" o:title=""/>
            </v:shape>
            <v:shape id="_x0000_s1130" type="#_x0000_t202" style="position:absolute;left:2664;top:3648;width:804;height:276" stroked="f">
              <v:textbox style="mso-next-textbox:#_x0000_s1130" inset="0,0,0,0">
                <w:txbxContent>
                  <w:p w:rsidR="0009787F" w:rsidRDefault="0009787F" w:rsidP="0009787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131" style="position:absolute" from="2856,2832" to="3168,2832" strokecolor="green">
              <v:stroke endarrow="open" endarrowwidth="narrow"/>
            </v:line>
            <v:shape id="_x0000_s1132" type="#_x0000_t202" style="position:absolute;left:2904;top:2544;width:492;height:240" stroked="f">
              <v:textbox style="mso-next-textbox:#_x0000_s1132" inset="0,0,0,0">
                <w:txbxContent>
                  <w:p w:rsidR="0009787F" w:rsidRDefault="0009787F" w:rsidP="0009787F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33" type="#_x0000_t202" style="position:absolute;left:3000;top:2904;width:192;height:252" stroked="f">
              <v:textbox style="mso-next-textbox:#_x0000_s1133" inset="0,0,0,0">
                <w:txbxContent>
                  <w:p w:rsidR="0009787F" w:rsidRDefault="0009787F" w:rsidP="0009787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134" style="position:absolute;left:2508;top:2328;width:57;height:57" strokecolor="navy"/>
            <v:oval id="_x0000_s1135" style="position:absolute;left:1536;top:2328;width:57;height:57" strokecolor="navy"/>
            <v:shape id="_x0000_s1136" type="#_x0000_t202" style="position:absolute;left:1284;top:2220;width:240;height:264" stroked="f">
              <v:textbox style="mso-next-textbox:#_x0000_s1136" inset="0,0,0,0">
                <w:txbxContent>
                  <w:p w:rsidR="0009787F" w:rsidRDefault="0009787F" w:rsidP="0009787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37" type="#_x0000_t202" style="position:absolute;left:2268;top:2208;width:240;height:264" stroked="f">
              <v:textbox style="mso-next-textbox:#_x0000_s1137" inset="0,0,0,0">
                <w:txbxContent>
                  <w:p w:rsidR="0009787F" w:rsidRDefault="0009787F" w:rsidP="0009787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 side="right"/>
            <w10:anchorlock/>
          </v:group>
        </w:pict>
      </w:r>
    </w:p>
    <w:p w:rsidR="00BB7B9F" w:rsidRDefault="000E1FB1" w:rsidP="000E1FB1">
      <w:pPr>
        <w:jc w:val="both"/>
        <w:rPr>
          <w:lang w:val="uk-UA"/>
        </w:rPr>
      </w:pPr>
      <w:r>
        <w:rPr>
          <w:lang w:val="uk-UA"/>
        </w:rPr>
        <w:t>У цьому випадку</w:t>
      </w:r>
      <w:r w:rsidR="00BB7B9F">
        <w:rPr>
          <w:lang w:val="uk-UA"/>
        </w:rPr>
        <w:t xml:space="preserve"> щоб отримати на виході високий рівень, необхідно, щоб хоча б один із транзисторів Q</w:t>
      </w:r>
      <w:r w:rsidR="00BB7B9F">
        <w:rPr>
          <w:vertAlign w:val="subscript"/>
          <w:lang w:val="uk-UA"/>
        </w:rPr>
        <w:t>1</w:t>
      </w:r>
      <w:r w:rsidR="00BB7B9F">
        <w:rPr>
          <w:lang w:val="uk-UA"/>
        </w:rPr>
        <w:t xml:space="preserve"> чи Q</w:t>
      </w:r>
      <w:r w:rsidR="00BB7B9F">
        <w:rPr>
          <w:vertAlign w:val="subscript"/>
          <w:lang w:val="uk-UA"/>
        </w:rPr>
        <w:t>2</w:t>
      </w:r>
      <w:r w:rsidR="00BB7B9F">
        <w:rPr>
          <w:lang w:val="uk-UA"/>
        </w:rPr>
        <w:t xml:space="preserve"> був відкритий, тобто на базу </w:t>
      </w:r>
      <w:r>
        <w:rPr>
          <w:lang w:val="uk-UA"/>
        </w:rPr>
        <w:t xml:space="preserve">хоча б </w:t>
      </w:r>
      <w:r w:rsidR="00BB7B9F">
        <w:rPr>
          <w:lang w:val="uk-UA"/>
        </w:rPr>
        <w:t>одного з них надходив струм, відповідно хоча б на один із входів треба подати високий рівень. На виході схеми реалізується функція АБО:</w:t>
      </w:r>
    </w:p>
    <w:p w:rsidR="00BB7B9F" w:rsidRDefault="00BB7B9F" w:rsidP="00E55DE0">
      <w:pPr>
        <w:spacing w:before="120"/>
        <w:ind w:left="1213" w:firstLine="352"/>
        <w:jc w:val="both"/>
        <w:rPr>
          <w:vertAlign w:val="subscript"/>
          <w:lang w:val="uk-UA"/>
        </w:rPr>
      </w:pPr>
      <w:r>
        <w:rPr>
          <w:lang w:val="uk-UA"/>
        </w:rPr>
        <w:t>Y =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sym w:font="Symbol" w:char="F0C8"/>
      </w:r>
      <w:r>
        <w:rPr>
          <w:lang w:val="uk-UA"/>
        </w:rPr>
        <w:t xml:space="preserve"> X</w:t>
      </w:r>
      <w:r>
        <w:rPr>
          <w:vertAlign w:val="subscript"/>
          <w:lang w:val="uk-UA"/>
        </w:rPr>
        <w:t>2</w:t>
      </w:r>
    </w:p>
    <w:p w:rsidR="00BB7B9F" w:rsidRDefault="00074D2E" w:rsidP="00074D2E">
      <w:pPr>
        <w:jc w:val="both"/>
        <w:rPr>
          <w:lang w:val="uk-UA"/>
        </w:rPr>
      </w:pPr>
      <w:r>
        <w:rPr>
          <w:lang w:val="uk-UA"/>
        </w:rPr>
        <w:t xml:space="preserve">3) </w:t>
      </w:r>
      <w:r w:rsidR="00BB7B9F">
        <w:rPr>
          <w:lang w:val="uk-UA"/>
        </w:rPr>
        <w:t xml:space="preserve"> Послідовне з'єднання транзисторів зі спільним коле</w:t>
      </w:r>
      <w:r>
        <w:rPr>
          <w:lang w:val="uk-UA"/>
        </w:rPr>
        <w:t>кторним навантаженням.</w:t>
      </w:r>
    </w:p>
    <w:p w:rsidR="00074D2E" w:rsidRDefault="00E55DE0" w:rsidP="00BB7B9F">
      <w:pPr>
        <w:ind w:left="1211" w:firstLine="34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942975" cy="1736297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73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B9F" w:rsidRDefault="00BB7B9F" w:rsidP="00074D2E">
      <w:pPr>
        <w:jc w:val="both"/>
        <w:rPr>
          <w:lang w:val="uk-UA"/>
        </w:rPr>
      </w:pPr>
      <w:r>
        <w:rPr>
          <w:lang w:val="uk-UA"/>
        </w:rPr>
        <w:lastRenderedPageBreak/>
        <w:t>Для того, щоб на виході схеми був високий рів</w:t>
      </w:r>
      <w:r w:rsidR="00074D2E">
        <w:rPr>
          <w:lang w:val="uk-UA"/>
        </w:rPr>
        <w:t>ень</w:t>
      </w:r>
      <w:r w:rsidR="0012264B">
        <w:rPr>
          <w:lang w:val="uk-UA"/>
        </w:rPr>
        <w:t>,</w:t>
      </w:r>
      <w:r w:rsidR="00074D2E">
        <w:rPr>
          <w:lang w:val="uk-UA"/>
        </w:rPr>
        <w:t xml:space="preserve"> необхідно, щоб ланцюг між т</w:t>
      </w:r>
      <w:r w:rsidR="0012264B">
        <w:rPr>
          <w:lang w:val="uk-UA"/>
        </w:rPr>
        <w:t>очкою</w:t>
      </w:r>
      <w:r w:rsidR="00074D2E" w:rsidRPr="00074D2E">
        <w:rPr>
          <w:lang w:val="uk-UA"/>
        </w:rPr>
        <w:t xml:space="preserve"> </w:t>
      </w:r>
      <w:r w:rsidR="00074D2E" w:rsidRPr="00074D2E">
        <w:rPr>
          <w:b/>
          <w:lang w:val="en-US"/>
        </w:rPr>
        <w:t>a</w:t>
      </w:r>
      <w:r>
        <w:rPr>
          <w:lang w:val="uk-UA"/>
        </w:rPr>
        <w:t xml:space="preserve"> і землею був розірваним. Дана умова забезпечується, якщо хоча б один із транзисторів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чи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закритий, тобто якщо хоча б один із вхідних сигналів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чи X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має низький рівень. На виході схеми реалізується функція І-НЕ:</w:t>
      </w:r>
    </w:p>
    <w:p w:rsidR="00BB7B9F" w:rsidRPr="00EE4A85" w:rsidRDefault="00BB7B9F" w:rsidP="00EE4A85">
      <w:pPr>
        <w:ind w:left="1211" w:firstLine="349"/>
        <w:jc w:val="both"/>
        <w:rPr>
          <w:lang w:val="uk-UA"/>
        </w:rPr>
      </w:pPr>
      <w:r>
        <w:rPr>
          <w:position w:val="-10"/>
          <w:lang w:val="uk-UA"/>
        </w:rPr>
        <w:object w:dxaOrig="2400" w:dyaOrig="380">
          <v:shape id="_x0000_i1026" type="#_x0000_t75" style="width:120pt;height:18.75pt" o:ole="" fillcolor="window">
            <v:imagedata r:id="rId13" o:title=""/>
          </v:shape>
          <o:OLEObject Type="Embed" ProgID="Equation.3" ShapeID="_x0000_i1026" DrawAspect="Content" ObjectID="_1290376304" r:id="rId14"/>
        </w:object>
      </w:r>
    </w:p>
    <w:p w:rsidR="00BB7B9F" w:rsidRDefault="001339BA" w:rsidP="00EE4A85">
      <w:pPr>
        <w:spacing w:before="120"/>
        <w:jc w:val="both"/>
        <w:rPr>
          <w:lang w:val="uk-UA"/>
        </w:rPr>
      </w:pPr>
      <w:r>
        <w:rPr>
          <w:lang w:val="uk-UA"/>
        </w:rPr>
        <w:t xml:space="preserve">4) </w:t>
      </w:r>
      <w:r w:rsidR="00BB7B9F">
        <w:rPr>
          <w:lang w:val="uk-UA"/>
        </w:rPr>
        <w:t>Послідовне з'єднання транзисторів зі спільним е</w:t>
      </w:r>
      <w:r>
        <w:rPr>
          <w:lang w:val="uk-UA"/>
        </w:rPr>
        <w:t>мітерним навантаженням</w:t>
      </w:r>
      <w:r w:rsidR="00BB7B9F">
        <w:rPr>
          <w:lang w:val="uk-UA"/>
        </w:rPr>
        <w:t>.</w:t>
      </w:r>
    </w:p>
    <w:p w:rsidR="0030478B" w:rsidRDefault="001339BA" w:rsidP="00BB7B9F">
      <w:pPr>
        <w:ind w:left="1211" w:firstLine="349"/>
        <w:jc w:val="both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059" style="width:92.4pt;height:166.2pt;mso-position-horizontal-relative:char;mso-position-vertical-relative:line" coordorigin="1884,600" coordsize="1848,3324" o:allowincell="f">
            <v:shape id="_x0000_s1060" type="#_x0000_t75" style="position:absolute;left:2016;top:600;width:1716;height:3228">
              <v:imagedata r:id="rId15" o:title=""/>
            </v:shape>
            <v:shape id="_x0000_s1061" type="#_x0000_t202" style="position:absolute;left:2352;top:2460;width:141;height:252" stroked="f">
              <v:textbox style="mso-next-textbox:#_x0000_s1061" inset="0,0,0,0">
                <w:txbxContent>
                  <w:p w:rsidR="00BB7B9F" w:rsidRDefault="00BB7B9F" w:rsidP="00BB7B9F">
                    <w:pPr>
                      <w:rPr>
                        <w:rFonts w:ascii="Arial" w:hAnsi="Arial"/>
                        <w:color w:val="FF0000"/>
                      </w:rPr>
                    </w:pPr>
                    <w:r>
                      <w:rPr>
                        <w:rFonts w:ascii="Arial" w:hAnsi="Arial"/>
                        <w:color w:val="FF0000"/>
                      </w:rPr>
                      <w:t>а</w:t>
                    </w:r>
                  </w:p>
                </w:txbxContent>
              </v:textbox>
            </v:shape>
            <v:shape id="_x0000_s1062" type="#_x0000_t202" style="position:absolute;left:2664;top:3648;width:804;height:276" stroked="f">
              <v:textbox style="mso-next-textbox:#_x0000_s1062" inset="0,0,0,0">
                <w:txbxContent>
                  <w:p w:rsidR="00BB7B9F" w:rsidRDefault="00BB7B9F" w:rsidP="00BB7B9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063" style="position:absolute" from="2508,2580" to="2820,2580" strokecolor="green">
              <v:stroke endarrow="open" endarrowwidth="narrow"/>
            </v:line>
            <v:shape id="_x0000_s1064" type="#_x0000_t202" style="position:absolute;left:2604;top:2292;width:492;height:240" stroked="f">
              <v:textbox style="mso-next-textbox:#_x0000_s1064" inset="0,0,0,0">
                <w:txbxContent>
                  <w:p w:rsidR="00BB7B9F" w:rsidRDefault="00BB7B9F" w:rsidP="00BB7B9F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В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065" type="#_x0000_t202" style="position:absolute;left:2748;top:2640;width:192;height:252" stroked="f">
              <v:textbox style="mso-next-textbox:#_x0000_s1065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oval id="_x0000_s1066" style="position:absolute;left:2136;top:2016;width:57;height:57" strokecolor="navy"/>
            <v:oval id="_x0000_s1067" style="position:absolute;left:2160;top:1440;width:57;height:57" strokecolor="navy"/>
            <v:shape id="_x0000_s1068" type="#_x0000_t202" style="position:absolute;left:1920;top:1332;width:240;height:264" stroked="f">
              <v:textbox style="mso-next-textbox:#_x0000_s1068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1884;top:1896;width:240;height:264" stroked="f">
              <v:textbox style="mso-next-textbox:#_x0000_s1069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lang w:val="en-US"/>
                      </w:rPr>
                      <w:t>X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070" style="position:absolute;left:2472;top:2556;width:51;height:51" fillcolor="red" strokecolor="red"/>
            <w10:wrap type="none" side="right"/>
            <w10:anchorlock/>
          </v:group>
        </w:pict>
      </w:r>
    </w:p>
    <w:p w:rsidR="00BB7B9F" w:rsidRDefault="00BB7B9F" w:rsidP="0030478B">
      <w:pPr>
        <w:jc w:val="both"/>
        <w:rPr>
          <w:lang w:val="uk-UA"/>
        </w:rPr>
      </w:pPr>
      <w:r>
        <w:rPr>
          <w:lang w:val="uk-UA"/>
        </w:rPr>
        <w:t>Для того, щоб на виході був високий рівень, необхідно, щоб обидва транзистори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і Q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були відкриті. Якщо хоча б один з  них закритий, ланцюг між джерелом живлення та т</w:t>
      </w:r>
      <w:r w:rsidR="0030478B">
        <w:rPr>
          <w:lang w:val="uk-UA"/>
        </w:rPr>
        <w:t xml:space="preserve">очкою </w:t>
      </w:r>
      <w:r w:rsidR="0030478B" w:rsidRPr="0030478B">
        <w:rPr>
          <w:b/>
          <w:lang w:val="en-US"/>
        </w:rPr>
        <w:t>a</w:t>
      </w:r>
      <w:r>
        <w:rPr>
          <w:lang w:val="uk-UA"/>
        </w:rPr>
        <w:t xml:space="preserve"> розірвано, на виході встановлюється низький рівень. Високий рівень на виході схеми встановлюється тільки якщо обидва вхідн</w:t>
      </w:r>
      <w:r w:rsidR="0030478B">
        <w:rPr>
          <w:lang w:val="uk-UA"/>
        </w:rPr>
        <w:t>і</w:t>
      </w:r>
      <w:r>
        <w:rPr>
          <w:lang w:val="uk-UA"/>
        </w:rPr>
        <w:t xml:space="preserve"> сигнали X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і X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>мають високі рівні. Схема реалізує функцію І:</w:t>
      </w:r>
    </w:p>
    <w:p w:rsidR="00BB7B9F" w:rsidRDefault="00BB7B9F" w:rsidP="00BB7B9F">
      <w:pPr>
        <w:ind w:left="1211" w:firstLine="349"/>
        <w:jc w:val="both"/>
        <w:rPr>
          <w:lang w:val="uk-UA"/>
        </w:rPr>
      </w:pPr>
      <w:r>
        <w:rPr>
          <w:position w:val="-10"/>
          <w:lang w:val="uk-UA"/>
        </w:rPr>
        <w:object w:dxaOrig="1219" w:dyaOrig="340">
          <v:shape id="_x0000_i1027" type="#_x0000_t75" style="width:60.75pt;height:17.25pt" o:ole="" fillcolor="window">
            <v:imagedata r:id="rId16" o:title=""/>
          </v:shape>
          <o:OLEObject Type="Embed" ProgID="Equation.3" ShapeID="_x0000_i1027" DrawAspect="Content" ObjectID="_1290376305" r:id="rId17"/>
        </w:object>
      </w:r>
    </w:p>
    <w:p w:rsidR="00BB7B9F" w:rsidRDefault="00BB7B9F" w:rsidP="00EE4A85">
      <w:pPr>
        <w:jc w:val="both"/>
        <w:rPr>
          <w:lang w:val="uk-UA"/>
        </w:rPr>
      </w:pPr>
    </w:p>
    <w:p w:rsidR="00FC7E0B" w:rsidRDefault="00EE4A85" w:rsidP="00EE4A85">
      <w:pPr>
        <w:rPr>
          <w:b/>
          <w:lang w:val="uk-UA"/>
        </w:rPr>
      </w:pPr>
      <w:r>
        <w:rPr>
          <w:b/>
          <w:lang w:val="uk-UA"/>
        </w:rPr>
        <w:t xml:space="preserve">1.2 </w:t>
      </w:r>
      <w:r w:rsidR="00BB7B9F">
        <w:rPr>
          <w:b/>
          <w:lang w:val="uk-UA"/>
        </w:rPr>
        <w:t>Реалізація логічних функцій на основі базової схеми ТТЛ.</w:t>
      </w:r>
    </w:p>
    <w:p w:rsidR="00CC00CB" w:rsidRDefault="00FC7E0B" w:rsidP="00FC7E0B">
      <w:pPr>
        <w:ind w:left="1418"/>
        <w:jc w:val="both"/>
        <w:rPr>
          <w:b/>
          <w:lang w:val="uk-UA"/>
        </w:rPr>
      </w:pPr>
      <w:r w:rsidRPr="00FC7E0B">
        <w:rPr>
          <w:b/>
          <w:lang w:val="uk-UA"/>
        </w:rPr>
        <w:t xml:space="preserve"> </w:t>
      </w:r>
      <w:r>
        <w:rPr>
          <w:b/>
          <w:lang w:val="uk-UA"/>
        </w:rPr>
      </w:r>
      <w:r>
        <w:rPr>
          <w:b/>
          <w:lang w:val="uk-UA"/>
        </w:rPr>
        <w:pict>
          <v:group id="_x0000_s1158" style="width:173.4pt;height:196.2pt;mso-position-horizontal-relative:char;mso-position-vertical-relative:line" coordorigin="5832,1164" coordsize="3468,3924" o:allowincell="f">
            <v:shape id="_x0000_s1159" type="#_x0000_t75" style="position:absolute;left:6084;top:1164;width:3180;height:3756">
              <v:imagedata r:id="rId18" o:title=""/>
            </v:shape>
            <v:line id="_x0000_s1160" style="position:absolute" from="8304,3420" to="8604,3420" strokecolor="#396">
              <v:stroke endarrow="open" endarrowwidth="narrow"/>
            </v:line>
            <v:shape id="_x0000_s1161" type="#_x0000_t202" style="position:absolute;left:8364;top:3120;width:492;height:264" stroked="f">
              <v:textbox style="mso-next-textbox:#_x0000_s1161" inset="0,0,0,0">
                <w:txbxContent>
                  <w:p w:rsidR="00FC7E0B" w:rsidRDefault="00FC7E0B" w:rsidP="00FC7E0B">
                    <w:pPr>
                      <w:rPr>
                        <w:color w:val="FF0000"/>
                        <w:sz w:val="22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ВИ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162" type="#_x0000_t202" style="position:absolute;left:8568;top:3444;width:156;height:228" stroked="f">
              <v:textbox style="mso-next-textbox:#_x0000_s1162" inset="0,0,0,0">
                <w:txbxContent>
                  <w:p w:rsidR="00FC7E0B" w:rsidRDefault="00FC7E0B" w:rsidP="00FC7E0B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group id="_x0000_s1163" style="position:absolute;left:5832;top:2892;width:756;height:456" coordorigin="2280,3468" coordsize="756,456">
              <v:line id="_x0000_s1164" style="position:absolute" from="2724,3660" to="2868,3660" strokecolor="white"/>
              <v:line id="_x0000_s1165" style="position:absolute" from="2748,3540" to="3036,3540" strokecolor="navy" strokeweight="1.5pt"/>
              <v:line id="_x0000_s1166" style="position:absolute;flip:x" from="2868,3528" to="2988,3672" strokecolor="navy" strokeweight=".25pt">
                <v:stroke endarrowwidth="narrow" endarrowlength="short"/>
              </v:lin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167" type="#_x0000_t6" style="position:absolute;left:2871;top:3600;width:57;height:57" fillcolor="navy" strokecolor="navy"/>
              <v:shape id="_x0000_s1168" type="#_x0000_t6" style="position:absolute;left:2727;top:3600;width:57;height:57" fillcolor="navy" strokecolor="navy"/>
              <v:line id="_x0000_s1169" style="position:absolute;flip:x" from="2724,3528" to="2844,3672" strokecolor="navy" strokeweight=".25pt">
                <v:stroke endarrowwidth="narrow" endarrowlength="short"/>
              </v:line>
              <v:line id="_x0000_s1170" style="position:absolute" from="2568,3660" to="2724,3660" strokecolor="navy"/>
              <v:line id="_x0000_s1171" style="position:absolute" from="2568,3816" to="2868,3816" strokecolor="navy"/>
              <v:line id="_x0000_s1172" style="position:absolute" from="2868,3660" to="2868,3828" strokecolor="navy"/>
              <v:oval id="_x0000_s1173" style="position:absolute;left:2520;top:3636;width:57;height:57" strokecolor="navy"/>
              <v:oval id="_x0000_s1174" style="position:absolute;left:2520;top:3780;width:57;height:57" strokecolor="navy"/>
              <v:shape id="_x0000_s1175" type="#_x0000_t202" style="position:absolute;left:2280;top:3468;width:240;height:288" stroked="f">
                <v:textbox style="mso-next-textbox:#_x0000_s1175" inset="0,0,0,0">
                  <w:txbxContent>
                    <w:p w:rsidR="00FC7E0B" w:rsidRDefault="00FC7E0B" w:rsidP="00FC7E0B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76" type="#_x0000_t202" style="position:absolute;left:2280;top:3684;width:240;height:240" stroked="f">
                <v:textbox style="mso-next-textbox:#_x0000_s1176" inset="0,0,0,0">
                  <w:txbxContent>
                    <w:p w:rsidR="00FC7E0B" w:rsidRDefault="00FC7E0B" w:rsidP="00FC7E0B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177" type="#_x0000_t202" style="position:absolute;left:8460;top:4752;width:840;height:336" stroked="f">
              <v:textbox style="mso-next-textbox:#_x0000_s1177" inset="0,0,0,0">
                <w:txbxContent>
                  <w:p w:rsidR="00FC7E0B" w:rsidRDefault="00FC7E0B" w:rsidP="00FC7E0B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CC00CB" w:rsidRPr="00FC7E0B" w:rsidRDefault="00CC00CB" w:rsidP="00FC7E0B">
      <w:pPr>
        <w:ind w:left="1418"/>
        <w:jc w:val="both"/>
        <w:rPr>
          <w:b/>
          <w:lang w:val="uk-UA"/>
        </w:rPr>
      </w:pPr>
    </w:p>
    <w:p w:rsidR="00BB7B9F" w:rsidRPr="00BB7B9F" w:rsidRDefault="00BB7B9F" w:rsidP="00BB7B9F">
      <w:pPr>
        <w:pStyle w:val="3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215"/>
        <w:gridCol w:w="1215"/>
        <w:gridCol w:w="1215"/>
        <w:gridCol w:w="1215"/>
      </w:tblGrid>
      <w:tr w:rsidR="00BB7B9F" w:rsidRPr="00CC00CB" w:rsidTr="00CC00CB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620" w:type="dxa"/>
            <w:tcBorders>
              <w:tl2br w:val="single" w:sz="4" w:space="0" w:color="auto"/>
            </w:tcBorders>
          </w:tcPr>
          <w:p w:rsidR="00BB7B9F" w:rsidRPr="00CC00CB" w:rsidRDefault="00BB7B9F" w:rsidP="00517343">
            <w:pPr>
              <w:pStyle w:val="30"/>
              <w:ind w:left="0"/>
              <w:jc w:val="right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C00CB">
              <w:rPr>
                <w:sz w:val="24"/>
                <w:szCs w:val="24"/>
                <w:lang w:val="en-US"/>
              </w:rPr>
              <w:t>IV</w:t>
            </w:r>
          </w:p>
        </w:tc>
      </w:tr>
      <w:tr w:rsidR="00BB7B9F" w:rsidRPr="00CC00CB" w:rsidTr="00CC00CB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620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CC00CB">
              <w:rPr>
                <w:sz w:val="24"/>
                <w:szCs w:val="24"/>
                <w:lang w:val="en-US"/>
              </w:rPr>
              <w:t xml:space="preserve">, </w:t>
            </w:r>
            <w:r w:rsidRPr="00CC00CB">
              <w:rPr>
                <w:sz w:val="24"/>
                <w:szCs w:val="24"/>
              </w:rPr>
              <w:t xml:space="preserve"> к</w:t>
            </w:r>
            <w:r w:rsidRPr="00CC00CB">
              <w:rPr>
                <w:sz w:val="24"/>
                <w:szCs w:val="24"/>
                <w:lang w:val="en-US"/>
              </w:rPr>
              <w:t>Ом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2.8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40</w:t>
            </w:r>
          </w:p>
        </w:tc>
      </w:tr>
      <w:tr w:rsidR="00BB7B9F" w:rsidRPr="00CC00CB" w:rsidTr="00CC00CB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620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1.4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0.7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1.6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20</w:t>
            </w:r>
          </w:p>
        </w:tc>
      </w:tr>
      <w:tr w:rsidR="00BB7B9F" w:rsidRPr="00CC00CB" w:rsidTr="00CC00CB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620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0.47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12</w:t>
            </w:r>
          </w:p>
        </w:tc>
      </w:tr>
      <w:tr w:rsidR="00BB7B9F" w:rsidRPr="00CC00CB" w:rsidTr="00CC00CB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620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</w:rPr>
            </w:pPr>
            <w:r w:rsidRPr="00CC00CB">
              <w:rPr>
                <w:sz w:val="24"/>
                <w:szCs w:val="24"/>
                <w:lang w:val="en-US"/>
              </w:rPr>
              <w:t>R</w:t>
            </w:r>
            <w:r w:rsidRPr="00CC00CB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CC00CB">
              <w:rPr>
                <w:sz w:val="24"/>
                <w:szCs w:val="24"/>
              </w:rPr>
              <w:t>,  кОм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0.13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0.058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0.13</w:t>
            </w:r>
          </w:p>
        </w:tc>
        <w:tc>
          <w:tcPr>
            <w:tcW w:w="1215" w:type="dxa"/>
          </w:tcPr>
          <w:p w:rsidR="00BB7B9F" w:rsidRPr="00CC00CB" w:rsidRDefault="00BB7B9F" w:rsidP="00517343">
            <w:pPr>
              <w:pStyle w:val="30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CC00CB">
              <w:rPr>
                <w:sz w:val="24"/>
                <w:szCs w:val="24"/>
                <w:lang w:val="uk-UA"/>
              </w:rPr>
              <w:t>0.51</w:t>
            </w:r>
          </w:p>
        </w:tc>
      </w:tr>
    </w:tbl>
    <w:p w:rsidR="00BB7B9F" w:rsidRDefault="00BB7B9F" w:rsidP="00BB7B9F">
      <w:pPr>
        <w:pStyle w:val="30"/>
        <w:jc w:val="both"/>
        <w:rPr>
          <w:lang w:val="uk-UA"/>
        </w:rPr>
      </w:pPr>
    </w:p>
    <w:p w:rsidR="00086421" w:rsidRDefault="00086421" w:rsidP="00BB7B9F">
      <w:pPr>
        <w:pStyle w:val="30"/>
        <w:jc w:val="both"/>
        <w:rPr>
          <w:sz w:val="24"/>
          <w:szCs w:val="24"/>
          <w:lang w:val="uk-UA"/>
        </w:rPr>
      </w:pPr>
    </w:p>
    <w:p w:rsidR="00BB7B9F" w:rsidRPr="00CC00CB" w:rsidRDefault="00BB7B9F" w:rsidP="00BB7B9F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lastRenderedPageBreak/>
        <w:t>Схема містить три основних каскади:</w:t>
      </w:r>
    </w:p>
    <w:p w:rsidR="006D10CC" w:rsidRDefault="00BB7B9F" w:rsidP="00BB7B9F">
      <w:pPr>
        <w:pStyle w:val="30"/>
        <w:numPr>
          <w:ilvl w:val="0"/>
          <w:numId w:val="29"/>
        </w:numPr>
        <w:spacing w:after="0"/>
        <w:jc w:val="both"/>
        <w:rPr>
          <w:sz w:val="24"/>
          <w:szCs w:val="24"/>
          <w:lang w:val="uk-UA"/>
        </w:rPr>
      </w:pPr>
      <w:r w:rsidRPr="006D10CC">
        <w:rPr>
          <w:sz w:val="24"/>
          <w:szCs w:val="24"/>
          <w:lang w:val="uk-UA"/>
        </w:rPr>
        <w:t>вхідний каскад</w:t>
      </w:r>
      <w:r w:rsidR="006D10CC" w:rsidRPr="006D10CC">
        <w:rPr>
          <w:sz w:val="24"/>
          <w:szCs w:val="24"/>
          <w:lang w:val="uk-UA"/>
        </w:rPr>
        <w:t>,</w:t>
      </w:r>
      <w:r w:rsidRPr="006D10CC">
        <w:rPr>
          <w:sz w:val="24"/>
          <w:szCs w:val="24"/>
          <w:lang w:val="uk-UA"/>
        </w:rPr>
        <w:t xml:space="preserve"> представлений багатоемітерним транзистором Q</w:t>
      </w:r>
      <w:r w:rsidRPr="006D10CC">
        <w:rPr>
          <w:sz w:val="24"/>
          <w:szCs w:val="24"/>
          <w:vertAlign w:val="subscript"/>
          <w:lang w:val="uk-UA"/>
        </w:rPr>
        <w:t>1</w:t>
      </w:r>
      <w:r w:rsidR="006D10CC">
        <w:rPr>
          <w:sz w:val="24"/>
          <w:szCs w:val="24"/>
          <w:lang w:val="uk-UA"/>
        </w:rPr>
        <w:t>, що реалізує логічну функцію І;</w:t>
      </w:r>
    </w:p>
    <w:p w:rsidR="00BB7B9F" w:rsidRPr="006D10CC" w:rsidRDefault="00BB7B9F" w:rsidP="00BB7B9F">
      <w:pPr>
        <w:pStyle w:val="30"/>
        <w:numPr>
          <w:ilvl w:val="0"/>
          <w:numId w:val="29"/>
        </w:numPr>
        <w:spacing w:after="0"/>
        <w:jc w:val="both"/>
        <w:rPr>
          <w:sz w:val="24"/>
          <w:szCs w:val="24"/>
          <w:lang w:val="uk-UA"/>
        </w:rPr>
      </w:pPr>
      <w:r w:rsidRPr="006D10CC">
        <w:rPr>
          <w:sz w:val="24"/>
          <w:szCs w:val="24"/>
          <w:lang w:val="uk-UA"/>
        </w:rPr>
        <w:t>фазорозділювальний каскад, виконаний на транзисторі Q</w:t>
      </w:r>
      <w:r w:rsidRPr="006D10CC">
        <w:rPr>
          <w:sz w:val="24"/>
          <w:szCs w:val="24"/>
          <w:vertAlign w:val="subscript"/>
          <w:lang w:val="uk-UA"/>
        </w:rPr>
        <w:t xml:space="preserve">2 </w:t>
      </w:r>
      <w:r w:rsidRPr="006D10CC">
        <w:rPr>
          <w:sz w:val="24"/>
          <w:szCs w:val="24"/>
          <w:lang w:val="uk-UA"/>
        </w:rPr>
        <w:t xml:space="preserve">і резисторах </w:t>
      </w:r>
      <w:r w:rsidRPr="006D10CC">
        <w:rPr>
          <w:sz w:val="24"/>
          <w:szCs w:val="24"/>
          <w:lang w:val="en-US"/>
        </w:rPr>
        <w:t>R</w:t>
      </w:r>
      <w:r w:rsidRPr="006D10CC">
        <w:rPr>
          <w:sz w:val="24"/>
          <w:szCs w:val="24"/>
          <w:vertAlign w:val="subscript"/>
        </w:rPr>
        <w:t>2</w:t>
      </w:r>
      <w:r w:rsidRPr="006D10CC">
        <w:rPr>
          <w:sz w:val="24"/>
          <w:szCs w:val="24"/>
        </w:rPr>
        <w:t xml:space="preserve"> та</w:t>
      </w:r>
      <w:r w:rsidRPr="006D10CC">
        <w:rPr>
          <w:sz w:val="24"/>
          <w:szCs w:val="24"/>
          <w:lang w:val="uk-UA"/>
        </w:rPr>
        <w:t xml:space="preserve"> </w:t>
      </w:r>
      <w:r w:rsidRPr="006D10CC">
        <w:rPr>
          <w:sz w:val="24"/>
          <w:szCs w:val="24"/>
          <w:lang w:val="en-US"/>
        </w:rPr>
        <w:t>R</w:t>
      </w:r>
      <w:r w:rsidRPr="006D10CC">
        <w:rPr>
          <w:sz w:val="24"/>
          <w:szCs w:val="24"/>
          <w:vertAlign w:val="subscript"/>
        </w:rPr>
        <w:t>3</w:t>
      </w:r>
      <w:r w:rsidRPr="006D10CC">
        <w:rPr>
          <w:sz w:val="24"/>
          <w:szCs w:val="24"/>
          <w:lang w:val="uk-UA"/>
        </w:rPr>
        <w:t>;</w:t>
      </w:r>
    </w:p>
    <w:p w:rsidR="00BB7B9F" w:rsidRPr="00CC00CB" w:rsidRDefault="00BB7B9F" w:rsidP="00BB7B9F">
      <w:pPr>
        <w:pStyle w:val="30"/>
        <w:numPr>
          <w:ilvl w:val="0"/>
          <w:numId w:val="29"/>
        </w:numPr>
        <w:spacing w:after="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 xml:space="preserve"> двотактний вихідний каскад, реалізований на транзисторах Q</w:t>
      </w:r>
      <w:r w:rsidRPr="00CC00CB">
        <w:rPr>
          <w:sz w:val="24"/>
          <w:szCs w:val="24"/>
          <w:vertAlign w:val="subscript"/>
          <w:lang w:val="uk-UA"/>
        </w:rPr>
        <w:t xml:space="preserve">3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 xml:space="preserve">4 </w:t>
      </w:r>
      <w:r w:rsidRPr="00CC00CB">
        <w:rPr>
          <w:sz w:val="24"/>
          <w:szCs w:val="24"/>
          <w:lang w:val="uk-UA"/>
        </w:rPr>
        <w:t>із введенням  діода зсуву D</w:t>
      </w:r>
      <w:r w:rsidRPr="00CC00CB">
        <w:rPr>
          <w:sz w:val="24"/>
          <w:szCs w:val="24"/>
          <w:vertAlign w:val="subscript"/>
          <w:lang w:val="uk-UA"/>
        </w:rPr>
        <w:t>1</w:t>
      </w:r>
      <w:r w:rsidRPr="00CC00CB">
        <w:rPr>
          <w:sz w:val="24"/>
          <w:szCs w:val="24"/>
          <w:lang w:val="uk-UA"/>
        </w:rPr>
        <w:t>; цей каскад введений для підвищення навантажувальної здатності схеми.</w:t>
      </w:r>
    </w:p>
    <w:p w:rsidR="00BB7B9F" w:rsidRPr="00CC00CB" w:rsidRDefault="00BB7B9F" w:rsidP="00BB7B9F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Разом фазорозділювальний і вихідний каскади утворюють складний інвертор, що реалізує логічну операцію НЕ. У такий спосіб базова схема ТТЛ реалізує функцію І-НЕ.</w:t>
      </w:r>
    </w:p>
    <w:p w:rsidR="006D10CC" w:rsidRDefault="00BB7B9F" w:rsidP="00BB7B9F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Схема, що реалізує операцію І-АБО-НЕ</w:t>
      </w:r>
      <w:r w:rsidR="006D10CC">
        <w:rPr>
          <w:sz w:val="24"/>
          <w:szCs w:val="24"/>
          <w:lang w:val="uk-UA"/>
        </w:rPr>
        <w:t>:</w:t>
      </w:r>
    </w:p>
    <w:p w:rsidR="006D10CC" w:rsidRDefault="006D10CC" w:rsidP="00BB7B9F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  <w:pict>
          <v:group id="_x0000_s1091" style="width:265.2pt;height:226.8pt;mso-position-horizontal-relative:char;mso-position-vertical-relative:line" coordorigin="1380,1128" coordsize="5304,4536" o:allowincell="f">
            <v:shape id="_x0000_s1092" type="#_x0000_t75" style="position:absolute;left:1380;top:1128;width:5304;height:4392">
              <v:imagedata r:id="rId19" o:title=""/>
            </v:shape>
            <v:line id="_x0000_s1093" style="position:absolute" from="5316,3408" to="5616,3408" strokecolor="#396">
              <v:stroke endarrow="open" endarrowwidth="narrow"/>
            </v:line>
            <v:shape id="_x0000_s1094" type="#_x0000_t202" style="position:absolute;left:5376;top:3108;width:492;height:264" stroked="f">
              <v:textbox style="mso-next-textbox:#_x0000_s1094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</w:rPr>
                    </w:pPr>
                    <w:r>
                      <w:rPr>
                        <w:color w:val="FF0000"/>
                        <w:sz w:val="22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22"/>
                        <w:vertAlign w:val="subscript"/>
                        <w:lang w:val="uk-UA"/>
                      </w:rPr>
                      <w:t>ВИ</w:t>
                    </w:r>
                    <w:r>
                      <w:rPr>
                        <w:color w:val="FF0000"/>
                        <w:sz w:val="22"/>
                        <w:vertAlign w:val="subscript"/>
                      </w:rPr>
                      <w:t>Х</w:t>
                    </w:r>
                  </w:p>
                </w:txbxContent>
              </v:textbox>
            </v:shape>
            <v:shape id="_x0000_s1095" type="#_x0000_t202" style="position:absolute;left:5580;top:3432;width:156;height:228" stroked="f">
              <v:textbox style="mso-next-textbox:#_x0000_s1095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</w:p>
                </w:txbxContent>
              </v:textbox>
            </v:shape>
            <v:group id="_x0000_s1096" style="position:absolute;left:1896;top:2856;width:756;height:456" coordorigin="2280,3468" coordsize="756,456">
              <v:line id="_x0000_s1097" style="position:absolute" from="2724,3660" to="2868,3660" strokecolor="white"/>
              <v:line id="_x0000_s1098" style="position:absolute" from="2748,3540" to="3036,3540" strokecolor="navy" strokeweight="1.5pt"/>
              <v:line id="_x0000_s1099" style="position:absolute;flip:x" from="2868,3528" to="2988,3672" strokecolor="navy" strokeweight=".25pt">
                <v:stroke endarrowwidth="narrow" endarrowlength="short"/>
              </v:line>
              <v:shape id="_x0000_s1100" type="#_x0000_t6" style="position:absolute;left:2871;top:3600;width:57;height:57" fillcolor="navy" strokecolor="navy"/>
              <v:shape id="_x0000_s1101" type="#_x0000_t6" style="position:absolute;left:2727;top:3600;width:57;height:57" fillcolor="navy" strokecolor="navy"/>
              <v:line id="_x0000_s1102" style="position:absolute;flip:x" from="2724,3528" to="2844,3672" strokecolor="navy" strokeweight=".25pt">
                <v:stroke endarrowwidth="narrow" endarrowlength="short"/>
              </v:line>
              <v:line id="_x0000_s1103" style="position:absolute" from="2568,3660" to="2724,3660" strokecolor="navy"/>
              <v:line id="_x0000_s1104" style="position:absolute" from="2568,3816" to="2868,3816" strokecolor="navy"/>
              <v:line id="_x0000_s1105" style="position:absolute" from="2868,3660" to="2868,3828" strokecolor="navy"/>
              <v:oval id="_x0000_s1106" style="position:absolute;left:2520;top:3636;width:57;height:57" strokecolor="navy"/>
              <v:oval id="_x0000_s1107" style="position:absolute;left:2520;top:3780;width:57;height:57" strokecolor="navy"/>
              <v:shape id="_x0000_s1108" type="#_x0000_t202" style="position:absolute;left:2280;top:3468;width:240;height:288" stroked="f">
                <v:textbox style="mso-next-textbox:#_x0000_s1108" inset="0,0,0,0">
                  <w:txbxContent>
                    <w:p w:rsidR="00BB7B9F" w:rsidRDefault="00BB7B9F" w:rsidP="00BB7B9F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09" type="#_x0000_t202" style="position:absolute;left:2280;top:3684;width:240;height:240" stroked="f">
                <v:textbox style="mso-next-textbox:#_x0000_s1109" inset="0,0,0,0">
                  <w:txbxContent>
                    <w:p w:rsidR="00BB7B9F" w:rsidRDefault="00BB7B9F" w:rsidP="00BB7B9F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110" type="#_x0000_t202" style="position:absolute;left:4572;top:5328;width:840;height:336" stroked="f">
              <v:textbox style="mso-next-textbox:#_x0000_s1110" inset="0,0,0,0">
                <w:txbxContent>
                  <w:p w:rsidR="00BB7B9F" w:rsidRDefault="00BB7B9F" w:rsidP="00BB7B9F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group id="_x0000_s1111" style="position:absolute;left:1896;top:4872;width:756;height:456" coordorigin="2280,3468" coordsize="756,456">
              <v:line id="_x0000_s1112" style="position:absolute" from="2724,3660" to="2868,3660" strokecolor="white"/>
              <v:line id="_x0000_s1113" style="position:absolute" from="2748,3540" to="3036,3540" strokecolor="navy" strokeweight="1.5pt"/>
              <v:line id="_x0000_s1114" style="position:absolute;flip:x" from="2868,3528" to="2988,3672" strokecolor="navy" strokeweight=".25pt">
                <v:stroke endarrowwidth="narrow" endarrowlength="short"/>
              </v:line>
              <v:shape id="_x0000_s1115" type="#_x0000_t6" style="position:absolute;left:2871;top:3600;width:57;height:57" fillcolor="navy" strokecolor="navy"/>
              <v:shape id="_x0000_s1116" type="#_x0000_t6" style="position:absolute;left:2727;top:3600;width:57;height:57" fillcolor="navy" strokecolor="navy"/>
              <v:line id="_x0000_s1117" style="position:absolute;flip:x" from="2724,3528" to="2844,3672" strokecolor="navy" strokeweight=".25pt">
                <v:stroke endarrowwidth="narrow" endarrowlength="short"/>
              </v:line>
              <v:line id="_x0000_s1118" style="position:absolute" from="2568,3660" to="2724,3660" strokecolor="navy"/>
              <v:line id="_x0000_s1119" style="position:absolute" from="2568,3816" to="2868,3816" strokecolor="navy"/>
              <v:line id="_x0000_s1120" style="position:absolute" from="2868,3660" to="2868,3828" strokecolor="navy"/>
              <v:oval id="_x0000_s1121" style="position:absolute;left:2520;top:3636;width:57;height:57" strokecolor="navy"/>
              <v:oval id="_x0000_s1122" style="position:absolute;left:2520;top:3780;width:57;height:57" strokecolor="navy"/>
              <v:shape id="_x0000_s1123" type="#_x0000_t202" style="position:absolute;left:2280;top:3468;width:240;height:288" stroked="f">
                <v:textbox style="mso-next-textbox:#_x0000_s1123" inset="0,0,0,0">
                  <w:txbxContent>
                    <w:p w:rsidR="00BB7B9F" w:rsidRDefault="00BB7B9F" w:rsidP="00BB7B9F">
                      <w:pPr>
                        <w:rPr>
                          <w:color w:val="FF0000"/>
                          <w:vertAlign w:val="subscript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24" type="#_x0000_t202" style="position:absolute;left:2280;top:3684;width:240;height:240" stroked="f">
                <v:textbox style="mso-next-textbox:#_x0000_s1124" inset="0,0,0,0">
                  <w:txbxContent>
                    <w:p w:rsidR="00BB7B9F" w:rsidRDefault="00BB7B9F" w:rsidP="00BB7B9F">
                      <w:pPr>
                        <w:rPr>
                          <w:color w:val="FF0000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X</w:t>
                      </w:r>
                      <w:r>
                        <w:rPr>
                          <w:color w:val="FF0000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v:group>
            <v:shape id="_x0000_s1125" type="#_x0000_t202" style="position:absolute;left:2856;top:2772;width:216;height:228" stroked="f">
              <v:textbox style="mso-next-textbox:#_x0000_s1125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26" type="#_x0000_t202" style="position:absolute;left:2844;top:4764;width:216;height:228" stroked="f">
              <v:textbox style="mso-next-textbox:#_x0000_s1126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27" type="#_x0000_t202" style="position:absolute;left:3888;top:2172;width:240;height:228" stroked="f">
              <v:textbox style="mso-next-textbox:#_x0000_s1127" inset="0,0,0,0">
                <w:txbxContent>
                  <w:p w:rsidR="00BB7B9F" w:rsidRDefault="00BB7B9F" w:rsidP="00BB7B9F">
                    <w:pPr>
                      <w:rPr>
                        <w:color w:val="FF0000"/>
                        <w:vertAlign w:val="subscript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Y</w:t>
                    </w:r>
                    <w:r>
                      <w:rPr>
                        <w:color w:val="FF000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7B9F" w:rsidRPr="00CC00CB" w:rsidRDefault="00BB7B9F" w:rsidP="00BB7B9F">
      <w:pPr>
        <w:pStyle w:val="30"/>
        <w:jc w:val="both"/>
        <w:rPr>
          <w:sz w:val="24"/>
          <w:szCs w:val="24"/>
          <w:lang w:val="uk-UA"/>
        </w:rPr>
      </w:pPr>
      <w:r w:rsidRPr="00CC00CB">
        <w:rPr>
          <w:sz w:val="24"/>
          <w:szCs w:val="24"/>
          <w:lang w:val="uk-UA"/>
        </w:rPr>
        <w:t>Від базової схеми ТТЛ вона відрізняється тим, що фазорозділювальний каскад замість одного транзистора містить два транзистори Q</w:t>
      </w:r>
      <w:r w:rsidRPr="00CC00CB">
        <w:rPr>
          <w:sz w:val="24"/>
          <w:szCs w:val="24"/>
          <w:vertAlign w:val="subscript"/>
          <w:lang w:val="uk-UA"/>
        </w:rPr>
        <w:t xml:space="preserve">3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>4</w:t>
      </w:r>
      <w:r w:rsidRPr="00CC00CB">
        <w:rPr>
          <w:sz w:val="24"/>
          <w:szCs w:val="24"/>
          <w:lang w:val="uk-UA"/>
        </w:rPr>
        <w:t>, керованих  двома різними багатоемітерними транзисторами Q</w:t>
      </w:r>
      <w:r w:rsidRPr="00CC00CB">
        <w:rPr>
          <w:sz w:val="24"/>
          <w:szCs w:val="24"/>
          <w:vertAlign w:val="subscript"/>
          <w:lang w:val="uk-UA"/>
        </w:rPr>
        <w:t xml:space="preserve">1 </w:t>
      </w:r>
      <w:r w:rsidRPr="00CC00CB">
        <w:rPr>
          <w:sz w:val="24"/>
          <w:szCs w:val="24"/>
          <w:lang w:val="uk-UA"/>
        </w:rPr>
        <w:t>і Q</w:t>
      </w:r>
      <w:r w:rsidRPr="00CC00CB">
        <w:rPr>
          <w:sz w:val="24"/>
          <w:szCs w:val="24"/>
          <w:vertAlign w:val="subscript"/>
          <w:lang w:val="uk-UA"/>
        </w:rPr>
        <w:t>2</w:t>
      </w:r>
      <w:r w:rsidRPr="00CC00CB">
        <w:rPr>
          <w:sz w:val="24"/>
          <w:szCs w:val="24"/>
          <w:lang w:val="uk-UA"/>
        </w:rPr>
        <w:t>. Паралельне включення транзисторів фазорозділювального каскаду дозволяє реалізувати функцію АБО-НЕ. Вся схема реалізує операцію І-АБО-НЕ:</w:t>
      </w:r>
    </w:p>
    <w:p w:rsidR="00BB7B9F" w:rsidRPr="00CC00CB" w:rsidRDefault="00BB7B9F" w:rsidP="00BA708F">
      <w:pPr>
        <w:pStyle w:val="30"/>
        <w:ind w:left="992" w:firstLine="426"/>
        <w:jc w:val="both"/>
        <w:rPr>
          <w:sz w:val="24"/>
          <w:szCs w:val="24"/>
          <w:lang w:val="uk-UA"/>
        </w:rPr>
      </w:pPr>
      <w:r w:rsidRPr="00CC00CB">
        <w:rPr>
          <w:position w:val="-12"/>
          <w:sz w:val="24"/>
          <w:szCs w:val="24"/>
          <w:lang w:val="uk-UA"/>
        </w:rPr>
        <w:object w:dxaOrig="3680" w:dyaOrig="400">
          <v:shape id="_x0000_i1028" type="#_x0000_t75" style="width:183.75pt;height:20.25pt" o:ole="" fillcolor="window">
            <v:imagedata r:id="rId20" o:title=""/>
          </v:shape>
          <o:OLEObject Type="Embed" ProgID="Equation.3" ShapeID="_x0000_i1028" DrawAspect="Content" ObjectID="_1290376306" r:id="rId21"/>
        </w:object>
      </w:r>
    </w:p>
    <w:p w:rsidR="006F3504" w:rsidRDefault="006F3504">
      <w:pPr>
        <w:rPr>
          <w:lang w:val="uk-UA"/>
        </w:rPr>
      </w:pPr>
    </w:p>
    <w:p w:rsidR="00BB7B9F" w:rsidRDefault="00BB7B9F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32F2C" w:rsidRPr="004F4113" w:rsidRDefault="00B93529" w:rsidP="004F4113">
      <w:pPr>
        <w:pStyle w:val="a6"/>
        <w:numPr>
          <w:ilvl w:val="0"/>
          <w:numId w:val="26"/>
        </w:numPr>
        <w:spacing w:before="120"/>
        <w:rPr>
          <w:b/>
          <w:lang w:val="en-US"/>
        </w:rPr>
      </w:pPr>
      <w:r w:rsidRPr="004F4113">
        <w:rPr>
          <w:b/>
          <w:lang w:val="uk-UA"/>
        </w:rPr>
        <w:lastRenderedPageBreak/>
        <w:t>Вихідні дані:</w:t>
      </w:r>
    </w:p>
    <w:p w:rsidR="00733F33" w:rsidRPr="00733F33" w:rsidRDefault="00733F33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E = 5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</w:t>
      </w:r>
      <w:r w:rsidR="0028549A" w:rsidRPr="00B34489">
        <w:rPr>
          <w:lang w:val="uk-UA"/>
        </w:rPr>
        <w:t>[B]</w:t>
      </w:r>
    </w:p>
    <w:p w:rsidR="00B9352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="00F97D08">
        <w:rPr>
          <w:lang w:val="uk-UA"/>
        </w:rPr>
        <w:t xml:space="preserve"> </w:t>
      </w:r>
      <w:r w:rsidRPr="00B34489">
        <w:rPr>
          <w:lang w:val="uk-UA"/>
        </w:rPr>
        <w:t xml:space="preserve">= 4,31 </w:t>
      </w:r>
      <w:r w:rsidR="0028549A" w:rsidRPr="00B34489">
        <w:rPr>
          <w:lang w:val="uk-UA"/>
        </w:rPr>
        <w:t>[B]</w:t>
      </w:r>
    </w:p>
    <w:p w:rsidR="005A4B6D" w:rsidRPr="00B34489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en-US"/>
        </w:rPr>
        <w:t xml:space="preserve"> = 0,0</w:t>
      </w:r>
      <w:r w:rsidR="00F9758A">
        <w:rPr>
          <w:lang w:val="en-US"/>
        </w:rPr>
        <w:t>4</w:t>
      </w:r>
      <w:r>
        <w:rPr>
          <w:lang w:val="en-US"/>
        </w:rPr>
        <w:t>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A4B6D" w:rsidRPr="00327B9A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="00DF2DB7">
        <w:rPr>
          <w:lang w:val="uk-UA"/>
        </w:rPr>
        <w:t>4</w:t>
      </w:r>
      <w:r w:rsidR="00DF2DB7">
        <w:rPr>
          <w:lang w:val="en-US"/>
        </w:rPr>
        <w:t>,348 [</w:t>
      </w:r>
      <w:r w:rsidR="00DF2DB7">
        <w:rPr>
          <w:lang w:val="uk-UA"/>
        </w:rPr>
        <w:t>В</w:t>
      </w:r>
      <w:r w:rsidR="00DF2DB7">
        <w:rPr>
          <w:lang w:val="en-US"/>
        </w:rPr>
        <w:t>]</w:t>
      </w:r>
    </w:p>
    <w:p w:rsidR="00327B9A" w:rsidRPr="005A4B6D" w:rsidRDefault="00327B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>ІНВ</w:t>
      </w:r>
      <w:r w:rsidR="003A31FA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A31FA">
        <w:rPr>
          <w:lang w:val="uk-UA"/>
        </w:rPr>
        <w:t xml:space="preserve"> </w:t>
      </w:r>
      <w:r>
        <w:rPr>
          <w:lang w:val="uk-UA"/>
        </w:rPr>
        <w:t>1</w:t>
      </w:r>
    </w:p>
    <w:p w:rsidR="000B529C" w:rsidRPr="000F5A57" w:rsidRDefault="000B529C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</w:t>
      </w:r>
      <w:r w:rsidR="00AE02FC" w:rsidRPr="00AE02FC">
        <w:t>5</w:t>
      </w:r>
      <w:r w:rsidR="001F1BDF">
        <w:rPr>
          <w:lang w:val="uk-UA"/>
        </w:rPr>
        <w:t>44</w:t>
      </w:r>
      <w:r>
        <w:rPr>
          <w:lang w:val="uk-UA"/>
        </w:rPr>
        <w:t xml:space="preserve"> [B</w:t>
      </w:r>
      <w:r w:rsidRPr="000F5A57">
        <w:t>]</w:t>
      </w:r>
      <w:r w:rsidR="000F5A57" w:rsidRPr="000F5A57">
        <w:tab/>
      </w:r>
      <w:r w:rsidR="000F5A57">
        <w:rPr>
          <w:lang w:val="uk-UA"/>
        </w:rPr>
        <w:t>для транзисторів вхідного каскаду</w:t>
      </w:r>
    </w:p>
    <w:p w:rsidR="000F5A57" w:rsidRPr="000F5A57" w:rsidRDefault="000F5A57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</w:t>
      </w:r>
      <w:r w:rsidR="00AE02FC" w:rsidRPr="00AE02FC">
        <w:t>5</w:t>
      </w:r>
      <w:r w:rsidR="001F1BDF">
        <w:rPr>
          <w:lang w:val="uk-UA"/>
        </w:rPr>
        <w:t>87</w:t>
      </w:r>
      <w:r>
        <w:rPr>
          <w:lang w:val="uk-UA"/>
        </w:rPr>
        <w:t xml:space="preserve"> [B</w:t>
      </w:r>
      <w:r w:rsidRPr="000F5A57">
        <w:t>]</w:t>
      </w:r>
      <w:r>
        <w:rPr>
          <w:lang w:val="uk-UA"/>
        </w:rPr>
        <w:tab/>
        <w:t>для транзисторів вихідного каскаду</w:t>
      </w:r>
    </w:p>
    <w:p w:rsidR="00327B9A" w:rsidRPr="003E1B5C" w:rsidRDefault="00F75328" w:rsidP="003E1B5C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en-US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0,0013 [</w:t>
      </w:r>
      <w:r w:rsidR="00D869EF">
        <w:rPr>
          <w:lang w:val="uk-UA"/>
        </w:rPr>
        <w:t>А</w:t>
      </w:r>
      <w:r>
        <w:rPr>
          <w:lang w:val="en-US"/>
        </w:rPr>
        <w:t>]</w:t>
      </w:r>
    </w:p>
    <w:p w:rsidR="00F47169" w:rsidRDefault="00F47169" w:rsidP="00327B9A">
      <w:pPr>
        <w:tabs>
          <w:tab w:val="left" w:pos="709"/>
        </w:tabs>
        <w:spacing w:before="120"/>
        <w:ind w:left="1080"/>
        <w:rPr>
          <w:lang w:val="uk-UA"/>
        </w:rPr>
      </w:pPr>
    </w:p>
    <w:p w:rsidR="00DC2F2E" w:rsidRPr="004F4113" w:rsidRDefault="00FA5EA8" w:rsidP="004F4113">
      <w:pPr>
        <w:pStyle w:val="a6"/>
        <w:numPr>
          <w:ilvl w:val="1"/>
          <w:numId w:val="24"/>
        </w:numPr>
        <w:tabs>
          <w:tab w:val="left" w:pos="709"/>
        </w:tabs>
        <w:spacing w:before="120"/>
        <w:rPr>
          <w:b/>
          <w:lang w:val="uk-UA"/>
        </w:rPr>
      </w:pPr>
      <w:r w:rsidRPr="004F4113">
        <w:rPr>
          <w:b/>
          <w:lang w:val="uk-UA"/>
        </w:rPr>
        <w:t>Малюнок схеми з номерами вузлів:</w:t>
      </w:r>
    </w:p>
    <w:p w:rsidR="00DC2F2E" w:rsidRPr="00DC2F2E" w:rsidRDefault="00DC2F2E" w:rsidP="00327B9A">
      <w:pPr>
        <w:tabs>
          <w:tab w:val="left" w:pos="709"/>
        </w:tabs>
        <w:spacing w:before="120"/>
        <w:ind w:left="1080"/>
        <w:rPr>
          <w:lang w:val="uk-UA"/>
        </w:rPr>
      </w:pPr>
    </w:p>
    <w:p w:rsidR="0090599D" w:rsidRPr="0090599D" w:rsidRDefault="00DC2F2E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048125" cy="48387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  <w:r w:rsidR="0090599D">
        <w:rPr>
          <w:b/>
          <w:lang w:val="uk-UA"/>
        </w:rPr>
        <w:br w:type="page"/>
      </w:r>
    </w:p>
    <w:p w:rsidR="00354614" w:rsidRPr="004F4113" w:rsidRDefault="0028549A" w:rsidP="004F4113">
      <w:pPr>
        <w:pStyle w:val="a6"/>
        <w:numPr>
          <w:ilvl w:val="1"/>
          <w:numId w:val="24"/>
        </w:numPr>
        <w:rPr>
          <w:b/>
          <w:lang w:val="en-US"/>
        </w:rPr>
      </w:pPr>
      <w:r w:rsidRPr="004F4113">
        <w:rPr>
          <w:b/>
          <w:lang w:val="uk-UA"/>
        </w:rPr>
        <w:lastRenderedPageBreak/>
        <w:t>Порядок розрахунку:</w:t>
      </w:r>
    </w:p>
    <w:p w:rsidR="00354614" w:rsidRPr="00354614" w:rsidRDefault="00354614" w:rsidP="00F67DA4">
      <w:pPr>
        <w:pStyle w:val="8"/>
        <w:spacing w:before="120" w:after="0"/>
        <w:jc w:val="both"/>
        <w:rPr>
          <w:rFonts w:ascii="Times New Roman" w:hAnsi="Times New Roman"/>
          <w:i w:val="0"/>
          <w:lang w:val="uk-UA"/>
        </w:rPr>
      </w:pPr>
      <w:r w:rsidRPr="00354614">
        <w:rPr>
          <w:rFonts w:ascii="Times New Roman" w:hAnsi="Times New Roman"/>
          <w:i w:val="0"/>
          <w:lang w:val="uk-UA"/>
        </w:rPr>
        <w:t xml:space="preserve">Розглянемо випадок, коли </w:t>
      </w:r>
      <w:r w:rsidR="00A16777">
        <w:rPr>
          <w:rFonts w:ascii="Times New Roman" w:hAnsi="Times New Roman"/>
          <w:i w:val="0"/>
          <w:lang w:val="uk-UA"/>
        </w:rPr>
        <w:t xml:space="preserve">тільки на один з входів одного блоку 3І подається низький рівень </w:t>
      </w:r>
      <w:r w:rsidRPr="00354614">
        <w:rPr>
          <w:rFonts w:ascii="Times New Roman" w:hAnsi="Times New Roman"/>
          <w:i w:val="0"/>
          <w:lang w:val="uk-UA"/>
        </w:rPr>
        <w:t>U</w:t>
      </w:r>
      <w:r w:rsidRPr="00354614">
        <w:rPr>
          <w:rFonts w:ascii="Times New Roman" w:hAnsi="Times New Roman"/>
          <w:i w:val="0"/>
          <w:vertAlign w:val="subscript"/>
          <w:lang w:val="uk-UA"/>
        </w:rPr>
        <w:t>ВХ</w:t>
      </w:r>
      <w:r w:rsidR="00415E55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=</w:t>
      </w:r>
      <w:r w:rsidR="00415E55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U</w:t>
      </w:r>
      <w:r w:rsidRPr="00354614">
        <w:rPr>
          <w:rFonts w:ascii="Times New Roman" w:hAnsi="Times New Roman"/>
          <w:i w:val="0"/>
          <w:vertAlign w:val="superscript"/>
          <w:lang w:val="uk-UA"/>
        </w:rPr>
        <w:t>0</w:t>
      </w:r>
      <w:r w:rsidRPr="00354614">
        <w:rPr>
          <w:rFonts w:ascii="Times New Roman" w:hAnsi="Times New Roman"/>
          <w:i w:val="0"/>
          <w:vertAlign w:val="subscript"/>
          <w:lang w:val="uk-UA"/>
        </w:rPr>
        <w:t>ВХ</w:t>
      </w:r>
      <w:r w:rsidR="00891B4E">
        <w:rPr>
          <w:rFonts w:ascii="Times New Roman" w:hAnsi="Times New Roman"/>
          <w:i w:val="0"/>
          <w:lang w:val="uk-UA"/>
        </w:rPr>
        <w:t>, наприклад, коли</w:t>
      </w:r>
      <w:r w:rsidRPr="00354614">
        <w:rPr>
          <w:rFonts w:ascii="Times New Roman" w:hAnsi="Times New Roman"/>
          <w:i w:val="0"/>
          <w:lang w:val="uk-UA"/>
        </w:rPr>
        <w:t xml:space="preserve"> транзистор Q</w:t>
      </w:r>
      <w:r w:rsidRPr="00354614">
        <w:rPr>
          <w:rFonts w:ascii="Times New Roman" w:hAnsi="Times New Roman"/>
          <w:i w:val="0"/>
          <w:vertAlign w:val="subscript"/>
          <w:lang w:val="uk-UA"/>
        </w:rPr>
        <w:t xml:space="preserve">1 </w:t>
      </w:r>
      <w:r w:rsidRPr="00354614">
        <w:rPr>
          <w:rFonts w:ascii="Times New Roman" w:hAnsi="Times New Roman"/>
          <w:i w:val="0"/>
          <w:lang w:val="uk-UA"/>
        </w:rPr>
        <w:t xml:space="preserve">знаходиться в прямому включенні, тоді напруга </w:t>
      </w:r>
      <w:r w:rsidR="00773071">
        <w:rPr>
          <w:rFonts w:ascii="Times New Roman" w:hAnsi="Times New Roman"/>
          <w:i w:val="0"/>
          <w:lang w:val="uk-UA"/>
        </w:rPr>
        <w:t xml:space="preserve">на базі </w:t>
      </w:r>
      <w:r w:rsidR="00773071">
        <w:rPr>
          <w:rFonts w:ascii="Times New Roman" w:hAnsi="Times New Roman"/>
          <w:i w:val="0"/>
          <w:lang w:val="en-US"/>
        </w:rPr>
        <w:t>Q</w:t>
      </w:r>
      <w:r w:rsidR="00773071" w:rsidRPr="00773071">
        <w:rPr>
          <w:rFonts w:ascii="Times New Roman" w:hAnsi="Times New Roman"/>
          <w:i w:val="0"/>
        </w:rPr>
        <w:t>1</w:t>
      </w:r>
      <w:r w:rsidRPr="00354614">
        <w:rPr>
          <w:rFonts w:ascii="Times New Roman" w:hAnsi="Times New Roman"/>
          <w:i w:val="0"/>
          <w:lang w:val="uk-UA"/>
        </w:rPr>
        <w:t>:</w:t>
      </w:r>
    </w:p>
    <w:p w:rsidR="00354614" w:rsidRDefault="00354614" w:rsidP="00F67DA4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 w:rsidR="00F47169">
        <w:rPr>
          <w:vertAlign w:val="subscript"/>
          <w:lang w:val="uk-UA"/>
        </w:rPr>
        <w:t>Б(</w:t>
      </w:r>
      <w:r w:rsidR="00F47169">
        <w:rPr>
          <w:vertAlign w:val="subscript"/>
          <w:lang w:val="en-US"/>
        </w:rPr>
        <w:t>Q</w:t>
      </w:r>
      <w:r w:rsidR="00F47169" w:rsidRPr="00F47169">
        <w:rPr>
          <w:vertAlign w:val="subscript"/>
          <w:lang w:val="uk-UA"/>
        </w:rPr>
        <w:t>1</w:t>
      </w:r>
      <w:r w:rsidR="00F47169">
        <w:rPr>
          <w:vertAlign w:val="subscript"/>
          <w:lang w:val="uk-UA"/>
        </w:rPr>
        <w:t>)</w:t>
      </w:r>
      <w:r w:rsidRPr="00354614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БЕ(Q1)</w:t>
      </w:r>
      <w:r w:rsidRPr="00354614">
        <w:rPr>
          <w:lang w:val="uk-UA"/>
        </w:rPr>
        <w:t xml:space="preserve"> = 0,153 + </w:t>
      </w:r>
      <w:r w:rsidRPr="004D7DEC">
        <w:rPr>
          <w:lang w:val="uk-UA"/>
        </w:rPr>
        <w:t>0,</w:t>
      </w:r>
      <w:r w:rsidR="00AE02FC" w:rsidRPr="00AE02FC">
        <w:rPr>
          <w:lang w:val="uk-UA"/>
        </w:rPr>
        <w:t>5</w:t>
      </w:r>
      <w:r w:rsidR="00891B4E">
        <w:rPr>
          <w:lang w:val="uk-UA"/>
        </w:rPr>
        <w:t>44</w:t>
      </w:r>
      <w:r w:rsidRPr="004D7DEC">
        <w:rPr>
          <w:lang w:val="uk-UA"/>
        </w:rPr>
        <w:t xml:space="preserve"> = 0,</w:t>
      </w:r>
      <w:r w:rsidR="00AE02FC" w:rsidRPr="00B3625B">
        <w:t>697</w:t>
      </w:r>
      <w:r w:rsidRPr="004D7DEC">
        <w:rPr>
          <w:lang w:val="uk-UA"/>
        </w:rPr>
        <w:t xml:space="preserve"> [</w:t>
      </w:r>
      <w:r>
        <w:rPr>
          <w:lang w:val="uk-UA"/>
        </w:rPr>
        <w:t>В</w:t>
      </w:r>
      <w:r w:rsidRPr="004D7DEC">
        <w:rPr>
          <w:lang w:val="uk-UA"/>
        </w:rPr>
        <w:t>]</w:t>
      </w:r>
    </w:p>
    <w:p w:rsidR="0023223F" w:rsidRDefault="00A55420" w:rsidP="00A55420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 xml:space="preserve">Через емітер в такому випадку проходить максимальний струм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lang w:val="uk-UA"/>
        </w:rPr>
        <w:t xml:space="preserve">, який дорівню сумі стрьох струмів, які подаються на бази трьох транзисторів, а також двох струмів, які подаються на емітери двох інших транзисторів </w:t>
      </w:r>
      <w:r>
        <w:rPr>
          <w:lang w:val="en-US"/>
        </w:rPr>
        <w:t>Q</w:t>
      </w:r>
      <w:r w:rsidRPr="00A55420">
        <w:rPr>
          <w:lang w:val="uk-UA"/>
        </w:rPr>
        <w:t xml:space="preserve">2, </w:t>
      </w:r>
      <w:r>
        <w:rPr>
          <w:lang w:val="en-US"/>
        </w:rPr>
        <w:t>Q</w:t>
      </w:r>
      <w:r w:rsidRPr="00A55420">
        <w:rPr>
          <w:lang w:val="uk-UA"/>
        </w:rPr>
        <w:t>3.</w:t>
      </w:r>
      <w:r>
        <w:rPr>
          <w:lang w:val="uk-UA"/>
        </w:rPr>
        <w:t xml:space="preserve"> Оскільки </w:t>
      </w:r>
      <w:r>
        <w:rPr>
          <w:lang w:val="uk-UA"/>
        </w:rPr>
        <w:sym w:font="Symbol" w:char="F062"/>
      </w:r>
      <w:r>
        <w:rPr>
          <w:vertAlign w:val="subscript"/>
          <w:lang w:val="uk-UA"/>
        </w:rPr>
        <w:t xml:space="preserve">ІНВ </w:t>
      </w:r>
      <w:r>
        <w:rPr>
          <w:lang w:val="uk-UA"/>
        </w:rPr>
        <w:t>= 1, то останн</w:t>
      </w:r>
      <w:r w:rsidR="0023223F">
        <w:rPr>
          <w:lang w:val="uk-UA"/>
        </w:rPr>
        <w:t>і два струми дорівнюють базовим:</w:t>
      </w:r>
    </w:p>
    <w:p w:rsidR="00A55420" w:rsidRDefault="0023223F" w:rsidP="00F67DA4">
      <w:pPr>
        <w:spacing w:before="120"/>
        <w:jc w:val="both"/>
        <w:rPr>
          <w:vertAlign w:val="subscript"/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=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Е(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 + </w:t>
      </w:r>
      <w:r>
        <w:rPr>
          <w:lang w:val="en-US"/>
        </w:rPr>
        <w:t>I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+ </w:t>
      </w:r>
      <w:r>
        <w:rPr>
          <w:lang w:val="en-US"/>
        </w:rPr>
        <w:t>I</w:t>
      </w:r>
      <w:r>
        <w:rPr>
          <w:vertAlign w:val="subscript"/>
          <w:lang w:val="uk-UA"/>
        </w:rPr>
        <w:t>Е(</w:t>
      </w:r>
      <w:r>
        <w:rPr>
          <w:vertAlign w:val="subscript"/>
          <w:lang w:val="en-US"/>
        </w:rPr>
        <w:t>Q</w:t>
      </w:r>
      <w:r w:rsidRPr="0023223F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)</w:t>
      </w:r>
      <w:r w:rsidRPr="0023223F">
        <w:rPr>
          <w:lang w:val="uk-UA"/>
        </w:rPr>
        <w:t xml:space="preserve"> </w:t>
      </w:r>
      <w:r>
        <w:rPr>
          <w:lang w:val="uk-UA"/>
        </w:rPr>
        <w:t>= 5</w:t>
      </w:r>
      <w:r w:rsidRPr="0023223F">
        <w:rPr>
          <w:lang w:val="uk-UA"/>
        </w:rPr>
        <w:t xml:space="preserve"> *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</w:p>
    <w:p w:rsidR="0023223F" w:rsidRPr="0023223F" w:rsidRDefault="0023223F" w:rsidP="0023223F">
      <w:pPr>
        <w:spacing w:before="120"/>
        <w:jc w:val="both"/>
        <w:rPr>
          <w:lang w:val="uk-UA"/>
        </w:rPr>
      </w:pPr>
      <w:r>
        <w:rPr>
          <w:lang w:val="uk-UA"/>
        </w:rPr>
        <w:t xml:space="preserve">У той же час через резистор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Б</w:t>
      </w:r>
      <w:r>
        <w:rPr>
          <w:lang w:val="uk-UA"/>
        </w:rPr>
        <w:t xml:space="preserve"> протікає струм, рівний сумі трьох базових струмів транзисторів:</w:t>
      </w:r>
    </w:p>
    <w:p w:rsidR="0023223F" w:rsidRDefault="0023223F" w:rsidP="0023223F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= 3</w:t>
      </w:r>
      <w:r w:rsidRPr="0023223F">
        <w:rPr>
          <w:lang w:val="uk-UA"/>
        </w:rPr>
        <w:t xml:space="preserve"> *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</w:p>
    <w:p w:rsidR="0023223F" w:rsidRDefault="0023223F" w:rsidP="0023223F">
      <w:pPr>
        <w:spacing w:before="120"/>
        <w:jc w:val="both"/>
        <w:rPr>
          <w:lang w:val="uk-UA"/>
        </w:rPr>
      </w:pPr>
      <w:r>
        <w:rPr>
          <w:lang w:val="uk-UA"/>
        </w:rPr>
        <w:t>Тоді</w:t>
      </w:r>
    </w:p>
    <w:p w:rsidR="0023223F" w:rsidRPr="008A4A41" w:rsidRDefault="0023223F" w:rsidP="0023223F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lang w:val="uk-UA"/>
              </w:rPr>
              <m:t>5</m:t>
            </m:r>
          </m:den>
        </m:f>
      </m:oMath>
      <w:r>
        <w:rPr>
          <w:lang w:val="uk-UA"/>
        </w:rPr>
        <w:t xml:space="preserve">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>
        <w:rPr>
          <w:lang w:val="uk-UA"/>
        </w:rPr>
        <w:t xml:space="preserve"> = 3</w:t>
      </w:r>
      <w:r w:rsidRPr="008A4A41">
        <w:rPr>
          <w:lang w:val="uk-UA"/>
        </w:rPr>
        <w:t xml:space="preserve"> / 5 * </w:t>
      </w:r>
      <w:r w:rsidR="00AC0152" w:rsidRPr="008A4A41">
        <w:rPr>
          <w:lang w:val="uk-UA"/>
        </w:rPr>
        <w:t>0,0013 = 0,00078 [</w:t>
      </w:r>
      <w:r w:rsidR="00AC0152">
        <w:rPr>
          <w:lang w:val="uk-UA"/>
        </w:rPr>
        <w:t>А</w:t>
      </w:r>
      <w:r w:rsidR="00AC0152" w:rsidRPr="008A4A41">
        <w:rPr>
          <w:lang w:val="uk-UA"/>
        </w:rPr>
        <w:t>]</w:t>
      </w:r>
    </w:p>
    <w:p w:rsidR="00674742" w:rsidRPr="00674742" w:rsidRDefault="00674742" w:rsidP="00674742">
      <w:pPr>
        <w:spacing w:before="120"/>
        <w:jc w:val="both"/>
        <w:rPr>
          <w:lang w:val="uk-UA"/>
        </w:rPr>
      </w:pPr>
      <w:r>
        <w:rPr>
          <w:lang w:val="uk-UA"/>
        </w:rPr>
        <w:t xml:space="preserve">Знайдемо опір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Б</w:t>
      </w:r>
      <w:r>
        <w:rPr>
          <w:lang w:val="uk-UA"/>
        </w:rPr>
        <w:t>:</w:t>
      </w:r>
    </w:p>
    <w:p w:rsidR="00354614" w:rsidRDefault="00354614" w:rsidP="00F67DA4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= (E – U</w:t>
      </w:r>
      <w:r w:rsidR="00F47169">
        <w:rPr>
          <w:vertAlign w:val="subscript"/>
          <w:lang w:val="uk-UA"/>
        </w:rPr>
        <w:t>Б(</w:t>
      </w:r>
      <w:r w:rsidR="00F47169">
        <w:rPr>
          <w:vertAlign w:val="subscript"/>
          <w:lang w:val="en-US"/>
        </w:rPr>
        <w:t>Q</w:t>
      </w:r>
      <w:r w:rsidR="00F47169" w:rsidRPr="00F47169">
        <w:rPr>
          <w:vertAlign w:val="subscript"/>
          <w:lang w:val="uk-UA"/>
        </w:rPr>
        <w:t>1</w:t>
      </w:r>
      <w:r w:rsidR="00F47169"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bscript"/>
          <w:lang w:val="uk-UA"/>
        </w:rPr>
        <w:t>Rб</w:t>
      </w:r>
      <w:r w:rsidR="004D7DEC">
        <w:rPr>
          <w:lang w:val="uk-UA"/>
        </w:rPr>
        <w:t xml:space="preserve"> </w:t>
      </w:r>
      <w:r w:rsidRPr="00354614">
        <w:rPr>
          <w:lang w:val="uk-UA"/>
        </w:rPr>
        <w:t xml:space="preserve">= </w:t>
      </w:r>
      <w:r w:rsidR="007D2A30">
        <w:rPr>
          <w:lang w:val="uk-UA"/>
        </w:rPr>
        <w:t xml:space="preserve">(5 – </w:t>
      </w:r>
      <w:r w:rsidR="007D2A30" w:rsidRPr="00B3625B">
        <w:rPr>
          <w:lang w:val="uk-UA"/>
        </w:rPr>
        <w:t>0,</w:t>
      </w:r>
      <w:r w:rsidR="00B3625B" w:rsidRPr="00B3625B">
        <w:rPr>
          <w:lang w:val="uk-UA"/>
        </w:rPr>
        <w:t>697</w:t>
      </w:r>
      <w:r w:rsidR="007D2A30" w:rsidRPr="00B3625B">
        <w:rPr>
          <w:lang w:val="uk-UA"/>
        </w:rPr>
        <w:t>) / 0,00078 = 5</w:t>
      </w:r>
      <w:r w:rsidR="00B3625B" w:rsidRPr="00B3625B">
        <w:rPr>
          <w:lang w:val="uk-UA"/>
        </w:rPr>
        <w:t>5</w:t>
      </w:r>
      <w:r w:rsidR="00B3625B" w:rsidRPr="00463370">
        <w:rPr>
          <w:lang w:val="uk-UA"/>
        </w:rPr>
        <w:t>17</w:t>
      </w:r>
      <w:r w:rsidR="007D2A30" w:rsidRPr="00B3625B">
        <w:rPr>
          <w:lang w:val="uk-UA"/>
        </w:rPr>
        <w:t xml:space="preserve"> </w:t>
      </w:r>
      <w:r w:rsidR="004D7DEC" w:rsidRPr="00F47169">
        <w:rPr>
          <w:lang w:val="uk-UA"/>
        </w:rPr>
        <w:t>[</w:t>
      </w:r>
      <w:r w:rsidR="004D7DEC">
        <w:rPr>
          <w:lang w:val="uk-UA"/>
        </w:rPr>
        <w:t>Ом</w:t>
      </w:r>
      <w:r w:rsidR="004D7DEC" w:rsidRPr="00F47169">
        <w:rPr>
          <w:lang w:val="uk-UA"/>
        </w:rPr>
        <w:t>]</w:t>
      </w:r>
    </w:p>
    <w:p w:rsidR="00557B7B" w:rsidRDefault="00557B7B" w:rsidP="00557B7B">
      <w:pPr>
        <w:spacing w:before="120"/>
        <w:jc w:val="both"/>
        <w:rPr>
          <w:lang w:val="uk-UA"/>
        </w:rPr>
      </w:pPr>
      <w:r>
        <w:rPr>
          <w:lang w:val="uk-UA"/>
        </w:rPr>
        <w:t>Струм, що подається на базу кожного транзистора на вході, в такому випадку дорівнює:</w:t>
      </w:r>
    </w:p>
    <w:p w:rsidR="00557B7B" w:rsidRPr="008A4A41" w:rsidRDefault="00557B7B" w:rsidP="00557B7B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</w:t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8A4A41">
        <w:rPr>
          <w:lang w:val="uk-UA"/>
        </w:rPr>
        <w:t xml:space="preserve">/ 3 = </w:t>
      </w:r>
      <w:r w:rsidR="006A6C53">
        <w:rPr>
          <w:lang w:val="uk-UA"/>
        </w:rPr>
        <w:t>0</w:t>
      </w:r>
      <w:r w:rsidR="006A6C53" w:rsidRPr="008A4A41">
        <w:rPr>
          <w:lang w:val="uk-UA"/>
        </w:rPr>
        <w:t>,00078 / 3 = 0,00026</w:t>
      </w:r>
      <w:r w:rsidR="0097197C" w:rsidRPr="008A4A41">
        <w:rPr>
          <w:lang w:val="uk-UA"/>
        </w:rPr>
        <w:t xml:space="preserve"> [</w:t>
      </w:r>
      <w:r w:rsidR="0097197C">
        <w:rPr>
          <w:lang w:val="uk-UA"/>
        </w:rPr>
        <w:t>А</w:t>
      </w:r>
      <w:r w:rsidR="0097197C" w:rsidRPr="008A4A41">
        <w:rPr>
          <w:lang w:val="uk-UA"/>
        </w:rPr>
        <w:t>]</w:t>
      </w:r>
    </w:p>
    <w:p w:rsidR="0077536F" w:rsidRDefault="0077536F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</w:p>
    <w:p w:rsidR="00E4543D" w:rsidRPr="00E4543D" w:rsidRDefault="00E4543D" w:rsidP="00E4543D">
      <w:pPr>
        <w:spacing w:before="120"/>
        <w:jc w:val="both"/>
        <w:rPr>
          <w:lang w:val="uk-UA"/>
        </w:rPr>
      </w:pPr>
    </w:p>
    <w:p w:rsidR="00354614" w:rsidRPr="008A4A41" w:rsidRDefault="0048075A" w:rsidP="00F67DA4">
      <w:pPr>
        <w:pStyle w:val="8"/>
        <w:spacing w:before="120" w:after="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uk-UA"/>
        </w:rPr>
        <w:t>Щоб значення високого рівня на виході було при послідовному з</w:t>
      </w:r>
      <w:r w:rsidRPr="0048075A">
        <w:rPr>
          <w:rFonts w:ascii="Times New Roman" w:hAnsi="Times New Roman"/>
          <w:i w:val="0"/>
          <w:lang w:val="uk-UA"/>
        </w:rPr>
        <w:t>’</w:t>
      </w:r>
      <w:r>
        <w:rPr>
          <w:rFonts w:ascii="Times New Roman" w:hAnsi="Times New Roman"/>
          <w:i w:val="0"/>
          <w:lang w:val="uk-UA"/>
        </w:rPr>
        <w:t xml:space="preserve">єднанні декількох схем не менше, ніж задане за умовою, необхідно, щоб вихідний струм не перевищував деяке максимально допустиме значення, оскільки </w:t>
      </w:r>
      <w:r w:rsidR="00557B7B">
        <w:rPr>
          <w:rFonts w:ascii="Times New Roman" w:hAnsi="Times New Roman"/>
          <w:i w:val="0"/>
          <w:lang w:val="uk-UA"/>
        </w:rPr>
        <w:t xml:space="preserve">в противному випадку </w:t>
      </w:r>
      <w:r>
        <w:rPr>
          <w:rFonts w:ascii="Times New Roman" w:hAnsi="Times New Roman"/>
          <w:i w:val="0"/>
          <w:lang w:val="uk-UA"/>
        </w:rPr>
        <w:t xml:space="preserve">буде більше падіння напруги на </w:t>
      </w:r>
      <w:r w:rsidRPr="0048075A">
        <w:rPr>
          <w:rFonts w:ascii="Times New Roman" w:hAnsi="Times New Roman"/>
          <w:i w:val="0"/>
          <w:lang w:val="uk-UA"/>
        </w:rPr>
        <w:t>R</w:t>
      </w:r>
      <w:r w:rsidRPr="0048075A">
        <w:rPr>
          <w:rFonts w:ascii="Times New Roman" w:hAnsi="Times New Roman"/>
          <w:i w:val="0"/>
          <w:vertAlign w:val="subscript"/>
          <w:lang w:val="uk-UA"/>
        </w:rPr>
        <w:t>К</w:t>
      </w:r>
      <w:r w:rsidRPr="001F1F74">
        <w:rPr>
          <w:rFonts w:ascii="Times New Roman" w:hAnsi="Times New Roman"/>
          <w:i w:val="0"/>
          <w:vertAlign w:val="subscript"/>
          <w:lang w:val="uk-UA"/>
        </w:rPr>
        <w:t xml:space="preserve"> </w:t>
      </w:r>
      <w:r>
        <w:rPr>
          <w:rFonts w:ascii="Times New Roman" w:hAnsi="Times New Roman"/>
          <w:i w:val="0"/>
          <w:lang w:val="uk-UA"/>
        </w:rPr>
        <w:t>і буде менший рівень вихідної одиниці.</w:t>
      </w:r>
      <w:r w:rsidR="001F1F74">
        <w:rPr>
          <w:rFonts w:ascii="Times New Roman" w:hAnsi="Times New Roman"/>
          <w:i w:val="0"/>
          <w:lang w:val="uk-UA"/>
        </w:rPr>
        <w:t xml:space="preserve"> </w:t>
      </w:r>
      <w:r w:rsidR="00557B7B">
        <w:rPr>
          <w:rFonts w:ascii="Times New Roman" w:hAnsi="Times New Roman"/>
          <w:i w:val="0"/>
          <w:lang w:val="uk-UA"/>
        </w:rPr>
        <w:t xml:space="preserve">Максимальний струм на виході першої схеми буде тоді, коли хоча б на один з інших двох входів другої схеми, що залишилися, подається низький рівень. Отже приймаємо струм, що протікає через резистор навантаження, </w:t>
      </w:r>
      <w:r w:rsidR="00557B7B" w:rsidRPr="0097197C">
        <w:rPr>
          <w:rFonts w:ascii="Times New Roman" w:hAnsi="Times New Roman"/>
          <w:i w:val="0"/>
          <w:lang w:val="uk-UA"/>
        </w:rPr>
        <w:t xml:space="preserve">рівний </w:t>
      </w:r>
      <w:r w:rsidR="0097197C" w:rsidRPr="0097197C">
        <w:rPr>
          <w:rFonts w:ascii="Times New Roman" w:hAnsi="Times New Roman"/>
          <w:i w:val="0"/>
          <w:lang w:val="en-US"/>
        </w:rPr>
        <w:t>I</w:t>
      </w:r>
      <w:r w:rsidR="0097197C" w:rsidRPr="0097197C">
        <w:rPr>
          <w:rFonts w:ascii="Times New Roman" w:hAnsi="Times New Roman"/>
          <w:i w:val="0"/>
          <w:vertAlign w:val="subscript"/>
          <w:lang w:val="uk-UA"/>
        </w:rPr>
        <w:t>Б</w:t>
      </w:r>
      <w:r w:rsidR="00E76AC5" w:rsidRPr="00E76AC5">
        <w:rPr>
          <w:rFonts w:ascii="Times New Roman" w:hAnsi="Times New Roman"/>
          <w:i w:val="0"/>
        </w:rPr>
        <w:t>.</w:t>
      </w:r>
    </w:p>
    <w:p w:rsidR="00E76AC5" w:rsidRDefault="00E76AC5" w:rsidP="00E76AC5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Н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 / 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</w:t>
      </w:r>
      <w:r w:rsidRPr="0011718C">
        <w:rPr>
          <w:lang w:val="uk-UA"/>
        </w:rPr>
        <w:t>4,348</w:t>
      </w:r>
      <w:r>
        <w:rPr>
          <w:lang w:val="uk-UA"/>
        </w:rPr>
        <w:t xml:space="preserve"> </w:t>
      </w:r>
      <w:r w:rsidRPr="00F411A4">
        <w:rPr>
          <w:lang w:val="uk-UA"/>
        </w:rPr>
        <w:t xml:space="preserve">/ </w:t>
      </w:r>
      <w:r w:rsidRPr="008B6FD8">
        <w:rPr>
          <w:lang w:val="uk-UA"/>
        </w:rPr>
        <w:t>0,00</w:t>
      </w:r>
      <w:r>
        <w:rPr>
          <w:lang w:val="uk-UA"/>
        </w:rPr>
        <w:t>026</w:t>
      </w:r>
      <w:r w:rsidRPr="00F411A4">
        <w:rPr>
          <w:lang w:val="uk-UA"/>
        </w:rPr>
        <w:t xml:space="preserve"> = </w:t>
      </w:r>
      <w:r>
        <w:rPr>
          <w:lang w:val="uk-UA"/>
        </w:rPr>
        <w:t>16723</w:t>
      </w:r>
      <w:r w:rsidRPr="005A5BF8">
        <w:rPr>
          <w:lang w:val="uk-UA"/>
        </w:rPr>
        <w:t xml:space="preserve"> [</w:t>
      </w:r>
      <w:r>
        <w:rPr>
          <w:lang w:val="uk-UA"/>
        </w:rPr>
        <w:t>Ом</w:t>
      </w:r>
      <w:r w:rsidRPr="005A5BF8">
        <w:rPr>
          <w:lang w:val="uk-UA"/>
        </w:rPr>
        <w:t>]</w:t>
      </w:r>
    </w:p>
    <w:p w:rsidR="00E97CFA" w:rsidRPr="00E97CFA" w:rsidRDefault="00E97CFA" w:rsidP="00E97CFA">
      <w:pPr>
        <w:spacing w:before="120"/>
        <w:jc w:val="both"/>
        <w:rPr>
          <w:lang w:val="uk-UA"/>
        </w:rPr>
      </w:pPr>
      <w:r>
        <w:rPr>
          <w:lang w:val="uk-UA"/>
        </w:rPr>
        <w:t xml:space="preserve">Струм, що протікає через кожен з резисторів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К</w:t>
      </w:r>
      <w:r>
        <w:rPr>
          <w:vertAlign w:val="subscript"/>
          <w:lang w:val="uk-UA"/>
        </w:rPr>
        <w:t>і</w:t>
      </w:r>
      <w:r>
        <w:rPr>
          <w:lang w:val="uk-UA"/>
        </w:rPr>
        <w:t xml:space="preserve">, у разі, якщо дані резистори мають однакові номінали, дорівнює половині вихідного струму одиниці, тобто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7659D7">
        <w:rPr>
          <w:lang w:val="uk-UA"/>
        </w:rPr>
        <w:t xml:space="preserve"> / 2</w:t>
      </w:r>
      <w:r>
        <w:rPr>
          <w:lang w:val="uk-UA"/>
        </w:rPr>
        <w:t>. Тоді</w:t>
      </w:r>
    </w:p>
    <w:p w:rsidR="00354614" w:rsidRPr="0011718C" w:rsidRDefault="00354614" w:rsidP="00F67DA4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К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=</w:t>
      </w:r>
      <w:r w:rsidR="008E040D" w:rsidRPr="008E040D">
        <w:rPr>
          <w:lang w:val="uk-UA"/>
        </w:rPr>
        <w:t xml:space="preserve"> </w:t>
      </w:r>
      <w:r w:rsidR="008E040D" w:rsidRPr="00354614">
        <w:rPr>
          <w:lang w:val="uk-UA"/>
        </w:rPr>
        <w:t xml:space="preserve">(Е </w:t>
      </w:r>
      <w:r w:rsidR="008E040D">
        <w:rPr>
          <w:lang w:val="uk-UA"/>
        </w:rPr>
        <w:t>–</w:t>
      </w:r>
      <w:r w:rsidR="008E040D" w:rsidRPr="00354614">
        <w:rPr>
          <w:lang w:val="uk-UA"/>
        </w:rPr>
        <w:t xml:space="preserve"> U</w:t>
      </w:r>
      <w:r w:rsidR="008E040D" w:rsidRPr="00354614">
        <w:rPr>
          <w:vertAlign w:val="superscript"/>
          <w:lang w:val="uk-UA"/>
        </w:rPr>
        <w:t>1</w:t>
      </w:r>
      <w:r w:rsidR="008E040D" w:rsidRPr="00354614">
        <w:rPr>
          <w:vertAlign w:val="subscript"/>
          <w:lang w:val="uk-UA"/>
        </w:rPr>
        <w:t>ВИХ</w:t>
      </w:r>
      <w:r w:rsidR="008E040D" w:rsidRPr="00354614">
        <w:rPr>
          <w:lang w:val="uk-UA"/>
        </w:rPr>
        <w:t xml:space="preserve">) / </w:t>
      </w:r>
      <w:r w:rsidR="007659D7" w:rsidRPr="007659D7">
        <w:rPr>
          <w:lang w:val="uk-UA"/>
        </w:rPr>
        <w:t>(</w:t>
      </w:r>
      <w:r w:rsidR="007659D7" w:rsidRPr="00354614">
        <w:rPr>
          <w:lang w:val="uk-UA"/>
        </w:rPr>
        <w:t>I</w:t>
      </w:r>
      <w:r w:rsidR="007659D7" w:rsidRPr="00354614">
        <w:rPr>
          <w:vertAlign w:val="superscript"/>
          <w:lang w:val="uk-UA"/>
        </w:rPr>
        <w:t>1</w:t>
      </w:r>
      <w:r w:rsidR="007659D7" w:rsidRPr="00354614">
        <w:rPr>
          <w:vertAlign w:val="subscript"/>
          <w:lang w:val="uk-UA"/>
        </w:rPr>
        <w:t>ВИХ</w:t>
      </w:r>
      <w:r w:rsidR="007659D7" w:rsidRPr="007659D7">
        <w:rPr>
          <w:lang w:val="uk-UA"/>
        </w:rPr>
        <w:t xml:space="preserve"> / 2</w:t>
      </w:r>
      <w:r w:rsidR="007659D7" w:rsidRPr="0080488C">
        <w:rPr>
          <w:lang w:val="uk-UA"/>
        </w:rPr>
        <w:t xml:space="preserve">) = </w:t>
      </w:r>
      <w:r w:rsidR="00E97CFA" w:rsidRPr="00354614">
        <w:rPr>
          <w:lang w:val="uk-UA"/>
        </w:rPr>
        <w:t xml:space="preserve">(Е </w:t>
      </w:r>
      <w:r w:rsidR="00E97CFA">
        <w:rPr>
          <w:lang w:val="uk-UA"/>
        </w:rPr>
        <w:t>–</w:t>
      </w:r>
      <w:r w:rsidR="00E97CFA" w:rsidRPr="00354614">
        <w:rPr>
          <w:lang w:val="uk-UA"/>
        </w:rPr>
        <w:t xml:space="preserve"> U</w:t>
      </w:r>
      <w:r w:rsidR="00E97CFA" w:rsidRPr="00354614">
        <w:rPr>
          <w:vertAlign w:val="superscript"/>
          <w:lang w:val="uk-UA"/>
        </w:rPr>
        <w:t>1</w:t>
      </w:r>
      <w:r w:rsidR="00E97CFA" w:rsidRPr="00354614">
        <w:rPr>
          <w:vertAlign w:val="subscript"/>
          <w:lang w:val="uk-UA"/>
        </w:rPr>
        <w:t>ВИХ</w:t>
      </w:r>
      <w:r w:rsidR="00E97CFA" w:rsidRPr="00354614">
        <w:rPr>
          <w:lang w:val="uk-UA"/>
        </w:rPr>
        <w:t xml:space="preserve">) / </w:t>
      </w:r>
      <w:r w:rsidR="00E97CFA" w:rsidRPr="007659D7">
        <w:rPr>
          <w:lang w:val="uk-UA"/>
        </w:rPr>
        <w:t>(</w:t>
      </w:r>
      <w:r w:rsidR="00E97CFA" w:rsidRPr="00354614">
        <w:rPr>
          <w:lang w:val="uk-UA"/>
        </w:rPr>
        <w:t>I</w:t>
      </w:r>
      <w:r w:rsidR="00E97CFA">
        <w:rPr>
          <w:vertAlign w:val="subscript"/>
          <w:lang w:val="uk-UA"/>
        </w:rPr>
        <w:t>Б</w:t>
      </w:r>
      <w:r w:rsidR="00E97CFA" w:rsidRPr="007659D7">
        <w:rPr>
          <w:lang w:val="uk-UA"/>
        </w:rPr>
        <w:t xml:space="preserve"> / 2</w:t>
      </w:r>
      <w:r w:rsidR="00E97CFA" w:rsidRPr="0080488C">
        <w:rPr>
          <w:lang w:val="uk-UA"/>
        </w:rPr>
        <w:t xml:space="preserve">) </w:t>
      </w:r>
      <w:r w:rsidR="00E97CFA">
        <w:rPr>
          <w:lang w:val="uk-UA"/>
        </w:rPr>
        <w:t>=</w:t>
      </w:r>
      <w:r w:rsidR="0011718C" w:rsidRPr="0011718C">
        <w:rPr>
          <w:lang w:val="uk-UA"/>
        </w:rPr>
        <w:t xml:space="preserve"> </w:t>
      </w:r>
      <w:r w:rsidR="00E97CFA">
        <w:rPr>
          <w:lang w:val="uk-UA"/>
        </w:rPr>
        <w:t xml:space="preserve">5015 </w:t>
      </w:r>
      <w:r w:rsidR="0011718C" w:rsidRPr="0011718C">
        <w:rPr>
          <w:lang w:val="uk-UA"/>
        </w:rPr>
        <w:t>[</w:t>
      </w:r>
      <w:r w:rsidR="0011718C">
        <w:rPr>
          <w:lang w:val="uk-UA"/>
        </w:rPr>
        <w:t>Ом</w:t>
      </w:r>
      <w:r w:rsidR="0011718C" w:rsidRPr="0011718C">
        <w:rPr>
          <w:lang w:val="uk-UA"/>
        </w:rPr>
        <w:t>]</w:t>
      </w:r>
    </w:p>
    <w:p w:rsidR="00FB059F" w:rsidRDefault="00FB059F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D06099" w:rsidRPr="002F3D8D" w:rsidRDefault="00DF0063" w:rsidP="004F4113">
      <w:pPr>
        <w:pStyle w:val="a6"/>
        <w:numPr>
          <w:ilvl w:val="1"/>
          <w:numId w:val="24"/>
        </w:numPr>
        <w:spacing w:before="240" w:after="120"/>
        <w:ind w:left="567" w:hanging="357"/>
        <w:rPr>
          <w:b/>
        </w:rPr>
      </w:pPr>
      <w:r w:rsidRPr="00D12304">
        <w:rPr>
          <w:b/>
          <w:lang w:val="uk-UA"/>
        </w:rPr>
        <w:lastRenderedPageBreak/>
        <w:t>Підсумкова таблиця</w:t>
      </w:r>
      <w:r w:rsidR="00D06099" w:rsidRPr="00D12304">
        <w:rPr>
          <w:b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712"/>
        <w:gridCol w:w="713"/>
        <w:gridCol w:w="712"/>
        <w:gridCol w:w="713"/>
        <w:gridCol w:w="712"/>
        <w:gridCol w:w="713"/>
        <w:gridCol w:w="712"/>
        <w:gridCol w:w="713"/>
      </w:tblGrid>
      <w:tr w:rsidR="001048A5" w:rsidRPr="00642AC9" w:rsidTr="00BA4D9A">
        <w:trPr>
          <w:jc w:val="center"/>
        </w:trPr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x1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x2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x3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x4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x5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x6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Y1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Y2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Y3</w:t>
            </w:r>
          </w:p>
        </w:tc>
      </w:tr>
      <w:tr w:rsidR="001048A5" w:rsidRPr="00642AC9" w:rsidTr="00BA4D9A">
        <w:trPr>
          <w:jc w:val="center"/>
        </w:trPr>
        <w:tc>
          <w:tcPr>
            <w:tcW w:w="712" w:type="dxa"/>
          </w:tcPr>
          <w:p w:rsidR="001048A5" w:rsidRPr="00642AC9" w:rsidRDefault="001048A5" w:rsidP="00BA4D9A">
            <w:pPr>
              <w:pStyle w:val="1"/>
              <w:jc w:val="both"/>
              <w:rPr>
                <w:sz w:val="24"/>
                <w:szCs w:val="24"/>
              </w:rPr>
            </w:pPr>
            <w:r w:rsidRPr="00642AC9">
              <w:rPr>
                <w:sz w:val="24"/>
                <w:szCs w:val="24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</w:tr>
      <w:tr w:rsidR="001048A5" w:rsidRPr="00642AC9" w:rsidTr="00BA4D9A">
        <w:trPr>
          <w:jc w:val="center"/>
        </w:trPr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</w:tr>
      <w:tr w:rsidR="001048A5" w:rsidRPr="00642AC9" w:rsidTr="00BA4D9A">
        <w:trPr>
          <w:jc w:val="center"/>
        </w:trPr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</w:tr>
      <w:tr w:rsidR="001048A5" w:rsidRPr="00642AC9" w:rsidTr="00BA4D9A">
        <w:trPr>
          <w:jc w:val="center"/>
        </w:trPr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2" w:type="dxa"/>
            <w:tcBorders>
              <w:right w:val="double" w:sz="4" w:space="0" w:color="auto"/>
            </w:tcBorders>
          </w:tcPr>
          <w:p w:rsidR="001048A5" w:rsidRPr="00642AC9" w:rsidRDefault="001048A5" w:rsidP="00BA4D9A">
            <w:pPr>
              <w:jc w:val="both"/>
              <w:rPr>
                <w:lang w:val="uk-UA"/>
              </w:rPr>
            </w:pPr>
            <w:r w:rsidRPr="00642AC9">
              <w:rPr>
                <w:lang w:val="uk-UA"/>
              </w:rPr>
              <w:t>L</w:t>
            </w:r>
          </w:p>
        </w:tc>
        <w:tc>
          <w:tcPr>
            <w:tcW w:w="713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2" w:type="dxa"/>
          </w:tcPr>
          <w:p w:rsidR="001048A5" w:rsidRPr="00642AC9" w:rsidRDefault="001048A5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L</w:t>
            </w:r>
          </w:p>
        </w:tc>
        <w:tc>
          <w:tcPr>
            <w:tcW w:w="713" w:type="dxa"/>
          </w:tcPr>
          <w:p w:rsidR="001048A5" w:rsidRPr="00642AC9" w:rsidRDefault="00642AC9" w:rsidP="00BA4D9A">
            <w:pPr>
              <w:jc w:val="both"/>
              <w:rPr>
                <w:lang w:val="en-US"/>
              </w:rPr>
            </w:pPr>
            <w:r w:rsidRPr="00642AC9">
              <w:rPr>
                <w:lang w:val="en-US"/>
              </w:rPr>
              <w:t>H</w:t>
            </w:r>
          </w:p>
        </w:tc>
      </w:tr>
    </w:tbl>
    <w:p w:rsidR="00DF0063" w:rsidRDefault="00DF0063" w:rsidP="00DF0063">
      <w:pPr>
        <w:tabs>
          <w:tab w:val="left" w:pos="709"/>
        </w:tabs>
        <w:spacing w:before="120"/>
        <w:ind w:left="360"/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42AC9" w:rsidRPr="00EE6BEB" w:rsidTr="00642AC9">
        <w:trPr>
          <w:jc w:val="center"/>
        </w:trPr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x2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x4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x5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x6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Y2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uk-UA"/>
              </w:rPr>
              <w:t>Y3</w:t>
            </w:r>
          </w:p>
        </w:tc>
      </w:tr>
      <w:tr w:rsidR="00642AC9" w:rsidRPr="00EE6BEB" w:rsidTr="00642AC9">
        <w:trPr>
          <w:jc w:val="center"/>
        </w:trPr>
        <w:tc>
          <w:tcPr>
            <w:tcW w:w="0" w:type="auto"/>
          </w:tcPr>
          <w:p w:rsidR="00642AC9" w:rsidRPr="00EE6BEB" w:rsidRDefault="00642AC9" w:rsidP="00BA4D9A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 w:rsidRPr="00EE6BEB">
              <w:rPr>
                <w:sz w:val="24"/>
                <w:szCs w:val="24"/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en-US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642AC9" w:rsidRPr="00D11C52" w:rsidRDefault="00904A9C" w:rsidP="00D11C5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4,3</w:t>
            </w:r>
            <w:r w:rsidR="00D11C52">
              <w:rPr>
                <w:lang w:val="uk-UA"/>
              </w:rPr>
              <w:t>49</w:t>
            </w:r>
          </w:p>
        </w:tc>
      </w:tr>
      <w:tr w:rsidR="00642AC9" w:rsidRPr="00EE6BEB" w:rsidTr="00642AC9">
        <w:trPr>
          <w:jc w:val="center"/>
        </w:trPr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642AC9" w:rsidRPr="00EE6BEB" w:rsidTr="00642AC9">
        <w:trPr>
          <w:jc w:val="center"/>
        </w:trPr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0,554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0,554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</w:tr>
      <w:tr w:rsidR="00642AC9" w:rsidRPr="00EE6BEB" w:rsidTr="00642AC9">
        <w:trPr>
          <w:jc w:val="center"/>
        </w:trPr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642AC9" w:rsidRPr="00EE6BEB" w:rsidRDefault="00642AC9" w:rsidP="00BA4D9A">
            <w:pPr>
              <w:jc w:val="both"/>
              <w:rPr>
                <w:lang w:val="uk-UA"/>
              </w:rPr>
            </w:pPr>
            <w:r w:rsidRPr="00EE6BEB">
              <w:rPr>
                <w:lang w:val="en-US"/>
              </w:rPr>
              <w:t>0,153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0,171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0,171</w:t>
            </w:r>
          </w:p>
        </w:tc>
        <w:tc>
          <w:tcPr>
            <w:tcW w:w="0" w:type="auto"/>
          </w:tcPr>
          <w:p w:rsidR="00642AC9" w:rsidRPr="00904A9C" w:rsidRDefault="00904A9C" w:rsidP="00BA4D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4,348</w:t>
            </w:r>
          </w:p>
        </w:tc>
      </w:tr>
    </w:tbl>
    <w:p w:rsidR="00642AC9" w:rsidRPr="00642AC9" w:rsidRDefault="00642AC9" w:rsidP="00DF0063">
      <w:pPr>
        <w:tabs>
          <w:tab w:val="left" w:pos="709"/>
        </w:tabs>
        <w:spacing w:before="120"/>
        <w:ind w:left="360"/>
        <w:rPr>
          <w:b/>
          <w:lang w:val="en-US"/>
        </w:rPr>
      </w:pPr>
    </w:p>
    <w:p w:rsidR="00D06099" w:rsidRPr="00487A28" w:rsidRDefault="00487A28" w:rsidP="004F4113">
      <w:pPr>
        <w:pStyle w:val="a6"/>
        <w:numPr>
          <w:ilvl w:val="1"/>
          <w:numId w:val="24"/>
        </w:numPr>
        <w:spacing w:before="120"/>
        <w:ind w:left="567"/>
        <w:rPr>
          <w:b/>
          <w:lang w:val="uk-UA"/>
        </w:rPr>
      </w:pPr>
      <w:r w:rsidRPr="00487A28">
        <w:rPr>
          <w:b/>
          <w:lang w:val="uk-UA"/>
        </w:rPr>
        <w:t>Висновки:</w:t>
      </w:r>
    </w:p>
    <w:p w:rsidR="000837F4" w:rsidRDefault="009F4A10" w:rsidP="009F4A10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 xml:space="preserve">Коли на всі входи </w:t>
      </w:r>
      <w:r w:rsidR="00020030">
        <w:rPr>
          <w:lang w:val="uk-UA"/>
        </w:rPr>
        <w:t xml:space="preserve">вхідного каскаду 3І </w:t>
      </w:r>
      <w:r>
        <w:rPr>
          <w:lang w:val="uk-UA"/>
        </w:rPr>
        <w:t>одного блоку подається високий рівень, транзистори на входах працюють в інверсному режимі, транзистор вихідного каскаду для інвертування сигналу відкривається. При цьому напруга переходу БЕ транзистора вихідного каскаду в режимі насичення виявилася дещо меншою, ніж очікувана за ум</w:t>
      </w:r>
      <w:r w:rsidR="003F5E93">
        <w:rPr>
          <w:lang w:val="uk-UA"/>
        </w:rPr>
        <w:t>о</w:t>
      </w:r>
      <w:r>
        <w:rPr>
          <w:lang w:val="uk-UA"/>
        </w:rPr>
        <w:t>вою.</w:t>
      </w:r>
    </w:p>
    <w:p w:rsidR="00BB0DA5" w:rsidRDefault="00F40DD1" w:rsidP="00B84D45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 xml:space="preserve">Рівень вихідного нуля на виході всієї схеми є меншим у випадку, коли відкрито обидва транзистора вихідного каскаду, ніж </w:t>
      </w:r>
      <w:r w:rsidR="00F152A7">
        <w:rPr>
          <w:lang w:val="uk-UA"/>
        </w:rPr>
        <w:t>у тому випадку</w:t>
      </w:r>
      <w:r>
        <w:rPr>
          <w:lang w:val="uk-UA"/>
        </w:rPr>
        <w:t xml:space="preserve">, коли відкрито лише один транзистор. У такому випадку через колектор відкритого транзистора вихідного каскаду протікає не лише струм, що тече терез резистор </w:t>
      </w:r>
      <w:r>
        <w:rPr>
          <w:lang w:val="en-US"/>
        </w:rPr>
        <w:t>Rc</w:t>
      </w:r>
      <w:r w:rsidRPr="00F40DD1">
        <w:t xml:space="preserve">1 </w:t>
      </w:r>
      <w:r>
        <w:rPr>
          <w:lang w:val="uk-UA"/>
        </w:rPr>
        <w:t xml:space="preserve">даного транзистора, а й струм, що протікає через резистор </w:t>
      </w:r>
      <w:r>
        <w:rPr>
          <w:lang w:val="en-US"/>
        </w:rPr>
        <w:t>Rc</w:t>
      </w:r>
      <w:r w:rsidRPr="00F40DD1">
        <w:t xml:space="preserve">2 </w:t>
      </w:r>
      <w:r>
        <w:rPr>
          <w:lang w:val="uk-UA"/>
        </w:rPr>
        <w:t xml:space="preserve">другого закритого транзистора. </w:t>
      </w:r>
      <w:r w:rsidR="005668F7">
        <w:rPr>
          <w:lang w:val="uk-UA"/>
        </w:rPr>
        <w:t xml:space="preserve">Хоча транзистор – елемент не лінійний, та зрозуміло, що </w:t>
      </w:r>
      <w:r w:rsidR="00F152A7">
        <w:rPr>
          <w:lang w:val="uk-UA"/>
        </w:rPr>
        <w:t xml:space="preserve">зі </w:t>
      </w:r>
      <w:r w:rsidR="005668F7">
        <w:rPr>
          <w:lang w:val="uk-UA"/>
        </w:rPr>
        <w:t xml:space="preserve">збільшенням колекторного струму буде частково збільшуватись напруга переходу </w:t>
      </w:r>
      <w:r w:rsidR="003F5E93">
        <w:rPr>
          <w:lang w:val="uk-UA"/>
        </w:rPr>
        <w:t>К</w:t>
      </w:r>
      <w:r w:rsidR="005668F7">
        <w:rPr>
          <w:lang w:val="uk-UA"/>
        </w:rPr>
        <w:t>Е тра</w:t>
      </w:r>
      <w:r w:rsidR="00F152A7">
        <w:rPr>
          <w:lang w:val="uk-UA"/>
        </w:rPr>
        <w:t>нзистора в режимі насичення, яка</w:t>
      </w:r>
      <w:r w:rsidR="005668F7">
        <w:rPr>
          <w:lang w:val="uk-UA"/>
        </w:rPr>
        <w:t xml:space="preserve"> визначає рівень вихідного нуля.</w:t>
      </w:r>
    </w:p>
    <w:p w:rsidR="00B84D45" w:rsidRPr="00B84D45" w:rsidRDefault="00B84D45" w:rsidP="00B84D45">
      <w:pPr>
        <w:tabs>
          <w:tab w:val="left" w:pos="0"/>
        </w:tabs>
        <w:spacing w:before="120"/>
        <w:ind w:left="567"/>
        <w:rPr>
          <w:lang w:val="uk-UA"/>
        </w:rPr>
      </w:pPr>
      <w:r>
        <w:rPr>
          <w:lang w:val="uk-UA"/>
        </w:rPr>
        <w:t xml:space="preserve">Напруга </w:t>
      </w:r>
      <w:r>
        <w:rPr>
          <w:lang w:val="en-US"/>
        </w:rPr>
        <w:t>Y</w:t>
      </w:r>
      <w:r w:rsidRPr="00B84D45">
        <w:t>1,</w:t>
      </w:r>
      <w:r>
        <w:rPr>
          <w:lang w:val="en-US"/>
        </w:rPr>
        <w:t>Y</w:t>
      </w:r>
      <w:r w:rsidRPr="00B84D45">
        <w:t xml:space="preserve">2 </w:t>
      </w:r>
      <w:r>
        <w:rPr>
          <w:lang w:val="uk-UA"/>
        </w:rPr>
        <w:t>є найменшою у тому випадку, коли працюють в прямому режимі всі транзистори на вході одного блоку</w:t>
      </w:r>
      <w:r w:rsidR="007B41FB">
        <w:rPr>
          <w:lang w:val="uk-UA"/>
        </w:rPr>
        <w:t>;</w:t>
      </w:r>
      <w:r>
        <w:rPr>
          <w:lang w:val="uk-UA"/>
        </w:rPr>
        <w:t xml:space="preserve"> є більшою, коли працює в інверсному режимі один транзистор, і найбільшою, коли в інверсному режимі працюють два транзистори.</w:t>
      </w:r>
      <w:r w:rsidR="007B41FB">
        <w:rPr>
          <w:lang w:val="uk-UA"/>
        </w:rPr>
        <w:t xml:space="preserve"> У всіх цих випадках транзистор вихідного каскаду закритий.</w:t>
      </w:r>
      <w:r w:rsidR="00AF1989">
        <w:rPr>
          <w:lang w:val="uk-UA"/>
        </w:rPr>
        <w:t xml:space="preserve"> Така незначна розбіжність напруг у вузлах </w:t>
      </w:r>
      <w:r w:rsidR="00AF1989">
        <w:rPr>
          <w:lang w:val="en-US"/>
        </w:rPr>
        <w:t>Y</w:t>
      </w:r>
      <w:r w:rsidR="00AF1989" w:rsidRPr="00FF3900">
        <w:rPr>
          <w:lang w:val="uk-UA"/>
        </w:rPr>
        <w:t>1,</w:t>
      </w:r>
      <w:r w:rsidR="00AF1989">
        <w:rPr>
          <w:lang w:val="en-US"/>
        </w:rPr>
        <w:t>Y</w:t>
      </w:r>
      <w:r w:rsidR="00AF1989" w:rsidRPr="00FF3900">
        <w:rPr>
          <w:lang w:val="uk-UA"/>
        </w:rPr>
        <w:t>2</w:t>
      </w:r>
      <w:r w:rsidR="00AF1989">
        <w:rPr>
          <w:lang w:val="uk-UA"/>
        </w:rPr>
        <w:t xml:space="preserve"> у даних трьох випадках пояснюється тим</w:t>
      </w:r>
      <w:r w:rsidR="00FF3900">
        <w:rPr>
          <w:lang w:val="uk-UA"/>
        </w:rPr>
        <w:t>, що чим більше транзисторів працю</w:t>
      </w:r>
      <w:r w:rsidR="008347E2">
        <w:rPr>
          <w:lang w:val="uk-UA"/>
        </w:rPr>
        <w:t>є</w:t>
      </w:r>
      <w:r w:rsidR="00FF3900">
        <w:rPr>
          <w:lang w:val="uk-UA"/>
        </w:rPr>
        <w:t xml:space="preserve"> в інверсному режимі одного вхідного каскаду</w:t>
      </w:r>
      <w:r w:rsidR="008347E2">
        <w:rPr>
          <w:lang w:val="uk-UA"/>
        </w:rPr>
        <w:t xml:space="preserve"> 3І</w:t>
      </w:r>
      <w:r w:rsidR="00FF3900">
        <w:rPr>
          <w:lang w:val="uk-UA"/>
        </w:rPr>
        <w:t>, тим більший струм протікає через колектори транзисторів, що працюють в прямому режимі. Хоча транзистори – елементи не лінійні, та збільшення зазначеного струму частково призводить до незначного збі</w:t>
      </w:r>
      <w:r w:rsidR="000B79A3">
        <w:rPr>
          <w:lang w:val="uk-UA"/>
        </w:rPr>
        <w:t xml:space="preserve">льшення </w:t>
      </w:r>
      <w:r w:rsidR="008A4A41">
        <w:rPr>
          <w:lang w:val="uk-UA"/>
        </w:rPr>
        <w:t xml:space="preserve">напруги </w:t>
      </w:r>
      <w:r w:rsidR="000B79A3">
        <w:rPr>
          <w:lang w:val="uk-UA"/>
        </w:rPr>
        <w:t xml:space="preserve">переходу БЕ транзистора, а відповідно і збільшення напруги у вузлах </w:t>
      </w:r>
      <w:r w:rsidR="000B79A3">
        <w:rPr>
          <w:lang w:val="en-US"/>
        </w:rPr>
        <w:t>Y</w:t>
      </w:r>
      <w:r w:rsidR="000B79A3" w:rsidRPr="00FF3900">
        <w:rPr>
          <w:lang w:val="uk-UA"/>
        </w:rPr>
        <w:t>1,</w:t>
      </w:r>
      <w:r w:rsidR="000B79A3">
        <w:rPr>
          <w:lang w:val="en-US"/>
        </w:rPr>
        <w:t>Y</w:t>
      </w:r>
      <w:r w:rsidR="000B79A3" w:rsidRPr="00FF3900">
        <w:rPr>
          <w:lang w:val="uk-UA"/>
        </w:rPr>
        <w:t>2</w:t>
      </w:r>
      <w:r w:rsidR="000B79A3">
        <w:rPr>
          <w:lang w:val="uk-UA"/>
        </w:rPr>
        <w:t>.</w:t>
      </w:r>
    </w:p>
    <w:p w:rsidR="007226D4" w:rsidRPr="009F4A10" w:rsidRDefault="007226D4">
      <w:pPr>
        <w:rPr>
          <w:b/>
        </w:rPr>
      </w:pPr>
    </w:p>
    <w:p w:rsidR="00D11C52" w:rsidRDefault="00D11C52">
      <w:pPr>
        <w:rPr>
          <w:b/>
        </w:rPr>
      </w:pPr>
      <w:r>
        <w:rPr>
          <w:b/>
        </w:rPr>
        <w:br w:type="page"/>
      </w:r>
    </w:p>
    <w:p w:rsidR="00E821DF" w:rsidRDefault="00E821DF">
      <w:pPr>
        <w:rPr>
          <w:b/>
          <w:lang w:val="uk-UA"/>
        </w:rPr>
      </w:pPr>
      <w:r>
        <w:rPr>
          <w:b/>
          <w:lang w:val="uk-UA"/>
        </w:rPr>
        <w:lastRenderedPageBreak/>
        <w:t>2.5 Часові діаграми:</w:t>
      </w:r>
    </w:p>
    <w:p w:rsidR="00D11C52" w:rsidRDefault="00D11C52">
      <w:pPr>
        <w:rPr>
          <w:b/>
        </w:rPr>
      </w:pPr>
      <w:r>
        <w:rPr>
          <w:b/>
          <w:noProof/>
        </w:rPr>
        <w:drawing>
          <wp:inline distT="0" distB="0" distL="0" distR="0">
            <wp:extent cx="6067425" cy="87439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52" w:rsidRDefault="00D11C52">
      <w:pPr>
        <w:rPr>
          <w:b/>
        </w:rPr>
      </w:pPr>
      <w:r>
        <w:rPr>
          <w:b/>
        </w:rPr>
        <w:br w:type="page"/>
      </w:r>
    </w:p>
    <w:p w:rsidR="007226D4" w:rsidRPr="009F4A10" w:rsidRDefault="007226D4">
      <w:pPr>
        <w:rPr>
          <w:b/>
        </w:rPr>
      </w:pPr>
    </w:p>
    <w:p w:rsidR="00C9479D" w:rsidRDefault="00D11C52">
      <w:pPr>
        <w:rPr>
          <w:b/>
        </w:rPr>
      </w:pPr>
      <w:r>
        <w:rPr>
          <w:b/>
          <w:noProof/>
        </w:rPr>
        <w:drawing>
          <wp:inline distT="0" distB="0" distL="0" distR="0">
            <wp:extent cx="6067425" cy="8763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79D" w:rsidRDefault="00C9479D">
      <w:pPr>
        <w:rPr>
          <w:b/>
        </w:rPr>
      </w:pPr>
      <w:r>
        <w:rPr>
          <w:b/>
        </w:rPr>
        <w:br w:type="page"/>
      </w:r>
    </w:p>
    <w:p w:rsidR="007226D4" w:rsidRPr="009F4A10" w:rsidRDefault="00C947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67425" cy="879157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6D4" w:rsidRPr="009F4A10" w:rsidSect="0034137D">
      <w:footerReference w:type="even" r:id="rId26"/>
      <w:footerReference w:type="default" r:id="rId27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9A0" w:rsidRDefault="00F049A0">
      <w:r>
        <w:separator/>
      </w:r>
    </w:p>
  </w:endnote>
  <w:endnote w:type="continuationSeparator" w:id="1">
    <w:p w:rsidR="00F049A0" w:rsidRDefault="00F04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212FF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212FF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86421">
      <w:rPr>
        <w:rStyle w:val="a4"/>
        <w:noProof/>
      </w:rPr>
      <w:t>10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9A0" w:rsidRDefault="00F049A0">
      <w:r>
        <w:separator/>
      </w:r>
    </w:p>
  </w:footnote>
  <w:footnote w:type="continuationSeparator" w:id="1">
    <w:p w:rsidR="00F049A0" w:rsidRDefault="00F04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7C5817"/>
    <w:multiLevelType w:val="multilevel"/>
    <w:tmpl w:val="6B589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6A30F82"/>
    <w:multiLevelType w:val="multilevel"/>
    <w:tmpl w:val="2424C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ADC2AC2"/>
    <w:multiLevelType w:val="singleLevel"/>
    <w:tmpl w:val="34445F6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13AE"/>
    <w:multiLevelType w:val="multilevel"/>
    <w:tmpl w:val="80EEB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09095E"/>
    <w:multiLevelType w:val="singleLevel"/>
    <w:tmpl w:val="3AD21890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F85845"/>
    <w:multiLevelType w:val="hybridMultilevel"/>
    <w:tmpl w:val="795EA41E"/>
    <w:lvl w:ilvl="0" w:tplc="FF82DD6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335204"/>
    <w:multiLevelType w:val="hybridMultilevel"/>
    <w:tmpl w:val="C4D49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B288A"/>
    <w:multiLevelType w:val="multilevel"/>
    <w:tmpl w:val="067C35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EE775FD"/>
    <w:multiLevelType w:val="multilevel"/>
    <w:tmpl w:val="78DAA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19E007F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682814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986CE6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690685"/>
    <w:multiLevelType w:val="multilevel"/>
    <w:tmpl w:val="B8460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4322B"/>
    <w:multiLevelType w:val="multilevel"/>
    <w:tmpl w:val="BE707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B5645"/>
    <w:multiLevelType w:val="hybridMultilevel"/>
    <w:tmpl w:val="7696CF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>
    <w:nsid w:val="79476215"/>
    <w:multiLevelType w:val="multilevel"/>
    <w:tmpl w:val="75B89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25"/>
  </w:num>
  <w:num w:numId="5">
    <w:abstractNumId w:val="23"/>
  </w:num>
  <w:num w:numId="6">
    <w:abstractNumId w:val="4"/>
  </w:num>
  <w:num w:numId="7">
    <w:abstractNumId w:val="0"/>
  </w:num>
  <w:num w:numId="8">
    <w:abstractNumId w:val="19"/>
  </w:num>
  <w:num w:numId="9">
    <w:abstractNumId w:val="8"/>
  </w:num>
  <w:num w:numId="10">
    <w:abstractNumId w:val="28"/>
  </w:num>
  <w:num w:numId="11">
    <w:abstractNumId w:val="18"/>
  </w:num>
  <w:num w:numId="12">
    <w:abstractNumId w:val="22"/>
  </w:num>
  <w:num w:numId="13">
    <w:abstractNumId w:val="21"/>
  </w:num>
  <w:num w:numId="14">
    <w:abstractNumId w:val="10"/>
  </w:num>
  <w:num w:numId="15">
    <w:abstractNumId w:val="16"/>
  </w:num>
  <w:num w:numId="16">
    <w:abstractNumId w:val="14"/>
  </w:num>
  <w:num w:numId="17">
    <w:abstractNumId w:val="1"/>
  </w:num>
  <w:num w:numId="18">
    <w:abstractNumId w:val="20"/>
  </w:num>
  <w:num w:numId="19">
    <w:abstractNumId w:val="11"/>
  </w:num>
  <w:num w:numId="20">
    <w:abstractNumId w:val="17"/>
  </w:num>
  <w:num w:numId="21">
    <w:abstractNumId w:val="5"/>
  </w:num>
  <w:num w:numId="22">
    <w:abstractNumId w:val="2"/>
  </w:num>
  <w:num w:numId="23">
    <w:abstractNumId w:val="13"/>
  </w:num>
  <w:num w:numId="24">
    <w:abstractNumId w:val="12"/>
  </w:num>
  <w:num w:numId="25">
    <w:abstractNumId w:val="9"/>
  </w:num>
  <w:num w:numId="26">
    <w:abstractNumId w:val="26"/>
  </w:num>
  <w:num w:numId="27">
    <w:abstractNumId w:val="27"/>
  </w:num>
  <w:num w:numId="28">
    <w:abstractNumId w:val="3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04F6D"/>
    <w:rsid w:val="00012DB6"/>
    <w:rsid w:val="00020030"/>
    <w:rsid w:val="00025B97"/>
    <w:rsid w:val="000371DD"/>
    <w:rsid w:val="000451F8"/>
    <w:rsid w:val="00045254"/>
    <w:rsid w:val="00057783"/>
    <w:rsid w:val="00066711"/>
    <w:rsid w:val="00073969"/>
    <w:rsid w:val="00074D2E"/>
    <w:rsid w:val="000837F4"/>
    <w:rsid w:val="00086421"/>
    <w:rsid w:val="00095289"/>
    <w:rsid w:val="0009640B"/>
    <w:rsid w:val="000973AC"/>
    <w:rsid w:val="0009787F"/>
    <w:rsid w:val="000A2889"/>
    <w:rsid w:val="000A5030"/>
    <w:rsid w:val="000B32BA"/>
    <w:rsid w:val="000B4244"/>
    <w:rsid w:val="000B529C"/>
    <w:rsid w:val="000B686C"/>
    <w:rsid w:val="000B79A3"/>
    <w:rsid w:val="000C09D4"/>
    <w:rsid w:val="000C0B59"/>
    <w:rsid w:val="000C3348"/>
    <w:rsid w:val="000C4F27"/>
    <w:rsid w:val="000D6C3C"/>
    <w:rsid w:val="000D6F6D"/>
    <w:rsid w:val="000E1FB1"/>
    <w:rsid w:val="000E34DB"/>
    <w:rsid w:val="000E7BD2"/>
    <w:rsid w:val="000F5A57"/>
    <w:rsid w:val="001048A5"/>
    <w:rsid w:val="00105D38"/>
    <w:rsid w:val="00112D53"/>
    <w:rsid w:val="00116584"/>
    <w:rsid w:val="0011718C"/>
    <w:rsid w:val="00117310"/>
    <w:rsid w:val="00120410"/>
    <w:rsid w:val="0012264B"/>
    <w:rsid w:val="00122660"/>
    <w:rsid w:val="001339BA"/>
    <w:rsid w:val="00135978"/>
    <w:rsid w:val="001456EF"/>
    <w:rsid w:val="0015589D"/>
    <w:rsid w:val="00160E33"/>
    <w:rsid w:val="00161BD1"/>
    <w:rsid w:val="00163D9E"/>
    <w:rsid w:val="001744F4"/>
    <w:rsid w:val="001817ED"/>
    <w:rsid w:val="00193445"/>
    <w:rsid w:val="0019390A"/>
    <w:rsid w:val="001A2ED1"/>
    <w:rsid w:val="001A46C2"/>
    <w:rsid w:val="001B1EFD"/>
    <w:rsid w:val="001B5CF1"/>
    <w:rsid w:val="001B747B"/>
    <w:rsid w:val="001C67F3"/>
    <w:rsid w:val="001C78C0"/>
    <w:rsid w:val="001D3E60"/>
    <w:rsid w:val="001D63BF"/>
    <w:rsid w:val="001E4C46"/>
    <w:rsid w:val="001E6190"/>
    <w:rsid w:val="001F1BDF"/>
    <w:rsid w:val="001F1F74"/>
    <w:rsid w:val="001F2C72"/>
    <w:rsid w:val="001F5A55"/>
    <w:rsid w:val="00212FF3"/>
    <w:rsid w:val="00224EC2"/>
    <w:rsid w:val="00230CB3"/>
    <w:rsid w:val="0023223F"/>
    <w:rsid w:val="00243D86"/>
    <w:rsid w:val="00245791"/>
    <w:rsid w:val="00246722"/>
    <w:rsid w:val="00253BCF"/>
    <w:rsid w:val="00255048"/>
    <w:rsid w:val="00255539"/>
    <w:rsid w:val="00255619"/>
    <w:rsid w:val="00260227"/>
    <w:rsid w:val="0026030A"/>
    <w:rsid w:val="00260C2B"/>
    <w:rsid w:val="00260E10"/>
    <w:rsid w:val="00261165"/>
    <w:rsid w:val="002732D2"/>
    <w:rsid w:val="002736EC"/>
    <w:rsid w:val="002828E2"/>
    <w:rsid w:val="00283CA2"/>
    <w:rsid w:val="0028459F"/>
    <w:rsid w:val="0028549A"/>
    <w:rsid w:val="00287AA9"/>
    <w:rsid w:val="002909CE"/>
    <w:rsid w:val="00291C5C"/>
    <w:rsid w:val="00295159"/>
    <w:rsid w:val="002A1A17"/>
    <w:rsid w:val="002A26CE"/>
    <w:rsid w:val="002A5E55"/>
    <w:rsid w:val="002D5E9C"/>
    <w:rsid w:val="002D71B2"/>
    <w:rsid w:val="002E4A46"/>
    <w:rsid w:val="002E6713"/>
    <w:rsid w:val="002F1BE1"/>
    <w:rsid w:val="002F2E0F"/>
    <w:rsid w:val="002F3D8D"/>
    <w:rsid w:val="002F45BC"/>
    <w:rsid w:val="002F5814"/>
    <w:rsid w:val="0030225F"/>
    <w:rsid w:val="003023AB"/>
    <w:rsid w:val="0030478B"/>
    <w:rsid w:val="00315114"/>
    <w:rsid w:val="00320146"/>
    <w:rsid w:val="003205D3"/>
    <w:rsid w:val="00327B9A"/>
    <w:rsid w:val="003308C7"/>
    <w:rsid w:val="0034137D"/>
    <w:rsid w:val="0034171E"/>
    <w:rsid w:val="0034581E"/>
    <w:rsid w:val="003463AD"/>
    <w:rsid w:val="00354614"/>
    <w:rsid w:val="00377F95"/>
    <w:rsid w:val="003860AC"/>
    <w:rsid w:val="003868D1"/>
    <w:rsid w:val="003967D1"/>
    <w:rsid w:val="003A138F"/>
    <w:rsid w:val="003A31FA"/>
    <w:rsid w:val="003B434D"/>
    <w:rsid w:val="003B69F1"/>
    <w:rsid w:val="003D29F3"/>
    <w:rsid w:val="003E1B5C"/>
    <w:rsid w:val="003E6015"/>
    <w:rsid w:val="003F1D4E"/>
    <w:rsid w:val="003F5E93"/>
    <w:rsid w:val="003F7E48"/>
    <w:rsid w:val="00406F46"/>
    <w:rsid w:val="00407464"/>
    <w:rsid w:val="00415E55"/>
    <w:rsid w:val="00430A59"/>
    <w:rsid w:val="004329FB"/>
    <w:rsid w:val="00432D42"/>
    <w:rsid w:val="00432F2C"/>
    <w:rsid w:val="00433A4E"/>
    <w:rsid w:val="00434FCF"/>
    <w:rsid w:val="004351C0"/>
    <w:rsid w:val="00436D9B"/>
    <w:rsid w:val="004435E3"/>
    <w:rsid w:val="00444A13"/>
    <w:rsid w:val="00445C21"/>
    <w:rsid w:val="004469EB"/>
    <w:rsid w:val="00451EB4"/>
    <w:rsid w:val="004606A4"/>
    <w:rsid w:val="00463370"/>
    <w:rsid w:val="0046594D"/>
    <w:rsid w:val="0047282C"/>
    <w:rsid w:val="0047403E"/>
    <w:rsid w:val="0048075A"/>
    <w:rsid w:val="0048190B"/>
    <w:rsid w:val="00483A9F"/>
    <w:rsid w:val="00487A28"/>
    <w:rsid w:val="00494063"/>
    <w:rsid w:val="00494D0A"/>
    <w:rsid w:val="004A5D14"/>
    <w:rsid w:val="004B008A"/>
    <w:rsid w:val="004B3632"/>
    <w:rsid w:val="004B4EC6"/>
    <w:rsid w:val="004B6957"/>
    <w:rsid w:val="004C159F"/>
    <w:rsid w:val="004C2D7D"/>
    <w:rsid w:val="004C4470"/>
    <w:rsid w:val="004D0723"/>
    <w:rsid w:val="004D24E8"/>
    <w:rsid w:val="004D7DEC"/>
    <w:rsid w:val="004F2986"/>
    <w:rsid w:val="004F4113"/>
    <w:rsid w:val="004F689C"/>
    <w:rsid w:val="004F7297"/>
    <w:rsid w:val="00500EC2"/>
    <w:rsid w:val="005123E0"/>
    <w:rsid w:val="0051781C"/>
    <w:rsid w:val="00522773"/>
    <w:rsid w:val="00524F07"/>
    <w:rsid w:val="00527191"/>
    <w:rsid w:val="005407CA"/>
    <w:rsid w:val="005434FE"/>
    <w:rsid w:val="00551026"/>
    <w:rsid w:val="005544F4"/>
    <w:rsid w:val="005560F5"/>
    <w:rsid w:val="00557820"/>
    <w:rsid w:val="00557B7B"/>
    <w:rsid w:val="0056261D"/>
    <w:rsid w:val="00565546"/>
    <w:rsid w:val="005668F7"/>
    <w:rsid w:val="00591741"/>
    <w:rsid w:val="005962DF"/>
    <w:rsid w:val="005A4B6D"/>
    <w:rsid w:val="005A5BF8"/>
    <w:rsid w:val="005B07D4"/>
    <w:rsid w:val="005B132F"/>
    <w:rsid w:val="005B7FAE"/>
    <w:rsid w:val="005C1D7B"/>
    <w:rsid w:val="005C6270"/>
    <w:rsid w:val="005D00CC"/>
    <w:rsid w:val="005D03A2"/>
    <w:rsid w:val="005F1A4E"/>
    <w:rsid w:val="005F40C1"/>
    <w:rsid w:val="0060069E"/>
    <w:rsid w:val="006045FB"/>
    <w:rsid w:val="00610DFC"/>
    <w:rsid w:val="00621973"/>
    <w:rsid w:val="006361FE"/>
    <w:rsid w:val="00637E44"/>
    <w:rsid w:val="00641A0F"/>
    <w:rsid w:val="00642AC9"/>
    <w:rsid w:val="006456BF"/>
    <w:rsid w:val="006458AA"/>
    <w:rsid w:val="0065263A"/>
    <w:rsid w:val="00660093"/>
    <w:rsid w:val="00665015"/>
    <w:rsid w:val="00666542"/>
    <w:rsid w:val="006713FB"/>
    <w:rsid w:val="00674040"/>
    <w:rsid w:val="00674742"/>
    <w:rsid w:val="00674D37"/>
    <w:rsid w:val="00676A99"/>
    <w:rsid w:val="00677127"/>
    <w:rsid w:val="006845E6"/>
    <w:rsid w:val="00686BCF"/>
    <w:rsid w:val="00693C1B"/>
    <w:rsid w:val="006944B2"/>
    <w:rsid w:val="006A1275"/>
    <w:rsid w:val="006A38B4"/>
    <w:rsid w:val="006A6C53"/>
    <w:rsid w:val="006A7CB4"/>
    <w:rsid w:val="006B009B"/>
    <w:rsid w:val="006B2645"/>
    <w:rsid w:val="006B6E41"/>
    <w:rsid w:val="006C2818"/>
    <w:rsid w:val="006C42E2"/>
    <w:rsid w:val="006C4E90"/>
    <w:rsid w:val="006D0540"/>
    <w:rsid w:val="006D10CC"/>
    <w:rsid w:val="006D5700"/>
    <w:rsid w:val="006E4AC0"/>
    <w:rsid w:val="006E5585"/>
    <w:rsid w:val="006E5EDD"/>
    <w:rsid w:val="006E63E1"/>
    <w:rsid w:val="006E664E"/>
    <w:rsid w:val="006F3504"/>
    <w:rsid w:val="00706C3B"/>
    <w:rsid w:val="007112F4"/>
    <w:rsid w:val="00714D34"/>
    <w:rsid w:val="00717C89"/>
    <w:rsid w:val="00720F75"/>
    <w:rsid w:val="007226D4"/>
    <w:rsid w:val="00727E53"/>
    <w:rsid w:val="007320A7"/>
    <w:rsid w:val="00733F33"/>
    <w:rsid w:val="00734FE4"/>
    <w:rsid w:val="007367B4"/>
    <w:rsid w:val="0073775D"/>
    <w:rsid w:val="00740C8C"/>
    <w:rsid w:val="007451BB"/>
    <w:rsid w:val="0075290C"/>
    <w:rsid w:val="00753FF3"/>
    <w:rsid w:val="00756B93"/>
    <w:rsid w:val="0075734F"/>
    <w:rsid w:val="00757C91"/>
    <w:rsid w:val="00760CCF"/>
    <w:rsid w:val="007659D7"/>
    <w:rsid w:val="007678D4"/>
    <w:rsid w:val="0077178A"/>
    <w:rsid w:val="00773071"/>
    <w:rsid w:val="0077536F"/>
    <w:rsid w:val="00776E9E"/>
    <w:rsid w:val="0078086A"/>
    <w:rsid w:val="00784B30"/>
    <w:rsid w:val="00785274"/>
    <w:rsid w:val="007878BE"/>
    <w:rsid w:val="007954A7"/>
    <w:rsid w:val="00795C0F"/>
    <w:rsid w:val="007A5A9C"/>
    <w:rsid w:val="007B2F90"/>
    <w:rsid w:val="007B405B"/>
    <w:rsid w:val="007B41FB"/>
    <w:rsid w:val="007C1041"/>
    <w:rsid w:val="007C76E0"/>
    <w:rsid w:val="007D2A30"/>
    <w:rsid w:val="007E14E1"/>
    <w:rsid w:val="007E25C7"/>
    <w:rsid w:val="007E6AC9"/>
    <w:rsid w:val="007F542B"/>
    <w:rsid w:val="00802BE1"/>
    <w:rsid w:val="00802E97"/>
    <w:rsid w:val="0080488C"/>
    <w:rsid w:val="008124B1"/>
    <w:rsid w:val="00812B35"/>
    <w:rsid w:val="008177A9"/>
    <w:rsid w:val="00821049"/>
    <w:rsid w:val="008275BF"/>
    <w:rsid w:val="00832114"/>
    <w:rsid w:val="00832A25"/>
    <w:rsid w:val="00832C16"/>
    <w:rsid w:val="008347E2"/>
    <w:rsid w:val="008419B4"/>
    <w:rsid w:val="00843345"/>
    <w:rsid w:val="008442FB"/>
    <w:rsid w:val="008473E3"/>
    <w:rsid w:val="00863247"/>
    <w:rsid w:val="0086450B"/>
    <w:rsid w:val="00864695"/>
    <w:rsid w:val="00874631"/>
    <w:rsid w:val="00886A3E"/>
    <w:rsid w:val="00887D51"/>
    <w:rsid w:val="00890333"/>
    <w:rsid w:val="008904E4"/>
    <w:rsid w:val="00891B4E"/>
    <w:rsid w:val="00892C69"/>
    <w:rsid w:val="00896681"/>
    <w:rsid w:val="00897AC7"/>
    <w:rsid w:val="008A4A41"/>
    <w:rsid w:val="008A53ED"/>
    <w:rsid w:val="008A61C2"/>
    <w:rsid w:val="008A72A2"/>
    <w:rsid w:val="008B029A"/>
    <w:rsid w:val="008B3A84"/>
    <w:rsid w:val="008B6FD8"/>
    <w:rsid w:val="008C50BF"/>
    <w:rsid w:val="008C7A81"/>
    <w:rsid w:val="008D1EF6"/>
    <w:rsid w:val="008D269D"/>
    <w:rsid w:val="008D40F2"/>
    <w:rsid w:val="008E0316"/>
    <w:rsid w:val="008E040D"/>
    <w:rsid w:val="008E1E9F"/>
    <w:rsid w:val="008E32F2"/>
    <w:rsid w:val="008F0DB7"/>
    <w:rsid w:val="008F26C8"/>
    <w:rsid w:val="00904A9C"/>
    <w:rsid w:val="009058F1"/>
    <w:rsid w:val="0090599D"/>
    <w:rsid w:val="009077D4"/>
    <w:rsid w:val="00912B64"/>
    <w:rsid w:val="009251BC"/>
    <w:rsid w:val="0094347D"/>
    <w:rsid w:val="009576FC"/>
    <w:rsid w:val="00965076"/>
    <w:rsid w:val="009717BF"/>
    <w:rsid w:val="0097197C"/>
    <w:rsid w:val="00976488"/>
    <w:rsid w:val="009805DB"/>
    <w:rsid w:val="00986380"/>
    <w:rsid w:val="009B1810"/>
    <w:rsid w:val="009B546B"/>
    <w:rsid w:val="009B5FB2"/>
    <w:rsid w:val="009C5BF0"/>
    <w:rsid w:val="009F13D8"/>
    <w:rsid w:val="009F4A10"/>
    <w:rsid w:val="009F5322"/>
    <w:rsid w:val="009F6941"/>
    <w:rsid w:val="00A00A73"/>
    <w:rsid w:val="00A01F51"/>
    <w:rsid w:val="00A03C8B"/>
    <w:rsid w:val="00A04286"/>
    <w:rsid w:val="00A045E5"/>
    <w:rsid w:val="00A10994"/>
    <w:rsid w:val="00A15C18"/>
    <w:rsid w:val="00A16777"/>
    <w:rsid w:val="00A240C1"/>
    <w:rsid w:val="00A24483"/>
    <w:rsid w:val="00A26B06"/>
    <w:rsid w:val="00A27FDF"/>
    <w:rsid w:val="00A34E78"/>
    <w:rsid w:val="00A36962"/>
    <w:rsid w:val="00A403A7"/>
    <w:rsid w:val="00A5291C"/>
    <w:rsid w:val="00A54934"/>
    <w:rsid w:val="00A55420"/>
    <w:rsid w:val="00A60420"/>
    <w:rsid w:val="00A62D65"/>
    <w:rsid w:val="00A63927"/>
    <w:rsid w:val="00A66A8A"/>
    <w:rsid w:val="00A73BDB"/>
    <w:rsid w:val="00A74985"/>
    <w:rsid w:val="00A7555D"/>
    <w:rsid w:val="00A82CC3"/>
    <w:rsid w:val="00A8446C"/>
    <w:rsid w:val="00A9285E"/>
    <w:rsid w:val="00A969D6"/>
    <w:rsid w:val="00AA51E6"/>
    <w:rsid w:val="00AA5A11"/>
    <w:rsid w:val="00AB0C7D"/>
    <w:rsid w:val="00AC00AE"/>
    <w:rsid w:val="00AC0152"/>
    <w:rsid w:val="00AD30F9"/>
    <w:rsid w:val="00AD3DD9"/>
    <w:rsid w:val="00AD6BE5"/>
    <w:rsid w:val="00AE02FC"/>
    <w:rsid w:val="00AF1989"/>
    <w:rsid w:val="00AF36D3"/>
    <w:rsid w:val="00B03B0D"/>
    <w:rsid w:val="00B07029"/>
    <w:rsid w:val="00B071EC"/>
    <w:rsid w:val="00B074C0"/>
    <w:rsid w:val="00B105C3"/>
    <w:rsid w:val="00B11E3B"/>
    <w:rsid w:val="00B132CD"/>
    <w:rsid w:val="00B13B07"/>
    <w:rsid w:val="00B2073E"/>
    <w:rsid w:val="00B2299A"/>
    <w:rsid w:val="00B34489"/>
    <w:rsid w:val="00B3625B"/>
    <w:rsid w:val="00B363CC"/>
    <w:rsid w:val="00B6300C"/>
    <w:rsid w:val="00B67E0E"/>
    <w:rsid w:val="00B763C1"/>
    <w:rsid w:val="00B76D42"/>
    <w:rsid w:val="00B80191"/>
    <w:rsid w:val="00B84D45"/>
    <w:rsid w:val="00B851C0"/>
    <w:rsid w:val="00B902ED"/>
    <w:rsid w:val="00B90A74"/>
    <w:rsid w:val="00B91129"/>
    <w:rsid w:val="00B93529"/>
    <w:rsid w:val="00BA0E62"/>
    <w:rsid w:val="00BA3537"/>
    <w:rsid w:val="00BA708F"/>
    <w:rsid w:val="00BB0468"/>
    <w:rsid w:val="00BB0DA5"/>
    <w:rsid w:val="00BB7933"/>
    <w:rsid w:val="00BB7B9F"/>
    <w:rsid w:val="00BC5156"/>
    <w:rsid w:val="00BE2D33"/>
    <w:rsid w:val="00BE3893"/>
    <w:rsid w:val="00BE6962"/>
    <w:rsid w:val="00BF1F2D"/>
    <w:rsid w:val="00BF2242"/>
    <w:rsid w:val="00BF3099"/>
    <w:rsid w:val="00BF754A"/>
    <w:rsid w:val="00C04B9A"/>
    <w:rsid w:val="00C12FB8"/>
    <w:rsid w:val="00C2052A"/>
    <w:rsid w:val="00C24229"/>
    <w:rsid w:val="00C25267"/>
    <w:rsid w:val="00C27F32"/>
    <w:rsid w:val="00C46CA2"/>
    <w:rsid w:val="00C71418"/>
    <w:rsid w:val="00C777B7"/>
    <w:rsid w:val="00C77BF6"/>
    <w:rsid w:val="00C77FE1"/>
    <w:rsid w:val="00C81862"/>
    <w:rsid w:val="00C84B15"/>
    <w:rsid w:val="00C856ED"/>
    <w:rsid w:val="00C87134"/>
    <w:rsid w:val="00C90CAC"/>
    <w:rsid w:val="00C9479D"/>
    <w:rsid w:val="00C947DD"/>
    <w:rsid w:val="00CB3B45"/>
    <w:rsid w:val="00CB74BB"/>
    <w:rsid w:val="00CC00CB"/>
    <w:rsid w:val="00CC4DEE"/>
    <w:rsid w:val="00CC7097"/>
    <w:rsid w:val="00CD4491"/>
    <w:rsid w:val="00CD761B"/>
    <w:rsid w:val="00CF17C9"/>
    <w:rsid w:val="00CF3687"/>
    <w:rsid w:val="00CF45F2"/>
    <w:rsid w:val="00CF5669"/>
    <w:rsid w:val="00CF62DC"/>
    <w:rsid w:val="00D02CE5"/>
    <w:rsid w:val="00D054D7"/>
    <w:rsid w:val="00D06099"/>
    <w:rsid w:val="00D11C52"/>
    <w:rsid w:val="00D12304"/>
    <w:rsid w:val="00D14190"/>
    <w:rsid w:val="00D22EFF"/>
    <w:rsid w:val="00D22F6E"/>
    <w:rsid w:val="00D31EEB"/>
    <w:rsid w:val="00D337C3"/>
    <w:rsid w:val="00D35879"/>
    <w:rsid w:val="00D365F9"/>
    <w:rsid w:val="00D461C8"/>
    <w:rsid w:val="00D5159F"/>
    <w:rsid w:val="00D52189"/>
    <w:rsid w:val="00D6275F"/>
    <w:rsid w:val="00D62D37"/>
    <w:rsid w:val="00D631D0"/>
    <w:rsid w:val="00D64CB7"/>
    <w:rsid w:val="00D665EC"/>
    <w:rsid w:val="00D735B1"/>
    <w:rsid w:val="00D738A9"/>
    <w:rsid w:val="00D85B28"/>
    <w:rsid w:val="00D869EF"/>
    <w:rsid w:val="00D87158"/>
    <w:rsid w:val="00D935A2"/>
    <w:rsid w:val="00D937A6"/>
    <w:rsid w:val="00DA3EC7"/>
    <w:rsid w:val="00DA42D4"/>
    <w:rsid w:val="00DA4634"/>
    <w:rsid w:val="00DB1842"/>
    <w:rsid w:val="00DC2F2E"/>
    <w:rsid w:val="00DD5574"/>
    <w:rsid w:val="00DD5DAD"/>
    <w:rsid w:val="00DD77DB"/>
    <w:rsid w:val="00DE155D"/>
    <w:rsid w:val="00DE3C47"/>
    <w:rsid w:val="00DE7F31"/>
    <w:rsid w:val="00DF0063"/>
    <w:rsid w:val="00DF2DB7"/>
    <w:rsid w:val="00DF7236"/>
    <w:rsid w:val="00E04F6D"/>
    <w:rsid w:val="00E06F70"/>
    <w:rsid w:val="00E17845"/>
    <w:rsid w:val="00E2483E"/>
    <w:rsid w:val="00E24BE7"/>
    <w:rsid w:val="00E2729E"/>
    <w:rsid w:val="00E27468"/>
    <w:rsid w:val="00E277B8"/>
    <w:rsid w:val="00E4543D"/>
    <w:rsid w:val="00E52260"/>
    <w:rsid w:val="00E55DE0"/>
    <w:rsid w:val="00E57903"/>
    <w:rsid w:val="00E6108E"/>
    <w:rsid w:val="00E61FD3"/>
    <w:rsid w:val="00E62215"/>
    <w:rsid w:val="00E63AC1"/>
    <w:rsid w:val="00E652C2"/>
    <w:rsid w:val="00E7241B"/>
    <w:rsid w:val="00E76AC5"/>
    <w:rsid w:val="00E821DF"/>
    <w:rsid w:val="00E97017"/>
    <w:rsid w:val="00E97CFA"/>
    <w:rsid w:val="00EA14C3"/>
    <w:rsid w:val="00EA2ED2"/>
    <w:rsid w:val="00EB2A43"/>
    <w:rsid w:val="00EB5D97"/>
    <w:rsid w:val="00EB72CA"/>
    <w:rsid w:val="00EC10C9"/>
    <w:rsid w:val="00EC2B10"/>
    <w:rsid w:val="00EC6D86"/>
    <w:rsid w:val="00ED243D"/>
    <w:rsid w:val="00ED4192"/>
    <w:rsid w:val="00ED66BC"/>
    <w:rsid w:val="00EE3EC3"/>
    <w:rsid w:val="00EE43A9"/>
    <w:rsid w:val="00EE4A85"/>
    <w:rsid w:val="00EE6BEB"/>
    <w:rsid w:val="00EF4E47"/>
    <w:rsid w:val="00F049A0"/>
    <w:rsid w:val="00F04C95"/>
    <w:rsid w:val="00F04EF2"/>
    <w:rsid w:val="00F13360"/>
    <w:rsid w:val="00F152A7"/>
    <w:rsid w:val="00F17892"/>
    <w:rsid w:val="00F26591"/>
    <w:rsid w:val="00F26E2A"/>
    <w:rsid w:val="00F36656"/>
    <w:rsid w:val="00F40BDB"/>
    <w:rsid w:val="00F40DD1"/>
    <w:rsid w:val="00F411A4"/>
    <w:rsid w:val="00F4323B"/>
    <w:rsid w:val="00F44392"/>
    <w:rsid w:val="00F47169"/>
    <w:rsid w:val="00F50D46"/>
    <w:rsid w:val="00F574DA"/>
    <w:rsid w:val="00F65F4F"/>
    <w:rsid w:val="00F67DA4"/>
    <w:rsid w:val="00F71C35"/>
    <w:rsid w:val="00F75328"/>
    <w:rsid w:val="00F8056C"/>
    <w:rsid w:val="00F81D23"/>
    <w:rsid w:val="00F9758A"/>
    <w:rsid w:val="00F97D08"/>
    <w:rsid w:val="00F97E77"/>
    <w:rsid w:val="00FA26CA"/>
    <w:rsid w:val="00FA5EA8"/>
    <w:rsid w:val="00FB059F"/>
    <w:rsid w:val="00FB3116"/>
    <w:rsid w:val="00FB7E76"/>
    <w:rsid w:val="00FC07E0"/>
    <w:rsid w:val="00FC0EFD"/>
    <w:rsid w:val="00FC6241"/>
    <w:rsid w:val="00FC6587"/>
    <w:rsid w:val="00FC7E0B"/>
    <w:rsid w:val="00FD389C"/>
    <w:rsid w:val="00FE1B2D"/>
    <w:rsid w:val="00FE38FA"/>
    <w:rsid w:val="00FE4BC3"/>
    <w:rsid w:val="00FF3900"/>
    <w:rsid w:val="00FF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23AB"/>
    <w:rPr>
      <w:sz w:val="24"/>
      <w:szCs w:val="24"/>
    </w:rPr>
  </w:style>
  <w:style w:type="paragraph" w:styleId="1">
    <w:name w:val="heading 1"/>
    <w:basedOn w:val="a"/>
    <w:next w:val="a"/>
    <w:qFormat/>
    <w:rsid w:val="003023AB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3023AB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3023AB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3023AB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3023AB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paragraph" w:styleId="7">
    <w:name w:val="heading 7"/>
    <w:basedOn w:val="a"/>
    <w:next w:val="a"/>
    <w:link w:val="70"/>
    <w:semiHidden/>
    <w:unhideWhenUsed/>
    <w:qFormat/>
    <w:rsid w:val="001E4C4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1E4C4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023A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023AB"/>
  </w:style>
  <w:style w:type="paragraph" w:styleId="a5">
    <w:name w:val="Body Text"/>
    <w:basedOn w:val="a"/>
    <w:rsid w:val="003023AB"/>
    <w:pPr>
      <w:tabs>
        <w:tab w:val="left" w:pos="3420"/>
      </w:tabs>
    </w:pPr>
    <w:rPr>
      <w:color w:val="000000"/>
      <w:sz w:val="28"/>
      <w:lang w:val="uk-UA"/>
    </w:rPr>
  </w:style>
  <w:style w:type="character" w:customStyle="1" w:styleId="70">
    <w:name w:val="Заголовок 7 Знак"/>
    <w:basedOn w:val="a0"/>
    <w:link w:val="7"/>
    <w:semiHidden/>
    <w:rsid w:val="001E4C46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1E4C46"/>
    <w:rPr>
      <w:rFonts w:ascii="Calibri" w:eastAsia="Times New Roman" w:hAnsi="Calibri" w:cs="Times New Roman"/>
      <w:i/>
      <w:iCs/>
      <w:sz w:val="24"/>
      <w:szCs w:val="24"/>
    </w:rPr>
  </w:style>
  <w:style w:type="paragraph" w:styleId="20">
    <w:name w:val="Body Text Indent 2"/>
    <w:basedOn w:val="a"/>
    <w:link w:val="21"/>
    <w:rsid w:val="001E4C4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1E4C46"/>
    <w:rPr>
      <w:sz w:val="24"/>
      <w:szCs w:val="24"/>
    </w:rPr>
  </w:style>
  <w:style w:type="paragraph" w:styleId="a6">
    <w:name w:val="List Paragraph"/>
    <w:basedOn w:val="a"/>
    <w:uiPriority w:val="34"/>
    <w:qFormat/>
    <w:rsid w:val="008C50BF"/>
    <w:pPr>
      <w:ind w:left="708"/>
    </w:pPr>
  </w:style>
  <w:style w:type="paragraph" w:styleId="a7">
    <w:name w:val="Balloon Text"/>
    <w:basedOn w:val="a"/>
    <w:link w:val="a8"/>
    <w:rsid w:val="00487A2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87A2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3223F"/>
    <w:rPr>
      <w:color w:val="808080"/>
    </w:rPr>
  </w:style>
  <w:style w:type="paragraph" w:styleId="30">
    <w:name w:val="Body Text Indent 3"/>
    <w:basedOn w:val="a"/>
    <w:link w:val="31"/>
    <w:rsid w:val="00BB7B9F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BB7B9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B3149-91FA-4BD0-8531-424EF2D4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10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321</cp:revision>
  <cp:lastPrinted>2006-10-26T23:29:00Z</cp:lastPrinted>
  <dcterms:created xsi:type="dcterms:W3CDTF">2008-11-16T13:06:00Z</dcterms:created>
  <dcterms:modified xsi:type="dcterms:W3CDTF">2008-12-09T23:04:00Z</dcterms:modified>
</cp:coreProperties>
</file>