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Pr="00520394" w:rsidRDefault="003642E5" w:rsidP="003E001C">
      <w:pPr>
        <w:pStyle w:val="ac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 робота №</w:t>
      </w:r>
      <w:r w:rsidR="00505FDF" w:rsidRPr="00520394">
        <w:rPr>
          <w:sz w:val="48"/>
          <w:szCs w:val="48"/>
          <w:lang w:val="ru-RU"/>
        </w:rPr>
        <w:t>3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Pr="000409F6" w:rsidRDefault="003642E5" w:rsidP="003E001C">
      <w:pPr>
        <w:pStyle w:val="ac"/>
        <w:rPr>
          <w:sz w:val="44"/>
          <w:szCs w:val="44"/>
        </w:rPr>
      </w:pPr>
      <w:r>
        <w:rPr>
          <w:sz w:val="44"/>
          <w:szCs w:val="44"/>
        </w:rPr>
        <w:t>Програмування комп’ютерних мереж</w:t>
      </w:r>
    </w:p>
    <w:p w:rsidR="000D357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  <w:r>
        <w:t>на тему:</w:t>
      </w:r>
    </w:p>
    <w:p w:rsidR="000D3579" w:rsidRPr="003642E5" w:rsidRDefault="000D3579" w:rsidP="003E001C">
      <w:pPr>
        <w:pStyle w:val="ac"/>
        <w:rPr>
          <w:b/>
          <w:szCs w:val="40"/>
          <w:lang w:val="ru-RU"/>
        </w:rPr>
      </w:pPr>
      <w:r w:rsidRPr="000D3579">
        <w:rPr>
          <w:b/>
          <w:szCs w:val="40"/>
        </w:rPr>
        <w:t>«</w:t>
      </w:r>
      <w:r w:rsidR="00AE7BE0" w:rsidRPr="00AE7BE0">
        <w:rPr>
          <w:b/>
          <w:szCs w:val="40"/>
        </w:rPr>
        <w:t>Обмін даними за участю декількох задач в MPI</w:t>
      </w:r>
      <w:r w:rsidRPr="000D3579">
        <w:rPr>
          <w:b/>
          <w:szCs w:val="40"/>
        </w:rPr>
        <w:t>»</w:t>
      </w:r>
    </w:p>
    <w:p w:rsidR="003642E5" w:rsidRDefault="003642E5" w:rsidP="003E001C">
      <w:pPr>
        <w:pStyle w:val="ac"/>
        <w:rPr>
          <w:b/>
          <w:szCs w:val="40"/>
        </w:rPr>
      </w:pPr>
    </w:p>
    <w:p w:rsidR="003642E5" w:rsidRPr="003642E5" w:rsidRDefault="003642E5" w:rsidP="003E001C">
      <w:pPr>
        <w:pStyle w:val="ac"/>
        <w:rPr>
          <w:b/>
          <w:szCs w:val="40"/>
        </w:rPr>
      </w:pPr>
      <w:r>
        <w:rPr>
          <w:b/>
          <w:szCs w:val="40"/>
        </w:rPr>
        <w:t>Варіант №18</w:t>
      </w:r>
    </w:p>
    <w:p w:rsidR="000D3579" w:rsidRDefault="000D3579" w:rsidP="003E001C">
      <w:pPr>
        <w:pStyle w:val="ac"/>
        <w:rPr>
          <w:b/>
          <w:sz w:val="40"/>
          <w:szCs w:val="40"/>
        </w:rPr>
      </w:pPr>
    </w:p>
    <w:p w:rsidR="000D3579" w:rsidRPr="0056264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527365" w:rsidRDefault="003642E5" w:rsidP="00527365">
            <w:pPr>
              <w:pStyle w:val="ac"/>
              <w:jc w:val="left"/>
            </w:pPr>
            <w:proofErr w:type="spellStart"/>
            <w:r>
              <w:t>СтіренкоС</w:t>
            </w:r>
            <w:proofErr w:type="spellEnd"/>
            <w:r w:rsidR="00527365">
              <w:t xml:space="preserve">. </w:t>
            </w:r>
            <w:r>
              <w:t>Г</w:t>
            </w:r>
            <w:r w:rsidR="00527365">
              <w:t>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BB718A" w:rsidRDefault="00527365" w:rsidP="003642E5">
      <w:pPr>
        <w:pStyle w:val="1"/>
      </w:pPr>
      <w:r>
        <w:br w:type="page"/>
      </w:r>
      <w:r w:rsidR="003642E5">
        <w:lastRenderedPageBreak/>
        <w:t>Мета роботи</w:t>
      </w:r>
    </w:p>
    <w:p w:rsidR="002F168C" w:rsidRPr="002F168C" w:rsidRDefault="002F168C" w:rsidP="002F168C">
      <w:pPr>
        <w:pStyle w:val="1"/>
        <w:numPr>
          <w:ilvl w:val="0"/>
          <w:numId w:val="8"/>
        </w:numPr>
        <w:spacing w:before="0"/>
        <w:ind w:left="284"/>
        <w:jc w:val="both"/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  <w:lang w:val="ru-RU"/>
        </w:rPr>
        <w:t>В</w:t>
      </w:r>
      <w:r w:rsidRPr="002F168C"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  <w:lang w:val="ru-RU"/>
        </w:rPr>
        <w:t>ивчити види передач MPI &lt;&lt;один до багатьох&gt;&gt; та &lt;&lt;багато до багатьох&gt;&gt; та їх різновиди;</w:t>
      </w:r>
    </w:p>
    <w:p w:rsidR="002F168C" w:rsidRPr="002F168C" w:rsidRDefault="002F168C" w:rsidP="002F168C">
      <w:pPr>
        <w:pStyle w:val="1"/>
        <w:numPr>
          <w:ilvl w:val="0"/>
          <w:numId w:val="8"/>
        </w:numPr>
        <w:spacing w:before="0"/>
        <w:ind w:left="284"/>
        <w:jc w:val="both"/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  <w:lang w:val="ru-RU"/>
        </w:rPr>
        <w:t>Н</w:t>
      </w:r>
      <w:r w:rsidRPr="002F168C"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  <w:lang w:val="ru-RU"/>
        </w:rPr>
        <w:t>авчитися аналізувати алгоритми паралельних програм щодо необхідних типів передачі даних між паралельно виконуваними частинами.</w:t>
      </w:r>
    </w:p>
    <w:p w:rsidR="003642E5" w:rsidRDefault="003642E5" w:rsidP="002F168C">
      <w:pPr>
        <w:pStyle w:val="1"/>
      </w:pPr>
      <w:r>
        <w:t>Завдання</w:t>
      </w:r>
    </w:p>
    <w:p w:rsidR="00AA5C7B" w:rsidRPr="002F168C" w:rsidRDefault="00AA5C7B" w:rsidP="00AA5C7B">
      <w:pPr>
        <w:tabs>
          <w:tab w:val="center" w:pos="4800"/>
          <w:tab w:val="right" w:pos="9500"/>
        </w:tabs>
        <w:ind w:firstLine="720"/>
        <w:jc w:val="both"/>
        <w:rPr>
          <w:noProof/>
          <w:lang w:val="uk-UA"/>
        </w:rPr>
      </w:pPr>
      <w:r>
        <w:rPr>
          <w:noProof/>
          <w:lang w:val="uk-UA"/>
        </w:rPr>
        <w:t>Р</w:t>
      </w:r>
      <w:r w:rsidR="002F168C">
        <w:rPr>
          <w:noProof/>
        </w:rPr>
        <w:t xml:space="preserve">озробити </w:t>
      </w:r>
      <w:r w:rsidRPr="003A011F">
        <w:rPr>
          <w:noProof/>
        </w:rPr>
        <w:t xml:space="preserve">програму </w:t>
      </w:r>
      <w:r w:rsidR="002F168C">
        <w:rPr>
          <w:noProof/>
        </w:rPr>
        <w:t>залежно від варіанту</w:t>
      </w:r>
      <w:r w:rsidR="002F168C">
        <w:rPr>
          <w:noProof/>
          <w:lang w:val="uk-UA"/>
        </w:rPr>
        <w:t>:</w:t>
      </w:r>
    </w:p>
    <w:tbl>
      <w:tblPr>
        <w:tblW w:w="10020" w:type="dxa"/>
        <w:tblInd w:w="108" w:type="dxa"/>
        <w:tblLook w:val="0000" w:firstRow="0" w:lastRow="0" w:firstColumn="0" w:lastColumn="0" w:noHBand="0" w:noVBand="0"/>
      </w:tblPr>
      <w:tblGrid>
        <w:gridCol w:w="672"/>
        <w:gridCol w:w="3581"/>
        <w:gridCol w:w="2693"/>
        <w:gridCol w:w="3074"/>
      </w:tblGrid>
      <w:tr w:rsidR="002F168C" w:rsidRPr="00D14AF0" w:rsidTr="002F168C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8C" w:rsidRPr="00D14AF0" w:rsidRDefault="002F168C" w:rsidP="00677A7A">
            <w:pPr>
              <w:tabs>
                <w:tab w:val="center" w:pos="4800"/>
                <w:tab w:val="right" w:pos="9500"/>
              </w:tabs>
              <w:jc w:val="both"/>
            </w:pPr>
            <w:r w:rsidRPr="00D14AF0">
              <w:t xml:space="preserve">  </w:t>
            </w:r>
            <w:r w:rsidRPr="00D14AF0">
              <w:rPr>
                <w:b/>
                <w:bCs/>
              </w:rPr>
              <w:t>№</w:t>
            </w:r>
            <w:r w:rsidRPr="00D14AF0">
              <w:t xml:space="preserve">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8C" w:rsidRPr="00D14AF0" w:rsidRDefault="002F168C" w:rsidP="00677A7A">
            <w:pPr>
              <w:tabs>
                <w:tab w:val="center" w:pos="4800"/>
                <w:tab w:val="right" w:pos="9500"/>
              </w:tabs>
              <w:jc w:val="both"/>
            </w:pPr>
            <w:r w:rsidRPr="00D14AF0">
              <w:t xml:space="preserve"> </w:t>
            </w:r>
            <w:r w:rsidRPr="00D14AF0">
              <w:rPr>
                <w:b/>
                <w:bCs/>
              </w:rPr>
              <w:t>Метод</w:t>
            </w:r>
            <w:r w:rsidRPr="00D14AF0"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8C" w:rsidRPr="00D14AF0" w:rsidRDefault="002F168C" w:rsidP="00677A7A">
            <w:pPr>
              <w:tabs>
                <w:tab w:val="center" w:pos="4800"/>
                <w:tab w:val="right" w:pos="9500"/>
              </w:tabs>
              <w:jc w:val="both"/>
            </w:pPr>
            <w:r w:rsidRPr="00D14AF0">
              <w:t xml:space="preserve"> </w:t>
            </w:r>
            <w:proofErr w:type="spellStart"/>
            <w:r w:rsidRPr="00D14AF0">
              <w:rPr>
                <w:b/>
                <w:bCs/>
              </w:rPr>
              <w:t>Розбиття</w:t>
            </w:r>
            <w:proofErr w:type="spellEnd"/>
            <w:r w:rsidRPr="00D14AF0">
              <w:rPr>
                <w:b/>
                <w:bCs/>
              </w:rPr>
              <w:t xml:space="preserve"> </w:t>
            </w:r>
            <w:proofErr w:type="spellStart"/>
            <w:r w:rsidRPr="00D14AF0">
              <w:rPr>
                <w:b/>
                <w:bCs/>
              </w:rPr>
              <w:t>даних</w:t>
            </w:r>
            <w:proofErr w:type="spellEnd"/>
            <w:r w:rsidRPr="00D14AF0">
              <w:t xml:space="preserve">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8C" w:rsidRPr="00D14AF0" w:rsidRDefault="002F168C" w:rsidP="00677A7A">
            <w:pPr>
              <w:tabs>
                <w:tab w:val="center" w:pos="4800"/>
                <w:tab w:val="right" w:pos="9500"/>
              </w:tabs>
              <w:jc w:val="both"/>
            </w:pPr>
            <w:r w:rsidRPr="00D14AF0">
              <w:t xml:space="preserve"> </w:t>
            </w:r>
            <w:proofErr w:type="spellStart"/>
            <w:r w:rsidRPr="00D14AF0">
              <w:rPr>
                <w:b/>
                <w:bCs/>
              </w:rPr>
              <w:t>Організація</w:t>
            </w:r>
            <w:proofErr w:type="spellEnd"/>
            <w:r w:rsidRPr="00D14AF0">
              <w:rPr>
                <w:b/>
                <w:bCs/>
              </w:rPr>
              <w:t xml:space="preserve"> задач</w:t>
            </w:r>
            <w:r w:rsidRPr="00D14AF0">
              <w:t xml:space="preserve"> </w:t>
            </w:r>
          </w:p>
        </w:tc>
      </w:tr>
      <w:tr w:rsidR="002F168C" w:rsidRPr="00D14AF0" w:rsidTr="002F168C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8C" w:rsidRPr="00D14AF0" w:rsidRDefault="002F168C" w:rsidP="00677A7A">
            <w:pPr>
              <w:tabs>
                <w:tab w:val="center" w:pos="4800"/>
                <w:tab w:val="right" w:pos="9500"/>
              </w:tabs>
              <w:jc w:val="both"/>
            </w:pPr>
            <w:r w:rsidRPr="00D14AF0">
              <w:t xml:space="preserve">18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8C" w:rsidRPr="00D14AF0" w:rsidRDefault="002F168C" w:rsidP="00677A7A">
            <w:pPr>
              <w:tabs>
                <w:tab w:val="center" w:pos="4800"/>
                <w:tab w:val="right" w:pos="9500"/>
              </w:tabs>
              <w:jc w:val="both"/>
            </w:pPr>
            <w:proofErr w:type="spellStart"/>
            <w:r w:rsidRPr="00D14AF0">
              <w:t>Обчислення</w:t>
            </w:r>
            <w:proofErr w:type="spellEnd"/>
            <w:r w:rsidRPr="00D14AF0">
              <w:t xml:space="preserve"> </w:t>
            </w:r>
            <w:proofErr w:type="spellStart"/>
            <w:r w:rsidRPr="00D14AF0">
              <w:t>визначника</w:t>
            </w:r>
            <w:proofErr w:type="spellEnd"/>
            <w:r w:rsidRPr="00D14AF0"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8C" w:rsidRPr="00D14AF0" w:rsidRDefault="002F168C" w:rsidP="00677A7A">
            <w:pPr>
              <w:tabs>
                <w:tab w:val="center" w:pos="4800"/>
                <w:tab w:val="right" w:pos="9500"/>
              </w:tabs>
              <w:jc w:val="both"/>
            </w:pPr>
            <w:r w:rsidRPr="00D14AF0">
              <w:t xml:space="preserve">цикли </w:t>
            </w:r>
            <w:proofErr w:type="spellStart"/>
            <w:r w:rsidRPr="00D14AF0">
              <w:t>стовпці</w:t>
            </w:r>
            <w:proofErr w:type="gramStart"/>
            <w:r w:rsidRPr="00D14AF0">
              <w:t>в</w:t>
            </w:r>
            <w:proofErr w:type="spellEnd"/>
            <w:proofErr w:type="gramEnd"/>
            <w:r w:rsidRPr="00D14AF0">
              <w:t xml:space="preserve">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8C" w:rsidRPr="00D14AF0" w:rsidRDefault="002F168C" w:rsidP="00677A7A">
            <w:pPr>
              <w:tabs>
                <w:tab w:val="center" w:pos="4800"/>
                <w:tab w:val="right" w:pos="9500"/>
              </w:tabs>
              <w:jc w:val="both"/>
            </w:pPr>
            <w:proofErr w:type="spellStart"/>
            <w:r w:rsidRPr="00D14AF0">
              <w:t>однорангова</w:t>
            </w:r>
            <w:proofErr w:type="spellEnd"/>
            <w:r w:rsidRPr="00D14AF0">
              <w:t xml:space="preserve"> </w:t>
            </w:r>
          </w:p>
        </w:tc>
      </w:tr>
    </w:tbl>
    <w:p w:rsidR="00AA5C7B" w:rsidRPr="00AA5C7B" w:rsidRDefault="00AA5C7B" w:rsidP="00AA5C7B">
      <w:pPr>
        <w:tabs>
          <w:tab w:val="center" w:pos="4800"/>
          <w:tab w:val="right" w:pos="9500"/>
        </w:tabs>
        <w:ind w:firstLine="720"/>
        <w:jc w:val="both"/>
        <w:rPr>
          <w:noProof/>
          <w:lang w:val="uk-UA"/>
        </w:rPr>
      </w:pPr>
    </w:p>
    <w:p w:rsidR="003642E5" w:rsidRDefault="003642E5" w:rsidP="003642E5">
      <w:pPr>
        <w:pStyle w:val="1"/>
      </w:pPr>
      <w:r>
        <w:t>Математичний апарат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</w:rPr>
      </w:pPr>
      <w:r w:rsidRPr="00D14AF0">
        <w:rPr>
          <w:b/>
          <w:bCs/>
          <w:noProof/>
        </w:rPr>
        <w:t>Обчислення визначника.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 xml:space="preserve"> LU-розклад може бути застосований до обчислення визначника матриці. За правилами знаходження визначника: </w:t>
      </w:r>
    </w:p>
    <w:p w:rsidR="007C24AA" w:rsidRPr="007C24AA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  <w:lang w:val="uk-UA"/>
        </w:rPr>
      </w:pPr>
      <w:r w:rsidRPr="00D14AF0">
        <w:rPr>
          <w:noProof/>
        </w:rPr>
        <w:tab/>
      </w:r>
      <w:r w:rsidRPr="00D14AF0">
        <w:rPr>
          <w:noProof/>
          <w:position w:val="-10"/>
        </w:rPr>
        <w:object w:dxaOrig="3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15.8pt" o:ole="">
            <v:imagedata r:id="rId10" o:title=""/>
          </v:shape>
          <o:OLEObject Type="Embed" ProgID="Equation.3" ShapeID="_x0000_i1025" DrawAspect="Content" ObjectID="_1353711731" r:id="rId11"/>
        </w:object>
      </w:r>
      <w:r>
        <w:rPr>
          <w:noProof/>
        </w:rPr>
        <w:tab/>
        <w:t>(4.6)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 xml:space="preserve">Для будь-якої трикутної матриці визначник дорівнює добутку елементів головної діагоналі (дане твердження можна довести, застосувавши будь-який метод обчислення визначника), тому вираз (4.6) можна переписати у вигляді: </w:t>
      </w:r>
    </w:p>
    <w:p w:rsidR="007C24AA" w:rsidRDefault="007C24AA" w:rsidP="00EE0008">
      <w:pPr>
        <w:pStyle w:val="1"/>
        <w:spacing w:line="240" w:lineRule="auto"/>
        <w:rPr>
          <w:rFonts w:ascii="Times New Roman" w:hAnsi="Times New Roman" w:cs="Times New Roman"/>
          <w:noProof/>
        </w:rPr>
      </w:pPr>
      <w:r w:rsidRPr="00D14AF0">
        <w:rPr>
          <w:rFonts w:ascii="Times New Roman" w:hAnsi="Times New Roman" w:cs="Times New Roman"/>
          <w:noProof/>
        </w:rPr>
        <w:tab/>
      </w:r>
      <w:r w:rsidRPr="00D14AF0">
        <w:rPr>
          <w:rFonts w:ascii="Times New Roman" w:hAnsi="Times New Roman" w:cs="Times New Roman"/>
          <w:noProof/>
          <w:position w:val="-28"/>
        </w:rPr>
        <w:object w:dxaOrig="4340" w:dyaOrig="680">
          <v:shape id="_x0000_i1026" type="#_x0000_t75" style="width:216.9pt;height:34.25pt" o:ole="">
            <v:imagedata r:id="rId12" o:title=""/>
          </v:shape>
          <o:OLEObject Type="Embed" ProgID="Equation.3" ShapeID="_x0000_i1026" DrawAspect="Content" ObjectID="_1353711732" r:id="rId13"/>
        </w:object>
      </w:r>
    </w:p>
    <w:p w:rsidR="007C24AA" w:rsidRPr="00520394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  <w:lang w:val="uk-UA"/>
        </w:rPr>
      </w:pPr>
      <w:bookmarkStart w:id="0" w:name="GrindEQpgref4cb549ae28"/>
      <w:bookmarkEnd w:id="0"/>
      <w:r w:rsidRPr="00D14AF0">
        <w:rPr>
          <w:b/>
          <w:bCs/>
          <w:noProof/>
        </w:rPr>
        <w:t>LU</w:t>
      </w:r>
      <w:r w:rsidRPr="00520394">
        <w:rPr>
          <w:b/>
          <w:bCs/>
          <w:noProof/>
          <w:lang w:val="uk-UA"/>
        </w:rPr>
        <w:t>-розклад</w:t>
      </w:r>
    </w:p>
    <w:p w:rsidR="007C24AA" w:rsidRPr="00520394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  <w:lang w:val="uk-UA"/>
        </w:rPr>
      </w:pPr>
      <w:r w:rsidRPr="00520394">
        <w:rPr>
          <w:noProof/>
          <w:lang w:val="uk-UA"/>
        </w:rPr>
        <w:t xml:space="preserve"> </w:t>
      </w:r>
      <w:r w:rsidRPr="00D14AF0">
        <w:rPr>
          <w:noProof/>
        </w:rPr>
        <w:t>LU</w:t>
      </w:r>
      <w:r w:rsidRPr="00520394">
        <w:rPr>
          <w:noProof/>
          <w:lang w:val="uk-UA"/>
        </w:rPr>
        <w:t xml:space="preserve">-розкладом (англ. </w:t>
      </w:r>
      <w:r w:rsidRPr="00D14AF0">
        <w:rPr>
          <w:noProof/>
        </w:rPr>
        <w:t>LU</w:t>
      </w:r>
      <w:r w:rsidRPr="00520394">
        <w:rPr>
          <w:noProof/>
          <w:lang w:val="uk-UA"/>
        </w:rPr>
        <w:t>-</w:t>
      </w:r>
      <w:r w:rsidRPr="00D14AF0">
        <w:rPr>
          <w:noProof/>
        </w:rPr>
        <w:t>decomposition</w:t>
      </w:r>
      <w:r w:rsidRPr="00520394">
        <w:rPr>
          <w:noProof/>
          <w:lang w:val="uk-UA"/>
        </w:rPr>
        <w:t xml:space="preserve">) прямокутної матриці </w:t>
      </w:r>
      <w:r w:rsidRPr="00D14AF0">
        <w:rPr>
          <w:noProof/>
          <w:position w:val="-4"/>
        </w:rPr>
        <w:object w:dxaOrig="240" w:dyaOrig="260">
          <v:shape id="_x0000_i1027" type="#_x0000_t75" style="width:12.3pt;height:13.15pt" o:ole="">
            <v:imagedata r:id="rId14" o:title=""/>
          </v:shape>
          <o:OLEObject Type="Embed" ProgID="Equation.3" ShapeID="_x0000_i1027" DrawAspect="Content" ObjectID="_1353711733" r:id="rId15"/>
        </w:object>
      </w:r>
      <w:r w:rsidRPr="00520394">
        <w:rPr>
          <w:noProof/>
          <w:lang w:val="uk-UA"/>
        </w:rPr>
        <w:t xml:space="preserve"> називається представлення матриці у вигляді добутку </w:t>
      </w:r>
      <w:r w:rsidRPr="00D14AF0">
        <w:rPr>
          <w:noProof/>
          <w:position w:val="-6"/>
        </w:rPr>
        <w:object w:dxaOrig="920" w:dyaOrig="279">
          <v:shape id="_x0000_i1028" type="#_x0000_t75" style="width:45.65pt;height:14.05pt" o:ole="">
            <v:imagedata r:id="rId16" o:title=""/>
          </v:shape>
          <o:OLEObject Type="Embed" ProgID="Equation.3" ShapeID="_x0000_i1028" DrawAspect="Content" ObjectID="_1353711734" r:id="rId17"/>
        </w:object>
      </w:r>
      <w:r w:rsidRPr="00520394">
        <w:rPr>
          <w:noProof/>
          <w:lang w:val="uk-UA"/>
        </w:rPr>
        <w:t xml:space="preserve">, де </w:t>
      </w:r>
      <w:r w:rsidRPr="00D14AF0">
        <w:rPr>
          <w:noProof/>
          <w:position w:val="-4"/>
        </w:rPr>
        <w:object w:dxaOrig="220" w:dyaOrig="260">
          <v:shape id="_x0000_i1029" type="#_x0000_t75" style="width:11.4pt;height:13.15pt" o:ole="">
            <v:imagedata r:id="rId18" o:title=""/>
          </v:shape>
          <o:OLEObject Type="Embed" ProgID="Equation.3" ShapeID="_x0000_i1029" DrawAspect="Content" ObjectID="_1353711735" r:id="rId19"/>
        </w:object>
      </w:r>
      <w:r w:rsidRPr="00520394">
        <w:rPr>
          <w:noProof/>
          <w:lang w:val="uk-UA"/>
        </w:rPr>
        <w:t xml:space="preserve"> – нижня трикутна матриця з головною діагоналлю з одиниць, </w:t>
      </w:r>
      <w:r w:rsidRPr="00D14AF0">
        <w:rPr>
          <w:noProof/>
          <w:position w:val="-6"/>
        </w:rPr>
        <w:object w:dxaOrig="260" w:dyaOrig="279">
          <v:shape id="_x0000_i1030" type="#_x0000_t75" style="width:13.15pt;height:14.05pt" o:ole="">
            <v:imagedata r:id="rId20" o:title=""/>
          </v:shape>
          <o:OLEObject Type="Embed" ProgID="Equation.3" ShapeID="_x0000_i1030" DrawAspect="Content" ObjectID="_1353711736" r:id="rId21"/>
        </w:object>
      </w:r>
      <w:r w:rsidRPr="00520394">
        <w:rPr>
          <w:noProof/>
          <w:lang w:val="uk-UA"/>
        </w:rPr>
        <w:t xml:space="preserve"> – верхня трикутна матриця. </w:t>
      </w:r>
    </w:p>
    <w:p w:rsidR="007C24AA" w:rsidRPr="00EE0008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  <w:lang w:val="uk-UA"/>
        </w:rPr>
      </w:pPr>
      <w:r w:rsidRPr="00520394">
        <w:rPr>
          <w:noProof/>
          <w:lang w:val="uk-UA"/>
        </w:rPr>
        <w:lastRenderedPageBreak/>
        <w:tab/>
      </w:r>
      <w:r w:rsidRPr="00D14AF0">
        <w:rPr>
          <w:noProof/>
          <w:position w:val="-84"/>
        </w:rPr>
        <w:object w:dxaOrig="6000" w:dyaOrig="1800">
          <v:shape id="_x0000_i1031" type="#_x0000_t75" style="width:300.3pt;height:90.45pt" o:ole="">
            <v:imagedata r:id="rId22" o:title=""/>
          </v:shape>
          <o:OLEObject Type="Embed" ProgID="Equation.3" ShapeID="_x0000_i1031" DrawAspect="Content" ObjectID="_1353711737" r:id="rId23"/>
        </w:objec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</w:rPr>
      </w:pPr>
      <w:r w:rsidRPr="00D14AF0">
        <w:rPr>
          <w:b/>
          <w:bCs/>
          <w:noProof/>
        </w:rPr>
        <w:t>Алгоритм Дулітла для знаходження LU-розкладу.</w:t>
      </w:r>
    </w:p>
    <w:p w:rsidR="007C24AA" w:rsidRPr="00EE0008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  <w:lang w:val="uk-UA"/>
        </w:rPr>
      </w:pPr>
      <w:r w:rsidRPr="00D14AF0">
        <w:rPr>
          <w:noProof/>
        </w:rPr>
        <w:t xml:space="preserve"> Зведення матриці до верхньотрикутного виду можливе аналогічно алгоритму Гауса. Фактично, необхідно занулили всі елементи матриці, для яких </w:t>
      </w:r>
      <w:r w:rsidRPr="00D14AF0">
        <w:rPr>
          <w:noProof/>
          <w:position w:val="-10"/>
        </w:rPr>
        <w:object w:dxaOrig="520" w:dyaOrig="300">
          <v:shape id="_x0000_i1032" type="#_x0000_t75" style="width:26.35pt;height:14.95pt" o:ole="">
            <v:imagedata r:id="rId24" o:title=""/>
          </v:shape>
          <o:OLEObject Type="Embed" ProgID="Equation.3" ShapeID="_x0000_i1032" DrawAspect="Content" ObjectID="_1353711738" r:id="rId25"/>
        </w:object>
      </w:r>
      <w:r w:rsidRPr="00D14AF0">
        <w:rPr>
          <w:noProof/>
        </w:rPr>
        <w:t xml:space="preserve">, де </w:t>
      </w:r>
      <w:r w:rsidRPr="00D14AF0">
        <w:rPr>
          <w:noProof/>
          <w:position w:val="-6"/>
        </w:rPr>
        <w:object w:dxaOrig="139" w:dyaOrig="260">
          <v:shape id="_x0000_i1033" type="#_x0000_t75" style="width:7pt;height:13.15pt" o:ole="">
            <v:imagedata r:id="rId26" o:title=""/>
          </v:shape>
          <o:OLEObject Type="Embed" ProgID="Equation.3" ShapeID="_x0000_i1033" DrawAspect="Content" ObjectID="_1353711739" r:id="rId27"/>
        </w:object>
      </w:r>
      <w:r w:rsidRPr="00D14AF0">
        <w:rPr>
          <w:noProof/>
        </w:rPr>
        <w:t xml:space="preserve"> </w:t>
      </w:r>
      <w:r>
        <w:rPr>
          <w:noProof/>
        </w:rPr>
        <w:t>–</w:t>
      </w:r>
      <w:r w:rsidRPr="00D14AF0">
        <w:rPr>
          <w:noProof/>
        </w:rPr>
        <w:t xml:space="preserve"> номер рядка, </w:t>
      </w:r>
      <w:r w:rsidRPr="00D14AF0">
        <w:rPr>
          <w:noProof/>
          <w:position w:val="-10"/>
        </w:rPr>
        <w:object w:dxaOrig="200" w:dyaOrig="300">
          <v:shape id="_x0000_i1034" type="#_x0000_t75" style="width:9.65pt;height:14.95pt" o:ole="">
            <v:imagedata r:id="rId28" o:title=""/>
          </v:shape>
          <o:OLEObject Type="Embed" ProgID="Equation.3" ShapeID="_x0000_i1034" DrawAspect="Content" ObjectID="_1353711740" r:id="rId29"/>
        </w:object>
      </w:r>
      <w:r w:rsidRPr="00D14AF0">
        <w:rPr>
          <w:noProof/>
        </w:rPr>
        <w:t xml:space="preserve"> </w:t>
      </w:r>
      <w:r>
        <w:rPr>
          <w:noProof/>
        </w:rPr>
        <w:t>–</w:t>
      </w:r>
      <w:r w:rsidRPr="00D14AF0">
        <w:rPr>
          <w:noProof/>
        </w:rPr>
        <w:t xml:space="preserve"> номер стовпця. Існують перетворення матриці, які не змінюють ранг та визначник матриці. До них належить операція алгебраїчної суми рядків з деяким коефіцієнтом. Таким чином, щоб занулити всі потрібні елементи першого стовпця необхідно з усіх рядків окрім першого відняти перший, помножений на відповідний коефіцієнт. Коефіцієнт може бути легко визначений з формули </w:t>
      </w:r>
      <w:r w:rsidRPr="00D14AF0">
        <w:rPr>
          <w:noProof/>
          <w:position w:val="-14"/>
        </w:rPr>
        <w:object w:dxaOrig="1400" w:dyaOrig="380">
          <v:shape id="_x0000_i1035" type="#_x0000_t75" style="width:70.25pt;height:19.3pt" o:ole="">
            <v:imagedata r:id="rId30" o:title=""/>
          </v:shape>
          <o:OLEObject Type="Embed" ProgID="Equation.3" ShapeID="_x0000_i1035" DrawAspect="Content" ObjectID="_1353711741" r:id="rId31"/>
        </w:object>
      </w:r>
      <w:r w:rsidR="00EE0008">
        <w:rPr>
          <w:noProof/>
        </w:rPr>
        <w:t>:</w:t>
      </w:r>
    </w:p>
    <w:p w:rsidR="007C24AA" w:rsidRPr="00EE0008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  <w:lang w:val="uk-UA"/>
        </w:rPr>
      </w:pPr>
      <w:r w:rsidRPr="00D14AF0">
        <w:rPr>
          <w:noProof/>
        </w:rPr>
        <w:tab/>
      </w:r>
      <w:r w:rsidRPr="00D14AF0">
        <w:rPr>
          <w:noProof/>
          <w:position w:val="-90"/>
        </w:rPr>
        <w:object w:dxaOrig="8740" w:dyaOrig="1920">
          <v:shape id="_x0000_i1036" type="#_x0000_t75" style="width:437.25pt;height:95.7pt" o:ole="">
            <v:imagedata r:id="rId32" o:title=""/>
          </v:shape>
          <o:OLEObject Type="Embed" ProgID="Equation.3" ShapeID="_x0000_i1036" DrawAspect="Content" ObjectID="_1353711742" r:id="rId33"/>
        </w:objec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 xml:space="preserve">Збережемо використані коефіцієнти в матриці </w:t>
      </w:r>
      <w:r w:rsidRPr="00D14AF0">
        <w:rPr>
          <w:noProof/>
          <w:position w:val="-4"/>
        </w:rPr>
        <w:object w:dxaOrig="220" w:dyaOrig="260">
          <v:shape id="_x0000_i1037" type="#_x0000_t75" style="width:11.4pt;height:13.15pt" o:ole="">
            <v:imagedata r:id="rId34" o:title=""/>
          </v:shape>
          <o:OLEObject Type="Embed" ProgID="Equation.3" ShapeID="_x0000_i1037" DrawAspect="Content" ObjectID="_1353711743" r:id="rId35"/>
        </w:object>
      </w:r>
      <w:r w:rsidRPr="00D14AF0">
        <w:rPr>
          <w:noProof/>
        </w:rPr>
        <w:t xml:space="preserve">: </w:t>
      </w:r>
    </w:p>
    <w:p w:rsidR="007C24AA" w:rsidRPr="00EE0008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  <w:lang w:val="uk-UA"/>
        </w:rPr>
      </w:pPr>
      <w:r w:rsidRPr="00D14AF0">
        <w:rPr>
          <w:noProof/>
        </w:rPr>
        <w:tab/>
      </w:r>
      <w:r w:rsidRPr="00D14AF0">
        <w:rPr>
          <w:noProof/>
          <w:position w:val="-86"/>
        </w:rPr>
        <w:object w:dxaOrig="1700" w:dyaOrig="1840">
          <v:shape id="_x0000_i1038" type="#_x0000_t75" style="width:85.15pt;height:92.2pt" o:ole="">
            <v:imagedata r:id="rId36" o:title=""/>
          </v:shape>
          <o:OLEObject Type="Embed" ProgID="Equation.3" ShapeID="_x0000_i1038" DrawAspect="Content" ObjectID="_1353711744" r:id="rId37"/>
        </w:objec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 xml:space="preserve">Аналогічно можна занулити елементи другого стовпця, для яких </w:t>
      </w:r>
      <w:r w:rsidRPr="00D14AF0">
        <w:rPr>
          <w:noProof/>
          <w:position w:val="-10"/>
        </w:rPr>
        <w:object w:dxaOrig="520" w:dyaOrig="300">
          <v:shape id="_x0000_i1039" type="#_x0000_t75" style="width:26.35pt;height:14.95pt" o:ole="">
            <v:imagedata r:id="rId38" o:title=""/>
          </v:shape>
          <o:OLEObject Type="Embed" ProgID="Equation.3" ShapeID="_x0000_i1039" DrawAspect="Content" ObjectID="_1353711745" r:id="rId39"/>
        </w:object>
      </w:r>
      <w:r w:rsidRPr="00D14AF0">
        <w:rPr>
          <w:noProof/>
        </w:rPr>
        <w:t xml:space="preserve">, віднімаючи з усіх рядків другий, помножений на відповідний коефіцієнт: 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</w:rPr>
      </w:pPr>
      <w:r w:rsidRPr="00D14AF0">
        <w:rPr>
          <w:noProof/>
        </w:rPr>
        <w:tab/>
      </w:r>
      <w:r w:rsidRPr="00D14AF0">
        <w:rPr>
          <w:noProof/>
          <w:position w:val="-76"/>
        </w:rPr>
        <w:object w:dxaOrig="8120" w:dyaOrig="1640">
          <v:shape id="_x0000_i1040" type="#_x0000_t75" style="width:405.65pt;height:81.65pt" o:ole="">
            <v:imagedata r:id="rId40" o:title=""/>
          </v:shape>
          <o:OLEObject Type="Embed" ProgID="Equation.3" ShapeID="_x0000_i1040" DrawAspect="Content" ObjectID="_1353711746" r:id="rId41"/>
        </w:objec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</w:rPr>
      </w:pPr>
      <w:r w:rsidRPr="00D14AF0">
        <w:rPr>
          <w:noProof/>
        </w:rPr>
        <w:tab/>
      </w:r>
      <w:r w:rsidRPr="00D14AF0">
        <w:rPr>
          <w:noProof/>
          <w:position w:val="-86"/>
        </w:rPr>
        <w:object w:dxaOrig="1939" w:dyaOrig="1840">
          <v:shape id="_x0000_i1041" type="#_x0000_t75" style="width:96.6pt;height:92.2pt" o:ole="">
            <v:imagedata r:id="rId42" o:title=""/>
          </v:shape>
          <o:OLEObject Type="Embed" ProgID="Equation.3" ShapeID="_x0000_i1041" DrawAspect="Content" ObjectID="_1353711747" r:id="rId43"/>
        </w:objec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jc w:val="both"/>
        <w:rPr>
          <w:noProof/>
        </w:rPr>
      </w:pP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 xml:space="preserve">Процес необхідно продовжувати доти, поки всі елементи нижче головної діагоналі не стануть рівними нулю. Виконуючи такі перетворення послідовно при занулянні </w:t>
      </w:r>
      <w:r w:rsidRPr="00D14AF0">
        <w:rPr>
          <w:noProof/>
          <w:position w:val="-10"/>
        </w:rPr>
        <w:object w:dxaOrig="200" w:dyaOrig="300">
          <v:shape id="_x0000_i1042" type="#_x0000_t75" style="width:9.65pt;height:14.95pt" o:ole="">
            <v:imagedata r:id="rId44" o:title=""/>
          </v:shape>
          <o:OLEObject Type="Embed" ProgID="Equation.3" ShapeID="_x0000_i1042" DrawAspect="Content" ObjectID="_1353711748" r:id="rId45"/>
        </w:object>
      </w:r>
      <w:r w:rsidRPr="00D14AF0">
        <w:rPr>
          <w:noProof/>
        </w:rPr>
        <w:t xml:space="preserve">-го стовпця немає необхідності виконувати дії над елементами стовпців </w:t>
      </w:r>
      <w:r w:rsidRPr="00D14AF0">
        <w:rPr>
          <w:noProof/>
          <w:position w:val="-10"/>
        </w:rPr>
        <w:object w:dxaOrig="999" w:dyaOrig="320">
          <v:shape id="_x0000_i1043" type="#_x0000_t75" style="width:50.05pt;height:15.8pt" o:ole="">
            <v:imagedata r:id="rId46" o:title=""/>
          </v:shape>
          <o:OLEObject Type="Embed" ProgID="Equation.3" ShapeID="_x0000_i1043" DrawAspect="Content" ObjectID="_1353711749" r:id="rId47"/>
        </w:object>
      </w:r>
      <w:r w:rsidRPr="00D14AF0">
        <w:rPr>
          <w:noProof/>
        </w:rPr>
        <w:t xml:space="preserve">. Також при цьому не будуть змінюватися рядки </w:t>
      </w:r>
      <w:r w:rsidRPr="00D14AF0">
        <w:rPr>
          <w:noProof/>
          <w:position w:val="-10"/>
        </w:rPr>
        <w:object w:dxaOrig="540" w:dyaOrig="320">
          <v:shape id="_x0000_i1044" type="#_x0000_t75" style="width:27.2pt;height:15.8pt" o:ole="">
            <v:imagedata r:id="rId48" o:title=""/>
          </v:shape>
          <o:OLEObject Type="Embed" ProgID="Equation.3" ShapeID="_x0000_i1044" DrawAspect="Content" ObjectID="_1353711750" r:id="rId49"/>
        </w:object>
      </w:r>
      <w:r w:rsidRPr="00D14AF0">
        <w:rPr>
          <w:noProof/>
        </w:rPr>
        <w:t xml:space="preserve">. Таким чином можна побудувати наступний ітеративний алгоритм. </w:t>
      </w:r>
      <w:proofErr w:type="gramStart"/>
      <w:r w:rsidRPr="00D14AF0">
        <w:rPr>
          <w:noProof/>
        </w:rPr>
        <w:t xml:space="preserve">На </w:t>
      </w:r>
      <w:r w:rsidRPr="00D14AF0">
        <w:rPr>
          <w:noProof/>
          <w:position w:val="-6"/>
        </w:rPr>
        <w:object w:dxaOrig="200" w:dyaOrig="279">
          <v:shape id="_x0000_i1045" type="#_x0000_t75" style="width:9.65pt;height:14.05pt" o:ole="">
            <v:imagedata r:id="rId50" o:title=""/>
          </v:shape>
          <o:OLEObject Type="Embed" ProgID="Equation.3" ShapeID="_x0000_i1045" DrawAspect="Content" ObjectID="_1353711751" r:id="rId51"/>
        </w:object>
      </w:r>
      <w:r w:rsidRPr="00D14AF0">
        <w:rPr>
          <w:noProof/>
        </w:rPr>
        <w:t xml:space="preserve">-му кроці обираємо ведучій елемент </w:t>
      </w:r>
      <w:r w:rsidRPr="00D14AF0">
        <w:rPr>
          <w:noProof/>
          <w:position w:val="-12"/>
        </w:rPr>
        <w:object w:dxaOrig="340" w:dyaOrig="360">
          <v:shape id="_x0000_i1046" type="#_x0000_t75" style="width:16.7pt;height:18.45pt" o:ole="">
            <v:imagedata r:id="rId52" o:title=""/>
          </v:shape>
          <o:OLEObject Type="Embed" ProgID="Equation.3" ShapeID="_x0000_i1046" DrawAspect="Content" ObjectID="_1353711752" r:id="rId53"/>
        </w:object>
      </w:r>
      <w:r w:rsidRPr="00D14AF0">
        <w:rPr>
          <w:noProof/>
        </w:rPr>
        <w:t xml:space="preserve">. Для кожного рядка </w:t>
      </w:r>
      <w:r w:rsidRPr="00D14AF0">
        <w:rPr>
          <w:noProof/>
          <w:position w:val="-6"/>
        </w:rPr>
        <w:object w:dxaOrig="520" w:dyaOrig="279">
          <v:shape id="_x0000_i1047" type="#_x0000_t75" style="width:26.35pt;height:14.05pt" o:ole="">
            <v:imagedata r:id="rId54" o:title=""/>
          </v:shape>
          <o:OLEObject Type="Embed" ProgID="Equation.3" ShapeID="_x0000_i1047" DrawAspect="Content" ObjectID="_1353711753" r:id="rId55"/>
        </w:object>
      </w:r>
      <w:r w:rsidRPr="00D14AF0">
        <w:rPr>
          <w:noProof/>
        </w:rPr>
        <w:t xml:space="preserve"> знаходимо коефіцієнт </w:t>
      </w:r>
      <w:r w:rsidRPr="00D14AF0">
        <w:rPr>
          <w:noProof/>
          <w:position w:val="-30"/>
        </w:rPr>
        <w:object w:dxaOrig="840" w:dyaOrig="680">
          <v:shape id="_x0000_i1048" type="#_x0000_t75" style="width:42.15pt;height:34.25pt" o:ole="">
            <v:imagedata r:id="rId56" o:title=""/>
          </v:shape>
          <o:OLEObject Type="Embed" ProgID="Equation.3" ShapeID="_x0000_i1048" DrawAspect="Content" ObjectID="_1353711754" r:id="rId57"/>
        </w:object>
      </w:r>
      <w:r w:rsidRPr="00D14AF0">
        <w:rPr>
          <w:noProof/>
        </w:rPr>
        <w:t xml:space="preserve"> та записуємо його у матрицю </w:t>
      </w:r>
      <w:r w:rsidRPr="00D14AF0">
        <w:rPr>
          <w:noProof/>
          <w:position w:val="-4"/>
        </w:rPr>
        <w:object w:dxaOrig="220" w:dyaOrig="260">
          <v:shape id="_x0000_i1049" type="#_x0000_t75" style="width:11.4pt;height:13.15pt" o:ole="">
            <v:imagedata r:id="rId58" o:title=""/>
          </v:shape>
          <o:OLEObject Type="Embed" ProgID="Equation.3" ShapeID="_x0000_i1049" DrawAspect="Content" ObjectID="_1353711755" r:id="rId59"/>
        </w:object>
      </w:r>
      <w:r w:rsidRPr="00D14AF0">
        <w:rPr>
          <w:noProof/>
        </w:rPr>
        <w:t xml:space="preserve">, після чого з рядка </w:t>
      </w:r>
      <w:r w:rsidRPr="00D14AF0">
        <w:rPr>
          <w:noProof/>
          <w:position w:val="-6"/>
        </w:rPr>
        <w:object w:dxaOrig="139" w:dyaOrig="260">
          <v:shape id="_x0000_i1050" type="#_x0000_t75" style="width:7pt;height:13.15pt" o:ole="">
            <v:imagedata r:id="rId60" o:title=""/>
          </v:shape>
          <o:OLEObject Type="Embed" ProgID="Equation.3" ShapeID="_x0000_i1050" DrawAspect="Content" ObjectID="_1353711756" r:id="rId61"/>
        </w:object>
      </w:r>
      <w:r w:rsidRPr="00D14AF0">
        <w:rPr>
          <w:noProof/>
        </w:rPr>
        <w:t xml:space="preserve"> матриці </w:t>
      </w:r>
      <w:r w:rsidRPr="00D14AF0">
        <w:rPr>
          <w:noProof/>
          <w:position w:val="-4"/>
        </w:rPr>
        <w:object w:dxaOrig="240" w:dyaOrig="260">
          <v:shape id="_x0000_i1051" type="#_x0000_t75" style="width:12.3pt;height:13.15pt" o:ole="">
            <v:imagedata r:id="rId62" o:title=""/>
          </v:shape>
          <o:OLEObject Type="Embed" ProgID="Equation.3" ShapeID="_x0000_i1051" DrawAspect="Content" ObjectID="_1353711757" r:id="rId63"/>
        </w:object>
      </w:r>
      <w:r w:rsidRPr="00D14AF0">
        <w:rPr>
          <w:noProof/>
        </w:rPr>
        <w:t xml:space="preserve"> віднімаємо поелементно рядок </w:t>
      </w:r>
      <w:r w:rsidRPr="00D14AF0">
        <w:rPr>
          <w:noProof/>
          <w:position w:val="-6"/>
        </w:rPr>
        <w:object w:dxaOrig="200" w:dyaOrig="279">
          <v:shape id="_x0000_i1052" type="#_x0000_t75" style="width:9.65pt;height:14.05pt" o:ole="">
            <v:imagedata r:id="rId64" o:title=""/>
          </v:shape>
          <o:OLEObject Type="Embed" ProgID="Equation.3" ShapeID="_x0000_i1052" DrawAspect="Content" ObjectID="_1353711758" r:id="rId65"/>
        </w:object>
      </w:r>
      <w:r w:rsidRPr="00D14AF0">
        <w:rPr>
          <w:noProof/>
        </w:rPr>
        <w:t xml:space="preserve"> помножений на </w:t>
      </w:r>
      <w:r w:rsidRPr="00D14AF0">
        <w:rPr>
          <w:noProof/>
          <w:position w:val="-12"/>
        </w:rPr>
        <w:object w:dxaOrig="260" w:dyaOrig="360">
          <v:shape id="_x0000_i1053" type="#_x0000_t75" style="width:13.15pt;height:18.45pt" o:ole="">
            <v:imagedata r:id="rId66" o:title=""/>
          </v:shape>
          <o:OLEObject Type="Embed" ProgID="Equation.3" ShapeID="_x0000_i1053" DrawAspect="Content" ObjectID="_1353711759" r:id="rId67"/>
        </w:object>
      </w:r>
      <w:r w:rsidRPr="00D14AF0">
        <w:rPr>
          <w:noProof/>
        </w:rPr>
        <w:t xml:space="preserve">. Зверніть увагу, що на кожному кроці алгоритм використовує матрицю </w:t>
      </w:r>
      <w:r w:rsidRPr="00D14AF0">
        <w:rPr>
          <w:noProof/>
          <w:position w:val="-4"/>
        </w:rPr>
        <w:object w:dxaOrig="240" w:dyaOrig="260">
          <v:shape id="_x0000_i1054" type="#_x0000_t75" style="width:12.3pt;height:13.15pt" o:ole="">
            <v:imagedata r:id="rId68" o:title=""/>
          </v:shape>
          <o:OLEObject Type="Embed" ProgID="Equation.3" ShapeID="_x0000_i1054" DrawAspect="Content" ObjectID="_1353711760" r:id="rId69"/>
        </w:object>
      </w:r>
      <w:r w:rsidRPr="00D14AF0">
        <w:rPr>
          <w:noProof/>
        </w:rPr>
        <w:t>, що була модифікована в процесі всіх попередніх кроків. Ітерація зак</w:t>
      </w:r>
      <w:proofErr w:type="gramEnd"/>
      <w:r w:rsidRPr="00D14AF0">
        <w:rPr>
          <w:noProof/>
        </w:rPr>
        <w:t>і</w:t>
      </w:r>
      <w:proofErr w:type="gramStart"/>
      <w:r w:rsidRPr="00D14AF0">
        <w:rPr>
          <w:noProof/>
        </w:rPr>
        <w:t xml:space="preserve">нчується, після </w:t>
      </w:r>
      <w:r w:rsidRPr="00D14AF0">
        <w:rPr>
          <w:noProof/>
          <w:position w:val="-6"/>
        </w:rPr>
        <w:object w:dxaOrig="859" w:dyaOrig="279">
          <v:shape id="_x0000_i1055" type="#_x0000_t75" style="width:43pt;height:14.05pt" o:ole="">
            <v:imagedata r:id="rId70" o:title=""/>
          </v:shape>
          <o:OLEObject Type="Embed" ProgID="Equation.3" ShapeID="_x0000_i1055" DrawAspect="Content" ObjectID="_1353711761" r:id="rId71"/>
        </w:object>
      </w:r>
      <w:r w:rsidRPr="00D14AF0">
        <w:rPr>
          <w:noProof/>
        </w:rPr>
        <w:t xml:space="preserve"> кроків, де </w:t>
      </w:r>
      <w:r w:rsidRPr="00D14AF0">
        <w:rPr>
          <w:noProof/>
          <w:position w:val="-6"/>
        </w:rPr>
        <w:object w:dxaOrig="200" w:dyaOrig="220">
          <v:shape id="_x0000_i1056" type="#_x0000_t75" style="width:9.65pt;height:11.4pt" o:ole="">
            <v:imagedata r:id="rId72" o:title=""/>
          </v:shape>
          <o:OLEObject Type="Embed" ProgID="Equation.3" ShapeID="_x0000_i1056" DrawAspect="Content" ObjectID="_1353711762" r:id="rId73"/>
        </w:object>
      </w:r>
      <w:r w:rsidRPr="00D14AF0">
        <w:rPr>
          <w:noProof/>
        </w:rPr>
        <w:t xml:space="preserve"> </w:t>
      </w:r>
      <w:r>
        <w:rPr>
          <w:noProof/>
        </w:rPr>
        <w:t>–</w:t>
      </w:r>
      <w:r w:rsidRPr="00D14AF0">
        <w:rPr>
          <w:noProof/>
        </w:rPr>
        <w:t xml:space="preserve"> розмірність матриці. Після завершення ітерації діагональні елементи матриці </w:t>
      </w:r>
      <w:r w:rsidRPr="00D14AF0">
        <w:rPr>
          <w:noProof/>
          <w:position w:val="-4"/>
        </w:rPr>
        <w:object w:dxaOrig="220" w:dyaOrig="260">
          <v:shape id="_x0000_i1057" type="#_x0000_t75" style="width:11.4pt;height:13.15pt" o:ole="">
            <v:imagedata r:id="rId74" o:title=""/>
          </v:shape>
          <o:OLEObject Type="Embed" ProgID="Equation.3" ShapeID="_x0000_i1057" DrawAspect="Content" ObjectID="_1353711763" r:id="rId75"/>
        </w:object>
      </w:r>
      <w:r w:rsidRPr="00D14AF0">
        <w:rPr>
          <w:noProof/>
        </w:rPr>
        <w:t xml:space="preserve"> встановлюються рівними </w:t>
      </w:r>
      <w:r w:rsidRPr="00D14AF0">
        <w:rPr>
          <w:noProof/>
          <w:position w:val="-4"/>
        </w:rPr>
        <w:object w:dxaOrig="139" w:dyaOrig="260">
          <v:shape id="_x0000_i1058" type="#_x0000_t75" style="width:7pt;height:13.15pt" o:ole="">
            <v:imagedata r:id="rId76" o:title=""/>
          </v:shape>
          <o:OLEObject Type="Embed" ProgID="Equation.3" ShapeID="_x0000_i1058" DrawAspect="Content" ObjectID="_1353711764" r:id="rId77"/>
        </w:object>
      </w:r>
      <w:r w:rsidRPr="00D14AF0">
        <w:rPr>
          <w:noProof/>
        </w:rPr>
        <w:t xml:space="preserve">, а всі інші невстановлені </w:t>
      </w:r>
      <w:r>
        <w:rPr>
          <w:noProof/>
        </w:rPr>
        <w:t>–</w:t>
      </w:r>
      <w:r w:rsidRPr="00D14AF0">
        <w:rPr>
          <w:noProof/>
        </w:rPr>
        <w:t xml:space="preserve"> рівними </w:t>
      </w:r>
      <w:r w:rsidRPr="00D14AF0">
        <w:rPr>
          <w:noProof/>
          <w:position w:val="-6"/>
        </w:rPr>
        <w:object w:dxaOrig="200" w:dyaOrig="279">
          <v:shape id="_x0000_i1059" type="#_x0000_t75" style="width:9.65pt;height:14.05pt" o:ole="">
            <v:imagedata r:id="rId78" o:title=""/>
          </v:shape>
          <o:OLEObject Type="Embed" ProgID="Equation.3" ShapeID="_x0000_i1059" DrawAspect="Content" ObjectID="_1353711765" r:id="rId79"/>
        </w:object>
      </w:r>
      <w:r w:rsidRPr="00D14AF0">
        <w:rPr>
          <w:noProof/>
        </w:rPr>
        <w:t xml:space="preserve">. Таким чином маємо нижню трикутну матрицю </w:t>
      </w:r>
      <w:r w:rsidRPr="00D14AF0">
        <w:rPr>
          <w:noProof/>
          <w:position w:val="-4"/>
        </w:rPr>
        <w:object w:dxaOrig="220" w:dyaOrig="260">
          <v:shape id="_x0000_i1060" type="#_x0000_t75" style="width:11.4pt;height:13.15pt" o:ole="">
            <v:imagedata r:id="rId80" o:title=""/>
          </v:shape>
          <o:OLEObject Type="Embed" ProgID="Equation.3" ShapeID="_x0000_i1060" DrawAspect="Content" ObjectID="_1353711766" r:id="rId81"/>
        </w:object>
      </w:r>
      <w:r w:rsidRPr="00D14AF0">
        <w:rPr>
          <w:noProof/>
        </w:rPr>
        <w:t xml:space="preserve"> та верхню трикутну матрицю </w:t>
      </w:r>
      <w:r w:rsidRPr="00D14AF0">
        <w:rPr>
          <w:noProof/>
          <w:position w:val="-6"/>
        </w:rPr>
        <w:object w:dxaOrig="880" w:dyaOrig="320">
          <v:shape id="_x0000_i1061" type="#_x0000_t75" style="width:43.9pt;height:15.8pt" o:ole="">
            <v:imagedata r:id="rId82" o:title=""/>
          </v:shape>
          <o:OLEObject Type="Embed" ProgID="Equation.3" ShapeID="_x0000_i1061" DrawAspect="Content" ObjectID="_1353711767" r:id="rId83"/>
        </w:object>
      </w:r>
      <w:r w:rsidRPr="00D14AF0">
        <w:rPr>
          <w:noProof/>
        </w:rPr>
        <w:t xml:space="preserve">. Перевірити, що їх добуток дорівнює вихідній матриці </w:t>
      </w:r>
      <w:r w:rsidRPr="00D14AF0">
        <w:rPr>
          <w:noProof/>
          <w:position w:val="-4"/>
        </w:rPr>
        <w:object w:dxaOrig="420" w:dyaOrig="300">
          <v:shape id="_x0000_i1062" type="#_x0000_t75" style="width:21.05pt;height:14.95pt" o:ole="">
            <v:imagedata r:id="rId84" o:title=""/>
          </v:shape>
          <o:OLEObject Type="Embed" ProgID="Equation.3" ShapeID="_x0000_i1062" DrawAspect="Content" ObjectID="_1353711768" r:id="rId85"/>
        </w:object>
      </w:r>
      <w:r w:rsidRPr="00D14AF0">
        <w:rPr>
          <w:noProof/>
        </w:rPr>
        <w:t xml:space="preserve"> можна виконавши безпосереднє множення.</w:t>
      </w:r>
      <w:proofErr w:type="gramEnd"/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 xml:space="preserve">Формально алгоритм можна записати системою рівнянь для ітераційного процесу: 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</w:rPr>
      </w:pPr>
      <w:r w:rsidRPr="00D14AF0">
        <w:rPr>
          <w:noProof/>
        </w:rPr>
        <w:tab/>
      </w:r>
      <w:r w:rsidRPr="00D14AF0">
        <w:rPr>
          <w:noProof/>
          <w:position w:val="-136"/>
        </w:rPr>
        <w:object w:dxaOrig="5720" w:dyaOrig="2840">
          <v:shape id="_x0000_i1063" type="#_x0000_t75" style="width:286.25pt;height:142.25pt" o:ole="">
            <v:imagedata r:id="rId86" o:title=""/>
          </v:shape>
          <o:OLEObject Type="Embed" ProgID="Equation.3" ShapeID="_x0000_i1063" DrawAspect="Content" ObjectID="_1353711769" r:id="rId87"/>
        </w:object>
      </w:r>
      <w:r w:rsidRPr="00D14AF0">
        <w:rPr>
          <w:noProof/>
        </w:rPr>
        <w:tab/>
        <w:t>(4.4)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jc w:val="both"/>
        <w:rPr>
          <w:noProof/>
        </w:rPr>
      </w:pPr>
      <w:r w:rsidRPr="00D14AF0">
        <w:rPr>
          <w:noProof/>
        </w:rPr>
        <w:t xml:space="preserve"> Де також необхідно завершити обчислення </w:t>
      </w:r>
      <w:r w:rsidRPr="00D14AF0">
        <w:rPr>
          <w:noProof/>
          <w:position w:val="-4"/>
        </w:rPr>
        <w:object w:dxaOrig="220" w:dyaOrig="260">
          <v:shape id="_x0000_i1064" type="#_x0000_t75" style="width:11.4pt;height:13.15pt" o:ole="">
            <v:imagedata r:id="rId88" o:title=""/>
          </v:shape>
          <o:OLEObject Type="Embed" ProgID="Equation.3" ShapeID="_x0000_i1064" DrawAspect="Content" ObjectID="_1353711770" r:id="rId89"/>
        </w:object>
      </w:r>
      <w:r w:rsidRPr="00D14AF0">
        <w:rPr>
          <w:noProof/>
        </w:rPr>
        <w:t xml:space="preserve"> матриці у додатковому кроці за формулами </w:t>
      </w:r>
    </w:p>
    <w:p w:rsidR="007C24AA" w:rsidRPr="00EE0008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  <w:lang w:val="uk-UA"/>
        </w:rPr>
      </w:pPr>
      <w:r w:rsidRPr="00D14AF0">
        <w:rPr>
          <w:noProof/>
        </w:rPr>
        <w:tab/>
      </w:r>
      <w:r w:rsidRPr="00D14AF0">
        <w:rPr>
          <w:noProof/>
          <w:position w:val="-54"/>
        </w:rPr>
        <w:object w:dxaOrig="2760" w:dyaOrig="1200">
          <v:shape id="_x0000_i1065" type="#_x0000_t75" style="width:137.85pt;height:59.7pt" o:ole="">
            <v:imagedata r:id="rId90" o:title=""/>
          </v:shape>
          <o:OLEObject Type="Embed" ProgID="Equation.3" ShapeID="_x0000_i1065" DrawAspect="Content" ObjectID="_1353711771" r:id="rId91"/>
        </w:object>
      </w:r>
      <w:r w:rsidR="00EE0008">
        <w:rPr>
          <w:noProof/>
        </w:rPr>
        <w:tab/>
        <w:t>(4.5)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</w:rPr>
      </w:pPr>
      <w:r w:rsidRPr="00D14AF0">
        <w:rPr>
          <w:b/>
          <w:bCs/>
          <w:noProof/>
        </w:rPr>
        <w:t>Існування та єдиність розкладу.</w:t>
      </w:r>
    </w:p>
    <w:p w:rsidR="007C24AA" w:rsidRPr="00EE0008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  <w:lang w:val="uk-UA"/>
        </w:rPr>
      </w:pPr>
      <w:r w:rsidRPr="00D14AF0">
        <w:rPr>
          <w:noProof/>
        </w:rPr>
        <w:t xml:space="preserve">LU-розклад існує тоді і тільки тоді, коли всі ведучі головні доповнювальні мінори матриці не дорівнюють нулю. </w:t>
      </w:r>
      <w:proofErr w:type="gramStart"/>
      <w:r w:rsidRPr="00D14AF0">
        <w:rPr>
          <w:noProof/>
        </w:rPr>
        <w:t xml:space="preserve">Нагадаємо, що доповнювальним мінором </w:t>
      </w:r>
      <w:r w:rsidRPr="00D14AF0">
        <w:rPr>
          <w:noProof/>
          <w:position w:val="-4"/>
        </w:rPr>
        <w:object w:dxaOrig="400" w:dyaOrig="300">
          <v:shape id="_x0000_i1066" type="#_x0000_t75" style="width:20.2pt;height:14.95pt" o:ole="">
            <v:imagedata r:id="rId92" o:title=""/>
          </v:shape>
          <o:OLEObject Type="Embed" ProgID="Equation.3" ShapeID="_x0000_i1066" DrawAspect="Content" ObjectID="_1353711772" r:id="rId93"/>
        </w:object>
      </w:r>
      <w:r w:rsidRPr="00D14AF0">
        <w:rPr>
          <w:noProof/>
        </w:rPr>
        <w:t xml:space="preserve"> </w:t>
      </w:r>
      <w:r w:rsidRPr="00D14AF0">
        <w:rPr>
          <w:noProof/>
          <w:position w:val="-6"/>
        </w:rPr>
        <w:object w:dxaOrig="200" w:dyaOrig="279">
          <v:shape id="_x0000_i1067" type="#_x0000_t75" style="width:9.65pt;height:14.05pt" o:ole="">
            <v:imagedata r:id="rId94" o:title=""/>
          </v:shape>
          <o:OLEObject Type="Embed" ProgID="Equation.3" ShapeID="_x0000_i1067" DrawAspect="Content" ObjectID="_1353711773" r:id="rId95"/>
        </w:object>
      </w:r>
      <w:r w:rsidRPr="00D14AF0">
        <w:rPr>
          <w:noProof/>
        </w:rPr>
        <w:t xml:space="preserve">-го порядку матриці </w:t>
      </w:r>
      <w:r w:rsidRPr="001C7EEF">
        <w:rPr>
          <w:i/>
          <w:noProof/>
          <w:lang w:val="en-US"/>
        </w:rPr>
        <w:t>A</w:t>
      </w:r>
      <w:r w:rsidRPr="00D14AF0">
        <w:rPr>
          <w:noProof/>
        </w:rPr>
        <w:t xml:space="preserve"> називається визначник квадратної підматриці матриці </w:t>
      </w:r>
      <w:r w:rsidRPr="00D14AF0">
        <w:rPr>
          <w:noProof/>
          <w:position w:val="-4"/>
        </w:rPr>
        <w:object w:dxaOrig="240" w:dyaOrig="260">
          <v:shape id="_x0000_i1068" type="#_x0000_t75" style="width:12.3pt;height:13.15pt" o:ole="">
            <v:imagedata r:id="rId96" o:title=""/>
          </v:shape>
          <o:OLEObject Type="Embed" ProgID="Equation.3" ShapeID="_x0000_i1068" DrawAspect="Content" ObjectID="_1353711774" r:id="rId97"/>
        </w:object>
      </w:r>
      <w:r w:rsidRPr="00D14AF0">
        <w:rPr>
          <w:noProof/>
        </w:rPr>
        <w:t xml:space="preserve"> розмірністю </w:t>
      </w:r>
      <w:r w:rsidRPr="00117BE6">
        <w:rPr>
          <w:i/>
          <w:noProof/>
          <w:lang w:val="en-US"/>
        </w:rPr>
        <w:t>k</w:t>
      </w:r>
      <w:r w:rsidRPr="00D14AF0">
        <w:rPr>
          <w:noProof/>
        </w:rPr>
        <w:t xml:space="preserve">, отриманої вилученням з матриці одного або декількох рядків та стовпців. Головним мінором називається такий мінор, в якому номери вилучених рядків та стовпців </w:t>
      </w:r>
      <w:r w:rsidRPr="00D14AF0">
        <w:rPr>
          <w:noProof/>
        </w:rPr>
        <w:lastRenderedPageBreak/>
        <w:t>збігаються.</w:t>
      </w:r>
      <w:proofErr w:type="gramEnd"/>
      <w:r w:rsidRPr="00D14AF0">
        <w:rPr>
          <w:noProof/>
        </w:rPr>
        <w:t xml:space="preserve"> Ведучім називається мінор, якому відповідає прямокутна верхня ліва підматриця даної матриці </w:t>
      </w:r>
      <w:r w:rsidRPr="001C7EEF">
        <w:rPr>
          <w:i/>
          <w:noProof/>
          <w:lang w:val="en-US"/>
        </w:rPr>
        <w:t>A</w:t>
      </w:r>
      <w:r w:rsidRPr="00D14AF0">
        <w:rPr>
          <w:noProof/>
        </w:rPr>
        <w:t xml:space="preserve">. Найпростішою перевіркою існування розкладу є порівняння на </w:t>
      </w:r>
      <w:r w:rsidRPr="00D14AF0">
        <w:rPr>
          <w:noProof/>
          <w:position w:val="-6"/>
        </w:rPr>
        <w:object w:dxaOrig="200" w:dyaOrig="279">
          <v:shape id="_x0000_i1069" type="#_x0000_t75" style="width:9.65pt;height:14.05pt" o:ole="">
            <v:imagedata r:id="rId98" o:title=""/>
          </v:shape>
          <o:OLEObject Type="Embed" ProgID="Equation.3" ShapeID="_x0000_i1069" DrawAspect="Content" ObjectID="_1353711775" r:id="rId99"/>
        </w:object>
      </w:r>
      <w:r w:rsidRPr="00D14AF0">
        <w:rPr>
          <w:noProof/>
        </w:rPr>
        <w:t xml:space="preserve">-тому кроці ітерації Дулітла значення </w:t>
      </w:r>
      <w:r w:rsidRPr="00D14AF0">
        <w:rPr>
          <w:noProof/>
          <w:position w:val="-12"/>
        </w:rPr>
        <w:object w:dxaOrig="340" w:dyaOrig="360">
          <v:shape id="_x0000_i1070" type="#_x0000_t75" style="width:16.7pt;height:18.45pt" o:ole="">
            <v:imagedata r:id="rId100" o:title=""/>
          </v:shape>
          <o:OLEObject Type="Embed" ProgID="Equation.3" ShapeID="_x0000_i1070" DrawAspect="Content" ObjectID="_1353711776" r:id="rId101"/>
        </w:object>
      </w:r>
      <w:r w:rsidRPr="00D14AF0">
        <w:rPr>
          <w:noProof/>
        </w:rPr>
        <w:t xml:space="preserve"> на рівність нулю. Якщо дорівнює, то LU-розклад даної матриці не існує. Розклад є єдиним, якщо головна діагональ матриці </w:t>
      </w:r>
      <w:r w:rsidRPr="00D14AF0">
        <w:rPr>
          <w:noProof/>
          <w:position w:val="-4"/>
        </w:rPr>
        <w:object w:dxaOrig="220" w:dyaOrig="260">
          <v:shape id="_x0000_i1071" type="#_x0000_t75" style="width:11.4pt;height:13.15pt" o:ole="">
            <v:imagedata r:id="rId102" o:title=""/>
          </v:shape>
          <o:OLEObject Type="Embed" ProgID="Equation.3" ShapeID="_x0000_i1071" DrawAspect="Content" ObjectID="_1353711777" r:id="rId103"/>
        </w:object>
      </w:r>
      <w:r w:rsidRPr="00D14AF0">
        <w:rPr>
          <w:noProof/>
        </w:rPr>
        <w:t xml:space="preserve"> складається з одиниць. Таким чином якщо LU-розклад існує, то він є єдиним. Також можна довести, що якщо розклад існує та визначник матриці не дорівнює нулю, то СЛАР з такими коефіцієнтами м</w:t>
      </w:r>
      <w:r w:rsidR="00EE0008">
        <w:rPr>
          <w:noProof/>
        </w:rPr>
        <w:t>ає єдиний розв'язок.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</w:rPr>
      </w:pPr>
      <w:r w:rsidRPr="00D14AF0">
        <w:rPr>
          <w:b/>
          <w:bCs/>
          <w:noProof/>
        </w:rPr>
        <w:t>Загальний вигляд алгоритму.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 xml:space="preserve"> Програма має обчислити матриці </w:t>
      </w:r>
      <w:r w:rsidRPr="0035422B">
        <w:rPr>
          <w:i/>
          <w:noProof/>
          <w:lang w:val="en-US"/>
        </w:rPr>
        <w:t>L</w:t>
      </w:r>
      <w:r w:rsidRPr="00D14AF0">
        <w:rPr>
          <w:noProof/>
        </w:rPr>
        <w:t xml:space="preserve"> та </w:t>
      </w:r>
      <w:r w:rsidRPr="0035422B">
        <w:rPr>
          <w:i/>
          <w:noProof/>
          <w:lang w:val="en-US"/>
        </w:rPr>
        <w:t>U</w:t>
      </w:r>
      <w:r w:rsidRPr="00D14AF0">
        <w:rPr>
          <w:noProof/>
        </w:rPr>
        <w:t xml:space="preserve">. Нехай у загальному випадку маємо розмірність матриці </w:t>
      </w:r>
      <w:r w:rsidRPr="00D14AF0">
        <w:rPr>
          <w:noProof/>
          <w:position w:val="-6"/>
        </w:rPr>
        <w:object w:dxaOrig="200" w:dyaOrig="220">
          <v:shape id="_x0000_i1072" type="#_x0000_t75" style="width:9.65pt;height:11.4pt" o:ole="">
            <v:imagedata r:id="rId104" o:title=""/>
          </v:shape>
          <o:OLEObject Type="Embed" ProgID="Equation.3" ShapeID="_x0000_i1072" DrawAspect="Content" ObjectID="_1353711778" r:id="rId105"/>
        </w:object>
      </w:r>
      <w:r w:rsidRPr="00D14AF0">
        <w:rPr>
          <w:noProof/>
        </w:rPr>
        <w:t xml:space="preserve">, та систему з локальною пам'яттю на </w:t>
      </w:r>
      <w:r w:rsidRPr="00D14AF0">
        <w:rPr>
          <w:noProof/>
          <w:position w:val="-10"/>
        </w:rPr>
        <w:object w:dxaOrig="600" w:dyaOrig="260">
          <v:shape id="_x0000_i1073" type="#_x0000_t75" style="width:29.85pt;height:13.15pt" o:ole="">
            <v:imagedata r:id="rId106" o:title=""/>
          </v:shape>
          <o:OLEObject Type="Embed" ProgID="Equation.3" ShapeID="_x0000_i1073" DrawAspect="Content" ObjectID="_1353711779" r:id="rId107"/>
        </w:object>
      </w:r>
      <w:r w:rsidRPr="00D14AF0">
        <w:rPr>
          <w:noProof/>
        </w:rPr>
        <w:t xml:space="preserve"> процесорів.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center"/>
        <w:rPr>
          <w:noProof/>
        </w:rPr>
      </w:pPr>
      <w:r w:rsidRPr="00D14AF0">
        <w:rPr>
          <w:noProof/>
        </w:rPr>
        <w:t xml:space="preserve">Table  </w:t>
      </w:r>
      <w:r w:rsidRPr="007C24AA">
        <w:rPr>
          <w:noProof/>
        </w:rPr>
        <w:t>4.3</w:t>
      </w:r>
      <w:r w:rsidRPr="00D14AF0">
        <w:rPr>
          <w:noProof/>
        </w:rPr>
        <w:t>: Перші кроки алгоритму п</w:t>
      </w:r>
      <w:r w:rsidR="00EE0008">
        <w:rPr>
          <w:noProof/>
        </w:rPr>
        <w:t>ри зберіганні по одному стовпцю</w:t>
      </w:r>
      <w:r w:rsidRPr="00D14AF0">
        <w:rPr>
          <w:noProof/>
        </w:rPr>
        <w:t xml:space="preserve"> 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228"/>
        <w:gridCol w:w="1780"/>
        <w:gridCol w:w="1885"/>
        <w:gridCol w:w="1856"/>
        <w:gridCol w:w="1095"/>
        <w:gridCol w:w="1903"/>
      </w:tblGrid>
      <w:tr w:rsidR="007C24AA" w:rsidRPr="00D14AF0" w:rsidTr="00CE6FEB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 </w:t>
            </w:r>
            <w:proofErr w:type="spellStart"/>
            <w:r w:rsidRPr="00D14AF0">
              <w:t>Крок</w:t>
            </w:r>
            <w:proofErr w:type="spellEnd"/>
            <w:r w:rsidRPr="00D14AF0">
              <w:t xml:space="preserve"> 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proofErr w:type="spellStart"/>
            <w:r w:rsidRPr="00D14AF0">
              <w:t>Процесор</w:t>
            </w:r>
            <w:proofErr w:type="spellEnd"/>
            <w:r w:rsidRPr="00D14AF0">
              <w:t xml:space="preserve"> </w:t>
            </w:r>
            <w:r w:rsidRPr="00D14AF0">
              <w:rPr>
                <w:position w:val="-10"/>
              </w:rPr>
              <w:object w:dxaOrig="240" w:dyaOrig="340">
                <v:shape id="_x0000_i1074" type="#_x0000_t75" style="width:12.3pt;height:16.7pt" o:ole="">
                  <v:imagedata r:id="rId108" o:title=""/>
                </v:shape>
                <o:OLEObject Type="Embed" ProgID="Equation.3" ShapeID="_x0000_i1074" DrawAspect="Content" ObjectID="_1353711780" r:id="rId109"/>
              </w:object>
            </w:r>
            <w:r w:rsidRPr="00D14AF0"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proofErr w:type="spellStart"/>
            <w:r w:rsidRPr="00D14AF0">
              <w:t>Процесор</w:t>
            </w:r>
            <w:proofErr w:type="spellEnd"/>
            <w:r w:rsidRPr="00D14AF0">
              <w:t xml:space="preserve"> </w:t>
            </w:r>
            <w:r w:rsidRPr="00D14AF0">
              <w:rPr>
                <w:position w:val="-10"/>
              </w:rPr>
              <w:object w:dxaOrig="260" w:dyaOrig="340">
                <v:shape id="_x0000_i1075" type="#_x0000_t75" style="width:13.15pt;height:16.7pt" o:ole="">
                  <v:imagedata r:id="rId110" o:title=""/>
                </v:shape>
                <o:OLEObject Type="Embed" ProgID="Equation.3" ShapeID="_x0000_i1075" DrawAspect="Content" ObjectID="_1353711781" r:id="rId111"/>
              </w:object>
            </w:r>
            <w:r w:rsidRPr="00D14AF0">
              <w:t xml:space="preserve">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proofErr w:type="spellStart"/>
            <w:r w:rsidRPr="00D14AF0">
              <w:t>Процесор</w:t>
            </w:r>
            <w:proofErr w:type="spellEnd"/>
            <w:r w:rsidRPr="00D14AF0">
              <w:t xml:space="preserve"> </w:t>
            </w:r>
            <w:r w:rsidRPr="00D14AF0">
              <w:rPr>
                <w:position w:val="-12"/>
              </w:rPr>
              <w:object w:dxaOrig="260" w:dyaOrig="360">
                <v:shape id="_x0000_i1076" type="#_x0000_t75" style="width:13.15pt;height:18.45pt" o:ole="">
                  <v:imagedata r:id="rId112" o:title=""/>
                </v:shape>
                <o:OLEObject Type="Embed" ProgID="Equation.3" ShapeID="_x0000_i1076" DrawAspect="Content" ObjectID="_1353711782" r:id="rId113"/>
              </w:object>
            </w:r>
            <w:r w:rsidRPr="00D14AF0"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117BE6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proofErr w:type="spellStart"/>
            <w:r w:rsidRPr="00D14AF0">
              <w:t>Процесор</w:t>
            </w:r>
            <w:proofErr w:type="spellEnd"/>
            <w:r w:rsidRPr="00D14AF0">
              <w:t xml:space="preserve"> </w:t>
            </w:r>
            <w:r w:rsidRPr="00D14AF0">
              <w:rPr>
                <w:position w:val="-14"/>
              </w:rPr>
              <w:object w:dxaOrig="300" w:dyaOrig="380">
                <v:shape id="_x0000_i1077" type="#_x0000_t75" style="width:14.95pt;height:19.3pt" o:ole="">
                  <v:imagedata r:id="rId114" o:title=""/>
                </v:shape>
                <o:OLEObject Type="Embed" ProgID="Equation.3" ShapeID="_x0000_i1077" DrawAspect="Content" ObjectID="_1353711783" r:id="rId115"/>
              </w:object>
            </w:r>
            <w:r w:rsidRPr="00D14AF0">
              <w:t xml:space="preserve"> </w:t>
            </w:r>
          </w:p>
        </w:tc>
      </w:tr>
      <w:tr w:rsidR="007C24AA" w:rsidRPr="00D14AF0" w:rsidTr="00CE6FEB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1 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30"/>
              </w:rPr>
              <w:object w:dxaOrig="800" w:dyaOrig="680">
                <v:shape id="_x0000_i1078" type="#_x0000_t75" style="width:40.4pt;height:34.25pt" o:ole="">
                  <v:imagedata r:id="rId116" o:title=""/>
                </v:shape>
                <o:OLEObject Type="Embed" ProgID="Equation.3" ShapeID="_x0000_i1078" DrawAspect="Content" ObjectID="_1353711784" r:id="rId117"/>
              </w:object>
            </w:r>
            <w:r w:rsidRPr="00D14AF0"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>
              <w:t>–</w:t>
            </w:r>
            <w:r w:rsidRPr="00D14AF0"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117BE6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</w:tr>
      <w:tr w:rsidR="007C24AA" w:rsidRPr="00D14AF0" w:rsidTr="00CE6FEB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2 </w:t>
            </w:r>
          </w:p>
        </w:tc>
        <w:tc>
          <w:tcPr>
            <w:tcW w:w="8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 w:rsidRPr="00D14AF0">
              <w:rPr>
                <w:position w:val="-14"/>
              </w:rPr>
              <w:object w:dxaOrig="2020" w:dyaOrig="499">
                <v:shape id="_x0000_i1079" type="#_x0000_t75" style="width:101pt;height:24.6pt" o:ole="">
                  <v:imagedata r:id="rId118" o:title=""/>
                </v:shape>
                <o:OLEObject Type="Embed" ProgID="Equation.3" ShapeID="_x0000_i1079" DrawAspect="Content" ObjectID="_1353711785" r:id="rId119"/>
              </w:object>
            </w:r>
          </w:p>
        </w:tc>
      </w:tr>
      <w:tr w:rsidR="007C24AA" w:rsidRPr="00D14AF0" w:rsidTr="00CE6FEB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3 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12"/>
              </w:rPr>
              <w:object w:dxaOrig="1560" w:dyaOrig="360">
                <v:shape id="_x0000_i1080" type="#_x0000_t75" style="width:78.15pt;height:18.45pt" o:ole="">
                  <v:imagedata r:id="rId120" o:title=""/>
                </v:shape>
                <o:OLEObject Type="Embed" ProgID="Equation.3" ShapeID="_x0000_i1080" DrawAspect="Content" ObjectID="_1353711786" r:id="rId121"/>
              </w:object>
            </w:r>
            <w:r w:rsidRPr="00D14AF0"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12"/>
              </w:rPr>
              <w:object w:dxaOrig="1660" w:dyaOrig="360">
                <v:shape id="_x0000_i1081" type="#_x0000_t75" style="width:83.4pt;height:18.45pt" o:ole="">
                  <v:imagedata r:id="rId122" o:title=""/>
                </v:shape>
                <o:OLEObject Type="Embed" ProgID="Equation.3" ShapeID="_x0000_i1081" DrawAspect="Content" ObjectID="_1353711787" r:id="rId123"/>
              </w:object>
            </w:r>
            <w:r w:rsidRPr="00D14AF0">
              <w:t xml:space="preserve">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12"/>
              </w:rPr>
              <w:object w:dxaOrig="1600" w:dyaOrig="360">
                <v:shape id="_x0000_i1082" type="#_x0000_t75" style="width:79.9pt;height:18.45pt" o:ole="">
                  <v:imagedata r:id="rId124" o:title=""/>
                </v:shape>
                <o:OLEObject Type="Embed" ProgID="Equation.3" ShapeID="_x0000_i1082" DrawAspect="Content" ObjectID="_1353711788" r:id="rId125"/>
              </w:object>
            </w:r>
            <w:r w:rsidRPr="00D14AF0"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117BE6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14"/>
              </w:rPr>
              <w:object w:dxaOrig="1620" w:dyaOrig="380">
                <v:shape id="_x0000_i1083" type="#_x0000_t75" style="width:80.8pt;height:19.3pt" o:ole="">
                  <v:imagedata r:id="rId126" o:title=""/>
                </v:shape>
                <o:OLEObject Type="Embed" ProgID="Equation.3" ShapeID="_x0000_i1083" DrawAspect="Content" ObjectID="_1353711789" r:id="rId127"/>
              </w:object>
            </w:r>
            <w:r w:rsidRPr="00D14AF0">
              <w:t xml:space="preserve"> </w:t>
            </w:r>
          </w:p>
        </w:tc>
      </w:tr>
      <w:tr w:rsidR="007C24AA" w:rsidRPr="00D14AF0" w:rsidTr="00CE6FEB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4 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30"/>
              </w:rPr>
              <w:object w:dxaOrig="859" w:dyaOrig="680">
                <v:shape id="_x0000_i1084" type="#_x0000_t75" style="width:43pt;height:34.25pt" o:ole="">
                  <v:imagedata r:id="rId128" o:title=""/>
                </v:shape>
                <o:OLEObject Type="Embed" ProgID="Equation.3" ShapeID="_x0000_i1084" DrawAspect="Content" ObjectID="_1353711790" r:id="rId129"/>
              </w:object>
            </w:r>
            <w:r w:rsidRPr="00D14AF0">
              <w:t xml:space="preserve">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117BE6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</w:tr>
      <w:tr w:rsidR="007C24AA" w:rsidRPr="00D14AF0" w:rsidTr="00CE6FEB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5 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  </w:t>
            </w:r>
            <w:r w:rsidRPr="00D14AF0">
              <w:rPr>
                <w:position w:val="-14"/>
              </w:rPr>
              <w:object w:dxaOrig="2060" w:dyaOrig="499">
                <v:shape id="_x0000_i1085" type="#_x0000_t75" style="width:102.75pt;height:24.6pt" o:ole="">
                  <v:imagedata r:id="rId130" o:title=""/>
                </v:shape>
                <o:OLEObject Type="Embed" ProgID="Equation.3" ShapeID="_x0000_i1085" DrawAspect="Content" ObjectID="_1353711791" r:id="rId131"/>
              </w:object>
            </w:r>
            <w:r w:rsidRPr="00D14AF0">
              <w:t xml:space="preserve">  </w:t>
            </w:r>
          </w:p>
        </w:tc>
      </w:tr>
      <w:tr w:rsidR="007C24AA" w:rsidRPr="00D14AF0" w:rsidTr="00CE6FEB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6 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12"/>
              </w:rPr>
              <w:object w:dxaOrig="1660" w:dyaOrig="360">
                <v:shape id="_x0000_i1086" type="#_x0000_t75" style="width:83.4pt;height:18.45pt" o:ole="">
                  <v:imagedata r:id="rId132" o:title=""/>
                </v:shape>
                <o:OLEObject Type="Embed" ProgID="Equation.3" ShapeID="_x0000_i1086" DrawAspect="Content" ObjectID="_1353711792" r:id="rId133"/>
              </w:object>
            </w:r>
            <w:r w:rsidRPr="00D14AF0">
              <w:t xml:space="preserve">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12"/>
              </w:rPr>
              <w:object w:dxaOrig="1640" w:dyaOrig="360">
                <v:shape id="_x0000_i1087" type="#_x0000_t75" style="width:81.65pt;height:18.45pt" o:ole="">
                  <v:imagedata r:id="rId134" o:title=""/>
                </v:shape>
                <o:OLEObject Type="Embed" ProgID="Equation.3" ShapeID="_x0000_i1087" DrawAspect="Content" ObjectID="_1353711793" r:id="rId135"/>
              </w:object>
            </w:r>
            <w:r w:rsidRPr="00D14AF0"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117BE6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14"/>
              </w:rPr>
              <w:object w:dxaOrig="1680" w:dyaOrig="380">
                <v:shape id="_x0000_i1088" type="#_x0000_t75" style="width:84.3pt;height:19.3pt" o:ole="">
                  <v:imagedata r:id="rId136" o:title=""/>
                </v:shape>
                <o:OLEObject Type="Embed" ProgID="Equation.3" ShapeID="_x0000_i1088" DrawAspect="Content" ObjectID="_1353711794" r:id="rId137"/>
              </w:object>
            </w:r>
            <w:r w:rsidRPr="00D14AF0">
              <w:t xml:space="preserve"> </w:t>
            </w:r>
          </w:p>
        </w:tc>
      </w:tr>
      <w:tr w:rsidR="007C24AA" w:rsidRPr="00D14AF0" w:rsidTr="00CE6FEB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7 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</w:t>
            </w:r>
            <w:r w:rsidRPr="00D14AF0">
              <w:rPr>
                <w:position w:val="-30"/>
              </w:rPr>
              <w:object w:dxaOrig="840" w:dyaOrig="680">
                <v:shape id="_x0000_i1089" type="#_x0000_t75" style="width:42.15pt;height:34.25pt" o:ole="">
                  <v:imagedata r:id="rId138" o:title=""/>
                </v:shape>
                <o:OLEObject Type="Embed" ProgID="Equation.3" ShapeID="_x0000_i1089" DrawAspect="Content" ObjectID="_1353711795" r:id="rId139"/>
              </w:object>
            </w:r>
            <w:r w:rsidRPr="00D14AF0"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117BE6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</w:tr>
      <w:tr w:rsidR="007C24AA" w:rsidRPr="00D14AF0" w:rsidTr="00CE6FEB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both"/>
            </w:pPr>
            <w:r w:rsidRPr="00D14AF0">
              <w:t xml:space="preserve"> 8 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>
              <w:t>–</w:t>
            </w:r>
          </w:p>
        </w:tc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AA" w:rsidRPr="00D14AF0" w:rsidRDefault="007C24AA" w:rsidP="00EE0008">
            <w:pPr>
              <w:tabs>
                <w:tab w:val="center" w:pos="4800"/>
                <w:tab w:val="right" w:pos="9500"/>
              </w:tabs>
              <w:spacing w:line="240" w:lineRule="auto"/>
              <w:jc w:val="center"/>
            </w:pPr>
            <w:r w:rsidRPr="00D14AF0">
              <w:rPr>
                <w:position w:val="-14"/>
              </w:rPr>
              <w:object w:dxaOrig="2060" w:dyaOrig="499">
                <v:shape id="_x0000_i1090" type="#_x0000_t75" style="width:102.75pt;height:24.6pt" o:ole="">
                  <v:imagedata r:id="rId140" o:title=""/>
                </v:shape>
                <o:OLEObject Type="Embed" ProgID="Equation.3" ShapeID="_x0000_i1090" DrawAspect="Content" ObjectID="_1353711796" r:id="rId141"/>
              </w:object>
            </w:r>
          </w:p>
        </w:tc>
      </w:tr>
    </w:tbl>
    <w:p w:rsidR="00CE6FEB" w:rsidRDefault="00CE6FEB" w:rsidP="00CE6FEB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  <w:lang w:val="uk-UA"/>
        </w:rPr>
      </w:pPr>
    </w:p>
    <w:p w:rsidR="00EE0008" w:rsidRDefault="00CE6FEB" w:rsidP="00CE6FEB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  <w:lang w:val="uk-UA"/>
        </w:rPr>
      </w:pPr>
      <w:r w:rsidRPr="00D14AF0">
        <w:rPr>
          <w:noProof/>
        </w:rPr>
        <w:t xml:space="preserve">Розглянемо випадок, коли в локальній пам'яті кожного процесора розміщено один стовпець матриці. На першому кроці процесор </w:t>
      </w:r>
      <w:r w:rsidRPr="0035422B">
        <w:rPr>
          <w:i/>
          <w:noProof/>
          <w:lang w:val="en-US"/>
        </w:rPr>
        <w:t>P</w:t>
      </w:r>
      <w:r w:rsidRPr="0035422B">
        <w:rPr>
          <w:noProof/>
          <w:vertAlign w:val="subscript"/>
        </w:rPr>
        <w:t>1</w:t>
      </w:r>
      <w:r w:rsidRPr="00D14AF0">
        <w:rPr>
          <w:noProof/>
        </w:rPr>
        <w:t xml:space="preserve"> обчислює всі значення коефіцієнтів </w:t>
      </w:r>
      <w:r w:rsidRPr="00D14AF0">
        <w:rPr>
          <w:noProof/>
          <w:position w:val="-12"/>
        </w:rPr>
        <w:object w:dxaOrig="240" w:dyaOrig="360">
          <v:shape id="_x0000_i1091" type="#_x0000_t75" style="width:12.3pt;height:18.45pt" o:ole="">
            <v:imagedata r:id="rId142" o:title=""/>
          </v:shape>
          <o:OLEObject Type="Embed" ProgID="Equation.3" ShapeID="_x0000_i1091" DrawAspect="Content" ObjectID="_1353711797" r:id="rId143"/>
        </w:object>
      </w:r>
      <w:r w:rsidRPr="00D14AF0">
        <w:rPr>
          <w:noProof/>
        </w:rPr>
        <w:t xml:space="preserve">. На другому </w:t>
      </w:r>
      <w:r>
        <w:rPr>
          <w:noProof/>
        </w:rPr>
        <w:t>–</w:t>
      </w:r>
      <w:r w:rsidRPr="00D14AF0">
        <w:rPr>
          <w:noProof/>
        </w:rPr>
        <w:t xml:space="preserve"> розсилає їх іншим процесорам. На третьому кроці всі процесори віднімають від кожного елемента в стовпці, що </w:t>
      </w:r>
      <w:r w:rsidRPr="00D14AF0">
        <w:rPr>
          <w:noProof/>
        </w:rPr>
        <w:lastRenderedPageBreak/>
        <w:t xml:space="preserve">зберігається, значення першого помножене на </w:t>
      </w:r>
      <w:r w:rsidRPr="00D14AF0">
        <w:rPr>
          <w:noProof/>
          <w:position w:val="-14"/>
        </w:rPr>
        <w:object w:dxaOrig="279" w:dyaOrig="380">
          <v:shape id="_x0000_i1092" type="#_x0000_t75" style="width:14.05pt;height:19.3pt" o:ole="">
            <v:imagedata r:id="rId144" o:title=""/>
          </v:shape>
          <o:OLEObject Type="Embed" ProgID="Equation.3" ShapeID="_x0000_i1092" DrawAspect="Content" ObjectID="_1353711798" r:id="rId145"/>
        </w:object>
      </w:r>
      <w:r w:rsidRPr="00D14AF0">
        <w:rPr>
          <w:noProof/>
        </w:rPr>
        <w:t xml:space="preserve">. Після цих кроків елементи першого стовпця стали рівними нулю та їх подальша модифікація не потрібна. На четвертому кроці процесор </w:t>
      </w:r>
      <w:r w:rsidRPr="0035422B">
        <w:rPr>
          <w:i/>
          <w:noProof/>
          <w:lang w:val="en-US"/>
        </w:rPr>
        <w:t>P</w:t>
      </w:r>
      <w:r w:rsidRPr="0035422B">
        <w:rPr>
          <w:noProof/>
          <w:vertAlign w:val="subscript"/>
        </w:rPr>
        <w:t>2</w:t>
      </w:r>
      <w:r w:rsidRPr="00D14AF0">
        <w:rPr>
          <w:noProof/>
        </w:rPr>
        <w:t xml:space="preserve"> розраховує значення всіх коефіцієнтів </w:t>
      </w:r>
      <w:r w:rsidRPr="00D14AF0">
        <w:rPr>
          <w:noProof/>
          <w:position w:val="-12"/>
        </w:rPr>
        <w:object w:dxaOrig="260" w:dyaOrig="360">
          <v:shape id="_x0000_i1093" type="#_x0000_t75" style="width:13.15pt;height:18.45pt" o:ole="">
            <v:imagedata r:id="rId146" o:title=""/>
          </v:shape>
          <o:OLEObject Type="Embed" ProgID="Equation.3" ShapeID="_x0000_i1093" DrawAspect="Content" ObjectID="_1353711799" r:id="rId147"/>
        </w:object>
      </w:r>
      <w:r w:rsidRPr="00D14AF0">
        <w:rPr>
          <w:noProof/>
        </w:rPr>
        <w:t xml:space="preserve"> та на наступному розсилає їх процесорам </w:t>
      </w:r>
      <w:r w:rsidRPr="00D14AF0">
        <w:rPr>
          <w:noProof/>
          <w:position w:val="-14"/>
        </w:rPr>
        <w:object w:dxaOrig="760" w:dyaOrig="380">
          <v:shape id="_x0000_i1094" type="#_x0000_t75" style="width:37.75pt;height:19.3pt" o:ole="">
            <v:imagedata r:id="rId148" o:title=""/>
          </v:shape>
          <o:OLEObject Type="Embed" ProgID="Equation.3" ShapeID="_x0000_i1094" DrawAspect="Content" ObjectID="_1353711800" r:id="rId149"/>
        </w:object>
      </w:r>
      <w:r w:rsidRPr="00D14AF0">
        <w:rPr>
          <w:noProof/>
        </w:rPr>
        <w:t xml:space="preserve">. Далі аналогічно, з роботи виключаються процесори один за одним. Виконувані на кожному кроці дії наведені у табл. </w:t>
      </w:r>
      <w:r w:rsidRPr="00520394">
        <w:rPr>
          <w:noProof/>
        </w:rPr>
        <w:t>4.3</w:t>
      </w:r>
      <w:r>
        <w:rPr>
          <w:noProof/>
        </w:rPr>
        <w:t>.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>В даному випадку процесори починають простоювати після більшої кількості кроків, але проблема нерівномірності навантаження зберігається. Також з'являються кроки, в яких простоюють і останні процесори. Тому такий підхід не вирішує проблему ефективного використання.</w:t>
      </w:r>
    </w:p>
    <w:p w:rsidR="007C24AA" w:rsidRPr="00EE0008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  <w:lang w:val="uk-UA"/>
        </w:rPr>
      </w:pPr>
      <w:r w:rsidRPr="00D14AF0">
        <w:rPr>
          <w:noProof/>
        </w:rPr>
        <w:t xml:space="preserve">В реальних випадках, як правило </w:t>
      </w:r>
      <w:r w:rsidRPr="00D14AF0">
        <w:rPr>
          <w:noProof/>
          <w:position w:val="-10"/>
        </w:rPr>
        <w:object w:dxaOrig="600" w:dyaOrig="300">
          <v:shape id="_x0000_i1095" type="#_x0000_t75" style="width:29.85pt;height:14.95pt" o:ole="">
            <v:imagedata r:id="rId150" o:title=""/>
          </v:shape>
          <o:OLEObject Type="Embed" ProgID="Equation.3" ShapeID="_x0000_i1095" DrawAspect="Content" ObjectID="_1353711801" r:id="rId151"/>
        </w:object>
      </w:r>
      <w:r w:rsidRPr="00D14AF0">
        <w:rPr>
          <w:noProof/>
        </w:rPr>
        <w:t xml:space="preserve">. Приймемо для спрощення </w:t>
      </w:r>
      <w:r w:rsidRPr="00D14AF0">
        <w:rPr>
          <w:noProof/>
          <w:position w:val="-10"/>
        </w:rPr>
        <w:object w:dxaOrig="820" w:dyaOrig="260">
          <v:shape id="_x0000_i1096" type="#_x0000_t75" style="width:41.25pt;height:13.15pt" o:ole="">
            <v:imagedata r:id="rId152" o:title=""/>
          </v:shape>
          <o:OLEObject Type="Embed" ProgID="Equation.3" ShapeID="_x0000_i1096" DrawAspect="Content" ObjectID="_1353711802" r:id="rId153"/>
        </w:object>
      </w:r>
      <w:r w:rsidRPr="00D14AF0">
        <w:rPr>
          <w:noProof/>
        </w:rPr>
        <w:t>. Тоді можливо запропонув</w:t>
      </w:r>
      <w:r w:rsidR="00EE0008">
        <w:rPr>
          <w:noProof/>
        </w:rPr>
        <w:t>ати дві схеми розбиття матриці.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rPr>
          <w:noProof/>
        </w:rPr>
      </w:pPr>
      <w:r w:rsidRPr="00D14AF0">
        <w:rPr>
          <w:b/>
          <w:bCs/>
          <w:noProof/>
        </w:rPr>
        <w:t>Циклічна схема.</w: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 xml:space="preserve"> </w:t>
      </w:r>
      <w:proofErr w:type="gramStart"/>
      <w:r w:rsidRPr="00D14AF0">
        <w:rPr>
          <w:noProof/>
        </w:rPr>
        <w:t xml:space="preserve">В даній схемі в локальній пам'яті </w:t>
      </w:r>
      <w:r w:rsidRPr="00D14AF0">
        <w:rPr>
          <w:noProof/>
          <w:position w:val="-6"/>
        </w:rPr>
        <w:object w:dxaOrig="139" w:dyaOrig="260">
          <v:shape id="_x0000_i1097" type="#_x0000_t75" style="width:7pt;height:13.15pt" o:ole="">
            <v:imagedata r:id="rId154" o:title=""/>
          </v:shape>
          <o:OLEObject Type="Embed" ProgID="Equation.3" ShapeID="_x0000_i1097" DrawAspect="Content" ObjectID="_1353711803" r:id="rId155"/>
        </w:object>
      </w:r>
      <w:r w:rsidRPr="00D14AF0">
        <w:rPr>
          <w:noProof/>
        </w:rPr>
        <w:t xml:space="preserve">-го процесора зберігається кожний </w:t>
      </w:r>
      <w:r w:rsidRPr="00D14AF0">
        <w:rPr>
          <w:noProof/>
          <w:position w:val="-6"/>
        </w:rPr>
        <w:object w:dxaOrig="180" w:dyaOrig="220">
          <v:shape id="_x0000_i1098" type="#_x0000_t75" style="width:8.8pt;height:11.4pt" o:ole="">
            <v:imagedata r:id="rId156" o:title=""/>
          </v:shape>
          <o:OLEObject Type="Embed" ProgID="Equation.3" ShapeID="_x0000_i1098" DrawAspect="Content" ObjectID="_1353711804" r:id="rId157"/>
        </w:object>
      </w:r>
      <w:r w:rsidR="00CE6FEB">
        <w:rPr>
          <w:noProof/>
          <w:lang w:val="uk-UA"/>
        </w:rPr>
        <w:t>-</w:t>
      </w:r>
      <w:r w:rsidRPr="00D14AF0">
        <w:rPr>
          <w:noProof/>
        </w:rPr>
        <w:t xml:space="preserve">тий рядок (або стовпець) починаючи з </w:t>
      </w:r>
      <w:r w:rsidRPr="00D14AF0">
        <w:rPr>
          <w:noProof/>
          <w:position w:val="-6"/>
        </w:rPr>
        <w:object w:dxaOrig="139" w:dyaOrig="260">
          <v:shape id="_x0000_i1099" type="#_x0000_t75" style="width:7pt;height:13.15pt" o:ole="">
            <v:imagedata r:id="rId158" o:title=""/>
          </v:shape>
          <o:OLEObject Type="Embed" ProgID="Equation.3" ShapeID="_x0000_i1099" DrawAspect="Content" ObjectID="_1353711805" r:id="rId159"/>
        </w:object>
      </w:r>
      <w:r w:rsidRPr="00D14AF0">
        <w:rPr>
          <w:noProof/>
        </w:rPr>
        <w:t xml:space="preserve">-го (тобто </w:t>
      </w:r>
      <w:r w:rsidRPr="00D14AF0">
        <w:rPr>
          <w:noProof/>
          <w:position w:val="-6"/>
        </w:rPr>
        <w:object w:dxaOrig="139" w:dyaOrig="260">
          <v:shape id="_x0000_i1100" type="#_x0000_t75" style="width:7pt;height:13.15pt" o:ole="">
            <v:imagedata r:id="rId160" o:title=""/>
          </v:shape>
          <o:OLEObject Type="Embed" ProgID="Equation.3" ShapeID="_x0000_i1100" DrawAspect="Content" ObjectID="_1353711806" r:id="rId161"/>
        </w:object>
      </w:r>
      <w:r w:rsidRPr="00D14AF0">
        <w:rPr>
          <w:noProof/>
        </w:rPr>
        <w:t xml:space="preserve">, </w:t>
      </w:r>
      <w:r w:rsidRPr="00D14AF0">
        <w:rPr>
          <w:noProof/>
          <w:position w:val="-6"/>
        </w:rPr>
        <w:object w:dxaOrig="460" w:dyaOrig="260">
          <v:shape id="_x0000_i1101" type="#_x0000_t75" style="width:22.85pt;height:13.15pt" o:ole="">
            <v:imagedata r:id="rId162" o:title=""/>
          </v:shape>
          <o:OLEObject Type="Embed" ProgID="Equation.3" ShapeID="_x0000_i1101" DrawAspect="Content" ObjectID="_1353711807" r:id="rId163"/>
        </w:object>
      </w:r>
      <w:r w:rsidRPr="00D14AF0">
        <w:rPr>
          <w:noProof/>
        </w:rPr>
        <w:t xml:space="preserve">, </w:t>
      </w:r>
      <w:r w:rsidRPr="00D14AF0">
        <w:rPr>
          <w:noProof/>
          <w:position w:val="-6"/>
        </w:rPr>
        <w:object w:dxaOrig="580" w:dyaOrig="279">
          <v:shape id="_x0000_i1102" type="#_x0000_t75" style="width:29pt;height:14.05pt" o:ole="">
            <v:imagedata r:id="rId164" o:title=""/>
          </v:shape>
          <o:OLEObject Type="Embed" ProgID="Equation.3" ShapeID="_x0000_i1102" DrawAspect="Content" ObjectID="_1353711808" r:id="rId165"/>
        </w:object>
      </w:r>
      <w:r w:rsidRPr="00D14AF0">
        <w:rPr>
          <w:noProof/>
        </w:rPr>
        <w:t xml:space="preserve">, </w:t>
      </w:r>
      <w:r w:rsidRPr="00D14AF0">
        <w:rPr>
          <w:noProof/>
          <w:position w:val="-6"/>
        </w:rPr>
        <w:object w:dxaOrig="560" w:dyaOrig="279">
          <v:shape id="_x0000_i1103" type="#_x0000_t75" style="width:28.1pt;height:14.05pt" o:ole="">
            <v:imagedata r:id="rId166" o:title=""/>
          </v:shape>
          <o:OLEObject Type="Embed" ProgID="Equation.3" ShapeID="_x0000_i1103" DrawAspect="Content" ObjectID="_1353711809" r:id="rId167"/>
        </w:object>
      </w:r>
      <w:r w:rsidRPr="00D14AF0">
        <w:rPr>
          <w:noProof/>
        </w:rPr>
        <w:t xml:space="preserve"> ) Наведемо приклад такої схеми зберігання за рядками та за стовпцями для матриці розмірністю </w:t>
      </w:r>
      <w:r w:rsidRPr="00D14AF0">
        <w:rPr>
          <w:noProof/>
          <w:position w:val="-6"/>
        </w:rPr>
        <w:object w:dxaOrig="560" w:dyaOrig="279">
          <v:shape id="_x0000_i1104" type="#_x0000_t75" style="width:28.1pt;height:14.05pt" o:ole="">
            <v:imagedata r:id="rId168" o:title=""/>
          </v:shape>
          <o:OLEObject Type="Embed" ProgID="Equation.3" ShapeID="_x0000_i1104" DrawAspect="Content" ObjectID="_1353711810" r:id="rId169"/>
        </w:object>
      </w:r>
      <w:r w:rsidRPr="00D14AF0">
        <w:rPr>
          <w:noProof/>
        </w:rPr>
        <w:t xml:space="preserve"> в системі з локальною пам'яттю на </w:t>
      </w:r>
      <w:r w:rsidRPr="00D14AF0">
        <w:rPr>
          <w:noProof/>
          <w:position w:val="-10"/>
        </w:rPr>
        <w:object w:dxaOrig="580" w:dyaOrig="320">
          <v:shape id="_x0000_i1105" type="#_x0000_t75" style="width:29pt;height:15.8pt" o:ole="">
            <v:imagedata r:id="rId170" o:title=""/>
          </v:shape>
          <o:OLEObject Type="Embed" ProgID="Equation.3" ShapeID="_x0000_i1105" DrawAspect="Content" ObjectID="_1353711811" r:id="rId171"/>
        </w:object>
      </w:r>
      <w:r w:rsidRPr="00D14AF0">
        <w:rPr>
          <w:noProof/>
        </w:rPr>
        <w:t xml:space="preserve"> процесорів. Замість кожного елемента матриці вказано номер процесора, в пам'яті якого</w:t>
      </w:r>
      <w:proofErr w:type="gramEnd"/>
      <w:r w:rsidRPr="00D14AF0">
        <w:rPr>
          <w:noProof/>
        </w:rPr>
        <w:t xml:space="preserve"> буде зберігатися даний елемент. </w:t>
      </w:r>
    </w:p>
    <w:p w:rsidR="007C24AA" w:rsidRPr="00CE6FEB" w:rsidRDefault="007C24AA" w:rsidP="00CE6FEB">
      <w:pPr>
        <w:tabs>
          <w:tab w:val="center" w:pos="4800"/>
          <w:tab w:val="right" w:pos="9500"/>
        </w:tabs>
        <w:spacing w:line="240" w:lineRule="auto"/>
        <w:ind w:firstLine="720"/>
        <w:rPr>
          <w:noProof/>
          <w:lang w:val="uk-UA"/>
        </w:rPr>
      </w:pPr>
      <w:r w:rsidRPr="00D14AF0">
        <w:rPr>
          <w:noProof/>
        </w:rPr>
        <w:tab/>
      </w:r>
      <w:r w:rsidRPr="00D14AF0">
        <w:rPr>
          <w:noProof/>
          <w:position w:val="-120"/>
        </w:rPr>
        <w:object w:dxaOrig="5300" w:dyaOrig="2520">
          <v:shape id="_x0000_i1106" type="#_x0000_t75" style="width:265.15pt;height:126.45pt" o:ole="">
            <v:imagedata r:id="rId172" o:title=""/>
          </v:shape>
          <o:OLEObject Type="Embed" ProgID="Equation.3" ShapeID="_x0000_i1106" DrawAspect="Content" ObjectID="_1353711812" r:id="rId173"/>
        </w:object>
      </w:r>
    </w:p>
    <w:p w:rsidR="007C24AA" w:rsidRPr="00D14AF0" w:rsidRDefault="007C24AA" w:rsidP="00EE0008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noProof/>
        </w:rPr>
      </w:pPr>
      <w:r w:rsidRPr="00D14AF0">
        <w:rPr>
          <w:noProof/>
        </w:rPr>
        <w:t xml:space="preserve">Після розрахунку значень першого рядка на першому кроці ітерації процесор 1 може продовжувати роботу над наступним своїм рядком. Після завершення обробки останнього рядка він має очікувати завершення обробки всіх рядків, але через обраний спосіб зберігання кожному з процесорів необхідно буде обробити лише один рядок. Швидкість даної схеми еквівалентна швидкості блочної лише у випадку </w:t>
      </w:r>
      <w:r w:rsidRPr="00D14AF0">
        <w:rPr>
          <w:noProof/>
          <w:position w:val="-10"/>
        </w:rPr>
        <w:object w:dxaOrig="600" w:dyaOrig="260">
          <v:shape id="_x0000_i1107" type="#_x0000_t75" style="width:29.85pt;height:13.15pt" o:ole="">
            <v:imagedata r:id="rId174" o:title=""/>
          </v:shape>
          <o:OLEObject Type="Embed" ProgID="Equation.3" ShapeID="_x0000_i1107" DrawAspect="Content" ObjectID="_1353711813" r:id="rId175"/>
        </w:object>
      </w:r>
      <w:r w:rsidRPr="00D14AF0">
        <w:rPr>
          <w:noProof/>
        </w:rPr>
        <w:t>. В усіх інших дана схема є більш ефективною, але потребує складнішої організації розсилки даних.</w:t>
      </w:r>
    </w:p>
    <w:p w:rsidR="007C24AA" w:rsidRDefault="007C24AA" w:rsidP="00EE0008">
      <w:pPr>
        <w:spacing w:after="200" w:line="240" w:lineRule="auto"/>
        <w:rPr>
          <w:rFonts w:asciiTheme="majorHAnsi" w:eastAsiaTheme="majorEastAsia" w:hAnsiTheme="majorHAnsi" w:cstheme="majorBidi"/>
          <w:b/>
          <w:bCs/>
          <w:noProof/>
          <w:sz w:val="32"/>
          <w:szCs w:val="28"/>
          <w:lang w:val="uk-UA"/>
        </w:rPr>
      </w:pPr>
      <w:r>
        <w:rPr>
          <w:noProof/>
        </w:rPr>
        <w:br w:type="page"/>
      </w:r>
    </w:p>
    <w:p w:rsidR="003642E5" w:rsidRDefault="003642E5" w:rsidP="007C24AA">
      <w:pPr>
        <w:pStyle w:val="1"/>
        <w:rPr>
          <w:noProof/>
        </w:rPr>
      </w:pPr>
      <w:r>
        <w:rPr>
          <w:noProof/>
        </w:rPr>
        <w:lastRenderedPageBreak/>
        <w:t>Повний текст програми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/* * * * * * * * * * * * * * * * * * * * * * * * * * * * * * * * *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Parallel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determinant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evaluation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using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MPI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LU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decomposition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and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cycles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schema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used</w:t>
      </w:r>
      <w:proofErr w:type="spellEnd"/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Programming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computer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networks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Lab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№3 (1st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semester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2010)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Author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Podolsky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Sergey</w:t>
      </w:r>
      <w:proofErr w:type="spellEnd"/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Group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KV-64M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written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09.12.2010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remarks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Compiled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with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Visual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Studio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2010.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Debugged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Microsoft HPC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Pack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2008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Tested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a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cluster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.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Project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definition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MPI_Lab3.cpp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entry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point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console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application</w:t>
      </w:r>
      <w:proofErr w:type="spellEnd"/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stdafx.h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Include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standard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system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include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files</w:t>
      </w:r>
      <w:proofErr w:type="spellEnd"/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* * * * * * * * * * * * * * * * * * * * * * * * * * * * * * *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include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&lt;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stdio.h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&gt;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include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&lt;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stdbool.h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&gt;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include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&lt;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time.h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&gt;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include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&lt;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mpi.h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&gt;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define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MATRIX_INPUT_FILE "matrix.txt"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define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RESULT_FILE 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det_result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.txt"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argc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char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argv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[])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Execution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start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time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clock_t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start_clo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ck;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MPI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Initialization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MPI_Init(&amp;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argc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, &amp;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argv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Get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total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number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processes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and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curent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p,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MPI_Comm_size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(MPI_COMM_WORLD, &amp;p);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MPI_Comm_rank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(MPI_COMM_WORLD, &amp;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Source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Used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0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only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Source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size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n;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Read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0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== 0)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Open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reading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FILE *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fopen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(MATRIX_INPUT_FILE, "r");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== NULL)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Unable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open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input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");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1);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Read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size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fscanf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, "%d", &amp;n);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Check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size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a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multiple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number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processors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(n % p != 0)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size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must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a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multiple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number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processors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");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2);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Allocate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*)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calloc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(n * n,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sizeof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Total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count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elements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each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k_size = n * n / p;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with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elements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from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order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cycles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i = 0; i &lt; n * n; i++)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//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row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number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 % n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//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number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i / n * p % n + i /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k_size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fscanf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, "%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lf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", &amp;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[i % n * n + i / n * p % n + i /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k_size]);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Close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fclose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Initialize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start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time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value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start_clo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ck 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//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Send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size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all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processes</w:t>
      </w:r>
      <w:proofErr w:type="spellEnd"/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MPI_Bcast(&amp;n, 1, MPI_INT, 0, MPI_COMM_WORLD);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Total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count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elements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each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k_size = n * n / p;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*)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calloc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k_size,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sizeof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Send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a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elements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each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using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Cycles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rows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"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scattering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== 0)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MPI_Sca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tter(matrix,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k_size, MPI_DOUBLE,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k_size, MPI_DOUBLE, 0, MPI_COMM_WORLD);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else</w:t>
      </w:r>
      <w:proofErr w:type="spellEnd"/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MPI_Sca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tter(NULL, 0, MPI_DATATYPE_NULL,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k_size, MPI_DOUBLE, 0, MPI_COMM_WORLD);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Perform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matrix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LU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decomposition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&lt; n - 1;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pivot++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coefficients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rows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below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row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const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l_si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ze = n -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- 1;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* l =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*)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calloc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l_si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ze,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sizeof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Determine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that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contains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% p)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Offset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offset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/ p * n;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Check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zero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(0 ==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offset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])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Zero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detected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element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can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not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zero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");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3);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with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coefficients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values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i = 0; i &lt;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l_si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ze; i++)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l[i] 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offset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+ i + 1] /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offset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];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Send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coefficients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all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processes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MPI_Bcast(l,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l_si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ze, MPI_DOUBLE,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% p, MPI_COMM_WORLD);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Subtract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row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multiplied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with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corresponding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coefficient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from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each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row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below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row</w:t>
      </w:r>
      <w:proofErr w:type="spellEnd"/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Accept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changes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only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right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&gt;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? 0 :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) / p;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&lt; n / p;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column++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Offset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current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offset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n;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Perform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subtraction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i = 0; i &lt;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l_si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ze; i++)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offset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+ i + 1] -= l[i] 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offset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];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lastRenderedPageBreak/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Calculate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partial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determinant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value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each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using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available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columns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1;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&lt;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k_size;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+= n + p)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block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pivot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];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Write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result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rank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== 0)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Reduce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final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determinant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value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0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MPI_Re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duce(MPI_IN_PLACE, &amp;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, 1, MPI_DOUBLE, MPI_PROD, 0, MPI_COMM_WORLD);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Calculate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execution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time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seconds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clock_t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milliseconds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clock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() -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start_clo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ck) * 1000 / CLOCKS_PER_SEC;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Create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FILE *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fopen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(RESULT_FILE, "w");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== NULL)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Failed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open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output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result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");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4);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Write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result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, 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Determinant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:\t%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f\n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",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, 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Number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processes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:\t%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d\n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", p);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, 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Execution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time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:\t%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ld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milliseconds\n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",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milliseconds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Close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fclose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file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else</w:t>
      </w:r>
      <w:proofErr w:type="spellEnd"/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 xml:space="preserve">/*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Reduce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final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determinant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value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from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other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processes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*/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MPI_Re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duce(&amp;det, NULL, 1, MPI_DOUBLE, MPI_PROD, 0, MPI_COMM_WORLD);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MPI_Fina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lize();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}</w:t>
      </w: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0518B8" w:rsidRDefault="000518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uk-UA"/>
        </w:rPr>
      </w:pPr>
      <w:r w:rsidRPr="00505FDF">
        <w:rPr>
          <w:lang w:val="en-US"/>
        </w:rPr>
        <w:br w:type="page"/>
      </w:r>
    </w:p>
    <w:p w:rsidR="003642E5" w:rsidRPr="00275D48" w:rsidRDefault="00275D48" w:rsidP="00275D48">
      <w:pPr>
        <w:pStyle w:val="1"/>
      </w:pPr>
      <w:r>
        <w:lastRenderedPageBreak/>
        <w:t>Вхідні дані</w:t>
      </w:r>
      <w:r w:rsidRPr="00275D48">
        <w:t xml:space="preserve"> (</w:t>
      </w:r>
      <w:r w:rsidR="00505FDF">
        <w:rPr>
          <w:lang w:val="en-US"/>
        </w:rPr>
        <w:t>matrix</w:t>
      </w:r>
      <w:r w:rsidRPr="00275D48">
        <w:t>.</w:t>
      </w:r>
      <w:r>
        <w:rPr>
          <w:lang w:val="en-US"/>
        </w:rPr>
        <w:t>txt</w:t>
      </w:r>
      <w:r w:rsidRPr="00275D48">
        <w:t>)</w:t>
      </w:r>
    </w:p>
    <w:p w:rsidR="00505FDF" w:rsidRPr="00505FDF" w:rsidRDefault="00505FDF" w:rsidP="00505FD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505FDF">
        <w:rPr>
          <w:rFonts w:ascii="Courier New" w:eastAsiaTheme="minorHAnsi" w:hAnsi="Courier New" w:cs="Courier New"/>
          <w:szCs w:val="18"/>
          <w:lang w:val="uk-UA" w:eastAsia="en-US"/>
        </w:rPr>
        <w:t>6</w:t>
      </w:r>
    </w:p>
    <w:p w:rsidR="00505FDF" w:rsidRPr="00505FDF" w:rsidRDefault="00505FDF" w:rsidP="00505FD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505FDF">
        <w:rPr>
          <w:rFonts w:ascii="Courier New" w:eastAsiaTheme="minorHAnsi" w:hAnsi="Courier New" w:cs="Courier New"/>
          <w:szCs w:val="18"/>
          <w:lang w:val="uk-UA" w:eastAsia="en-US"/>
        </w:rPr>
        <w:t>1 2 7 2 7 4</w:t>
      </w:r>
    </w:p>
    <w:p w:rsidR="00505FDF" w:rsidRPr="00505FDF" w:rsidRDefault="00505FDF" w:rsidP="00505FD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505FDF">
        <w:rPr>
          <w:rFonts w:ascii="Courier New" w:eastAsiaTheme="minorHAnsi" w:hAnsi="Courier New" w:cs="Courier New"/>
          <w:szCs w:val="18"/>
          <w:lang w:val="uk-UA" w:eastAsia="en-US"/>
        </w:rPr>
        <w:t>3 4 4 7 1 9</w:t>
      </w:r>
    </w:p>
    <w:p w:rsidR="00505FDF" w:rsidRPr="00505FDF" w:rsidRDefault="00505FDF" w:rsidP="00505FD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505FDF">
        <w:rPr>
          <w:rFonts w:ascii="Courier New" w:eastAsiaTheme="minorHAnsi" w:hAnsi="Courier New" w:cs="Courier New"/>
          <w:szCs w:val="18"/>
          <w:lang w:val="uk-UA" w:eastAsia="en-US"/>
        </w:rPr>
        <w:t>2 7 1 5 6 7</w:t>
      </w:r>
    </w:p>
    <w:p w:rsidR="00505FDF" w:rsidRPr="00505FDF" w:rsidRDefault="00505FDF" w:rsidP="00505FD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505FDF">
        <w:rPr>
          <w:rFonts w:ascii="Courier New" w:eastAsiaTheme="minorHAnsi" w:hAnsi="Courier New" w:cs="Courier New"/>
          <w:szCs w:val="18"/>
          <w:lang w:val="uk-UA" w:eastAsia="en-US"/>
        </w:rPr>
        <w:t>1 3 9 3 4 6</w:t>
      </w:r>
    </w:p>
    <w:p w:rsidR="00505FDF" w:rsidRPr="00505FDF" w:rsidRDefault="00505FDF" w:rsidP="00505FD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505FDF">
        <w:rPr>
          <w:rFonts w:ascii="Courier New" w:eastAsiaTheme="minorHAnsi" w:hAnsi="Courier New" w:cs="Courier New"/>
          <w:szCs w:val="18"/>
          <w:lang w:val="uk-UA" w:eastAsia="en-US"/>
        </w:rPr>
        <w:t>2 7 2 5 2 8</w:t>
      </w:r>
    </w:p>
    <w:p w:rsidR="00505FDF" w:rsidRPr="00505FDF" w:rsidRDefault="00505FDF" w:rsidP="00505FDF">
      <w:pPr>
        <w:pStyle w:val="1"/>
        <w:spacing w:before="0"/>
        <w:jc w:val="left"/>
        <w:rPr>
          <w:rFonts w:ascii="Courier New" w:eastAsiaTheme="minorHAnsi" w:hAnsi="Courier New" w:cs="Courier New"/>
          <w:b w:val="0"/>
          <w:sz w:val="28"/>
          <w:szCs w:val="18"/>
          <w:lang w:eastAsia="en-US"/>
        </w:rPr>
      </w:pPr>
      <w:r w:rsidRPr="00505FDF">
        <w:rPr>
          <w:rFonts w:ascii="Courier New" w:eastAsiaTheme="minorHAnsi" w:hAnsi="Courier New" w:cs="Courier New"/>
          <w:b w:val="0"/>
          <w:sz w:val="28"/>
          <w:szCs w:val="18"/>
          <w:lang w:eastAsia="en-US"/>
        </w:rPr>
        <w:t>7 3 6 9 5 1</w:t>
      </w:r>
    </w:p>
    <w:p w:rsidR="00275D48" w:rsidRPr="00275D48" w:rsidRDefault="00275D48" w:rsidP="00505FDF">
      <w:pPr>
        <w:pStyle w:val="1"/>
      </w:pPr>
      <w:r>
        <w:t>Вихідні дані</w:t>
      </w:r>
      <w:r w:rsidRPr="00275D48">
        <w:t xml:space="preserve"> (</w:t>
      </w:r>
      <w:proofErr w:type="spellStart"/>
      <w:r w:rsidR="00505FDF">
        <w:rPr>
          <w:lang w:val="en-US"/>
        </w:rPr>
        <w:t>det_result</w:t>
      </w:r>
      <w:proofErr w:type="spellEnd"/>
      <w:r w:rsidRPr="00275D48">
        <w:t>.</w:t>
      </w:r>
      <w:r>
        <w:rPr>
          <w:lang w:val="en-US"/>
        </w:rPr>
        <w:t>txt</w:t>
      </w:r>
      <w:r w:rsidRPr="00275D48">
        <w:t>)</w:t>
      </w:r>
    </w:p>
    <w:p w:rsidR="00EA6FF8" w:rsidRPr="00EA6FF8" w:rsidRDefault="00EA6FF8" w:rsidP="00EA6FF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18"/>
          <w:lang w:val="uk-UA" w:eastAsia="en-US"/>
        </w:rPr>
      </w:pPr>
      <w:proofErr w:type="spellStart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Determinant</w:t>
      </w:r>
      <w:proofErr w:type="spellEnd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:</w:t>
      </w:r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ab/>
        <w:t>4892.000000</w:t>
      </w:r>
    </w:p>
    <w:p w:rsidR="00EA6FF8" w:rsidRPr="00EA6FF8" w:rsidRDefault="00EA6FF8" w:rsidP="00EA6FF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18"/>
          <w:lang w:val="uk-UA" w:eastAsia="en-US"/>
        </w:rPr>
      </w:pPr>
      <w:proofErr w:type="spellStart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Number</w:t>
      </w:r>
      <w:proofErr w:type="spellEnd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 xml:space="preserve"> </w:t>
      </w:r>
      <w:proofErr w:type="spellStart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of</w:t>
      </w:r>
      <w:proofErr w:type="spellEnd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 xml:space="preserve"> </w:t>
      </w:r>
      <w:bookmarkStart w:id="1" w:name="_GoBack"/>
      <w:bookmarkEnd w:id="1"/>
      <w:proofErr w:type="spellStart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processes</w:t>
      </w:r>
      <w:proofErr w:type="spellEnd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:</w:t>
      </w:r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ab/>
        <w:t>3</w:t>
      </w:r>
    </w:p>
    <w:p w:rsidR="00EA6FF8" w:rsidRPr="00EA6FF8" w:rsidRDefault="00EA6FF8" w:rsidP="00EA6FF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18"/>
          <w:lang w:val="uk-UA" w:eastAsia="en-US"/>
        </w:rPr>
      </w:pPr>
      <w:proofErr w:type="spellStart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Execution</w:t>
      </w:r>
      <w:proofErr w:type="spellEnd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 xml:space="preserve"> </w:t>
      </w:r>
      <w:proofErr w:type="spellStart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time</w:t>
      </w:r>
      <w:proofErr w:type="spellEnd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:</w:t>
      </w:r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ab/>
        <w:t xml:space="preserve">0 </w:t>
      </w:r>
      <w:proofErr w:type="spellStart"/>
      <w:r w:rsidRPr="00EA6FF8">
        <w:rPr>
          <w:rFonts w:ascii="Courier New" w:eastAsiaTheme="minorHAnsi" w:hAnsi="Courier New" w:cs="Courier New"/>
          <w:sz w:val="32"/>
          <w:szCs w:val="18"/>
          <w:lang w:val="uk-UA" w:eastAsia="en-US"/>
        </w:rPr>
        <w:t>milliseconds</w:t>
      </w:r>
      <w:proofErr w:type="spellEnd"/>
    </w:p>
    <w:p w:rsidR="00EA6FF8" w:rsidRDefault="00EA6FF8" w:rsidP="00EA6FF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505FDF" w:rsidRPr="00EA6FF8" w:rsidRDefault="00505FDF" w:rsidP="00505FDF">
      <w:pPr>
        <w:pStyle w:val="ac"/>
        <w:keepNext/>
        <w:jc w:val="left"/>
        <w:rPr>
          <w:rFonts w:ascii="Courier New" w:eastAsiaTheme="minorHAnsi" w:hAnsi="Courier New" w:cs="Courier New"/>
          <w:sz w:val="28"/>
          <w:szCs w:val="18"/>
          <w:lang w:eastAsia="en-US"/>
        </w:rPr>
      </w:pPr>
    </w:p>
    <w:p w:rsidR="00EA6FF8" w:rsidRPr="00EA6FF8" w:rsidRDefault="00EA6FF8" w:rsidP="00505FDF">
      <w:pPr>
        <w:pStyle w:val="ac"/>
        <w:keepNext/>
        <w:jc w:val="left"/>
        <w:rPr>
          <w:rFonts w:ascii="Courier New" w:eastAsiaTheme="minorHAnsi" w:hAnsi="Courier New" w:cs="Courier New"/>
          <w:sz w:val="28"/>
          <w:szCs w:val="18"/>
          <w:lang w:val="en-US" w:eastAsia="en-US"/>
        </w:rPr>
      </w:pPr>
    </w:p>
    <w:p w:rsidR="006E5549" w:rsidRPr="000518B8" w:rsidRDefault="00EA6FF8" w:rsidP="006E5549">
      <w:pPr>
        <w:pStyle w:val="ac"/>
        <w:keepNext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ECF7EE1" wp14:editId="3BE2C88C">
            <wp:extent cx="6120765" cy="3845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49" w:rsidRPr="00505FDF" w:rsidRDefault="006E5549" w:rsidP="006E5549">
      <w:pPr>
        <w:pStyle w:val="af4"/>
      </w:pPr>
      <w:r>
        <w:t xml:space="preserve">Рис. </w:t>
      </w:r>
      <w:r w:rsidR="00541A2D">
        <w:fldChar w:fldCharType="begin"/>
      </w:r>
      <w:r w:rsidR="00541A2D">
        <w:instrText xml:space="preserve"> SEQ Рисунок \* ARABIC </w:instrText>
      </w:r>
      <w:r w:rsidR="00541A2D">
        <w:fldChar w:fldCharType="separate"/>
      </w:r>
      <w:r>
        <w:rPr>
          <w:noProof/>
        </w:rPr>
        <w:t>1</w:t>
      </w:r>
      <w:r w:rsidR="00541A2D">
        <w:rPr>
          <w:noProof/>
        </w:rPr>
        <w:fldChar w:fldCharType="end"/>
      </w:r>
      <w:r>
        <w:rPr>
          <w:noProof/>
        </w:rPr>
        <w:t xml:space="preserve">. </w:t>
      </w:r>
      <w:r w:rsidR="00505FDF">
        <w:rPr>
          <w:noProof/>
        </w:rPr>
        <w:t>Запуск програми на кластері</w:t>
      </w:r>
    </w:p>
    <w:sectPr w:rsidR="006E5549" w:rsidRPr="00505FDF" w:rsidSect="00180B14">
      <w:footerReference w:type="default" r:id="rId177"/>
      <w:headerReference w:type="first" r:id="rId178"/>
      <w:footerReference w:type="first" r:id="rId179"/>
      <w:footnotePr>
        <w:pos w:val="beneathText"/>
      </w:footnotePr>
      <w:endnotePr>
        <w:numFmt w:val="decimal"/>
      </w:endnotePr>
      <w:pgSz w:w="11906" w:h="16838"/>
      <w:pgMar w:top="850" w:right="850" w:bottom="850" w:left="1417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A2D" w:rsidRDefault="00541A2D" w:rsidP="00607045">
      <w:pPr>
        <w:spacing w:after="0" w:line="240" w:lineRule="auto"/>
      </w:pPr>
      <w:r>
        <w:separator/>
      </w:r>
    </w:p>
    <w:p w:rsidR="00541A2D" w:rsidRDefault="00541A2D"/>
    <w:p w:rsidR="00541A2D" w:rsidRDefault="00541A2D" w:rsidP="00180B14"/>
    <w:p w:rsidR="00541A2D" w:rsidRDefault="00541A2D" w:rsidP="00180B14"/>
    <w:p w:rsidR="00541A2D" w:rsidRDefault="00541A2D" w:rsidP="00180B14"/>
  </w:endnote>
  <w:endnote w:type="continuationSeparator" w:id="0">
    <w:p w:rsidR="00541A2D" w:rsidRDefault="00541A2D" w:rsidP="00607045">
      <w:pPr>
        <w:spacing w:after="0" w:line="240" w:lineRule="auto"/>
      </w:pPr>
      <w:r>
        <w:continuationSeparator/>
      </w:r>
    </w:p>
    <w:p w:rsidR="00541A2D" w:rsidRDefault="00541A2D"/>
    <w:p w:rsidR="00541A2D" w:rsidRDefault="00541A2D" w:rsidP="00180B14"/>
    <w:p w:rsidR="00541A2D" w:rsidRDefault="00541A2D" w:rsidP="00180B14"/>
    <w:p w:rsidR="00541A2D" w:rsidRDefault="00541A2D" w:rsidP="00180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718947"/>
      <w:docPartObj>
        <w:docPartGallery w:val="Page Numbers (Bottom of Page)"/>
        <w:docPartUnique/>
      </w:docPartObj>
    </w:sdtPr>
    <w:sdtEndPr/>
    <w:sdtContent>
      <w:p w:rsidR="00BD6D5E" w:rsidRPr="0020628A" w:rsidRDefault="001C28CF" w:rsidP="0020628A">
        <w:pPr>
          <w:pStyle w:val="a3"/>
          <w:jc w:val="center"/>
        </w:pPr>
        <w:r>
          <w:fldChar w:fldCharType="begin"/>
        </w:r>
        <w:r w:rsidR="00BD6D5E">
          <w:instrText>PAGE   \* MERGEFORMAT</w:instrText>
        </w:r>
        <w:r>
          <w:fldChar w:fldCharType="separate"/>
        </w:r>
        <w:r w:rsidR="00EA6FF8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Pr="000D3579" w:rsidRDefault="00BD6D5E" w:rsidP="00527365">
    <w:pPr>
      <w:pStyle w:val="ac"/>
    </w:pPr>
    <w:r w:rsidRPr="000D3579">
      <w:rPr>
        <w:lang w:val="en-US"/>
      </w:rPr>
      <w:t>IX</w:t>
    </w:r>
    <w:r w:rsidRPr="000D3579">
      <w:t xml:space="preserve"> семестр</w:t>
    </w:r>
  </w:p>
  <w:p w:rsidR="00BD6D5E" w:rsidRDefault="00BD6D5E" w:rsidP="00527365">
    <w:pPr>
      <w:pStyle w:val="ac"/>
    </w:pPr>
    <w:r w:rsidRPr="000D3579">
      <w:t>Київ-2010</w:t>
    </w:r>
  </w:p>
  <w:p w:rsidR="00BD6D5E" w:rsidRDefault="00BD6D5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A2D" w:rsidRDefault="00541A2D" w:rsidP="00607045">
      <w:pPr>
        <w:spacing w:after="0" w:line="240" w:lineRule="auto"/>
      </w:pPr>
      <w:r>
        <w:separator/>
      </w:r>
    </w:p>
    <w:p w:rsidR="00541A2D" w:rsidRDefault="00541A2D"/>
    <w:p w:rsidR="00541A2D" w:rsidRDefault="00541A2D" w:rsidP="00180B14"/>
    <w:p w:rsidR="00541A2D" w:rsidRDefault="00541A2D" w:rsidP="00180B14"/>
    <w:p w:rsidR="00541A2D" w:rsidRDefault="00541A2D" w:rsidP="00180B14"/>
  </w:footnote>
  <w:footnote w:type="continuationSeparator" w:id="0">
    <w:p w:rsidR="00541A2D" w:rsidRDefault="00541A2D" w:rsidP="00607045">
      <w:pPr>
        <w:spacing w:after="0" w:line="240" w:lineRule="auto"/>
      </w:pPr>
      <w:r>
        <w:continuationSeparator/>
      </w:r>
    </w:p>
    <w:p w:rsidR="00541A2D" w:rsidRDefault="00541A2D"/>
    <w:p w:rsidR="00541A2D" w:rsidRDefault="00541A2D" w:rsidP="00180B14"/>
    <w:p w:rsidR="00541A2D" w:rsidRDefault="00541A2D" w:rsidP="00180B14"/>
    <w:p w:rsidR="00541A2D" w:rsidRDefault="00541A2D" w:rsidP="00180B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Default="00BD6D5E" w:rsidP="00486BD8">
    <w:pPr>
      <w:pStyle w:val="ac"/>
    </w:pPr>
    <w:r>
      <w:t>МІНІСТЕРСТВО ОСВІТИ І НАУКИ УКРАЇНИ</w:t>
    </w:r>
  </w:p>
  <w:p w:rsidR="00BD6D5E" w:rsidRDefault="00BD6D5E" w:rsidP="00486BD8">
    <w:pPr>
      <w:pStyle w:val="ac"/>
    </w:pPr>
    <w:r>
      <w:t>НАЦІОНАЛЬНИЙ ТЕХНІЧНИЙ УНІВЕРСИТЕТ УКРАЇНИ</w:t>
    </w:r>
  </w:p>
  <w:p w:rsidR="00BD6D5E" w:rsidRDefault="00BD6D5E" w:rsidP="00486BD8">
    <w:pPr>
      <w:pStyle w:val="ac"/>
    </w:pPr>
    <w:r>
      <w:t>«Київський політехнічний інститут»</w:t>
    </w:r>
  </w:p>
  <w:p w:rsidR="00BD6D5E" w:rsidRDefault="00BD6D5E" w:rsidP="00486BD8">
    <w:pPr>
      <w:pStyle w:val="ac"/>
    </w:pPr>
  </w:p>
  <w:p w:rsidR="00BD6D5E" w:rsidRDefault="00BD6D5E" w:rsidP="00486BD8">
    <w:pPr>
      <w:pStyle w:val="ac"/>
    </w:pPr>
    <w:r>
      <w:t>ФАКУЛЬТЕТ ПРИКЛАДНОЇ МАТЕМАТИКИ</w:t>
    </w:r>
  </w:p>
  <w:p w:rsidR="00BD6D5E" w:rsidRPr="00562649" w:rsidRDefault="00BD6D5E" w:rsidP="00486BD8">
    <w:pPr>
      <w:pStyle w:val="ac"/>
    </w:pPr>
    <w:r>
      <w:t>Кафедра програмного забезпечення комп’ютерних систем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5BF1"/>
    <w:multiLevelType w:val="hybridMultilevel"/>
    <w:tmpl w:val="0504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7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6F158E"/>
    <w:rsid w:val="00015011"/>
    <w:rsid w:val="0002386B"/>
    <w:rsid w:val="00025642"/>
    <w:rsid w:val="00036703"/>
    <w:rsid w:val="000518B8"/>
    <w:rsid w:val="00053E69"/>
    <w:rsid w:val="00086EEC"/>
    <w:rsid w:val="00090D89"/>
    <w:rsid w:val="0009788C"/>
    <w:rsid w:val="000A68FD"/>
    <w:rsid w:val="000C0B27"/>
    <w:rsid w:val="000C4DC6"/>
    <w:rsid w:val="000D3579"/>
    <w:rsid w:val="000D6217"/>
    <w:rsid w:val="000E7AE2"/>
    <w:rsid w:val="00112678"/>
    <w:rsid w:val="001141AA"/>
    <w:rsid w:val="0011512B"/>
    <w:rsid w:val="0013239F"/>
    <w:rsid w:val="00135268"/>
    <w:rsid w:val="00155026"/>
    <w:rsid w:val="001573FC"/>
    <w:rsid w:val="00157782"/>
    <w:rsid w:val="00177D66"/>
    <w:rsid w:val="00180B14"/>
    <w:rsid w:val="0018270A"/>
    <w:rsid w:val="001A4721"/>
    <w:rsid w:val="001C28CF"/>
    <w:rsid w:val="001D60B9"/>
    <w:rsid w:val="00200075"/>
    <w:rsid w:val="0020628A"/>
    <w:rsid w:val="002077D5"/>
    <w:rsid w:val="00211297"/>
    <w:rsid w:val="0022035D"/>
    <w:rsid w:val="00222EFB"/>
    <w:rsid w:val="002251E8"/>
    <w:rsid w:val="00240159"/>
    <w:rsid w:val="00252991"/>
    <w:rsid w:val="00262D70"/>
    <w:rsid w:val="00275D48"/>
    <w:rsid w:val="00282F64"/>
    <w:rsid w:val="00292E80"/>
    <w:rsid w:val="002A2828"/>
    <w:rsid w:val="002A3CB9"/>
    <w:rsid w:val="002C0397"/>
    <w:rsid w:val="002F168C"/>
    <w:rsid w:val="002F7771"/>
    <w:rsid w:val="00303855"/>
    <w:rsid w:val="00311B8D"/>
    <w:rsid w:val="00340FD7"/>
    <w:rsid w:val="00346429"/>
    <w:rsid w:val="0034697B"/>
    <w:rsid w:val="0034722E"/>
    <w:rsid w:val="0035584A"/>
    <w:rsid w:val="00355C8C"/>
    <w:rsid w:val="003642E5"/>
    <w:rsid w:val="00374955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E001C"/>
    <w:rsid w:val="003E4E5A"/>
    <w:rsid w:val="003F7D0C"/>
    <w:rsid w:val="0040578B"/>
    <w:rsid w:val="00407DCE"/>
    <w:rsid w:val="004112CC"/>
    <w:rsid w:val="0041222B"/>
    <w:rsid w:val="00412479"/>
    <w:rsid w:val="00414D12"/>
    <w:rsid w:val="00416B96"/>
    <w:rsid w:val="00420379"/>
    <w:rsid w:val="004432D1"/>
    <w:rsid w:val="00465A06"/>
    <w:rsid w:val="00466B28"/>
    <w:rsid w:val="0047603B"/>
    <w:rsid w:val="00486BD8"/>
    <w:rsid w:val="004B00AE"/>
    <w:rsid w:val="004C4C30"/>
    <w:rsid w:val="004F3D04"/>
    <w:rsid w:val="004F78A4"/>
    <w:rsid w:val="0050195E"/>
    <w:rsid w:val="00505FDF"/>
    <w:rsid w:val="00506DAA"/>
    <w:rsid w:val="005111EF"/>
    <w:rsid w:val="005157D4"/>
    <w:rsid w:val="0051667C"/>
    <w:rsid w:val="00520394"/>
    <w:rsid w:val="00527365"/>
    <w:rsid w:val="0053489B"/>
    <w:rsid w:val="00541A2D"/>
    <w:rsid w:val="005513CC"/>
    <w:rsid w:val="00575C25"/>
    <w:rsid w:val="005A38FF"/>
    <w:rsid w:val="005C0A87"/>
    <w:rsid w:val="005C647A"/>
    <w:rsid w:val="005C6B2D"/>
    <w:rsid w:val="005D62C9"/>
    <w:rsid w:val="005E3D0A"/>
    <w:rsid w:val="00607045"/>
    <w:rsid w:val="00607F5B"/>
    <w:rsid w:val="00610915"/>
    <w:rsid w:val="00613C99"/>
    <w:rsid w:val="006172CB"/>
    <w:rsid w:val="00627E89"/>
    <w:rsid w:val="006654C7"/>
    <w:rsid w:val="00666254"/>
    <w:rsid w:val="00680FC4"/>
    <w:rsid w:val="006828AE"/>
    <w:rsid w:val="00683B77"/>
    <w:rsid w:val="00686B22"/>
    <w:rsid w:val="00694259"/>
    <w:rsid w:val="00694C3B"/>
    <w:rsid w:val="006A098C"/>
    <w:rsid w:val="006A69A3"/>
    <w:rsid w:val="006A736B"/>
    <w:rsid w:val="006B324F"/>
    <w:rsid w:val="006B72E4"/>
    <w:rsid w:val="006D5B3D"/>
    <w:rsid w:val="006D6208"/>
    <w:rsid w:val="006E5549"/>
    <w:rsid w:val="006F158E"/>
    <w:rsid w:val="00705990"/>
    <w:rsid w:val="00711CA5"/>
    <w:rsid w:val="007137D3"/>
    <w:rsid w:val="00723C66"/>
    <w:rsid w:val="00724520"/>
    <w:rsid w:val="007264DF"/>
    <w:rsid w:val="00744C34"/>
    <w:rsid w:val="007515B2"/>
    <w:rsid w:val="0076326F"/>
    <w:rsid w:val="0076570E"/>
    <w:rsid w:val="00767DEB"/>
    <w:rsid w:val="007B020B"/>
    <w:rsid w:val="007C24AA"/>
    <w:rsid w:val="007D655C"/>
    <w:rsid w:val="008043C0"/>
    <w:rsid w:val="00822E13"/>
    <w:rsid w:val="00825584"/>
    <w:rsid w:val="00825DB9"/>
    <w:rsid w:val="00851B88"/>
    <w:rsid w:val="008632CA"/>
    <w:rsid w:val="00895516"/>
    <w:rsid w:val="008C41A7"/>
    <w:rsid w:val="008C64FD"/>
    <w:rsid w:val="008D0976"/>
    <w:rsid w:val="008D2D01"/>
    <w:rsid w:val="008D6273"/>
    <w:rsid w:val="008F44BF"/>
    <w:rsid w:val="0090217D"/>
    <w:rsid w:val="00905FCB"/>
    <w:rsid w:val="00914A3B"/>
    <w:rsid w:val="009172BE"/>
    <w:rsid w:val="00921814"/>
    <w:rsid w:val="00925560"/>
    <w:rsid w:val="00940458"/>
    <w:rsid w:val="0095388E"/>
    <w:rsid w:val="0095514A"/>
    <w:rsid w:val="00971E39"/>
    <w:rsid w:val="0097472A"/>
    <w:rsid w:val="009771C9"/>
    <w:rsid w:val="00986288"/>
    <w:rsid w:val="009A258F"/>
    <w:rsid w:val="009A3E85"/>
    <w:rsid w:val="009A7ADD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A5C7B"/>
    <w:rsid w:val="00AB2E15"/>
    <w:rsid w:val="00AC7895"/>
    <w:rsid w:val="00AE47BC"/>
    <w:rsid w:val="00AE538C"/>
    <w:rsid w:val="00AE7BE0"/>
    <w:rsid w:val="00B00937"/>
    <w:rsid w:val="00B068D2"/>
    <w:rsid w:val="00B1431A"/>
    <w:rsid w:val="00B168BC"/>
    <w:rsid w:val="00B20BEC"/>
    <w:rsid w:val="00B31CA7"/>
    <w:rsid w:val="00B364BE"/>
    <w:rsid w:val="00B70D91"/>
    <w:rsid w:val="00B77521"/>
    <w:rsid w:val="00B9207C"/>
    <w:rsid w:val="00B9229C"/>
    <w:rsid w:val="00BA0853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74D30"/>
    <w:rsid w:val="00C92BEE"/>
    <w:rsid w:val="00CD7493"/>
    <w:rsid w:val="00CE6FEB"/>
    <w:rsid w:val="00CF41E5"/>
    <w:rsid w:val="00CF5CFD"/>
    <w:rsid w:val="00D01129"/>
    <w:rsid w:val="00D07929"/>
    <w:rsid w:val="00D3672D"/>
    <w:rsid w:val="00D40EC3"/>
    <w:rsid w:val="00D44C83"/>
    <w:rsid w:val="00D50D48"/>
    <w:rsid w:val="00D75EA3"/>
    <w:rsid w:val="00D75FB6"/>
    <w:rsid w:val="00D9084A"/>
    <w:rsid w:val="00D91DAA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E04643"/>
    <w:rsid w:val="00E05BA7"/>
    <w:rsid w:val="00E10CC1"/>
    <w:rsid w:val="00E134F4"/>
    <w:rsid w:val="00E17A32"/>
    <w:rsid w:val="00E22369"/>
    <w:rsid w:val="00E35759"/>
    <w:rsid w:val="00E4615E"/>
    <w:rsid w:val="00E60389"/>
    <w:rsid w:val="00E63108"/>
    <w:rsid w:val="00E8163A"/>
    <w:rsid w:val="00EA6FF8"/>
    <w:rsid w:val="00EB7845"/>
    <w:rsid w:val="00EB797A"/>
    <w:rsid w:val="00EC130D"/>
    <w:rsid w:val="00EE0008"/>
    <w:rsid w:val="00EE1B9C"/>
    <w:rsid w:val="00EF4348"/>
    <w:rsid w:val="00EF5501"/>
    <w:rsid w:val="00F31B0C"/>
    <w:rsid w:val="00F3362F"/>
    <w:rsid w:val="00F47334"/>
    <w:rsid w:val="00F47B07"/>
    <w:rsid w:val="00F70AB6"/>
    <w:rsid w:val="00F75487"/>
    <w:rsid w:val="00F90756"/>
    <w:rsid w:val="00FD007E"/>
    <w:rsid w:val="00FD2879"/>
    <w:rsid w:val="00FD3C26"/>
    <w:rsid w:val="00FD78E1"/>
    <w:rsid w:val="00FF0BD9"/>
    <w:rsid w:val="00FF3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1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0.bin"/><Relationship Id="rId5" Type="http://schemas.microsoft.com/office/2007/relationships/stylesWithEffects" Target="stylesWithEffect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81" Type="http://schemas.openxmlformats.org/officeDocument/2006/relationships/theme" Target="theme/theme1.xml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1.bin"/><Relationship Id="rId12" Type="http://schemas.openxmlformats.org/officeDocument/2006/relationships/image" Target="media/image2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6.bin"/><Relationship Id="rId6" Type="http://schemas.openxmlformats.org/officeDocument/2006/relationships/settings" Target="setting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4.wmf"/><Relationship Id="rId177" Type="http://schemas.openxmlformats.org/officeDocument/2006/relationships/footer" Target="footer1.xml"/><Relationship Id="rId172" Type="http://schemas.openxmlformats.org/officeDocument/2006/relationships/image" Target="media/image82.wmf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79.bin"/><Relationship Id="rId7" Type="http://schemas.openxmlformats.org/officeDocument/2006/relationships/webSettings" Target="webSetting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4.bin"/><Relationship Id="rId178" Type="http://schemas.openxmlformats.org/officeDocument/2006/relationships/header" Target="header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2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0.w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7.bin"/><Relationship Id="rId3" Type="http://schemas.openxmlformats.org/officeDocument/2006/relationships/numbering" Target="numbering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5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3.wmf"/><Relationship Id="rId179" Type="http://schemas.openxmlformats.org/officeDocument/2006/relationships/footer" Target="footer2.xml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0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80" Type="http://schemas.openxmlformats.org/officeDocument/2006/relationships/fontTable" Target="fontTable.xml"/><Relationship Id="rId26" Type="http://schemas.openxmlformats.org/officeDocument/2006/relationships/image" Target="media/image9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3.bin"/><Relationship Id="rId16" Type="http://schemas.openxmlformats.org/officeDocument/2006/relationships/image" Target="media/image4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8.bin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4.png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79.wmf"/><Relationship Id="rId1" Type="http://schemas.openxmlformats.org/officeDocument/2006/relationships/customXml" Target="../customXml/item1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7EBA0-D49D-46C2-9E5F-B43BF18E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10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Podolsky</cp:lastModifiedBy>
  <cp:revision>73</cp:revision>
  <dcterms:created xsi:type="dcterms:W3CDTF">2010-10-10T21:11:00Z</dcterms:created>
  <dcterms:modified xsi:type="dcterms:W3CDTF">2010-12-13T00:13:00Z</dcterms:modified>
</cp:coreProperties>
</file>