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Pr="009509FB" w:rsidRDefault="003642E5" w:rsidP="003E001C">
      <w:pPr>
        <w:pStyle w:val="ac"/>
        <w:rPr>
          <w:sz w:val="48"/>
          <w:szCs w:val="48"/>
          <w:lang w:val="en-US"/>
        </w:rPr>
      </w:pPr>
      <w:r>
        <w:rPr>
          <w:sz w:val="48"/>
          <w:szCs w:val="48"/>
        </w:rPr>
        <w:t>Лабораторна робота №</w:t>
      </w:r>
      <w:r w:rsidR="009509FB">
        <w:rPr>
          <w:sz w:val="48"/>
          <w:szCs w:val="48"/>
          <w:lang w:val="en-US"/>
        </w:rPr>
        <w:t>4</w:t>
      </w:r>
    </w:p>
    <w:p w:rsidR="000D3579" w:rsidRDefault="000D3579" w:rsidP="003E001C">
      <w:pPr>
        <w:pStyle w:val="ac"/>
        <w:rPr>
          <w:sz w:val="32"/>
          <w:szCs w:val="32"/>
        </w:rPr>
      </w:pPr>
      <w:r>
        <w:rPr>
          <w:sz w:val="32"/>
          <w:szCs w:val="32"/>
        </w:rPr>
        <w:t xml:space="preserve">з дисципліни </w:t>
      </w:r>
    </w:p>
    <w:p w:rsidR="000D3579" w:rsidRPr="000409F6" w:rsidRDefault="003642E5" w:rsidP="003E001C">
      <w:pPr>
        <w:pStyle w:val="ac"/>
        <w:rPr>
          <w:sz w:val="44"/>
          <w:szCs w:val="44"/>
        </w:rPr>
      </w:pPr>
      <w:r>
        <w:rPr>
          <w:sz w:val="44"/>
          <w:szCs w:val="44"/>
        </w:rPr>
        <w:t>Програмування комп’ютерних мереж</w:t>
      </w:r>
    </w:p>
    <w:p w:rsidR="000D357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  <w:r>
        <w:t>на тему:</w:t>
      </w:r>
    </w:p>
    <w:p w:rsidR="000D3579" w:rsidRPr="003642E5" w:rsidRDefault="000D3579" w:rsidP="003E001C">
      <w:pPr>
        <w:pStyle w:val="ac"/>
        <w:rPr>
          <w:b/>
          <w:szCs w:val="40"/>
          <w:lang w:val="ru-RU"/>
        </w:rPr>
      </w:pPr>
      <w:r w:rsidRPr="000D3579">
        <w:rPr>
          <w:b/>
          <w:szCs w:val="40"/>
        </w:rPr>
        <w:t>«</w:t>
      </w:r>
      <w:r w:rsidR="009509FB" w:rsidRPr="009509FB">
        <w:rPr>
          <w:b/>
          <w:szCs w:val="40"/>
        </w:rPr>
        <w:t>Користувацькі типи даних в MPI</w:t>
      </w:r>
      <w:r w:rsidRPr="000D3579">
        <w:rPr>
          <w:b/>
          <w:szCs w:val="40"/>
        </w:rPr>
        <w:t>»</w:t>
      </w:r>
    </w:p>
    <w:p w:rsidR="003642E5" w:rsidRPr="009509FB" w:rsidRDefault="003642E5" w:rsidP="003E001C">
      <w:pPr>
        <w:pStyle w:val="ac"/>
        <w:rPr>
          <w:b/>
          <w:szCs w:val="40"/>
          <w:lang w:val="ru-RU"/>
        </w:rPr>
      </w:pPr>
    </w:p>
    <w:p w:rsidR="003642E5" w:rsidRPr="003642E5" w:rsidRDefault="003642E5" w:rsidP="003E001C">
      <w:pPr>
        <w:pStyle w:val="ac"/>
        <w:rPr>
          <w:b/>
          <w:szCs w:val="40"/>
        </w:rPr>
      </w:pPr>
      <w:r>
        <w:rPr>
          <w:b/>
          <w:szCs w:val="40"/>
        </w:rPr>
        <w:t>Варіант №18</w:t>
      </w:r>
    </w:p>
    <w:p w:rsidR="000D3579" w:rsidRDefault="000D3579" w:rsidP="003E001C">
      <w:pPr>
        <w:pStyle w:val="ac"/>
        <w:rPr>
          <w:b/>
          <w:sz w:val="40"/>
          <w:szCs w:val="40"/>
        </w:rPr>
      </w:pPr>
    </w:p>
    <w:p w:rsidR="000D3579" w:rsidRPr="00562649" w:rsidRDefault="000D3579" w:rsidP="003E001C">
      <w:pPr>
        <w:pStyle w:val="ac"/>
        <w:rPr>
          <w:sz w:val="40"/>
          <w:szCs w:val="40"/>
        </w:rPr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p w:rsidR="000D3579" w:rsidRDefault="000D3579" w:rsidP="003E001C">
      <w:pPr>
        <w:pStyle w:val="ac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527365" w:rsidTr="00527365">
        <w:tc>
          <w:tcPr>
            <w:tcW w:w="7054" w:type="dxa"/>
          </w:tcPr>
          <w:p w:rsidR="00527365" w:rsidRDefault="00527365" w:rsidP="00527365">
            <w:pPr>
              <w:pStyle w:val="ac"/>
              <w:jc w:val="left"/>
            </w:pPr>
            <w:r>
              <w:rPr>
                <w:bCs/>
              </w:rPr>
              <w:t xml:space="preserve">Виконав </w:t>
            </w:r>
            <w:r>
              <w:t>студент</w:t>
            </w:r>
            <w:r>
              <w:tab/>
            </w:r>
          </w:p>
          <w:p w:rsidR="00527365" w:rsidRDefault="00527365" w:rsidP="00527365">
            <w:pPr>
              <w:pStyle w:val="ac"/>
              <w:jc w:val="left"/>
            </w:pPr>
            <w:r>
              <w:t>групи КВ-64М</w:t>
            </w:r>
          </w:p>
          <w:p w:rsidR="00527365" w:rsidRPr="000D3579" w:rsidRDefault="00527365" w:rsidP="00527365">
            <w:pPr>
              <w:pStyle w:val="ac"/>
              <w:jc w:val="left"/>
            </w:pPr>
            <w:r>
              <w:t>Подольський С. В.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залікова книжка № КВ6415</w:t>
            </w:r>
          </w:p>
        </w:tc>
        <w:tc>
          <w:tcPr>
            <w:tcW w:w="2801" w:type="dxa"/>
          </w:tcPr>
          <w:p w:rsidR="00527365" w:rsidRDefault="00527365" w:rsidP="00527365">
            <w:pPr>
              <w:pStyle w:val="ac"/>
              <w:jc w:val="left"/>
            </w:pPr>
            <w:r>
              <w:t>Перевірив:</w:t>
            </w:r>
          </w:p>
          <w:p w:rsidR="00527365" w:rsidRDefault="003642E5" w:rsidP="00527365">
            <w:pPr>
              <w:pStyle w:val="ac"/>
              <w:jc w:val="left"/>
            </w:pPr>
            <w:r>
              <w:t>СтіренкоС</w:t>
            </w:r>
            <w:r w:rsidR="00527365">
              <w:t xml:space="preserve">. </w:t>
            </w:r>
            <w:r>
              <w:t>Г</w:t>
            </w:r>
            <w:r w:rsidR="00527365">
              <w:t>.</w:t>
            </w:r>
          </w:p>
          <w:p w:rsidR="00527365" w:rsidRDefault="00527365" w:rsidP="00527365">
            <w:pPr>
              <w:pStyle w:val="ac"/>
              <w:jc w:val="left"/>
              <w:rPr>
                <w:bCs/>
              </w:rPr>
            </w:pPr>
            <w:r>
              <w:t>_________</w:t>
            </w:r>
          </w:p>
        </w:tc>
      </w:tr>
    </w:tbl>
    <w:p w:rsidR="00BB718A" w:rsidRDefault="00527365" w:rsidP="003642E5">
      <w:pPr>
        <w:pStyle w:val="1"/>
      </w:pPr>
      <w:r>
        <w:br w:type="page"/>
      </w:r>
      <w:r w:rsidR="003642E5">
        <w:lastRenderedPageBreak/>
        <w:t>Мета роботи</w:t>
      </w:r>
    </w:p>
    <w:p w:rsidR="0041780B" w:rsidRDefault="009509FB" w:rsidP="009509FB">
      <w:pPr>
        <w:pStyle w:val="1"/>
        <w:spacing w:before="0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</w:pPr>
      <w:r w:rsidRPr="009509FB">
        <w:rPr>
          <w:rFonts w:ascii="Times New Roman" w:eastAsia="Times New Roman" w:hAnsi="Times New Roman" w:cs="Times New Roman"/>
          <w:bCs w:val="0"/>
          <w:noProof/>
          <w:sz w:val="28"/>
          <w:szCs w:val="24"/>
        </w:rPr>
        <w:t>Мета</w:t>
      </w:r>
      <w:r>
        <w:rPr>
          <w:rFonts w:ascii="Times New Roman" w:eastAsia="Times New Roman" w:hAnsi="Times New Roman" w:cs="Times New Roman"/>
          <w:bCs w:val="0"/>
          <w:noProof/>
          <w:sz w:val="28"/>
          <w:szCs w:val="24"/>
        </w:rPr>
        <w:t xml:space="preserve"> роботи</w:t>
      </w:r>
      <w:r w:rsidRPr="009509FB">
        <w:rPr>
          <w:rFonts w:ascii="Times New Roman" w:eastAsia="Times New Roman" w:hAnsi="Times New Roman" w:cs="Times New Roman"/>
          <w:bCs w:val="0"/>
          <w:noProof/>
          <w:sz w:val="28"/>
          <w:szCs w:val="24"/>
        </w:rPr>
        <w:t>:</w:t>
      </w:r>
    </w:p>
    <w:p w:rsidR="0041780B" w:rsidRDefault="009509FB" w:rsidP="0041780B">
      <w:pPr>
        <w:pStyle w:val="1"/>
        <w:numPr>
          <w:ilvl w:val="0"/>
          <w:numId w:val="9"/>
        </w:numPr>
        <w:spacing w:before="0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  <w:t>в</w:t>
      </w:r>
      <w:r w:rsidRPr="009509FB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  <w:t xml:space="preserve">ивчити засоби середовища </w:t>
      </w:r>
      <w:r w:rsidRPr="009509FB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  <w:lang w:val="en-US"/>
        </w:rPr>
        <w:t>MPI</w:t>
      </w:r>
      <w:r w:rsidRPr="009509FB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  <w:t xml:space="preserve"> для опису користувацьких типів і можливості щодо їх передачі;</w:t>
      </w:r>
    </w:p>
    <w:p w:rsidR="0041780B" w:rsidRDefault="009509FB" w:rsidP="0041780B">
      <w:pPr>
        <w:pStyle w:val="1"/>
        <w:numPr>
          <w:ilvl w:val="0"/>
          <w:numId w:val="9"/>
        </w:numPr>
        <w:spacing w:before="0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</w:pPr>
      <w:r w:rsidRPr="009509FB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  <w:t>навчитися аналізувати алгоритм програми щодо типів даних, які будуть пересилатися між задачами;</w:t>
      </w:r>
    </w:p>
    <w:p w:rsidR="009509FB" w:rsidRPr="009509FB" w:rsidRDefault="009509FB" w:rsidP="0041780B">
      <w:pPr>
        <w:pStyle w:val="1"/>
        <w:numPr>
          <w:ilvl w:val="0"/>
          <w:numId w:val="9"/>
        </w:numPr>
        <w:spacing w:before="0"/>
        <w:jc w:val="both"/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</w:pPr>
      <w:r w:rsidRPr="009509FB">
        <w:rPr>
          <w:rFonts w:ascii="Times New Roman" w:eastAsia="Times New Roman" w:hAnsi="Times New Roman" w:cs="Times New Roman"/>
          <w:b w:val="0"/>
          <w:bCs w:val="0"/>
          <w:noProof/>
          <w:sz w:val="28"/>
          <w:szCs w:val="24"/>
        </w:rPr>
        <w:t xml:space="preserve">навчитися використовувати користувацькі типи разом з функціями обміну даними. </w:t>
      </w:r>
    </w:p>
    <w:p w:rsidR="003642E5" w:rsidRDefault="003642E5" w:rsidP="002F168C">
      <w:pPr>
        <w:pStyle w:val="1"/>
      </w:pPr>
      <w:r>
        <w:t>Завдання</w:t>
      </w:r>
    </w:p>
    <w:p w:rsidR="00AA5C7B" w:rsidRPr="002F168C" w:rsidRDefault="00277716" w:rsidP="00AA5C7B">
      <w:pPr>
        <w:tabs>
          <w:tab w:val="center" w:pos="4800"/>
          <w:tab w:val="right" w:pos="9500"/>
        </w:tabs>
        <w:ind w:firstLine="720"/>
        <w:jc w:val="both"/>
        <w:rPr>
          <w:noProof/>
          <w:lang w:val="uk-UA"/>
        </w:rPr>
      </w:pPr>
      <w:r>
        <w:rPr>
          <w:noProof/>
          <w:lang w:val="uk-UA"/>
        </w:rPr>
        <w:t>Р</w:t>
      </w:r>
      <w:r w:rsidRPr="00277716">
        <w:rPr>
          <w:noProof/>
          <w:lang w:val="uk-UA"/>
        </w:rPr>
        <w:t>еалізувати паралельну програму для розв'язання СЛАР методом Якобі або із застосуванням LU-розкладу.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40"/>
        <w:gridCol w:w="4500"/>
        <w:gridCol w:w="1980"/>
        <w:gridCol w:w="2340"/>
      </w:tblGrid>
      <w:tr w:rsidR="00277716" w:rsidTr="0027771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  <w:lang w:val="en-GB"/>
              </w:rPr>
            </w:pPr>
            <w:r>
              <w:rPr>
                <w:b/>
                <w:bCs/>
                <w:lang w:val="en-GB"/>
              </w:rPr>
              <w:t>№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  <w:lang w:val="en-GB"/>
              </w:rPr>
            </w:pPr>
            <w:r>
              <w:rPr>
                <w:b/>
                <w:bCs/>
              </w:rPr>
              <w:t>Метод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  <w:lang w:val="en-GB"/>
              </w:rPr>
            </w:pPr>
            <w:r>
              <w:rPr>
                <w:lang w:val="en-GB"/>
              </w:rPr>
              <w:t xml:space="preserve"> </w:t>
            </w:r>
            <w:r>
              <w:rPr>
                <w:b/>
                <w:bCs/>
              </w:rPr>
              <w:t>Розбиття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</w:rPr>
              <w:t>даних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  <w:lang w:val="en-GB"/>
              </w:rPr>
            </w:pPr>
            <w:r>
              <w:rPr>
                <w:b/>
                <w:bCs/>
              </w:rPr>
              <w:t>Організація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</w:rPr>
              <w:t>задач</w:t>
            </w:r>
            <w:r>
              <w:rPr>
                <w:lang w:val="en-GB"/>
              </w:rPr>
              <w:t xml:space="preserve"> </w:t>
            </w:r>
          </w:p>
        </w:tc>
      </w:tr>
      <w:tr w:rsidR="00277716" w:rsidTr="0027771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t xml:space="preserve">18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t xml:space="preserve">Розв'язання СЛАР методом Якобі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t xml:space="preserve"> послідовний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7716" w:rsidRDefault="00277716">
            <w:pPr>
              <w:widowControl w:val="0"/>
              <w:tabs>
                <w:tab w:val="center" w:pos="4800"/>
                <w:tab w:val="right" w:pos="9500"/>
              </w:tabs>
              <w:autoSpaceDE w:val="0"/>
              <w:autoSpaceDN w:val="0"/>
              <w:adjustRightInd w:val="0"/>
              <w:jc w:val="both"/>
              <w:rPr>
                <w:sz w:val="24"/>
              </w:rPr>
            </w:pPr>
            <w:r>
              <w:t xml:space="preserve"> майстер-робітник </w:t>
            </w:r>
          </w:p>
        </w:tc>
      </w:tr>
    </w:tbl>
    <w:p w:rsidR="003642E5" w:rsidRDefault="003642E5" w:rsidP="003642E5">
      <w:pPr>
        <w:pStyle w:val="1"/>
      </w:pPr>
      <w:r>
        <w:t>Математичний апарат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bookmarkStart w:id="0" w:name="GrindEQpgref4cb549ae27"/>
      <w:bookmarkEnd w:id="0"/>
      <w:r>
        <w:rPr>
          <w:b/>
          <w:bCs/>
          <w:noProof/>
        </w:rPr>
        <w:t>Метод Якобі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Метод Якобі – ітеративний метод для розв'язання систем лінійних алгебраїчних рівнянь. СЛАР наступного виду: </w:t>
      </w:r>
    </w:p>
    <w:p w:rsidR="003E3DF5" w:rsidRDefault="003E3DF5" w:rsidP="003E3DF5">
      <w:pPr>
        <w:tabs>
          <w:tab w:val="left" w:pos="15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  <w:sz w:val="24"/>
        </w:rPr>
        <w:object w:dxaOrig="289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9pt;height:18.45pt" o:ole="">
            <v:imagedata r:id="rId10" o:title=""/>
          </v:shape>
          <o:OLEObject Type="Embed" ProgID="Equation.3" ShapeID="_x0000_i1025" DrawAspect="Content" ObjectID="_1353712895" r:id="rId11"/>
        </w:object>
      </w:r>
    </w:p>
    <w:p w:rsidR="003E3DF5" w:rsidRDefault="003E3DF5" w:rsidP="003E3DF5">
      <w:pPr>
        <w:tabs>
          <w:tab w:val="left" w:pos="15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  <w:sz w:val="24"/>
        </w:rPr>
        <w:object w:dxaOrig="2865" w:dyaOrig="360">
          <v:shape id="_x0000_i1026" type="#_x0000_t75" style="width:143.1pt;height:18.45pt" o:ole="">
            <v:imagedata r:id="rId12" o:title=""/>
          </v:shape>
          <o:OLEObject Type="Embed" ProgID="Equation.3" ShapeID="_x0000_i1026" DrawAspect="Content" ObjectID="_1353712896" r:id="rId13"/>
        </w:object>
      </w:r>
    </w:p>
    <w:p w:rsidR="003E3DF5" w:rsidRDefault="003E3DF5" w:rsidP="003E3DF5">
      <w:pPr>
        <w:tabs>
          <w:tab w:val="left" w:pos="15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  <w:sz w:val="24"/>
        </w:rPr>
        <w:object w:dxaOrig="795" w:dyaOrig="345">
          <v:shape id="_x0000_i1027" type="#_x0000_t75" style="width:39.5pt;height:17.55pt" o:ole="">
            <v:imagedata r:id="rId14" o:title=""/>
          </v:shape>
          <o:OLEObject Type="Embed" ProgID="Equation.3" ShapeID="_x0000_i1027" DrawAspect="Content" ObjectID="_1353712897" r:id="rId15"/>
        </w:object>
      </w:r>
    </w:p>
    <w:p w:rsidR="003E3DF5" w:rsidRDefault="003E3DF5" w:rsidP="003E3DF5">
      <w:pPr>
        <w:tabs>
          <w:tab w:val="left" w:pos="15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2"/>
          <w:sz w:val="24"/>
        </w:rPr>
        <w:object w:dxaOrig="3045" w:dyaOrig="360">
          <v:shape id="_x0000_i1028" type="#_x0000_t75" style="width:151.9pt;height:18.45pt" o:ole="">
            <v:imagedata r:id="rId16" o:title=""/>
          </v:shape>
          <o:OLEObject Type="Embed" ProgID="Equation.3" ShapeID="_x0000_i1028" DrawAspect="Content" ObjectID="_1353712898" r:id="rId17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lastRenderedPageBreak/>
        <w:t xml:space="preserve"> можна записати у вигляді матричного рівняння: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  <w:sz w:val="24"/>
        </w:rPr>
        <w:object w:dxaOrig="795" w:dyaOrig="315">
          <v:shape id="_x0000_i1029" type="#_x0000_t75" style="width:39.5pt;height:15.8pt" o:ole="">
            <v:imagedata r:id="rId18" o:title=""/>
          </v:shape>
          <o:OLEObject Type="Embed" ProgID="Equation.3" ShapeID="_x0000_i1029" DrawAspect="Content" ObjectID="_1353712899" r:id="rId19"/>
        </w:object>
      </w:r>
      <w:r>
        <w:rPr>
          <w:noProof/>
        </w:rPr>
        <w:tab/>
        <w:t>(4.1)</w: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 де: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66"/>
          <w:sz w:val="24"/>
        </w:rPr>
        <w:object w:dxaOrig="4095" w:dyaOrig="1440">
          <v:shape id="_x0000_i1030" type="#_x0000_t75" style="width:204.6pt;height:1in" o:ole="">
            <v:imagedata r:id="rId20" o:title=""/>
          </v:shape>
          <o:OLEObject Type="Embed" ProgID="Equation.3" ShapeID="_x0000_i1030" DrawAspect="Content" ObjectID="_1353712900" r:id="rId21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Матрицю </w:t>
      </w:r>
      <w:r>
        <w:rPr>
          <w:noProof/>
          <w:position w:val="-4"/>
          <w:sz w:val="24"/>
        </w:rPr>
        <w:object w:dxaOrig="240" w:dyaOrig="255">
          <v:shape id="_x0000_i1031" type="#_x0000_t75" style="width:12.3pt;height:13.15pt" o:ole="">
            <v:imagedata r:id="rId22" o:title=""/>
          </v:shape>
          <o:OLEObject Type="Embed" ProgID="Equation.3" ShapeID="_x0000_i1031" DrawAspect="Content" ObjectID="_1353712901" r:id="rId23"/>
        </w:object>
      </w:r>
      <w:r>
        <w:rPr>
          <w:noProof/>
        </w:rPr>
        <w:t xml:space="preserve"> можна представити у вигляді суми двох матриць </w:t>
      </w:r>
      <w:r>
        <w:rPr>
          <w:noProof/>
          <w:position w:val="-4"/>
          <w:sz w:val="24"/>
        </w:rPr>
        <w:object w:dxaOrig="255" w:dyaOrig="255">
          <v:shape id="_x0000_i1032" type="#_x0000_t75" style="width:13.15pt;height:13.15pt" o:ole="">
            <v:imagedata r:id="rId24" o:title=""/>
          </v:shape>
          <o:OLEObject Type="Embed" ProgID="Equation.3" ShapeID="_x0000_i1032" DrawAspect="Content" ObjectID="_1353712902" r:id="rId25"/>
        </w:object>
      </w:r>
      <w:r>
        <w:rPr>
          <w:noProof/>
        </w:rPr>
        <w:t xml:space="preserve"> та </w:t>
      </w:r>
      <w:r>
        <w:rPr>
          <w:noProof/>
          <w:position w:val="-4"/>
          <w:sz w:val="24"/>
        </w:rPr>
        <w:object w:dxaOrig="240" w:dyaOrig="255">
          <v:shape id="_x0000_i1033" type="#_x0000_t75" style="width:12.3pt;height:13.15pt" o:ole="">
            <v:imagedata r:id="rId26" o:title=""/>
          </v:shape>
          <o:OLEObject Type="Embed" ProgID="Equation.3" ShapeID="_x0000_i1033" DrawAspect="Content" ObjectID="_1353712903" r:id="rId27"/>
        </w:object>
      </w:r>
      <w:r>
        <w:rPr>
          <w:noProof/>
        </w:rPr>
        <w:t xml:space="preserve">, де </w:t>
      </w:r>
      <w:r>
        <w:rPr>
          <w:noProof/>
          <w:position w:val="-4"/>
          <w:sz w:val="24"/>
        </w:rPr>
        <w:object w:dxaOrig="255" w:dyaOrig="255">
          <v:shape id="_x0000_i1034" type="#_x0000_t75" style="width:13.15pt;height:13.15pt" o:ole="">
            <v:imagedata r:id="rId28" o:title=""/>
          </v:shape>
          <o:OLEObject Type="Embed" ProgID="Equation.3" ShapeID="_x0000_i1034" DrawAspect="Content" ObjectID="_1353712904" r:id="rId29"/>
        </w:object>
      </w:r>
      <w:r>
        <w:rPr>
          <w:noProof/>
        </w:rPr>
        <w:t xml:space="preserve"> – діагональна матриця, а </w:t>
      </w:r>
      <w:r>
        <w:rPr>
          <w:noProof/>
          <w:position w:val="-4"/>
          <w:sz w:val="24"/>
        </w:rPr>
        <w:object w:dxaOrig="240" w:dyaOrig="255">
          <v:shape id="_x0000_i1035" type="#_x0000_t75" style="width:12.3pt;height:13.15pt" o:ole="">
            <v:imagedata r:id="rId30" o:title=""/>
          </v:shape>
          <o:OLEObject Type="Embed" ProgID="Equation.3" ShapeID="_x0000_i1035" DrawAspect="Content" ObjectID="_1353712905" r:id="rId31"/>
        </w:object>
      </w:r>
      <w:r>
        <w:rPr>
          <w:noProof/>
        </w:rPr>
        <w:t xml:space="preserve"> містить нулі на головній діагоналі: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84"/>
          <w:sz w:val="24"/>
        </w:rPr>
        <w:object w:dxaOrig="6375" w:dyaOrig="1800">
          <v:shape id="_x0000_i1036" type="#_x0000_t75" style="width:318.75pt;height:90.45pt" o:ole="">
            <v:imagedata r:id="rId32" o:title=""/>
          </v:shape>
          <o:OLEObject Type="Embed" ProgID="Equation.3" ShapeID="_x0000_i1036" DrawAspect="Content" ObjectID="_1353712906" r:id="rId33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Тоді рівняння (4.1) можна переписати так: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  <w:sz w:val="24"/>
        </w:rPr>
        <w:object w:dxaOrig="1365" w:dyaOrig="315">
          <v:shape id="_x0000_i1037" type="#_x0000_t75" style="width:68.5pt;height:15.8pt" o:ole="">
            <v:imagedata r:id="rId34" o:title=""/>
          </v:shape>
          <o:OLEObject Type="Embed" ProgID="Equation.3" ShapeID="_x0000_i1037" DrawAspect="Content" ObjectID="_1353712907" r:id="rId35"/>
        </w:objec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  <w:sz w:val="24"/>
        </w:rPr>
        <w:object w:dxaOrig="1305" w:dyaOrig="315">
          <v:shape id="_x0000_i1038" type="#_x0000_t75" style="width:65pt;height:15.8pt" o:ole="">
            <v:imagedata r:id="rId36" o:title=""/>
          </v:shape>
          <o:OLEObject Type="Embed" ProgID="Equation.3" ShapeID="_x0000_i1038" DrawAspect="Content" ObjectID="_1353712908" r:id="rId37"/>
        </w:objec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6"/>
          <w:sz w:val="24"/>
        </w:rPr>
        <w:object w:dxaOrig="1275" w:dyaOrig="285">
          <v:shape id="_x0000_i1039" type="#_x0000_t75" style="width:64.1pt;height:14.05pt" o:ole="">
            <v:imagedata r:id="rId38" o:title=""/>
          </v:shape>
          <o:OLEObject Type="Embed" ProgID="Equation.3" ShapeID="_x0000_i1039" DrawAspect="Content" ObjectID="_1353712909" r:id="rId39"/>
        </w:objec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Із відомого наближення розв'язку </w:t>
      </w:r>
      <w:r>
        <w:rPr>
          <w:noProof/>
          <w:position w:val="-4"/>
          <w:sz w:val="24"/>
        </w:rPr>
        <w:object w:dxaOrig="405" w:dyaOrig="300">
          <v:shape id="_x0000_i1040" type="#_x0000_t75" style="width:20.2pt;height:14.95pt" o:ole="">
            <v:imagedata r:id="rId40" o:title=""/>
          </v:shape>
          <o:OLEObject Type="Embed" ProgID="Equation.3" ShapeID="_x0000_i1040" DrawAspect="Content" ObjectID="_1353712910" r:id="rId41"/>
        </w:object>
      </w:r>
      <w:r>
        <w:rPr>
          <w:noProof/>
        </w:rPr>
        <w:t xml:space="preserve"> можна отримати більш точне наближення </w:t>
      </w:r>
      <w:r>
        <w:rPr>
          <w:noProof/>
          <w:position w:val="-4"/>
          <w:sz w:val="24"/>
        </w:rPr>
        <w:object w:dxaOrig="540" w:dyaOrig="300">
          <v:shape id="_x0000_i1041" type="#_x0000_t75" style="width:27.2pt;height:14.95pt" o:ole="">
            <v:imagedata r:id="rId42" o:title=""/>
          </v:shape>
          <o:OLEObject Type="Embed" ProgID="Equation.3" ShapeID="_x0000_i1041" DrawAspect="Content" ObjectID="_1353712911" r:id="rId43"/>
        </w:object>
      </w:r>
      <w:r>
        <w:rPr>
          <w:noProof/>
        </w:rPr>
        <w:t xml:space="preserve">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0"/>
          <w:sz w:val="24"/>
        </w:rPr>
        <w:object w:dxaOrig="2220" w:dyaOrig="360">
          <v:shape id="_x0000_i1042" type="#_x0000_t75" style="width:110.65pt;height:18.45pt" o:ole="">
            <v:imagedata r:id="rId44" o:title=""/>
          </v:shape>
          <o:OLEObject Type="Embed" ProgID="Equation.3" ShapeID="_x0000_i1042" DrawAspect="Content" ObjectID="_1353712912" r:id="rId45"/>
        </w:object>
      </w:r>
      <w:r>
        <w:rPr>
          <w:noProof/>
        </w:rPr>
        <w:tab/>
        <w:t>(4.2)</w: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 В якості початкового наближення </w:t>
      </w:r>
      <w:r>
        <w:rPr>
          <w:noProof/>
          <w:position w:val="-4"/>
          <w:sz w:val="24"/>
        </w:rPr>
        <w:object w:dxaOrig="375" w:dyaOrig="300">
          <v:shape id="_x0000_i1043" type="#_x0000_t75" style="width:18.45pt;height:14.95pt" o:ole="">
            <v:imagedata r:id="rId46" o:title=""/>
          </v:shape>
          <o:OLEObject Type="Embed" ProgID="Equation.3" ShapeID="_x0000_i1043" DrawAspect="Content" ObjectID="_1353712913" r:id="rId47"/>
        </w:object>
      </w:r>
      <w:r>
        <w:rPr>
          <w:noProof/>
        </w:rPr>
        <w:t xml:space="preserve"> можна взяти одиничний вектор: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50"/>
          <w:sz w:val="24"/>
        </w:rPr>
        <w:object w:dxaOrig="960" w:dyaOrig="1125">
          <v:shape id="_x0000_i1044" type="#_x0000_t75" style="width:48.3pt;height:56.2pt" o:ole="">
            <v:imagedata r:id="rId48" o:title=""/>
          </v:shape>
          <o:OLEObject Type="Embed" ProgID="Equation.3" ShapeID="_x0000_i1044" DrawAspect="Content" ObjectID="_1353712914" r:id="rId49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lastRenderedPageBreak/>
        <w:t xml:space="preserve">Нагадаємо, що обернену матрицю для діагональної </w:t>
      </w:r>
      <w:r>
        <w:rPr>
          <w:noProof/>
          <w:position w:val="-4"/>
          <w:sz w:val="24"/>
        </w:rPr>
        <w:object w:dxaOrig="255" w:dyaOrig="255">
          <v:shape id="_x0000_i1045" type="#_x0000_t75" style="width:13.15pt;height:13.15pt" o:ole="">
            <v:imagedata r:id="rId50" o:title=""/>
          </v:shape>
          <o:OLEObject Type="Embed" ProgID="Equation.3" ShapeID="_x0000_i1045" DrawAspect="Content" ObjectID="_1353712915" r:id="rId51"/>
        </w:object>
      </w:r>
      <w:r>
        <w:rPr>
          <w:noProof/>
        </w:rPr>
        <w:t xml:space="preserve"> можна знайти тривіально: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18"/>
          <w:sz w:val="24"/>
        </w:rPr>
        <w:object w:dxaOrig="2715" w:dyaOrig="2475">
          <v:shape id="_x0000_i1046" type="#_x0000_t75" style="width:136.1pt;height:123.8pt" o:ole="">
            <v:imagedata r:id="rId52" o:title=""/>
          </v:shape>
          <o:OLEObject Type="Embed" ProgID="Equation.3" ShapeID="_x0000_i1046" DrawAspect="Content" ObjectID="_1353712916" r:id="rId53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Не важко впевнитись, що </w:t>
      </w:r>
      <w:r>
        <w:rPr>
          <w:noProof/>
          <w:position w:val="-4"/>
          <w:sz w:val="24"/>
        </w:rPr>
        <w:object w:dxaOrig="975" w:dyaOrig="300">
          <v:shape id="_x0000_i1047" type="#_x0000_t75" style="width:49.15pt;height:14.95pt" o:ole="">
            <v:imagedata r:id="rId54" o:title=""/>
          </v:shape>
          <o:OLEObject Type="Embed" ProgID="Equation.3" ShapeID="_x0000_i1047" DrawAspect="Content" ObjectID="_1353712917" r:id="rId55"/>
        </w:object>
      </w:r>
      <w:r>
        <w:rPr>
          <w:noProof/>
        </w:rPr>
        <w:t>.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</w:rPr>
        <w:t>Критерій зупинки ітерації.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Звичайно для оцінки точності розв'язку обчислюють значення норми вектору нев'язки: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6"/>
          <w:sz w:val="24"/>
        </w:rPr>
        <w:object w:dxaOrig="1815" w:dyaOrig="435">
          <v:shape id="_x0000_i1048" type="#_x0000_t75" style="width:90.45pt;height:21.95pt" o:ole="">
            <v:imagedata r:id="rId56" o:title=""/>
          </v:shape>
          <o:OLEObject Type="Embed" ProgID="Equation.3" ShapeID="_x0000_i1048" DrawAspect="Content" ObjectID="_1353712918" r:id="rId57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а в якості норми використовують евклідову норму: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14"/>
          <w:sz w:val="24"/>
        </w:rPr>
        <w:object w:dxaOrig="1860" w:dyaOrig="465">
          <v:shape id="_x0000_i1049" type="#_x0000_t75" style="width:93.05pt;height:22.85pt" o:ole="">
            <v:imagedata r:id="rId58" o:title=""/>
          </v:shape>
          <o:OLEObject Type="Embed" ProgID="Equation.3" ShapeID="_x0000_i1049" DrawAspect="Content" ObjectID="_1353712919" r:id="rId59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Абсолютне значення норми вектору нев'язки відображає похибку наближення розв'язку. Але краще використовувати відносне значення, так як для матриць з малими коефіцієнтами навіть одиничний вектор в якості розв'язку може дати малу </w:t>
      </w:r>
      <w:r>
        <w:rPr>
          <w:noProof/>
          <w:position w:val="-16"/>
          <w:sz w:val="24"/>
        </w:rPr>
        <w:object w:dxaOrig="540" w:dyaOrig="435">
          <v:shape id="_x0000_i1050" type="#_x0000_t75" style="width:27.2pt;height:21.95pt" o:ole="">
            <v:imagedata r:id="rId60" o:title=""/>
          </v:shape>
          <o:OLEObject Type="Embed" ProgID="Equation.3" ShapeID="_x0000_i1050" DrawAspect="Content" ObjectID="_1353712920" r:id="rId61"/>
        </w:object>
      </w:r>
      <w:r>
        <w:rPr>
          <w:noProof/>
        </w:rPr>
        <w:t xml:space="preserve"> (але звичайно одиничний вектор не є розв'язком), а для матриць з великими коефіцієнтами в деяких випадках неможливо отримати мале значення </w:t>
      </w:r>
      <w:r>
        <w:rPr>
          <w:noProof/>
          <w:position w:val="-16"/>
          <w:sz w:val="24"/>
        </w:rPr>
        <w:object w:dxaOrig="540" w:dyaOrig="435">
          <v:shape id="_x0000_i1051" type="#_x0000_t75" style="width:27.2pt;height:21.95pt" o:ole="">
            <v:imagedata r:id="rId62" o:title=""/>
          </v:shape>
          <o:OLEObject Type="Embed" ProgID="Equation.3" ShapeID="_x0000_i1051" DrawAspect="Content" ObjectID="_1353712921" r:id="rId63"/>
        </w:object>
      </w:r>
      <w:r>
        <w:rPr>
          <w:noProof/>
        </w:rPr>
        <w:t xml:space="preserve"> через обмежену розрядну сітку машини.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Тому відношення норми вектору нев'язки до норми вектору </w:t>
      </w:r>
      <w:r>
        <w:rPr>
          <w:noProof/>
          <w:position w:val="-6"/>
          <w:sz w:val="24"/>
        </w:rPr>
        <w:object w:dxaOrig="195" w:dyaOrig="285">
          <v:shape id="_x0000_i1052" type="#_x0000_t75" style="width:9.65pt;height:14.05pt" o:ole="">
            <v:imagedata r:id="rId64" o:title=""/>
          </v:shape>
          <o:OLEObject Type="Embed" ProgID="Equation.3" ShapeID="_x0000_i1052" DrawAspect="Content" ObjectID="_1353712922" r:id="rId65"/>
        </w:object>
      </w:r>
      <w:r>
        <w:rPr>
          <w:noProof/>
        </w:rPr>
        <w:t xml:space="preserve"> можна інтерпретувати як точність розв'язку. Тоді критерій зупинки ітерації: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2"/>
          <w:sz w:val="24"/>
        </w:rPr>
        <w:object w:dxaOrig="2265" w:dyaOrig="795">
          <v:shape id="_x0000_i1053" type="#_x0000_t75" style="width:113.25pt;height:39.5pt" o:ole="">
            <v:imagedata r:id="rId66" o:title=""/>
          </v:shape>
          <o:OLEObject Type="Embed" ProgID="Equation.3" ShapeID="_x0000_i1053" DrawAspect="Content" ObjectID="_1353712923" r:id="rId67"/>
        </w:object>
      </w:r>
      <w:r>
        <w:rPr>
          <w:noProof/>
        </w:rPr>
        <w:tab/>
        <w:t>(4.3)</w: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lastRenderedPageBreak/>
        <w:t xml:space="preserve"> де </w:t>
      </w:r>
      <w:r>
        <w:rPr>
          <w:i/>
          <w:noProof/>
        </w:rPr>
        <w:sym w:font="Symbol" w:char="F065"/>
      </w:r>
      <w:r>
        <w:rPr>
          <w:noProof/>
        </w:rPr>
        <w:t xml:space="preserve"> – задана точність.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</w:rPr>
        <w:t>Збіжність.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Послідовність наближених значень розв'язків </w:t>
      </w:r>
      <w:r>
        <w:rPr>
          <w:noProof/>
          <w:position w:val="-4"/>
          <w:sz w:val="24"/>
        </w:rPr>
        <w:object w:dxaOrig="405" w:dyaOrig="300">
          <v:shape id="_x0000_i1054" type="#_x0000_t75" style="width:20.2pt;height:14.95pt" o:ole="">
            <v:imagedata r:id="rId68" o:title=""/>
          </v:shape>
          <o:OLEObject Type="Embed" ProgID="Equation.3" ShapeID="_x0000_i1054" DrawAspect="Content" ObjectID="_1353712924" r:id="rId69"/>
        </w:object>
      </w:r>
      <w:r>
        <w:rPr>
          <w:noProof/>
        </w:rPr>
        <w:t xml:space="preserve"> є збіжною якщо матриця </w:t>
      </w:r>
      <w:r>
        <w:rPr>
          <w:noProof/>
          <w:position w:val="-4"/>
          <w:sz w:val="24"/>
        </w:rPr>
        <w:object w:dxaOrig="240" w:dyaOrig="255">
          <v:shape id="_x0000_i1055" type="#_x0000_t75" style="width:12.3pt;height:13.15pt" o:ole="">
            <v:imagedata r:id="rId70" o:title=""/>
          </v:shape>
          <o:OLEObject Type="Embed" ProgID="Equation.3" ShapeID="_x0000_i1055" DrawAspect="Content" ObjectID="_1353712925" r:id="rId71"/>
        </w:object>
      </w:r>
      <w:r>
        <w:rPr>
          <w:noProof/>
        </w:rPr>
        <w:t xml:space="preserve"> має домінуючу головну діагональ, тобто: </w:t>
      </w:r>
    </w:p>
    <w:p w:rsidR="003E3DF5" w:rsidRDefault="003E3DF5" w:rsidP="003E3DF5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30"/>
          <w:sz w:val="24"/>
        </w:rPr>
        <w:object w:dxaOrig="1440" w:dyaOrig="555">
          <v:shape id="_x0000_i1056" type="#_x0000_t75" style="width:1in;height:28.1pt" o:ole="">
            <v:imagedata r:id="rId72" o:title=""/>
          </v:shape>
          <o:OLEObject Type="Embed" ProgID="Equation.3" ShapeID="_x0000_i1056" DrawAspect="Content" ObjectID="_1353712926" r:id="rId73"/>
        </w:object>
      </w:r>
    </w:p>
    <w:p w:rsidR="003E3DF5" w:rsidRDefault="003E3DF5" w:rsidP="003E3DF5">
      <w:pPr>
        <w:tabs>
          <w:tab w:val="center" w:pos="4800"/>
          <w:tab w:val="right" w:pos="9500"/>
        </w:tabs>
        <w:jc w:val="both"/>
        <w:rPr>
          <w:noProof/>
          <w:lang w:val="uk-UA"/>
        </w:rPr>
      </w:pPr>
      <w:r>
        <w:rPr>
          <w:noProof/>
        </w:rPr>
        <w:t>Для деяких інших матриць метод Якобі також є збіжним.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</w:rPr>
        <w:t>Загальний вигляд алгоритму.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Програма має обрати початкове наближення </w:t>
      </w:r>
      <w:r>
        <w:rPr>
          <w:noProof/>
          <w:position w:val="-4"/>
          <w:sz w:val="24"/>
        </w:rPr>
        <w:object w:dxaOrig="375" w:dyaOrig="300">
          <v:shape id="_x0000_i1057" type="#_x0000_t75" style="width:18.45pt;height:14.95pt" o:ole="">
            <v:imagedata r:id="rId74" o:title=""/>
          </v:shape>
          <o:OLEObject Type="Embed" ProgID="Equation.3" ShapeID="_x0000_i1057" DrawAspect="Content" ObjectID="_1353712927" r:id="rId75"/>
        </w:object>
      </w:r>
      <w:r>
        <w:rPr>
          <w:noProof/>
        </w:rPr>
        <w:t xml:space="preserve"> та за формулою (4.2) обчислювати наступні наближення до тих пір, доки не буде виконано критерій зупинки за формулою (4.3).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b/>
          <w:bCs/>
          <w:noProof/>
        </w:rPr>
        <w:t>Еквівалентні перетворення математичних формул.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 Перевірити критерій зупинки (4.3) – доволі дорога операція. Кількість обчислень, необхідна для обчислення за цією формулою, приблизно така ж, що і для обчислення наступного наближення. Тому, якщо реалізувати алгоритм у такому вигляді, на перевірку критерію запинки буде витрачено половину машинного часу. З цієї ситуації є два виходи:  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>• перетворити критерій зупинки та/або основну обчислювальну формулу так, щоб формули критерію зупинки використовували проміжні дані основного розрахунку;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 xml:space="preserve">• перевіряти критерій зупинки не після кожної ітерації, а після кожних </w:t>
      </w:r>
      <w:r>
        <w:rPr>
          <w:noProof/>
          <w:position w:val="-10"/>
          <w:sz w:val="24"/>
        </w:rPr>
        <w:object w:dxaOrig="1800" w:dyaOrig="315">
          <v:shape id="_x0000_i1058" type="#_x0000_t75" style="width:90.45pt;height:15.8pt" o:ole="">
            <v:imagedata r:id="rId76" o:title=""/>
          </v:shape>
          <o:OLEObject Type="Embed" ProgID="Equation.3" ShapeID="_x0000_i1058" DrawAspect="Content" ObjectID="_1353712928" r:id="rId77"/>
        </w:object>
      </w:r>
      <w:r>
        <w:rPr>
          <w:noProof/>
        </w:rPr>
        <w:t>.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lastRenderedPageBreak/>
        <w:t xml:space="preserve">Розглянемо критерій зупинки (4.3): знаменник є константним, його можна обчислити один раз після старту програми. Чисельник: </w:t>
      </w:r>
    </w:p>
    <w:p w:rsidR="00104B19" w:rsidRDefault="00104B19" w:rsidP="00104B19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w:r>
        <w:rPr>
          <w:noProof/>
          <w:position w:val="-56"/>
          <w:sz w:val="24"/>
        </w:rPr>
        <w:object w:dxaOrig="2775" w:dyaOrig="1245">
          <v:shape id="_x0000_i1059" type="#_x0000_t75" style="width:138.75pt;height:62.35pt" o:ole="">
            <v:imagedata r:id="rId78" o:title=""/>
          </v:shape>
          <o:OLEObject Type="Embed" ProgID="Equation.3" ShapeID="_x0000_i1059" DrawAspect="Content" ObjectID="_1353712929" r:id="rId79"/>
        </w:object>
      </w:r>
      <w:r>
        <w:rPr>
          <w:noProof/>
        </w:rPr>
        <w:tab/>
        <w:t>(4.8)</w:t>
      </w:r>
    </w:p>
    <w:p w:rsidR="00104B19" w:rsidRDefault="00104B19" w:rsidP="00104B19">
      <w:pPr>
        <w:tabs>
          <w:tab w:val="center" w:pos="4800"/>
          <w:tab w:val="right" w:pos="9500"/>
        </w:tabs>
        <w:jc w:val="both"/>
        <w:rPr>
          <w:noProof/>
        </w:rPr>
      </w:pPr>
    </w:p>
    <w:p w:rsidR="00104B19" w:rsidRDefault="00104B19" w:rsidP="00104B19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Вираз у фігурних дужках є підвиразом основної формули (4.2). Тому під час обчислення наступного наближення </w:t>
      </w:r>
      <w:r>
        <w:rPr>
          <w:noProof/>
          <w:position w:val="-4"/>
          <w:sz w:val="24"/>
        </w:rPr>
        <w:object w:dxaOrig="540" w:dyaOrig="300">
          <v:shape id="_x0000_i1060" type="#_x0000_t75" style="width:27.2pt;height:14.95pt" o:ole="">
            <v:imagedata r:id="rId80" o:title=""/>
          </v:shape>
          <o:OLEObject Type="Embed" ProgID="Equation.3" ShapeID="_x0000_i1060" DrawAspect="Content" ObjectID="_1353712930" r:id="rId81"/>
        </w:object>
      </w:r>
      <w:r>
        <w:rPr>
          <w:noProof/>
        </w:rPr>
        <w:t xml:space="preserve"> можна доволі дешево розрахувати нев'язку </w:t>
      </w:r>
      <w:r>
        <w:rPr>
          <w:noProof/>
          <w:position w:val="-4"/>
          <w:sz w:val="24"/>
        </w:rPr>
        <w:object w:dxaOrig="375" w:dyaOrig="300">
          <v:shape id="_x0000_i1061" type="#_x0000_t75" style="width:18.45pt;height:14.95pt" o:ole="">
            <v:imagedata r:id="rId82" o:title=""/>
          </v:shape>
          <o:OLEObject Type="Embed" ProgID="Equation.3" ShapeID="_x0000_i1061" DrawAspect="Content" ObjectID="_1353712931" r:id="rId83"/>
        </w:object>
      </w:r>
      <w:r>
        <w:rPr>
          <w:noProof/>
        </w:rPr>
        <w:t xml:space="preserve"> для попереднього наближення </w:t>
      </w:r>
      <w:r>
        <w:rPr>
          <w:noProof/>
          <w:position w:val="-4"/>
          <w:sz w:val="24"/>
        </w:rPr>
        <w:object w:dxaOrig="405" w:dyaOrig="300">
          <v:shape id="_x0000_i1062" type="#_x0000_t75" style="width:20.2pt;height:14.95pt" o:ole="">
            <v:imagedata r:id="rId84" o:title=""/>
          </v:shape>
          <o:OLEObject Type="Embed" ProgID="Equation.3" ShapeID="_x0000_i1062" DrawAspect="Content" ObjectID="_1353712932" r:id="rId85"/>
        </w:object>
      </w:r>
      <w:r>
        <w:rPr>
          <w:noProof/>
        </w:rPr>
        <w:t xml:space="preserve">. Якщо нев'язка для </w:t>
      </w:r>
      <w:r>
        <w:rPr>
          <w:noProof/>
          <w:position w:val="-6"/>
          <w:sz w:val="24"/>
        </w:rPr>
        <w:object w:dxaOrig="195" w:dyaOrig="285">
          <v:shape id="_x0000_i1063" type="#_x0000_t75" style="width:9.65pt;height:14.05pt" o:ole="">
            <v:imagedata r:id="rId86" o:title=""/>
          </v:shape>
          <o:OLEObject Type="Embed" ProgID="Equation.3" ShapeID="_x0000_i1063" DrawAspect="Content" ObjectID="_1353712933" r:id="rId87"/>
        </w:object>
      </w:r>
      <w:r>
        <w:rPr>
          <w:noProof/>
        </w:rPr>
        <w:t xml:space="preserve">-го наближення задовольняє критерій зупинки, то необхідно взяти </w:t>
      </w:r>
      <w:r>
        <w:rPr>
          <w:noProof/>
          <w:position w:val="-6"/>
          <w:sz w:val="24"/>
        </w:rPr>
        <w:object w:dxaOrig="195" w:dyaOrig="285">
          <v:shape id="_x0000_i1064" type="#_x0000_t75" style="width:9.65pt;height:14.05pt" o:ole="">
            <v:imagedata r:id="rId88" o:title=""/>
          </v:shape>
          <o:OLEObject Type="Embed" ProgID="Equation.3" ShapeID="_x0000_i1064" DrawAspect="Content" ObjectID="_1353712934" r:id="rId89"/>
        </w:object>
      </w:r>
      <w:r>
        <w:rPr>
          <w:noProof/>
        </w:rPr>
        <w:t xml:space="preserve">-те (а не останнє розраховане </w:t>
      </w:r>
      <w:r>
        <w:rPr>
          <w:noProof/>
          <w:position w:val="-6"/>
          <w:sz w:val="24"/>
        </w:rPr>
        <w:object w:dxaOrig="495" w:dyaOrig="285">
          <v:shape id="_x0000_i1065" type="#_x0000_t75" style="width:24.6pt;height:14.05pt" o:ole="">
            <v:imagedata r:id="rId90" o:title=""/>
          </v:shape>
          <o:OLEObject Type="Embed" ProgID="Equation.3" ShapeID="_x0000_i1065" DrawAspect="Content" ObjectID="_1353712935" r:id="rId91"/>
        </w:object>
      </w:r>
      <w:r>
        <w:rPr>
          <w:noProof/>
        </w:rPr>
        <w:t>-е) наближення в якості розв'язку.</w:t>
      </w:r>
    </w:p>
    <w:p w:rsidR="00104B19" w:rsidRPr="00104B19" w:rsidRDefault="00104B19" w:rsidP="003E3DF5">
      <w:pPr>
        <w:tabs>
          <w:tab w:val="center" w:pos="4800"/>
          <w:tab w:val="right" w:pos="9500"/>
        </w:tabs>
        <w:jc w:val="both"/>
        <w:rPr>
          <w:noProof/>
        </w:rPr>
      </w:pPr>
    </w:p>
    <w:p w:rsidR="007C24AA" w:rsidRDefault="007C24AA" w:rsidP="00EE0008">
      <w:pPr>
        <w:spacing w:after="200" w:line="240" w:lineRule="auto"/>
        <w:rPr>
          <w:rFonts w:asciiTheme="majorHAnsi" w:eastAsiaTheme="majorEastAsia" w:hAnsiTheme="majorHAnsi" w:cstheme="majorBidi"/>
          <w:b/>
          <w:bCs/>
          <w:noProof/>
          <w:sz w:val="32"/>
          <w:szCs w:val="28"/>
          <w:lang w:val="uk-UA"/>
        </w:rPr>
      </w:pPr>
      <w:r>
        <w:rPr>
          <w:noProof/>
        </w:rPr>
        <w:br w:type="page"/>
      </w:r>
    </w:p>
    <w:p w:rsidR="003642E5" w:rsidRDefault="003642E5" w:rsidP="007C24AA">
      <w:pPr>
        <w:pStyle w:val="1"/>
        <w:rPr>
          <w:noProof/>
        </w:rPr>
      </w:pPr>
      <w:r>
        <w:rPr>
          <w:noProof/>
        </w:rPr>
        <w:lastRenderedPageBreak/>
        <w:t>Повний текст програми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/* * * * * * * * * * * * * * * * * * * * * * * * * * * * * * * * *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Parallel system of linear equations solving using MPI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Jacobi method, contiguous MPI data type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and master-slave schema is used.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Programming of computer networks Lab №4 (1st semester 2010)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Author: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Podolsky Sergey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Group: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KV-64M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written: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12.12.2010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remarks: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Compiled with Visual Studio 2010.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Debugged on Microsoft HPC Pack 2008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Tested on a cluster.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Project definition: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MPI_Lab4.cpp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The entry point for the console application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stdafx.h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Include file for standard system include files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 xml:space="preserve"> * * * * * * * * * * * * * * * * * * * * * * * * * * * * * * * *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//#include "stdafx.h"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#include &lt;stdio.h&gt;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#include &lt;cstdlib&gt;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#include &lt;time.h&gt;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#include &lt;mpi.h&gt;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#include &lt;math.h&gt;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 SIZE_INPUT_FILE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"N.txt"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 MATRIX_INPUT_FILE "A.txt"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FREE_MEMBERS_INPUT_FILE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"B.txt"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 RESULT_FILE "X.txt"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/* Roots precision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EPS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0.0001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/* Allowable number of iterations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 MAX_INERATIONS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1000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/* Rank of master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#define MASTER</w:t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0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int main(int argc, char* argv[])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Execution start time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clock_t start_clock;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MPI Initialization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MPI_Init(&amp;argc, &amp;argv);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Get total number of processes and current process rank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int p, rank;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MPI_Comm_size(MPI_COMM_WORLD, &amp;p);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MPI_Comm_rank(MPI_COMM_WORLD, &amp;rank);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Source matrix, free members vector. Used in master process only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*a, *b;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Source matrix size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int n;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Read matrix in master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Open file of roots count for reading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*file = fopen(SIZE_INPUT_FILE, "r");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(file == NULL)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printf("Unable to open input file 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printf(SIZE_INPUT_FILE);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1);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Read count of roots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fscanf(file, "%d", &amp;n);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Close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fclose(file);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Check if matrix size is a multiple number of processors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(n % p != 0)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printf("Matrix size must be a multiple number of processors");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2);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Open file of free members for reading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= fopen(FREE_MEMBERS_INPUT_FILE, "r");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(file == NULL)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printf("Unable to open input file 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printf(FREE_MEMBERS_INPUT_FILE);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3);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// Allocate array of free members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b = (double*) calloc(n,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// Read free members array from file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n;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fscanf(file, "%lf", &amp;b[i]);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Close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fclose(file);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Open file of matrix elements for reading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= fopen(MATRIX_INPUT_FILE, "r");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(file == NULL)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printf("Unable to open input file 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printf(MATRIX_INPUT_FILE);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4);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Allocate matrix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a = (double*) calloc(n * n,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Fill matrix with elements from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n * n;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fscanf(file, "%lf", &amp;a[i]);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Close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fclose(file);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Initialize start time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start_clock = clock();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Broadcast roots count to all processes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MPI_Bcast(&amp;n, 1, MPI_INT,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Evaluate norm of free members vector in master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b_norm = 0;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n;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b_norm += b[i] * b[i];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b_norm = sqrt(b_norm);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Broadcast norm of free members vector to all processes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MPI_Bcast(&amp;b_norm, 1, MPI_DOUBLE,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Row count per each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int rows_count = n / p;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Create row type as array of elements with the size of matrix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MPI_Datatype row_type;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MPI_Type_contiguous(n, MPI_DOUBLE, &amp;row_type);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MPI_Type_commit(&amp;row_type);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Create column chunk type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MPI_Datatype chunk_type;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MPI_Type_contiguous(rows_count, MPI_DOUBLE, &amp;chunk_type);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MPI_Type_commit(&amp;chunk_type);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Allocate array for chunk of free members in each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*b_chunk = (double*) calloc(rows_count,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Scatter free members vector to all processes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MPI_Scatter(b, 1, chunk_type, b_chunk, 1, chunk_type,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free(b);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else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MPI_Scatter(NULL, 0, MPI_DATATYPE_NULL, b_chunk, 1, chunk_type,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Allocate count of rows per each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*rows = (double*) calloc(rows_count * n,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Scatter matrix as count of rows per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MPI_Scatter(a, rows_count, row_type, rows, rows_count, row_type,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free(a);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else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MPI_Scatter(NULL, 0, MPI_DATATYPE_NULL, rows, rows_count, row_type,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Vector of roots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*roots = (double*) calloc(n,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Roots vector  chunk*/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*roots_chunk = (double*) calloc(rows_count, sizeof(double));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Initial roots values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n;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roots[i] = 1;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Begin approximation iterations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iteration = 0; ; iteration++)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Check for iterations limit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 &amp;&amp; iteration &gt;= MAX_INERATIONS)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printf("Iteration limit %d is reached", MAX_INERATIONS);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5);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Partial residue of roots in the current process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residue = 0;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Approximate each next root value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rows_count;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sum = 0;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j = 0; j &lt; n; j++)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sum += roots[j] * rows[n * i + j];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int j = rows_count * rank + i;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double r = b_chunk[i] - sum;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roots_chunk[i] = (r + roots[j] * rows[i * n + j]) / rows[n * i + j];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residue += r * r; // Error for current root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lastRenderedPageBreak/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Reduce total error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// MPI_Allreduce(MPI_IN_PLACE, &amp;residue, 1, MPI_DOUBLE, MPI_SUM,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MPI_Reduce(MPI_IN_PLACE, &amp;residue, 1, MPI_DOUBLE, MPI_SUM,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else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MPI_Reduce(&amp;residue, NULL, 1, MPI_DOUBLE, MPI_SUM,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MPI_Bcast(&amp;residue, 1, MPI_DOUBLE,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Check stop criteria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(sqrt (residue) / b_norm &lt; EPS)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break;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Gather all roots in all processes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// MPI_Allgather(roots_chunk, 1, chunk_type, roots, 1, chunk_type,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MPI_Gather(roots_chunk, 1, chunk_type, roots, 1, chunk_type,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else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MPI_Gather(roots_chunk, 1, chunk_type, NULL, 0, MPI_DATATYPE_NULL,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MPI_Bcast(roots, 1, row_type, MASTER, MPI_COMM_WORLD);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Write results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(rank == MASTER)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Calculate execution time in seconds*/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clock_t milliseconds = (clock() - start_clock) * 1000 / CLOCKS_PER_SEC;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Create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FILE *file = fopen(RESULT_FILE, "w");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if (file == NULL)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{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printf("Unable to open output file 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printf(RESULT_FILE);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MPI_Abort(MPI_COMM_WORLD, 6);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Write result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for (int i = 0; i &lt; n; i++)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fprintf(file, "x[%d] = \t%f\n", i, roots[i]);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fprintf(file, "\n");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fprintf(file, "Number of processes:\t%d\n", p);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fprintf(file, "Execution time:\t%ld milliseconds\n", milliseconds);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Close file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</w: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fclose(file);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/* Free resources */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MPI_Type_free(&amp;row_type);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MPI_Type_free(&amp;chunk_type);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free(b_chunk);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free(roots);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free(roots_chunk);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ab/>
        <w:t>return MPI_Finalize();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  <w:r>
        <w:rPr>
          <w:rFonts w:ascii="Courier New" w:eastAsiaTheme="minorHAnsi" w:hAnsi="Courier New" w:cs="Courier New"/>
          <w:sz w:val="18"/>
          <w:szCs w:val="18"/>
          <w:lang w:val="uk-UA" w:eastAsia="en-US"/>
        </w:rPr>
        <w:t>}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905FCB" w:rsidRDefault="00905FCB" w:rsidP="00905FC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0518B8" w:rsidRDefault="000518B8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uk-UA"/>
        </w:rPr>
      </w:pPr>
      <w:r w:rsidRPr="00505FDF">
        <w:rPr>
          <w:lang w:val="en-US"/>
        </w:rPr>
        <w:br w:type="page"/>
      </w:r>
    </w:p>
    <w:p w:rsidR="003642E5" w:rsidRPr="00CD4562" w:rsidRDefault="00275D48" w:rsidP="00275D48">
      <w:pPr>
        <w:pStyle w:val="1"/>
        <w:rPr>
          <w:lang w:val="en-US"/>
        </w:rPr>
      </w:pPr>
      <w:r>
        <w:lastRenderedPageBreak/>
        <w:t>Вхідні дані</w:t>
      </w:r>
      <w:bookmarkStart w:id="1" w:name="_GoBack"/>
      <w:bookmarkEnd w:id="1"/>
    </w:p>
    <w:p w:rsidR="00F07488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</w:pPr>
      <w:r w:rsidRPr="00F07488"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  <w:t>A.txt</w:t>
      </w:r>
    </w:p>
    <w:p w:rsidR="00F07488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31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2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7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2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7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4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3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34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4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7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1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9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2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7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41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5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6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7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1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3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9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33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4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6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2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1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2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5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-13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1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7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3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6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9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5</w:t>
      </w:r>
      <w:r w:rsidRPr="00F07488">
        <w:rPr>
          <w:rFonts w:ascii="Courier New" w:eastAsiaTheme="minorHAnsi" w:hAnsi="Courier New" w:cs="Courier New"/>
          <w:szCs w:val="18"/>
          <w:lang w:val="uk-UA" w:eastAsia="en-US"/>
        </w:rPr>
        <w:tab/>
        <w:t>32</w:t>
      </w:r>
    </w:p>
    <w:p w:rsidR="00F07488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457C2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</w:pPr>
      <w:r w:rsidRPr="00F07488"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  <w:t>B.txt</w:t>
      </w:r>
    </w:p>
    <w:p w:rsidR="00F07488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1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2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3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4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5</w:t>
      </w: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6</w:t>
      </w:r>
    </w:p>
    <w:p w:rsidR="00F07488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457C2" w:rsidRPr="00F07488" w:rsidRDefault="00F07488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</w:pPr>
      <w:r w:rsidRPr="00F07488"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  <w:t>N.txt</w:t>
      </w:r>
    </w:p>
    <w:p w:rsidR="006E589E" w:rsidRDefault="006E589E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457C2" w:rsidRPr="00F07488" w:rsidRDefault="00F457C2" w:rsidP="00F457C2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07488">
        <w:rPr>
          <w:rFonts w:ascii="Courier New" w:eastAsiaTheme="minorHAnsi" w:hAnsi="Courier New" w:cs="Courier New"/>
          <w:szCs w:val="18"/>
          <w:lang w:val="uk-UA" w:eastAsia="en-US"/>
        </w:rPr>
        <w:t>6</w:t>
      </w:r>
    </w:p>
    <w:p w:rsidR="00275D48" w:rsidRPr="00A8346A" w:rsidRDefault="00275D48" w:rsidP="00F457C2">
      <w:pPr>
        <w:pStyle w:val="1"/>
        <w:rPr>
          <w:lang w:val="en-US"/>
        </w:rPr>
      </w:pPr>
      <w:r>
        <w:t>Вихідні дані</w:t>
      </w:r>
    </w:p>
    <w:p w:rsidR="00F07488" w:rsidRPr="00F07488" w:rsidRDefault="00F07488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</w:pPr>
      <w:r w:rsidRPr="00F07488">
        <w:rPr>
          <w:rFonts w:ascii="Courier New" w:eastAsiaTheme="minorHAnsi" w:hAnsi="Courier New" w:cs="Courier New"/>
          <w:b/>
          <w:szCs w:val="18"/>
          <w:u w:val="single"/>
          <w:lang w:val="en-US" w:eastAsia="en-US"/>
        </w:rPr>
        <w:t>X.txt</w:t>
      </w:r>
    </w:p>
    <w:p w:rsidR="00F07488" w:rsidRDefault="00F07488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en-US" w:eastAsia="en-US"/>
        </w:rPr>
      </w:pP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x[0]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0.056420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x[1]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-0.015547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x[2]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0.074766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x[3]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0.105215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x[4]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-0.311176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 xml:space="preserve">x[5] = 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0.181620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>Number of processes: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3</w:t>
      </w:r>
    </w:p>
    <w:p w:rsidR="00F83E8F" w:rsidRP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Cs w:val="18"/>
          <w:lang w:val="uk-UA" w:eastAsia="en-US"/>
        </w:rPr>
      </w:pPr>
      <w:r w:rsidRPr="00F83E8F">
        <w:rPr>
          <w:rFonts w:ascii="Courier New" w:eastAsiaTheme="minorHAnsi" w:hAnsi="Courier New" w:cs="Courier New"/>
          <w:szCs w:val="18"/>
          <w:lang w:val="uk-UA" w:eastAsia="en-US"/>
        </w:rPr>
        <w:t>Execution time:</w:t>
      </w:r>
      <w:r w:rsidRPr="00F83E8F">
        <w:rPr>
          <w:rFonts w:ascii="Courier New" w:eastAsiaTheme="minorHAnsi" w:hAnsi="Courier New" w:cs="Courier New"/>
          <w:szCs w:val="18"/>
          <w:lang w:val="uk-UA" w:eastAsia="en-US"/>
        </w:rPr>
        <w:tab/>
        <w:t>0 milliseconds</w:t>
      </w:r>
    </w:p>
    <w:p w:rsidR="00F83E8F" w:rsidRDefault="00F83E8F" w:rsidP="00F83E8F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uk-UA" w:eastAsia="en-US"/>
        </w:rPr>
      </w:pPr>
    </w:p>
    <w:p w:rsidR="00EA6FF8" w:rsidRPr="00EA6FF8" w:rsidRDefault="00EA6FF8" w:rsidP="00505FDF">
      <w:pPr>
        <w:pStyle w:val="ac"/>
        <w:keepNext/>
        <w:jc w:val="left"/>
        <w:rPr>
          <w:rFonts w:ascii="Courier New" w:eastAsiaTheme="minorHAnsi" w:hAnsi="Courier New" w:cs="Courier New"/>
          <w:sz w:val="28"/>
          <w:szCs w:val="18"/>
          <w:lang w:val="en-US" w:eastAsia="en-US"/>
        </w:rPr>
      </w:pPr>
    </w:p>
    <w:p w:rsidR="006E5549" w:rsidRPr="000518B8" w:rsidRDefault="00EA6FF8" w:rsidP="006E5549">
      <w:pPr>
        <w:pStyle w:val="ac"/>
        <w:keepNext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0ECF7EE1" wp14:editId="3BE2C88C">
            <wp:extent cx="6120765" cy="38450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49" w:rsidRPr="00505FDF" w:rsidRDefault="006E5549" w:rsidP="006E5549">
      <w:pPr>
        <w:pStyle w:val="af4"/>
      </w:pPr>
      <w:r>
        <w:t xml:space="preserve">Рис. </w:t>
      </w:r>
      <w:fldSimple w:instr=" SEQ Рисунок \* ARABIC ">
        <w:r>
          <w:rPr>
            <w:noProof/>
          </w:rPr>
          <w:t>1</w:t>
        </w:r>
      </w:fldSimple>
      <w:r>
        <w:rPr>
          <w:noProof/>
        </w:rPr>
        <w:t xml:space="preserve">. </w:t>
      </w:r>
      <w:r w:rsidR="00505FDF">
        <w:rPr>
          <w:noProof/>
        </w:rPr>
        <w:t>Запуск програми на кластері</w:t>
      </w:r>
    </w:p>
    <w:sectPr w:rsidR="006E5549" w:rsidRPr="00505FDF" w:rsidSect="00180B14">
      <w:footerReference w:type="default" r:id="rId93"/>
      <w:headerReference w:type="first" r:id="rId94"/>
      <w:footerReference w:type="first" r:id="rId95"/>
      <w:footnotePr>
        <w:pos w:val="beneathText"/>
      </w:footnotePr>
      <w:endnotePr>
        <w:numFmt w:val="decimal"/>
      </w:endnotePr>
      <w:pgSz w:w="11906" w:h="16838"/>
      <w:pgMar w:top="850" w:right="850" w:bottom="850" w:left="1417" w:header="708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BB4" w:rsidRDefault="00D83BB4" w:rsidP="00607045">
      <w:pPr>
        <w:spacing w:after="0" w:line="240" w:lineRule="auto"/>
      </w:pPr>
      <w:r>
        <w:separator/>
      </w:r>
    </w:p>
    <w:p w:rsidR="00D83BB4" w:rsidRDefault="00D83BB4"/>
    <w:p w:rsidR="00D83BB4" w:rsidRDefault="00D83BB4" w:rsidP="00180B14"/>
    <w:p w:rsidR="00D83BB4" w:rsidRDefault="00D83BB4" w:rsidP="00180B14"/>
    <w:p w:rsidR="00D83BB4" w:rsidRDefault="00D83BB4" w:rsidP="00180B14"/>
  </w:endnote>
  <w:endnote w:type="continuationSeparator" w:id="0">
    <w:p w:rsidR="00D83BB4" w:rsidRDefault="00D83BB4" w:rsidP="00607045">
      <w:pPr>
        <w:spacing w:after="0" w:line="240" w:lineRule="auto"/>
      </w:pPr>
      <w:r>
        <w:continuationSeparator/>
      </w:r>
    </w:p>
    <w:p w:rsidR="00D83BB4" w:rsidRDefault="00D83BB4"/>
    <w:p w:rsidR="00D83BB4" w:rsidRDefault="00D83BB4" w:rsidP="00180B14"/>
    <w:p w:rsidR="00D83BB4" w:rsidRDefault="00D83BB4" w:rsidP="00180B14"/>
    <w:p w:rsidR="00D83BB4" w:rsidRDefault="00D83BB4" w:rsidP="00180B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5718947"/>
      <w:docPartObj>
        <w:docPartGallery w:val="Page Numbers (Bottom of Page)"/>
        <w:docPartUnique/>
      </w:docPartObj>
    </w:sdtPr>
    <w:sdtEndPr/>
    <w:sdtContent>
      <w:p w:rsidR="00BD6D5E" w:rsidRPr="0020628A" w:rsidRDefault="001C28CF" w:rsidP="0020628A">
        <w:pPr>
          <w:pStyle w:val="a3"/>
          <w:jc w:val="center"/>
        </w:pPr>
        <w:r>
          <w:fldChar w:fldCharType="begin"/>
        </w:r>
        <w:r w:rsidR="00BD6D5E">
          <w:instrText>PAGE   \* MERGEFORMAT</w:instrText>
        </w:r>
        <w:r>
          <w:fldChar w:fldCharType="separate"/>
        </w:r>
        <w:r w:rsidR="00CD4562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Pr="000D3579" w:rsidRDefault="00BD6D5E" w:rsidP="00527365">
    <w:pPr>
      <w:pStyle w:val="ac"/>
    </w:pPr>
    <w:r w:rsidRPr="000D3579">
      <w:rPr>
        <w:lang w:val="en-US"/>
      </w:rPr>
      <w:t>IX</w:t>
    </w:r>
    <w:r w:rsidRPr="000D3579">
      <w:t xml:space="preserve"> семестр</w:t>
    </w:r>
  </w:p>
  <w:p w:rsidR="00BD6D5E" w:rsidRDefault="00BD6D5E" w:rsidP="00527365">
    <w:pPr>
      <w:pStyle w:val="ac"/>
    </w:pPr>
    <w:r w:rsidRPr="000D3579">
      <w:t>Київ-2010</w:t>
    </w:r>
  </w:p>
  <w:p w:rsidR="00BD6D5E" w:rsidRDefault="00BD6D5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BB4" w:rsidRDefault="00D83BB4" w:rsidP="00607045">
      <w:pPr>
        <w:spacing w:after="0" w:line="240" w:lineRule="auto"/>
      </w:pPr>
      <w:r>
        <w:separator/>
      </w:r>
    </w:p>
    <w:p w:rsidR="00D83BB4" w:rsidRDefault="00D83BB4"/>
    <w:p w:rsidR="00D83BB4" w:rsidRDefault="00D83BB4" w:rsidP="00180B14"/>
    <w:p w:rsidR="00D83BB4" w:rsidRDefault="00D83BB4" w:rsidP="00180B14"/>
    <w:p w:rsidR="00D83BB4" w:rsidRDefault="00D83BB4" w:rsidP="00180B14"/>
  </w:footnote>
  <w:footnote w:type="continuationSeparator" w:id="0">
    <w:p w:rsidR="00D83BB4" w:rsidRDefault="00D83BB4" w:rsidP="00607045">
      <w:pPr>
        <w:spacing w:after="0" w:line="240" w:lineRule="auto"/>
      </w:pPr>
      <w:r>
        <w:continuationSeparator/>
      </w:r>
    </w:p>
    <w:p w:rsidR="00D83BB4" w:rsidRDefault="00D83BB4"/>
    <w:p w:rsidR="00D83BB4" w:rsidRDefault="00D83BB4" w:rsidP="00180B14"/>
    <w:p w:rsidR="00D83BB4" w:rsidRDefault="00D83BB4" w:rsidP="00180B14"/>
    <w:p w:rsidR="00D83BB4" w:rsidRDefault="00D83BB4" w:rsidP="00180B1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D5E" w:rsidRDefault="00BD6D5E" w:rsidP="00486BD8">
    <w:pPr>
      <w:pStyle w:val="ac"/>
    </w:pPr>
    <w:r>
      <w:t>МІНІСТЕРСТВО ОСВІТИ І НАУКИ УКРАЇНИ</w:t>
    </w:r>
  </w:p>
  <w:p w:rsidR="00BD6D5E" w:rsidRDefault="00BD6D5E" w:rsidP="00486BD8">
    <w:pPr>
      <w:pStyle w:val="ac"/>
    </w:pPr>
    <w:r>
      <w:t>НАЦІОНАЛЬНИЙ ТЕХНІЧНИЙ УНІВЕРСИТЕТ УКРАЇНИ</w:t>
    </w:r>
  </w:p>
  <w:p w:rsidR="00BD6D5E" w:rsidRDefault="00BD6D5E" w:rsidP="00486BD8">
    <w:pPr>
      <w:pStyle w:val="ac"/>
    </w:pPr>
    <w:r>
      <w:t>«Київський політехнічний інститут»</w:t>
    </w:r>
  </w:p>
  <w:p w:rsidR="00BD6D5E" w:rsidRDefault="00BD6D5E" w:rsidP="00486BD8">
    <w:pPr>
      <w:pStyle w:val="ac"/>
    </w:pPr>
  </w:p>
  <w:p w:rsidR="00BD6D5E" w:rsidRDefault="00BD6D5E" w:rsidP="00486BD8">
    <w:pPr>
      <w:pStyle w:val="ac"/>
    </w:pPr>
    <w:r>
      <w:t>ФАКУЛЬТЕТ ПРИКЛАДНОЇ МАТЕМАТИКИ</w:t>
    </w:r>
  </w:p>
  <w:p w:rsidR="00BD6D5E" w:rsidRPr="00562649" w:rsidRDefault="00BD6D5E" w:rsidP="00486BD8">
    <w:pPr>
      <w:pStyle w:val="ac"/>
    </w:pPr>
    <w:r>
      <w:t>Кафедра програмного забезпечення комп’ютерних систем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5BF1"/>
    <w:multiLevelType w:val="hybridMultilevel"/>
    <w:tmpl w:val="0504D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426D0"/>
    <w:multiLevelType w:val="hybridMultilevel"/>
    <w:tmpl w:val="876228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56356"/>
    <w:multiLevelType w:val="hybridMultilevel"/>
    <w:tmpl w:val="72220E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0F5D24"/>
    <w:multiLevelType w:val="hybridMultilevel"/>
    <w:tmpl w:val="070A66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D1161"/>
    <w:multiLevelType w:val="hybridMultilevel"/>
    <w:tmpl w:val="C6A411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A2140"/>
    <w:multiLevelType w:val="hybridMultilevel"/>
    <w:tmpl w:val="41F4B430"/>
    <w:lvl w:ilvl="0" w:tplc="042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DD602C"/>
    <w:multiLevelType w:val="multilevel"/>
    <w:tmpl w:val="7B0E3EA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7">
    <w:nsid w:val="64381000"/>
    <w:multiLevelType w:val="multilevel"/>
    <w:tmpl w:val="84EA9D4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8">
    <w:nsid w:val="7A987760"/>
    <w:multiLevelType w:val="hybridMultilevel"/>
    <w:tmpl w:val="E450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6F158E"/>
    <w:rsid w:val="00015011"/>
    <w:rsid w:val="0002386B"/>
    <w:rsid w:val="00025642"/>
    <w:rsid w:val="00036703"/>
    <w:rsid w:val="000518B8"/>
    <w:rsid w:val="00053E69"/>
    <w:rsid w:val="00086EEC"/>
    <w:rsid w:val="00090D89"/>
    <w:rsid w:val="0009788C"/>
    <w:rsid w:val="000A68FD"/>
    <w:rsid w:val="000C0B27"/>
    <w:rsid w:val="000C4DC6"/>
    <w:rsid w:val="000D3579"/>
    <w:rsid w:val="000D6217"/>
    <w:rsid w:val="000E7AE2"/>
    <w:rsid w:val="00104B19"/>
    <w:rsid w:val="00112678"/>
    <w:rsid w:val="001141AA"/>
    <w:rsid w:val="0011512B"/>
    <w:rsid w:val="0013239F"/>
    <w:rsid w:val="00135268"/>
    <w:rsid w:val="00155026"/>
    <w:rsid w:val="001573FC"/>
    <w:rsid w:val="00157782"/>
    <w:rsid w:val="00177D66"/>
    <w:rsid w:val="00180B14"/>
    <w:rsid w:val="0018270A"/>
    <w:rsid w:val="001A4721"/>
    <w:rsid w:val="001C28CF"/>
    <w:rsid w:val="001D60B9"/>
    <w:rsid w:val="00200075"/>
    <w:rsid w:val="0020628A"/>
    <w:rsid w:val="002077D5"/>
    <w:rsid w:val="00211297"/>
    <w:rsid w:val="0022035D"/>
    <w:rsid w:val="00222EFB"/>
    <w:rsid w:val="002251E8"/>
    <w:rsid w:val="00240159"/>
    <w:rsid w:val="00252991"/>
    <w:rsid w:val="00262D70"/>
    <w:rsid w:val="00275D48"/>
    <w:rsid w:val="00277716"/>
    <w:rsid w:val="00282F64"/>
    <w:rsid w:val="00292E80"/>
    <w:rsid w:val="002A2828"/>
    <w:rsid w:val="002A3CB9"/>
    <w:rsid w:val="002C0397"/>
    <w:rsid w:val="002F168C"/>
    <w:rsid w:val="002F7771"/>
    <w:rsid w:val="00303855"/>
    <w:rsid w:val="00311B8D"/>
    <w:rsid w:val="00340FD7"/>
    <w:rsid w:val="00346429"/>
    <w:rsid w:val="0034697B"/>
    <w:rsid w:val="0034722E"/>
    <w:rsid w:val="0035584A"/>
    <w:rsid w:val="00355C8C"/>
    <w:rsid w:val="003642E5"/>
    <w:rsid w:val="00374955"/>
    <w:rsid w:val="00376E42"/>
    <w:rsid w:val="0039702E"/>
    <w:rsid w:val="003A2C1C"/>
    <w:rsid w:val="003A4C3A"/>
    <w:rsid w:val="003B4FE3"/>
    <w:rsid w:val="003B5091"/>
    <w:rsid w:val="003B7ED3"/>
    <w:rsid w:val="003C54DA"/>
    <w:rsid w:val="003D18B9"/>
    <w:rsid w:val="003D1B65"/>
    <w:rsid w:val="003E001C"/>
    <w:rsid w:val="003E3DF5"/>
    <w:rsid w:val="003E4E5A"/>
    <w:rsid w:val="003F7D0C"/>
    <w:rsid w:val="0040578B"/>
    <w:rsid w:val="00407DCE"/>
    <w:rsid w:val="004112CC"/>
    <w:rsid w:val="0041222B"/>
    <w:rsid w:val="00412479"/>
    <w:rsid w:val="00414D12"/>
    <w:rsid w:val="00416B96"/>
    <w:rsid w:val="0041780B"/>
    <w:rsid w:val="00420379"/>
    <w:rsid w:val="004432D1"/>
    <w:rsid w:val="00465A06"/>
    <w:rsid w:val="00466B28"/>
    <w:rsid w:val="0047603B"/>
    <w:rsid w:val="00486BD8"/>
    <w:rsid w:val="004B00AE"/>
    <w:rsid w:val="004C4C30"/>
    <w:rsid w:val="004F3D04"/>
    <w:rsid w:val="004F78A4"/>
    <w:rsid w:val="0050195E"/>
    <w:rsid w:val="00505FDF"/>
    <w:rsid w:val="00506DAA"/>
    <w:rsid w:val="005111EF"/>
    <w:rsid w:val="005157D4"/>
    <w:rsid w:val="0051667C"/>
    <w:rsid w:val="00520394"/>
    <w:rsid w:val="00527365"/>
    <w:rsid w:val="0053489B"/>
    <w:rsid w:val="00541A2D"/>
    <w:rsid w:val="005513CC"/>
    <w:rsid w:val="00575C25"/>
    <w:rsid w:val="005A38FF"/>
    <w:rsid w:val="005C0A87"/>
    <w:rsid w:val="005C647A"/>
    <w:rsid w:val="005C6B2D"/>
    <w:rsid w:val="005D62C9"/>
    <w:rsid w:val="005E3D0A"/>
    <w:rsid w:val="00607045"/>
    <w:rsid w:val="00607F5B"/>
    <w:rsid w:val="00610915"/>
    <w:rsid w:val="00613C99"/>
    <w:rsid w:val="006172CB"/>
    <w:rsid w:val="00627E89"/>
    <w:rsid w:val="006654C7"/>
    <w:rsid w:val="00666254"/>
    <w:rsid w:val="00680FC4"/>
    <w:rsid w:val="006828AE"/>
    <w:rsid w:val="00683B77"/>
    <w:rsid w:val="00686B22"/>
    <w:rsid w:val="00694259"/>
    <w:rsid w:val="00694C3B"/>
    <w:rsid w:val="006A098C"/>
    <w:rsid w:val="006A69A3"/>
    <w:rsid w:val="006A736B"/>
    <w:rsid w:val="006B324F"/>
    <w:rsid w:val="006B72E4"/>
    <w:rsid w:val="006D5B3D"/>
    <w:rsid w:val="006D6208"/>
    <w:rsid w:val="006E5549"/>
    <w:rsid w:val="006E589E"/>
    <w:rsid w:val="006F158E"/>
    <w:rsid w:val="00705990"/>
    <w:rsid w:val="00711CA5"/>
    <w:rsid w:val="007137D3"/>
    <w:rsid w:val="00723C66"/>
    <w:rsid w:val="00724520"/>
    <w:rsid w:val="007264DF"/>
    <w:rsid w:val="00744C34"/>
    <w:rsid w:val="007515B2"/>
    <w:rsid w:val="0076326F"/>
    <w:rsid w:val="0076570E"/>
    <w:rsid w:val="00767DEB"/>
    <w:rsid w:val="007B020B"/>
    <w:rsid w:val="007C24AA"/>
    <w:rsid w:val="007D655C"/>
    <w:rsid w:val="008043C0"/>
    <w:rsid w:val="00822E13"/>
    <w:rsid w:val="00825584"/>
    <w:rsid w:val="00825DB9"/>
    <w:rsid w:val="00851B88"/>
    <w:rsid w:val="008632CA"/>
    <w:rsid w:val="00895516"/>
    <w:rsid w:val="008C41A7"/>
    <w:rsid w:val="008C64FD"/>
    <w:rsid w:val="008D0976"/>
    <w:rsid w:val="008D2D01"/>
    <w:rsid w:val="008D6273"/>
    <w:rsid w:val="008F44BF"/>
    <w:rsid w:val="0090217D"/>
    <w:rsid w:val="00905FCB"/>
    <w:rsid w:val="00914A3B"/>
    <w:rsid w:val="009172BE"/>
    <w:rsid w:val="00921814"/>
    <w:rsid w:val="00925560"/>
    <w:rsid w:val="00940458"/>
    <w:rsid w:val="009509FB"/>
    <w:rsid w:val="0095388E"/>
    <w:rsid w:val="0095514A"/>
    <w:rsid w:val="00971E39"/>
    <w:rsid w:val="0097472A"/>
    <w:rsid w:val="009771C9"/>
    <w:rsid w:val="00986288"/>
    <w:rsid w:val="009A258F"/>
    <w:rsid w:val="009A3E85"/>
    <w:rsid w:val="009A7ADD"/>
    <w:rsid w:val="009D7B9B"/>
    <w:rsid w:val="009F69C6"/>
    <w:rsid w:val="009F7231"/>
    <w:rsid w:val="00A03EF1"/>
    <w:rsid w:val="00A04F8C"/>
    <w:rsid w:val="00A071FF"/>
    <w:rsid w:val="00A075D2"/>
    <w:rsid w:val="00A15289"/>
    <w:rsid w:val="00A274C1"/>
    <w:rsid w:val="00A8346A"/>
    <w:rsid w:val="00AA5C7B"/>
    <w:rsid w:val="00AB2E15"/>
    <w:rsid w:val="00AC7895"/>
    <w:rsid w:val="00AE47BC"/>
    <w:rsid w:val="00AE538C"/>
    <w:rsid w:val="00AE7BE0"/>
    <w:rsid w:val="00B00937"/>
    <w:rsid w:val="00B068D2"/>
    <w:rsid w:val="00B1431A"/>
    <w:rsid w:val="00B168BC"/>
    <w:rsid w:val="00B20BEC"/>
    <w:rsid w:val="00B31CA7"/>
    <w:rsid w:val="00B364BE"/>
    <w:rsid w:val="00B70D91"/>
    <w:rsid w:val="00B77521"/>
    <w:rsid w:val="00B9207C"/>
    <w:rsid w:val="00B9229C"/>
    <w:rsid w:val="00BA0853"/>
    <w:rsid w:val="00BB2441"/>
    <w:rsid w:val="00BB718A"/>
    <w:rsid w:val="00BD597A"/>
    <w:rsid w:val="00BD6D5E"/>
    <w:rsid w:val="00BE7722"/>
    <w:rsid w:val="00C15446"/>
    <w:rsid w:val="00C50C22"/>
    <w:rsid w:val="00C550D2"/>
    <w:rsid w:val="00C6197C"/>
    <w:rsid w:val="00C74D30"/>
    <w:rsid w:val="00C92BEE"/>
    <w:rsid w:val="00CD4562"/>
    <w:rsid w:val="00CD7493"/>
    <w:rsid w:val="00CE6FEB"/>
    <w:rsid w:val="00CF41E5"/>
    <w:rsid w:val="00CF5CFD"/>
    <w:rsid w:val="00D01129"/>
    <w:rsid w:val="00D07929"/>
    <w:rsid w:val="00D3672D"/>
    <w:rsid w:val="00D40EC3"/>
    <w:rsid w:val="00D44C83"/>
    <w:rsid w:val="00D50D48"/>
    <w:rsid w:val="00D75EA3"/>
    <w:rsid w:val="00D75FB6"/>
    <w:rsid w:val="00D83BB4"/>
    <w:rsid w:val="00D9084A"/>
    <w:rsid w:val="00D91DAA"/>
    <w:rsid w:val="00D96DD3"/>
    <w:rsid w:val="00D97B49"/>
    <w:rsid w:val="00DA6499"/>
    <w:rsid w:val="00DA7572"/>
    <w:rsid w:val="00DB018B"/>
    <w:rsid w:val="00DB06CE"/>
    <w:rsid w:val="00DB216B"/>
    <w:rsid w:val="00DB5A66"/>
    <w:rsid w:val="00DB6034"/>
    <w:rsid w:val="00DC5994"/>
    <w:rsid w:val="00DF06C3"/>
    <w:rsid w:val="00E04643"/>
    <w:rsid w:val="00E05BA7"/>
    <w:rsid w:val="00E10CC1"/>
    <w:rsid w:val="00E134F4"/>
    <w:rsid w:val="00E17A32"/>
    <w:rsid w:val="00E22369"/>
    <w:rsid w:val="00E35759"/>
    <w:rsid w:val="00E4615E"/>
    <w:rsid w:val="00E60389"/>
    <w:rsid w:val="00E63108"/>
    <w:rsid w:val="00E8163A"/>
    <w:rsid w:val="00EA6FF8"/>
    <w:rsid w:val="00EB7845"/>
    <w:rsid w:val="00EB797A"/>
    <w:rsid w:val="00EC130D"/>
    <w:rsid w:val="00EE0008"/>
    <w:rsid w:val="00EE1B9C"/>
    <w:rsid w:val="00EF4348"/>
    <w:rsid w:val="00EF5501"/>
    <w:rsid w:val="00F07488"/>
    <w:rsid w:val="00F31B0C"/>
    <w:rsid w:val="00F3362F"/>
    <w:rsid w:val="00F457C2"/>
    <w:rsid w:val="00F47334"/>
    <w:rsid w:val="00F47B07"/>
    <w:rsid w:val="00F70AB6"/>
    <w:rsid w:val="00F75487"/>
    <w:rsid w:val="00F83E8F"/>
    <w:rsid w:val="00F90756"/>
    <w:rsid w:val="00FD007E"/>
    <w:rsid w:val="00FD2879"/>
    <w:rsid w:val="00FD3C26"/>
    <w:rsid w:val="00FD78E1"/>
    <w:rsid w:val="00FF0BD9"/>
    <w:rsid w:val="00FF3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B8D"/>
    <w:pPr>
      <w:spacing w:after="240" w:line="36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E001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  <w:lang w:val="uk-UA"/>
    </w:rPr>
  </w:style>
  <w:style w:type="paragraph" w:styleId="3">
    <w:name w:val="heading 3"/>
    <w:basedOn w:val="a"/>
    <w:next w:val="a"/>
    <w:link w:val="30"/>
    <w:qFormat/>
    <w:rsid w:val="000D3579"/>
    <w:pPr>
      <w:keepNext/>
      <w:ind w:left="4680"/>
      <w:outlineLvl w:val="2"/>
    </w:pPr>
    <w:rPr>
      <w:sz w:val="36"/>
      <w:szCs w:val="36"/>
      <w:lang w:val="uk-UA"/>
    </w:rPr>
  </w:style>
  <w:style w:type="paragraph" w:styleId="4">
    <w:name w:val="heading 4"/>
    <w:basedOn w:val="a"/>
    <w:next w:val="a"/>
    <w:link w:val="40"/>
    <w:qFormat/>
    <w:rsid w:val="000D3579"/>
    <w:pPr>
      <w:keepNext/>
      <w:outlineLvl w:val="3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D3579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rsid w:val="000D3579"/>
    <w:rPr>
      <w:rFonts w:ascii="Times New Roman" w:eastAsia="Times New Roman" w:hAnsi="Times New Roman" w:cs="Times New Roman"/>
      <w:sz w:val="36"/>
      <w:szCs w:val="24"/>
      <w:lang w:val="ru-RU" w:eastAsia="ru-RU"/>
    </w:rPr>
  </w:style>
  <w:style w:type="paragraph" w:styleId="a3">
    <w:name w:val="footer"/>
    <w:basedOn w:val="a"/>
    <w:link w:val="a4"/>
    <w:uiPriority w:val="99"/>
    <w:rsid w:val="000D357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D357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60704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045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3E001C"/>
    <w:rPr>
      <w:rFonts w:asciiTheme="majorHAnsi" w:eastAsiaTheme="majorEastAsia" w:hAnsiTheme="majorHAnsi" w:cstheme="majorBidi"/>
      <w:b/>
      <w:bCs/>
      <w:sz w:val="32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40EC3"/>
    <w:pPr>
      <w:spacing w:line="276" w:lineRule="auto"/>
      <w:outlineLvl w:val="9"/>
    </w:pPr>
    <w:rPr>
      <w:lang w:eastAsia="uk-UA"/>
    </w:rPr>
  </w:style>
  <w:style w:type="paragraph" w:styleId="a8">
    <w:name w:val="Balloon Text"/>
    <w:basedOn w:val="a"/>
    <w:link w:val="a9"/>
    <w:uiPriority w:val="99"/>
    <w:semiHidden/>
    <w:unhideWhenUsed/>
    <w:rsid w:val="00D40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40EC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a">
    <w:name w:val="No Spacing"/>
    <w:link w:val="ab"/>
    <w:uiPriority w:val="1"/>
    <w:qFormat/>
    <w:rsid w:val="00D40EC3"/>
    <w:pPr>
      <w:spacing w:after="0" w:line="240" w:lineRule="auto"/>
    </w:pPr>
    <w:rPr>
      <w:rFonts w:eastAsiaTheme="minorEastAsia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D40EC3"/>
    <w:pPr>
      <w:spacing w:after="100"/>
    </w:pPr>
  </w:style>
  <w:style w:type="character" w:customStyle="1" w:styleId="ab">
    <w:name w:val="Без интервала Знак"/>
    <w:basedOn w:val="a0"/>
    <w:link w:val="aa"/>
    <w:uiPriority w:val="1"/>
    <w:rsid w:val="00D40EC3"/>
    <w:rPr>
      <w:rFonts w:eastAsiaTheme="minorEastAsia"/>
      <w:lang w:eastAsia="uk-UA"/>
    </w:rPr>
  </w:style>
  <w:style w:type="paragraph" w:customStyle="1" w:styleId="ac">
    <w:name w:val="Титулка"/>
    <w:link w:val="ad"/>
    <w:qFormat/>
    <w:rsid w:val="00180B14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ru-RU"/>
    </w:rPr>
  </w:style>
  <w:style w:type="table" w:styleId="ae">
    <w:name w:val="Table Grid"/>
    <w:basedOn w:val="a1"/>
    <w:uiPriority w:val="59"/>
    <w:rsid w:val="00527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Титулка Знак"/>
    <w:basedOn w:val="a0"/>
    <w:link w:val="ac"/>
    <w:rsid w:val="00180B14"/>
    <w:rPr>
      <w:rFonts w:ascii="Times New Roman" w:eastAsia="Times New Roman" w:hAnsi="Times New Roman" w:cs="Times New Roman"/>
      <w:sz w:val="36"/>
      <w:szCs w:val="36"/>
      <w:lang w:eastAsia="ru-RU"/>
    </w:rPr>
  </w:style>
  <w:style w:type="character" w:styleId="af">
    <w:name w:val="Hyperlink"/>
    <w:basedOn w:val="a0"/>
    <w:uiPriority w:val="99"/>
    <w:unhideWhenUsed/>
    <w:rsid w:val="00527365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5C6B2D"/>
    <w:pPr>
      <w:ind w:left="720"/>
      <w:contextualSpacing/>
    </w:pPr>
  </w:style>
  <w:style w:type="paragraph" w:styleId="af1">
    <w:name w:val="footnote text"/>
    <w:basedOn w:val="a"/>
    <w:link w:val="af2"/>
    <w:uiPriority w:val="99"/>
    <w:semiHidden/>
    <w:unhideWhenUsed/>
    <w:rsid w:val="003F7D0C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F7D0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3">
    <w:name w:val="footnote reference"/>
    <w:basedOn w:val="a0"/>
    <w:uiPriority w:val="99"/>
    <w:semiHidden/>
    <w:unhideWhenUsed/>
    <w:rsid w:val="003F7D0C"/>
    <w:rPr>
      <w:vertAlign w:val="superscript"/>
    </w:rPr>
  </w:style>
  <w:style w:type="character" w:customStyle="1" w:styleId="apple-converted-space">
    <w:name w:val="apple-converted-space"/>
    <w:basedOn w:val="a0"/>
    <w:rsid w:val="00B068D2"/>
  </w:style>
  <w:style w:type="paragraph" w:styleId="af4">
    <w:name w:val="caption"/>
    <w:basedOn w:val="a"/>
    <w:next w:val="a"/>
    <w:uiPriority w:val="35"/>
    <w:unhideWhenUsed/>
    <w:qFormat/>
    <w:rsid w:val="00090D89"/>
    <w:pPr>
      <w:spacing w:line="240" w:lineRule="auto"/>
      <w:jc w:val="center"/>
    </w:pPr>
    <w:rPr>
      <w:b/>
      <w:bCs/>
      <w:sz w:val="24"/>
      <w:szCs w:val="18"/>
      <w:lang w:val="uk-UA"/>
    </w:rPr>
  </w:style>
  <w:style w:type="character" w:customStyle="1" w:styleId="apple-style-span">
    <w:name w:val="apple-style-span"/>
    <w:basedOn w:val="a0"/>
    <w:rsid w:val="001573FC"/>
  </w:style>
  <w:style w:type="paragraph" w:styleId="af5">
    <w:name w:val="endnote text"/>
    <w:basedOn w:val="a"/>
    <w:link w:val="af6"/>
    <w:uiPriority w:val="99"/>
    <w:semiHidden/>
    <w:unhideWhenUsed/>
    <w:rsid w:val="003A2C1C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3A2C1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7">
    <w:name w:val="endnote reference"/>
    <w:basedOn w:val="a0"/>
    <w:uiPriority w:val="99"/>
    <w:semiHidden/>
    <w:unhideWhenUsed/>
    <w:rsid w:val="003A2C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0.bin"/><Relationship Id="rId16" Type="http://schemas.openxmlformats.org/officeDocument/2006/relationships/image" Target="media/image4.wmf"/><Relationship Id="rId11" Type="http://schemas.openxmlformats.org/officeDocument/2006/relationships/oleObject" Target="embeddings/oleObject1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5.bin"/><Relationship Id="rId5" Type="http://schemas.microsoft.com/office/2007/relationships/stylesWithEffects" Target="stylesWithEffects.xml"/><Relationship Id="rId90" Type="http://schemas.openxmlformats.org/officeDocument/2006/relationships/image" Target="media/image41.wmf"/><Relationship Id="rId95" Type="http://schemas.openxmlformats.org/officeDocument/2006/relationships/footer" Target="footer2.xml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38.bin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1.bin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6.bin"/><Relationship Id="rId86" Type="http://schemas.openxmlformats.org/officeDocument/2006/relationships/image" Target="media/image39.wmf"/><Relationship Id="rId9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2.png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66" Type="http://schemas.openxmlformats.org/officeDocument/2006/relationships/image" Target="media/image29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4.bin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769719-D5D5-4348-B6EB-3AEECFDE9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12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12080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Podolsky</dc:creator>
  <cp:keywords/>
  <dc:description/>
  <cp:lastModifiedBy>Podolsky</cp:lastModifiedBy>
  <cp:revision>84</cp:revision>
  <dcterms:created xsi:type="dcterms:W3CDTF">2010-10-10T21:11:00Z</dcterms:created>
  <dcterms:modified xsi:type="dcterms:W3CDTF">2010-12-13T00:24:00Z</dcterms:modified>
</cp:coreProperties>
</file>