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83" w:rsidRDefault="005D370B">
      <w:hyperlink r:id="rId4" w:tgtFrame="_blank" w:history="1">
        <w:r>
          <w:rPr>
            <w:rStyle w:val="Hyperlink"/>
            <w:rFonts w:ascii="Verdana" w:hAnsi="Verdana"/>
            <w:sz w:val="19"/>
            <w:szCs w:val="19"/>
          </w:rPr>
          <w:t>http://www.howstuffworks.com/solar-cell.htm/printable</w:t>
        </w:r>
      </w:hyperlink>
      <w:r>
        <w:rPr>
          <w:rFonts w:ascii="Verdana" w:hAnsi="Verdana"/>
          <w:color w:val="000000"/>
          <w:sz w:val="19"/>
          <w:szCs w:val="19"/>
        </w:rPr>
        <w:t xml:space="preserve">, </w:t>
      </w:r>
    </w:p>
    <w:sectPr w:rsidR="00640F83" w:rsidSect="0064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370B"/>
    <w:rsid w:val="005D370B"/>
    <w:rsid w:val="00640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37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owstuffworks.com/solar-cell.htm/prin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>BHOOJTAOJAINNA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1</cp:revision>
  <dcterms:created xsi:type="dcterms:W3CDTF">2008-05-22T06:01:00Z</dcterms:created>
  <dcterms:modified xsi:type="dcterms:W3CDTF">2008-05-22T06:01:00Z</dcterms:modified>
</cp:coreProperties>
</file>