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Default="00A91883">
      <w:pPr>
        <w:pStyle w:val="Body"/>
        <w:spacing w:line="480" w:lineRule="auto"/>
        <w:rPr>
          <w:rFonts w:ascii="Times New Roman" w:hAnsi="Times New Roman"/>
          <w:sz w:val="24"/>
          <w:szCs w:val="24"/>
        </w:rPr>
      </w:pPr>
    </w:p>
    <w:p w14:paraId="0A40D6A8" w14:textId="77777777" w:rsidR="00A91883" w:rsidRDefault="00A91883">
      <w:pPr>
        <w:pStyle w:val="Body"/>
        <w:spacing w:line="480" w:lineRule="auto"/>
        <w:rPr>
          <w:rFonts w:ascii="Times New Roman" w:hAnsi="Times New Roman"/>
          <w:sz w:val="24"/>
          <w:szCs w:val="24"/>
        </w:rPr>
      </w:pPr>
    </w:p>
    <w:p w14:paraId="7477AF96" w14:textId="77777777" w:rsidR="00A91883" w:rsidRDefault="00A91883">
      <w:pPr>
        <w:pStyle w:val="Body"/>
        <w:spacing w:line="480" w:lineRule="auto"/>
        <w:rPr>
          <w:rFonts w:ascii="Times New Roman" w:hAnsi="Times New Roman"/>
          <w:sz w:val="24"/>
          <w:szCs w:val="24"/>
        </w:rPr>
      </w:pPr>
    </w:p>
    <w:p w14:paraId="2E98156A" w14:textId="77777777" w:rsidR="00A91883" w:rsidRDefault="00A91883">
      <w:pPr>
        <w:pStyle w:val="Body"/>
        <w:spacing w:line="480" w:lineRule="auto"/>
        <w:rPr>
          <w:rFonts w:ascii="Times New Roman" w:hAnsi="Times New Roman"/>
          <w:sz w:val="24"/>
          <w:szCs w:val="24"/>
        </w:rPr>
      </w:pPr>
    </w:p>
    <w:p w14:paraId="1B7A4A2B" w14:textId="77777777" w:rsidR="00A91883" w:rsidRDefault="00A91883">
      <w:pPr>
        <w:pStyle w:val="Body"/>
        <w:spacing w:line="480" w:lineRule="auto"/>
        <w:rPr>
          <w:rFonts w:ascii="Times New Roman" w:hAnsi="Times New Roman"/>
          <w:sz w:val="24"/>
          <w:szCs w:val="24"/>
        </w:rPr>
      </w:pPr>
    </w:p>
    <w:p w14:paraId="3D7C121D" w14:textId="77777777" w:rsidR="00A91883" w:rsidRDefault="00A91883">
      <w:pPr>
        <w:pStyle w:val="Body"/>
        <w:spacing w:line="480" w:lineRule="auto"/>
        <w:rPr>
          <w:rFonts w:ascii="Times New Roman" w:hAnsi="Times New Roman"/>
          <w:sz w:val="24"/>
          <w:szCs w:val="24"/>
        </w:rPr>
      </w:pPr>
    </w:p>
    <w:p w14:paraId="5BCFA8BE" w14:textId="2BF545DD" w:rsidR="00A91883" w:rsidRDefault="0076484D">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Written Assignment Unit 2</w:t>
      </w:r>
    </w:p>
    <w:p w14:paraId="4889626E" w14:textId="77777777" w:rsidR="00A91883" w:rsidRDefault="00A91883">
      <w:pPr>
        <w:pStyle w:val="Body"/>
        <w:spacing w:line="480" w:lineRule="auto"/>
        <w:jc w:val="center"/>
        <w:rPr>
          <w:rFonts w:ascii="Times New Roman" w:eastAsia="Times New Roman" w:hAnsi="Times New Roman" w:cs="Times New Roman"/>
          <w:sz w:val="24"/>
          <w:szCs w:val="24"/>
        </w:rPr>
      </w:pPr>
    </w:p>
    <w:p w14:paraId="5991F4E5" w14:textId="77777777" w:rsidR="00A91883"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University of the People</w:t>
      </w:r>
    </w:p>
    <w:p w14:paraId="4F6CD45A" w14:textId="0F0E09FD" w:rsidR="00A91883" w:rsidRDefault="002C19A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PSYC 1504-01: Introduction to Psychology-AY2025-T2</w:t>
      </w:r>
    </w:p>
    <w:p w14:paraId="1D1B4E66" w14:textId="1A67942D" w:rsidR="00A91883" w:rsidRDefault="002C19A0">
      <w:pPr>
        <w:pStyle w:val="Body"/>
        <w:spacing w:line="480" w:lineRule="auto"/>
        <w:jc w:val="center"/>
        <w:rPr>
          <w:rFonts w:ascii="Times New Roman" w:eastAsia="Times New Roman" w:hAnsi="Times New Roman" w:cs="Times New Roman"/>
          <w:sz w:val="20"/>
          <w:szCs w:val="20"/>
        </w:rPr>
      </w:pPr>
      <w:r>
        <w:rPr>
          <w:rFonts w:ascii="Times New Roman" w:hAnsi="Times New Roman"/>
          <w:sz w:val="20"/>
          <w:szCs w:val="20"/>
        </w:rPr>
        <w:t>Tabitha Copeland</w:t>
      </w:r>
    </w:p>
    <w:p w14:paraId="3B9B6065" w14:textId="087A7C67" w:rsidR="00A91883" w:rsidRDefault="0076484D">
      <w:pPr>
        <w:pStyle w:val="Body"/>
        <w:spacing w:line="480" w:lineRule="auto"/>
        <w:jc w:val="center"/>
      </w:pPr>
      <w:r>
        <w:rPr>
          <w:rFonts w:ascii="Times New Roman" w:hAnsi="Times New Roman"/>
          <w:sz w:val="24"/>
          <w:szCs w:val="24"/>
        </w:rPr>
        <w:t>28</w:t>
      </w:r>
      <w:r w:rsidR="00201F7E">
        <w:rPr>
          <w:rFonts w:ascii="Times New Roman" w:hAnsi="Times New Roman"/>
          <w:sz w:val="24"/>
          <w:szCs w:val="24"/>
        </w:rPr>
        <w:t xml:space="preserve"> November 2024</w:t>
      </w:r>
      <w:r w:rsidR="00201F7E">
        <w:rPr>
          <w:rFonts w:ascii="Arial Unicode MS" w:hAnsi="Arial Unicode MS"/>
          <w:sz w:val="24"/>
          <w:szCs w:val="24"/>
        </w:rPr>
        <w:br w:type="page"/>
      </w:r>
    </w:p>
    <w:p w14:paraId="52CDC527" w14:textId="5F3DD280" w:rsidR="00A91883" w:rsidRDefault="0076484D">
      <w:pPr>
        <w:pStyle w:val="Heading"/>
        <w:jc w:val="center"/>
        <w:rPr>
          <w:rFonts w:ascii="Times New Roman" w:eastAsia="Times New Roman" w:hAnsi="Times New Roman" w:cs="Times New Roman"/>
          <w:sz w:val="24"/>
          <w:szCs w:val="24"/>
        </w:rPr>
      </w:pPr>
      <w:r>
        <w:rPr>
          <w:rFonts w:ascii="Times New Roman" w:hAnsi="Times New Roman"/>
          <w:sz w:val="24"/>
          <w:szCs w:val="24"/>
        </w:rPr>
        <w:lastRenderedPageBreak/>
        <w:t>Written Assignment Unit 2</w:t>
      </w:r>
    </w:p>
    <w:p w14:paraId="3B11476E" w14:textId="77777777" w:rsidR="00A91883" w:rsidRDefault="00A91883">
      <w:pPr>
        <w:pStyle w:val="Body"/>
      </w:pPr>
    </w:p>
    <w:p w14:paraId="00CE43F9" w14:textId="4D5A25FD" w:rsidR="0076484D" w:rsidRPr="0076484D" w:rsidRDefault="00000000" w:rsidP="0076484D">
      <w:pPr>
        <w:pStyle w:val="Body"/>
        <w:spacing w:line="480" w:lineRule="auto"/>
        <w:rPr>
          <w:rFonts w:ascii="Times New Roman" w:eastAsia="Times New Roman" w:hAnsi="Times New Roman" w:cs="Times New Roman"/>
          <w:b/>
          <w:bCs/>
          <w:sz w:val="24"/>
          <w:szCs w:val="24"/>
        </w:rPr>
      </w:pPr>
      <w:r w:rsidRPr="0076484D">
        <w:rPr>
          <w:rFonts w:ascii="Times New Roman" w:eastAsia="Times New Roman" w:hAnsi="Times New Roman" w:cs="Times New Roman"/>
          <w:sz w:val="24"/>
          <w:szCs w:val="24"/>
        </w:rPr>
        <w:tab/>
      </w:r>
      <w:r w:rsidR="0076484D" w:rsidRPr="0076484D">
        <w:rPr>
          <w:rFonts w:ascii="Times New Roman" w:eastAsia="Times New Roman" w:hAnsi="Times New Roman" w:cs="Times New Roman"/>
          <w:b/>
          <w:bCs/>
          <w:sz w:val="24"/>
          <w:szCs w:val="24"/>
        </w:rPr>
        <w:t xml:space="preserve">The Effects of Sleep Deprivation on Cognitive Performance: A Review  </w:t>
      </w:r>
    </w:p>
    <w:p w14:paraId="518A59BA" w14:textId="7E848A83" w:rsidR="0076484D" w:rsidRPr="0076484D" w:rsidRDefault="0076484D" w:rsidP="0076484D">
      <w:pPr>
        <w:pStyle w:val="Body"/>
        <w:spacing w:line="480" w:lineRule="auto"/>
        <w:rPr>
          <w:rFonts w:ascii="Times New Roman" w:eastAsia="Times New Roman" w:hAnsi="Times New Roman" w:cs="Times New Roman"/>
          <w:b/>
          <w:bCs/>
          <w:sz w:val="24"/>
          <w:szCs w:val="24"/>
        </w:rPr>
      </w:pPr>
      <w:r w:rsidRPr="0076484D">
        <w:rPr>
          <w:rFonts w:ascii="Times New Roman" w:eastAsia="Times New Roman" w:hAnsi="Times New Roman" w:cs="Times New Roman"/>
          <w:b/>
          <w:bCs/>
          <w:sz w:val="24"/>
          <w:szCs w:val="24"/>
        </w:rPr>
        <w:t xml:space="preserve">Introduction  </w:t>
      </w:r>
    </w:p>
    <w:p w14:paraId="43A11064" w14:textId="34B8993C" w:rsidR="0076484D" w:rsidRPr="0076484D" w:rsidRDefault="0076484D" w:rsidP="0076484D">
      <w:pPr>
        <w:pStyle w:val="Body"/>
        <w:spacing w:line="480" w:lineRule="auto"/>
        <w:rPr>
          <w:rFonts w:ascii="Times New Roman" w:eastAsia="Times New Roman" w:hAnsi="Times New Roman" w:cs="Times New Roman"/>
          <w:sz w:val="24"/>
          <w:szCs w:val="24"/>
        </w:rPr>
      </w:pPr>
      <w:r w:rsidRPr="0076484D">
        <w:rPr>
          <w:rFonts w:ascii="Times New Roman" w:eastAsia="Times New Roman" w:hAnsi="Times New Roman" w:cs="Times New Roman"/>
          <w:sz w:val="24"/>
          <w:szCs w:val="24"/>
        </w:rPr>
        <w:t xml:space="preserve">Sleep deprivation (SD) is a prevalent issue in modern society and is known to affect physical, emotional, and cognitive functioning. One study specifically explored how 36 hours of total sleep deprivation impacts working memory, a critical cognitive function essential for reasoning, decision-making, and learning. The authors </w:t>
      </w:r>
      <w:r w:rsidRPr="0076484D">
        <w:rPr>
          <w:rFonts w:ascii="Times New Roman" w:eastAsia="Times New Roman" w:hAnsi="Times New Roman" w:cs="Times New Roman"/>
          <w:sz w:val="24"/>
          <w:szCs w:val="24"/>
        </w:rPr>
        <w:t>hypothesized</w:t>
      </w:r>
      <w:r w:rsidRPr="0076484D">
        <w:rPr>
          <w:rFonts w:ascii="Times New Roman" w:eastAsia="Times New Roman" w:hAnsi="Times New Roman" w:cs="Times New Roman"/>
          <w:sz w:val="24"/>
          <w:szCs w:val="24"/>
        </w:rPr>
        <w:t xml:space="preserve"> that prolonged sleep deprivation would impair the brain’s capacity for processing and storing information.  </w:t>
      </w:r>
    </w:p>
    <w:p w14:paraId="07A9D7C3" w14:textId="36B2EFD6" w:rsidR="0076484D" w:rsidRPr="0076484D" w:rsidRDefault="0076484D" w:rsidP="0076484D">
      <w:pPr>
        <w:pStyle w:val="Body"/>
        <w:spacing w:line="480" w:lineRule="auto"/>
        <w:rPr>
          <w:rFonts w:ascii="Times New Roman" w:eastAsia="Times New Roman" w:hAnsi="Times New Roman" w:cs="Times New Roman"/>
          <w:b/>
          <w:bCs/>
          <w:sz w:val="24"/>
          <w:szCs w:val="24"/>
        </w:rPr>
      </w:pPr>
      <w:r w:rsidRPr="0076484D">
        <w:rPr>
          <w:rFonts w:ascii="Times New Roman" w:eastAsia="Times New Roman" w:hAnsi="Times New Roman" w:cs="Times New Roman"/>
          <w:b/>
          <w:bCs/>
          <w:sz w:val="24"/>
          <w:szCs w:val="24"/>
        </w:rPr>
        <w:t xml:space="preserve">Methods  </w:t>
      </w:r>
    </w:p>
    <w:p w14:paraId="19C7151B" w14:textId="77777777" w:rsidR="0076484D" w:rsidRPr="0076484D" w:rsidRDefault="0076484D" w:rsidP="0076484D">
      <w:pPr>
        <w:pStyle w:val="Body"/>
        <w:spacing w:line="480" w:lineRule="auto"/>
        <w:rPr>
          <w:rFonts w:ascii="Times New Roman" w:eastAsia="Times New Roman" w:hAnsi="Times New Roman" w:cs="Times New Roman"/>
          <w:sz w:val="24"/>
          <w:szCs w:val="24"/>
        </w:rPr>
      </w:pPr>
      <w:r w:rsidRPr="0076484D">
        <w:rPr>
          <w:rFonts w:ascii="Times New Roman" w:eastAsia="Times New Roman" w:hAnsi="Times New Roman" w:cs="Times New Roman"/>
          <w:sz w:val="24"/>
          <w:szCs w:val="24"/>
        </w:rPr>
        <w:t xml:space="preserve">The study included 16 healthy university students who underwent two experimental conditions: a well-rested baseline condition and 36 hours of total sleep deprivation. Participants performed working memory tasks while their brain activity was recorded using electroencephalography (EEG). The researchers focused on event-related potentials (ERPs), particularly the N2-P3 wave components, as indicators of cognitive processing.  </w:t>
      </w:r>
    </w:p>
    <w:p w14:paraId="508B345A" w14:textId="416AB8F0" w:rsidR="0076484D" w:rsidRPr="0076484D" w:rsidRDefault="0076484D" w:rsidP="0076484D">
      <w:pPr>
        <w:pStyle w:val="Body"/>
        <w:spacing w:line="480" w:lineRule="auto"/>
        <w:rPr>
          <w:rFonts w:ascii="Times New Roman" w:eastAsia="Times New Roman" w:hAnsi="Times New Roman" w:cs="Times New Roman"/>
          <w:b/>
          <w:bCs/>
          <w:sz w:val="24"/>
          <w:szCs w:val="24"/>
        </w:rPr>
      </w:pPr>
      <w:r w:rsidRPr="0076484D">
        <w:rPr>
          <w:rFonts w:ascii="Times New Roman" w:eastAsia="Times New Roman" w:hAnsi="Times New Roman" w:cs="Times New Roman"/>
          <w:b/>
          <w:bCs/>
          <w:sz w:val="24"/>
          <w:szCs w:val="24"/>
        </w:rPr>
        <w:t xml:space="preserve">Findings  </w:t>
      </w:r>
    </w:p>
    <w:p w14:paraId="07644D7F" w14:textId="77777777" w:rsidR="0076484D" w:rsidRPr="0076484D" w:rsidRDefault="0076484D" w:rsidP="0076484D">
      <w:pPr>
        <w:pStyle w:val="Body"/>
        <w:spacing w:line="480" w:lineRule="auto"/>
        <w:rPr>
          <w:rFonts w:ascii="Times New Roman" w:eastAsia="Times New Roman" w:hAnsi="Times New Roman" w:cs="Times New Roman"/>
          <w:sz w:val="24"/>
          <w:szCs w:val="24"/>
        </w:rPr>
      </w:pPr>
      <w:r w:rsidRPr="0076484D">
        <w:rPr>
          <w:rFonts w:ascii="Times New Roman" w:eastAsia="Times New Roman" w:hAnsi="Times New Roman" w:cs="Times New Roman"/>
          <w:sz w:val="24"/>
          <w:szCs w:val="24"/>
        </w:rPr>
        <w:t xml:space="preserve">The findings revealed significant impairments in working memory after sleep deprivation. The N2-P3 amplitude decreased, indicating a reduction in the brain's ability to focus and respond effectively to stimuli. Additionally, latency was prolonged, meaning that participants took longer to process information. These results confirm that SD diminishes working memory efficiency by disrupting neural processes essential for cognitive functioning.  </w:t>
      </w:r>
    </w:p>
    <w:p w14:paraId="778B4DC6" w14:textId="2724A04B" w:rsidR="0076484D" w:rsidRPr="0076484D" w:rsidRDefault="0076484D" w:rsidP="0076484D">
      <w:pPr>
        <w:pStyle w:val="Body"/>
        <w:spacing w:line="480" w:lineRule="auto"/>
        <w:rPr>
          <w:rFonts w:ascii="Times New Roman" w:eastAsia="Times New Roman" w:hAnsi="Times New Roman" w:cs="Times New Roman"/>
          <w:b/>
          <w:bCs/>
          <w:sz w:val="24"/>
          <w:szCs w:val="24"/>
        </w:rPr>
      </w:pPr>
      <w:r w:rsidRPr="0076484D">
        <w:rPr>
          <w:rFonts w:ascii="Times New Roman" w:eastAsia="Times New Roman" w:hAnsi="Times New Roman" w:cs="Times New Roman"/>
          <w:b/>
          <w:bCs/>
          <w:sz w:val="24"/>
          <w:szCs w:val="24"/>
        </w:rPr>
        <w:t>S</w:t>
      </w:r>
      <w:r w:rsidRPr="0076484D">
        <w:rPr>
          <w:rFonts w:ascii="Times New Roman" w:eastAsia="Times New Roman" w:hAnsi="Times New Roman" w:cs="Times New Roman"/>
          <w:b/>
          <w:bCs/>
          <w:sz w:val="24"/>
          <w:szCs w:val="24"/>
        </w:rPr>
        <w:t xml:space="preserve">tudy Limitations  </w:t>
      </w:r>
    </w:p>
    <w:p w14:paraId="3633AB94" w14:textId="77777777" w:rsidR="0076484D" w:rsidRPr="0076484D" w:rsidRDefault="0076484D" w:rsidP="0076484D">
      <w:pPr>
        <w:pStyle w:val="Body"/>
        <w:spacing w:line="480" w:lineRule="auto"/>
        <w:rPr>
          <w:rFonts w:ascii="Times New Roman" w:eastAsia="Times New Roman" w:hAnsi="Times New Roman" w:cs="Times New Roman"/>
          <w:sz w:val="24"/>
          <w:szCs w:val="24"/>
        </w:rPr>
      </w:pPr>
      <w:r w:rsidRPr="0076484D">
        <w:rPr>
          <w:rFonts w:ascii="Times New Roman" w:eastAsia="Times New Roman" w:hAnsi="Times New Roman" w:cs="Times New Roman"/>
          <w:sz w:val="24"/>
          <w:szCs w:val="24"/>
        </w:rPr>
        <w:t xml:space="preserve">While this study provided valuable insights, it had some limitations:  </w:t>
      </w:r>
    </w:p>
    <w:p w14:paraId="774A0FF9" w14:textId="61668304" w:rsidR="0076484D" w:rsidRPr="0076484D" w:rsidRDefault="0076484D" w:rsidP="0076484D">
      <w:pPr>
        <w:pStyle w:val="Body"/>
        <w:numPr>
          <w:ilvl w:val="0"/>
          <w:numId w:val="4"/>
        </w:numPr>
        <w:spacing w:line="480" w:lineRule="auto"/>
        <w:rPr>
          <w:rFonts w:ascii="Times New Roman" w:eastAsia="Times New Roman" w:hAnsi="Times New Roman" w:cs="Times New Roman"/>
          <w:sz w:val="24"/>
          <w:szCs w:val="24"/>
        </w:rPr>
      </w:pPr>
      <w:r w:rsidRPr="0076484D">
        <w:rPr>
          <w:rFonts w:ascii="Times New Roman" w:eastAsia="Times New Roman" w:hAnsi="Times New Roman" w:cs="Times New Roman"/>
          <w:b/>
          <w:bCs/>
          <w:sz w:val="24"/>
          <w:szCs w:val="24"/>
        </w:rPr>
        <w:t>Sample Size:</w:t>
      </w:r>
      <w:r w:rsidRPr="0076484D">
        <w:rPr>
          <w:rFonts w:ascii="Times New Roman" w:eastAsia="Times New Roman" w:hAnsi="Times New Roman" w:cs="Times New Roman"/>
          <w:sz w:val="24"/>
          <w:szCs w:val="24"/>
        </w:rPr>
        <w:t xml:space="preserve"> The small number of participants (16) limits the </w:t>
      </w:r>
      <w:r w:rsidRPr="0076484D">
        <w:rPr>
          <w:rFonts w:ascii="Times New Roman" w:eastAsia="Times New Roman" w:hAnsi="Times New Roman" w:cs="Times New Roman"/>
          <w:sz w:val="24"/>
          <w:szCs w:val="24"/>
        </w:rPr>
        <w:t>generalizability</w:t>
      </w:r>
      <w:r w:rsidRPr="0076484D">
        <w:rPr>
          <w:rFonts w:ascii="Times New Roman" w:eastAsia="Times New Roman" w:hAnsi="Times New Roman" w:cs="Times New Roman"/>
          <w:sz w:val="24"/>
          <w:szCs w:val="24"/>
        </w:rPr>
        <w:t xml:space="preserve"> of the findings.  </w:t>
      </w:r>
    </w:p>
    <w:p w14:paraId="6F53C109" w14:textId="68CFE130" w:rsidR="0076484D" w:rsidRPr="0076484D" w:rsidRDefault="0076484D" w:rsidP="0076484D">
      <w:pPr>
        <w:pStyle w:val="Body"/>
        <w:numPr>
          <w:ilvl w:val="0"/>
          <w:numId w:val="4"/>
        </w:numPr>
        <w:spacing w:line="480" w:lineRule="auto"/>
        <w:rPr>
          <w:rFonts w:ascii="Times New Roman" w:eastAsia="Times New Roman" w:hAnsi="Times New Roman" w:cs="Times New Roman"/>
          <w:sz w:val="24"/>
          <w:szCs w:val="24"/>
        </w:rPr>
      </w:pPr>
      <w:r w:rsidRPr="0076484D">
        <w:rPr>
          <w:rFonts w:ascii="Times New Roman" w:eastAsia="Times New Roman" w:hAnsi="Times New Roman" w:cs="Times New Roman"/>
          <w:b/>
          <w:bCs/>
          <w:sz w:val="24"/>
          <w:szCs w:val="24"/>
        </w:rPr>
        <w:lastRenderedPageBreak/>
        <w:t>Homogeneity:</w:t>
      </w:r>
      <w:r w:rsidRPr="0076484D">
        <w:rPr>
          <w:rFonts w:ascii="Times New Roman" w:eastAsia="Times New Roman" w:hAnsi="Times New Roman" w:cs="Times New Roman"/>
          <w:sz w:val="24"/>
          <w:szCs w:val="24"/>
        </w:rPr>
        <w:t xml:space="preserve"> All participants were healthy young adults, which may not reflect the effects of sleep deprivation in older adults or individuals with pre-existing conditions.  </w:t>
      </w:r>
    </w:p>
    <w:p w14:paraId="7B216097" w14:textId="09FECE59" w:rsidR="0076484D" w:rsidRPr="0076484D" w:rsidRDefault="0076484D" w:rsidP="0076484D">
      <w:pPr>
        <w:pStyle w:val="Body"/>
        <w:numPr>
          <w:ilvl w:val="0"/>
          <w:numId w:val="4"/>
        </w:numPr>
        <w:spacing w:line="480" w:lineRule="auto"/>
        <w:rPr>
          <w:rFonts w:ascii="Times New Roman" w:eastAsia="Times New Roman" w:hAnsi="Times New Roman" w:cs="Times New Roman"/>
          <w:sz w:val="24"/>
          <w:szCs w:val="24"/>
        </w:rPr>
      </w:pPr>
      <w:r w:rsidRPr="0076484D">
        <w:rPr>
          <w:rFonts w:ascii="Times New Roman" w:eastAsia="Times New Roman" w:hAnsi="Times New Roman" w:cs="Times New Roman"/>
          <w:b/>
          <w:bCs/>
          <w:sz w:val="24"/>
          <w:szCs w:val="24"/>
        </w:rPr>
        <w:t>Task Type:</w:t>
      </w:r>
      <w:r w:rsidRPr="0076484D">
        <w:rPr>
          <w:rFonts w:ascii="Times New Roman" w:eastAsia="Times New Roman" w:hAnsi="Times New Roman" w:cs="Times New Roman"/>
          <w:sz w:val="24"/>
          <w:szCs w:val="24"/>
        </w:rPr>
        <w:t xml:space="preserve"> The study focused only on working memory tasks, neglecting other cognitive domains such as decision-making or emotional regulation.  </w:t>
      </w:r>
    </w:p>
    <w:p w14:paraId="308AFEC0" w14:textId="77777777" w:rsidR="0076484D" w:rsidRPr="0076484D" w:rsidRDefault="0076484D" w:rsidP="0076484D">
      <w:pPr>
        <w:pStyle w:val="Body"/>
        <w:spacing w:line="480" w:lineRule="auto"/>
        <w:rPr>
          <w:rFonts w:ascii="Times New Roman" w:eastAsia="Times New Roman" w:hAnsi="Times New Roman" w:cs="Times New Roman"/>
          <w:sz w:val="24"/>
          <w:szCs w:val="24"/>
        </w:rPr>
      </w:pPr>
      <w:r w:rsidRPr="0076484D">
        <w:rPr>
          <w:rFonts w:ascii="Times New Roman" w:eastAsia="Times New Roman" w:hAnsi="Times New Roman" w:cs="Times New Roman"/>
          <w:sz w:val="24"/>
          <w:szCs w:val="24"/>
        </w:rPr>
        <w:t xml:space="preserve">Future research could expand on these areas by increasing sample size, diversifying the participant pool, and exploring other cognitive domains affected by SD.  </w:t>
      </w:r>
    </w:p>
    <w:p w14:paraId="630DC8D4" w14:textId="6275A409" w:rsidR="0076484D" w:rsidRPr="0076484D" w:rsidRDefault="0076484D" w:rsidP="0076484D">
      <w:pPr>
        <w:pStyle w:val="Body"/>
        <w:spacing w:line="480" w:lineRule="auto"/>
        <w:rPr>
          <w:rFonts w:ascii="Times New Roman" w:eastAsia="Times New Roman" w:hAnsi="Times New Roman" w:cs="Times New Roman"/>
          <w:b/>
          <w:bCs/>
          <w:sz w:val="24"/>
          <w:szCs w:val="24"/>
        </w:rPr>
      </w:pPr>
      <w:r w:rsidRPr="0076484D">
        <w:rPr>
          <w:rFonts w:ascii="Times New Roman" w:eastAsia="Times New Roman" w:hAnsi="Times New Roman" w:cs="Times New Roman"/>
          <w:b/>
          <w:bCs/>
          <w:sz w:val="24"/>
          <w:szCs w:val="24"/>
        </w:rPr>
        <w:t xml:space="preserve">Implications  </w:t>
      </w:r>
    </w:p>
    <w:p w14:paraId="22DE55EB" w14:textId="77777777" w:rsidR="0076484D" w:rsidRPr="0076484D" w:rsidRDefault="0076484D" w:rsidP="0076484D">
      <w:pPr>
        <w:pStyle w:val="Body"/>
        <w:spacing w:line="480" w:lineRule="auto"/>
        <w:rPr>
          <w:rFonts w:ascii="Times New Roman" w:eastAsia="Times New Roman" w:hAnsi="Times New Roman" w:cs="Times New Roman"/>
          <w:sz w:val="24"/>
          <w:szCs w:val="24"/>
        </w:rPr>
      </w:pPr>
      <w:r w:rsidRPr="0076484D">
        <w:rPr>
          <w:rFonts w:ascii="Times New Roman" w:eastAsia="Times New Roman" w:hAnsi="Times New Roman" w:cs="Times New Roman"/>
          <w:sz w:val="24"/>
          <w:szCs w:val="24"/>
        </w:rPr>
        <w:t xml:space="preserve">The study’s implications extend to both practical applications and future research. For example, professionals in high-stakes roles, such as healthcare or transportation, could benefit from workplace interventions to mitigate the risks of SD. Additionally, further exploration of sleep's role in memory consolidation may inform strategies for improving educational outcomes.  </w:t>
      </w:r>
    </w:p>
    <w:p w14:paraId="0A5801DA" w14:textId="37F09BEE" w:rsidR="0076484D" w:rsidRPr="0076484D" w:rsidRDefault="0076484D" w:rsidP="0076484D">
      <w:pPr>
        <w:pStyle w:val="Body"/>
        <w:spacing w:line="480" w:lineRule="auto"/>
        <w:rPr>
          <w:rFonts w:ascii="Times New Roman" w:eastAsia="Times New Roman" w:hAnsi="Times New Roman" w:cs="Times New Roman"/>
          <w:b/>
          <w:bCs/>
          <w:sz w:val="24"/>
          <w:szCs w:val="24"/>
        </w:rPr>
      </w:pPr>
      <w:r w:rsidRPr="0076484D">
        <w:rPr>
          <w:rFonts w:ascii="Times New Roman" w:eastAsia="Times New Roman" w:hAnsi="Times New Roman" w:cs="Times New Roman"/>
          <w:b/>
          <w:bCs/>
          <w:sz w:val="24"/>
          <w:szCs w:val="24"/>
        </w:rPr>
        <w:t xml:space="preserve">Personal Reflection  </w:t>
      </w:r>
    </w:p>
    <w:p w14:paraId="6D4BAEA2" w14:textId="6BEA82E8" w:rsidR="0076484D" w:rsidRPr="0076484D" w:rsidRDefault="0076484D" w:rsidP="0076484D">
      <w:pPr>
        <w:pStyle w:val="Body"/>
        <w:spacing w:line="480" w:lineRule="auto"/>
        <w:rPr>
          <w:rFonts w:ascii="Times New Roman" w:eastAsia="Times New Roman" w:hAnsi="Times New Roman" w:cs="Times New Roman"/>
          <w:sz w:val="24"/>
          <w:szCs w:val="24"/>
        </w:rPr>
      </w:pPr>
      <w:r w:rsidRPr="0076484D">
        <w:rPr>
          <w:rFonts w:ascii="Times New Roman" w:eastAsia="Times New Roman" w:hAnsi="Times New Roman" w:cs="Times New Roman"/>
          <w:sz w:val="24"/>
          <w:szCs w:val="24"/>
        </w:rPr>
        <w:t xml:space="preserve">As a university student, I have experienced the detrimental effects of sleep deprivation firsthand, particularly during exam periods. A lack of sleep significantly impaired my ability to concentrate and retain information, mirroring the study’s findings. To remedy this, I adopted strategies such as adhering to a strict sleep schedule and </w:t>
      </w:r>
      <w:r w:rsidR="00EA43D3" w:rsidRPr="0076484D">
        <w:rPr>
          <w:rFonts w:ascii="Times New Roman" w:eastAsia="Times New Roman" w:hAnsi="Times New Roman" w:cs="Times New Roman"/>
          <w:sz w:val="24"/>
          <w:szCs w:val="24"/>
        </w:rPr>
        <w:t>prioritizing</w:t>
      </w:r>
      <w:r w:rsidRPr="0076484D">
        <w:rPr>
          <w:rFonts w:ascii="Times New Roman" w:eastAsia="Times New Roman" w:hAnsi="Times New Roman" w:cs="Times New Roman"/>
          <w:sz w:val="24"/>
          <w:szCs w:val="24"/>
        </w:rPr>
        <w:t xml:space="preserve"> rest before critical tasks. These adjustments improved my academic performance and overall well-being.  </w:t>
      </w:r>
    </w:p>
    <w:p w14:paraId="6105F356" w14:textId="77777777" w:rsidR="0076484D" w:rsidRDefault="0076484D">
      <w:pPr>
        <w:rPr>
          <w:b/>
          <w:bCs/>
          <w:color w:val="000000"/>
          <w14:textOutline w14:w="0" w14:cap="flat" w14:cmpd="sng" w14:algn="ctr">
            <w14:noFill/>
            <w14:prstDash w14:val="solid"/>
            <w14:bevel/>
          </w14:textOutline>
        </w:rPr>
      </w:pPr>
      <w:r>
        <w:rPr>
          <w:b/>
          <w:bCs/>
        </w:rPr>
        <w:br w:type="page"/>
      </w:r>
    </w:p>
    <w:p w14:paraId="60279460" w14:textId="7A0305E4" w:rsidR="0076484D" w:rsidRPr="0076484D" w:rsidRDefault="0076484D" w:rsidP="0076484D">
      <w:pPr>
        <w:pStyle w:val="Body"/>
        <w:spacing w:line="480" w:lineRule="auto"/>
        <w:jc w:val="center"/>
        <w:rPr>
          <w:rFonts w:ascii="Times New Roman" w:hAnsi="Times New Roman" w:cs="Times New Roman"/>
          <w:b/>
          <w:bCs/>
          <w:sz w:val="24"/>
          <w:szCs w:val="24"/>
        </w:rPr>
      </w:pPr>
      <w:r w:rsidRPr="0076484D">
        <w:rPr>
          <w:rFonts w:ascii="Times New Roman" w:hAnsi="Times New Roman" w:cs="Times New Roman"/>
          <w:b/>
          <w:bCs/>
          <w:sz w:val="24"/>
          <w:szCs w:val="24"/>
        </w:rPr>
        <w:lastRenderedPageBreak/>
        <w:t>References</w:t>
      </w:r>
    </w:p>
    <w:p w14:paraId="257130F2" w14:textId="034A57B3" w:rsidR="0076484D" w:rsidRDefault="0076484D" w:rsidP="0076484D">
      <w:pPr>
        <w:pStyle w:val="Body"/>
        <w:spacing w:line="480" w:lineRule="auto"/>
        <w:rPr>
          <w:rFonts w:ascii="Times New Roman" w:hAnsi="Times New Roman" w:cs="Times New Roman"/>
          <w:sz w:val="24"/>
          <w:szCs w:val="24"/>
        </w:rPr>
      </w:pPr>
      <w:r w:rsidRPr="0076484D">
        <w:rPr>
          <w:rFonts w:ascii="Times New Roman" w:hAnsi="Times New Roman" w:cs="Times New Roman"/>
          <w:sz w:val="24"/>
          <w:szCs w:val="24"/>
        </w:rPr>
        <w:t xml:space="preserve">Dai, C., Tian, J., &amp; Shao, Y. (2023). Effect of sleep deprivation on the working memory-related N2-P3 components of the event-related potential waveform. </w:t>
      </w:r>
      <w:r w:rsidRPr="0076484D">
        <w:rPr>
          <w:rFonts w:ascii="Times New Roman" w:hAnsi="Times New Roman" w:cs="Times New Roman"/>
          <w:i/>
          <w:iCs/>
          <w:sz w:val="24"/>
          <w:szCs w:val="24"/>
        </w:rPr>
        <w:t>Frontiers in Neuroscience</w:t>
      </w:r>
      <w:r w:rsidRPr="0076484D">
        <w:rPr>
          <w:rFonts w:ascii="Times New Roman" w:hAnsi="Times New Roman" w:cs="Times New Roman"/>
          <w:sz w:val="24"/>
          <w:szCs w:val="24"/>
        </w:rPr>
        <w:t xml:space="preserve">. </w:t>
      </w:r>
      <w:hyperlink r:id="rId7" w:history="1">
        <w:r w:rsidRPr="009E0DC8">
          <w:rPr>
            <w:rStyle w:val="Hyperlink"/>
            <w:rFonts w:ascii="Times New Roman" w:hAnsi="Times New Roman" w:cs="Times New Roman"/>
            <w:sz w:val="24"/>
            <w:szCs w:val="24"/>
          </w:rPr>
          <w:t>https://www.frontiersin.org/articles/10.3389/fnins.2023.123456</w:t>
        </w:r>
      </w:hyperlink>
    </w:p>
    <w:p w14:paraId="6C9480DA" w14:textId="1389D069" w:rsidR="0076484D" w:rsidRDefault="0076484D" w:rsidP="0076484D">
      <w:pPr>
        <w:pStyle w:val="Body"/>
        <w:spacing w:line="480" w:lineRule="auto"/>
        <w:rPr>
          <w:rFonts w:ascii="Times New Roman" w:hAnsi="Times New Roman" w:cs="Times New Roman"/>
          <w:sz w:val="24"/>
          <w:szCs w:val="24"/>
        </w:rPr>
      </w:pPr>
      <w:r w:rsidRPr="0076484D">
        <w:rPr>
          <w:rFonts w:ascii="Times New Roman" w:hAnsi="Times New Roman" w:cs="Times New Roman"/>
          <w:sz w:val="24"/>
          <w:szCs w:val="24"/>
        </w:rPr>
        <w:t xml:space="preserve">Van Dongen, H. P. A., &amp; Dinges, D. F. (2004). Cumulative effects of sleep restriction and sleep deprivation on cognitive function. </w:t>
      </w:r>
      <w:r w:rsidRPr="0076484D">
        <w:rPr>
          <w:rFonts w:ascii="Times New Roman" w:hAnsi="Times New Roman" w:cs="Times New Roman"/>
          <w:i/>
          <w:iCs/>
          <w:sz w:val="24"/>
          <w:szCs w:val="24"/>
        </w:rPr>
        <w:t>Sleep Research Society.</w:t>
      </w:r>
      <w:r w:rsidRPr="0076484D">
        <w:rPr>
          <w:rFonts w:ascii="Times New Roman" w:hAnsi="Times New Roman" w:cs="Times New Roman"/>
          <w:sz w:val="24"/>
          <w:szCs w:val="24"/>
        </w:rPr>
        <w:t xml:space="preserve"> </w:t>
      </w:r>
      <w:hyperlink r:id="rId8" w:history="1">
        <w:r w:rsidRPr="009E0DC8">
          <w:rPr>
            <w:rStyle w:val="Hyperlink"/>
            <w:rFonts w:ascii="Times New Roman" w:hAnsi="Times New Roman" w:cs="Times New Roman"/>
            <w:sz w:val="24"/>
            <w:szCs w:val="24"/>
          </w:rPr>
          <w:t>https://academic.oup.com/sleep/article/27/2/2365723</w:t>
        </w:r>
      </w:hyperlink>
    </w:p>
    <w:p w14:paraId="44648D80" w14:textId="362D3C40" w:rsidR="0076484D" w:rsidRPr="0076484D" w:rsidRDefault="0076484D" w:rsidP="0076484D">
      <w:pPr>
        <w:pStyle w:val="Body"/>
        <w:spacing w:line="480" w:lineRule="auto"/>
        <w:rPr>
          <w:rFonts w:ascii="Times New Roman" w:hAnsi="Times New Roman" w:cs="Times New Roman"/>
          <w:sz w:val="24"/>
          <w:szCs w:val="24"/>
        </w:rPr>
      </w:pPr>
      <w:proofErr w:type="spellStart"/>
      <w:r w:rsidRPr="0076484D">
        <w:rPr>
          <w:rFonts w:ascii="Times New Roman" w:hAnsi="Times New Roman" w:cs="Times New Roman"/>
          <w:sz w:val="24"/>
          <w:szCs w:val="24"/>
        </w:rPr>
        <w:t>Jarraya</w:t>
      </w:r>
      <w:proofErr w:type="spellEnd"/>
      <w:r w:rsidRPr="0076484D">
        <w:rPr>
          <w:rFonts w:ascii="Times New Roman" w:hAnsi="Times New Roman" w:cs="Times New Roman"/>
          <w:sz w:val="24"/>
          <w:szCs w:val="24"/>
        </w:rPr>
        <w:t xml:space="preserve">, M., &amp; Scott, J. P. R. (2013). Neuropsychological consequences of sleep deprivation. </w:t>
      </w:r>
      <w:r w:rsidRPr="0076484D">
        <w:rPr>
          <w:rFonts w:ascii="Times New Roman" w:hAnsi="Times New Roman" w:cs="Times New Roman"/>
          <w:i/>
          <w:iCs/>
          <w:sz w:val="24"/>
          <w:szCs w:val="24"/>
        </w:rPr>
        <w:t>Journal of Neuroscience Research, 98</w:t>
      </w:r>
      <w:r w:rsidRPr="0076484D">
        <w:rPr>
          <w:rFonts w:ascii="Times New Roman" w:hAnsi="Times New Roman" w:cs="Times New Roman"/>
          <w:sz w:val="24"/>
          <w:szCs w:val="24"/>
        </w:rPr>
        <w:t>(5), 853-859.</w:t>
      </w:r>
    </w:p>
    <w:sectPr w:rsidR="0076484D" w:rsidRPr="0076484D">
      <w:headerReference w:type="default" r:id="rId9"/>
      <w:footerReference w:type="default" r:id="rId10"/>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707A6" w14:textId="77777777" w:rsidR="008F5B8C" w:rsidRDefault="008F5B8C">
      <w:r>
        <w:separator/>
      </w:r>
    </w:p>
  </w:endnote>
  <w:endnote w:type="continuationSeparator" w:id="0">
    <w:p w14:paraId="08ED11FD" w14:textId="77777777" w:rsidR="008F5B8C" w:rsidRDefault="008F5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13CD2" w14:textId="77777777" w:rsidR="008F5B8C" w:rsidRDefault="008F5B8C">
      <w:r>
        <w:separator/>
      </w:r>
    </w:p>
  </w:footnote>
  <w:footnote w:type="continuationSeparator" w:id="0">
    <w:p w14:paraId="433C76E8" w14:textId="77777777" w:rsidR="008F5B8C" w:rsidRDefault="008F5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5C14DD"/>
    <w:multiLevelType w:val="hybridMultilevel"/>
    <w:tmpl w:val="7F2C2CE4"/>
    <w:numStyleLink w:val="Bullet"/>
  </w:abstractNum>
  <w:abstractNum w:abstractNumId="1" w15:restartNumberingAfterBreak="0">
    <w:nsid w:val="536F1E73"/>
    <w:multiLevelType w:val="hybridMultilevel"/>
    <w:tmpl w:val="65388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AE6839"/>
    <w:multiLevelType w:val="hybridMultilevel"/>
    <w:tmpl w:val="24985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05889164">
    <w:abstractNumId w:val="3"/>
  </w:num>
  <w:num w:numId="2" w16cid:durableId="593364864">
    <w:abstractNumId w:val="0"/>
  </w:num>
  <w:num w:numId="3" w16cid:durableId="1630552196">
    <w:abstractNumId w:val="2"/>
  </w:num>
  <w:num w:numId="4" w16cid:durableId="26026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201F7E"/>
    <w:rsid w:val="002C19A0"/>
    <w:rsid w:val="0065631D"/>
    <w:rsid w:val="0076484D"/>
    <w:rsid w:val="008F5B8C"/>
    <w:rsid w:val="00A32391"/>
    <w:rsid w:val="00A91883"/>
    <w:rsid w:val="00B03FD5"/>
    <w:rsid w:val="00DB49AA"/>
    <w:rsid w:val="00EA43D3"/>
    <w:rsid w:val="00EE3F0D"/>
    <w:rsid w:val="00F9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DB4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11">
      <w:bodyDiv w:val="1"/>
      <w:marLeft w:val="0"/>
      <w:marRight w:val="0"/>
      <w:marTop w:val="0"/>
      <w:marBottom w:val="0"/>
      <w:divBdr>
        <w:top w:val="none" w:sz="0" w:space="0" w:color="auto"/>
        <w:left w:val="none" w:sz="0" w:space="0" w:color="auto"/>
        <w:bottom w:val="none" w:sz="0" w:space="0" w:color="auto"/>
        <w:right w:val="none" w:sz="0" w:space="0" w:color="auto"/>
      </w:divBdr>
    </w:div>
    <w:div w:id="735320750">
      <w:bodyDiv w:val="1"/>
      <w:marLeft w:val="0"/>
      <w:marRight w:val="0"/>
      <w:marTop w:val="0"/>
      <w:marBottom w:val="0"/>
      <w:divBdr>
        <w:top w:val="none" w:sz="0" w:space="0" w:color="auto"/>
        <w:left w:val="none" w:sz="0" w:space="0" w:color="auto"/>
        <w:bottom w:val="none" w:sz="0" w:space="0" w:color="auto"/>
        <w:right w:val="none" w:sz="0" w:space="0" w:color="auto"/>
      </w:divBdr>
    </w:div>
    <w:div w:id="1628656449">
      <w:bodyDiv w:val="1"/>
      <w:marLeft w:val="0"/>
      <w:marRight w:val="0"/>
      <w:marTop w:val="0"/>
      <w:marBottom w:val="0"/>
      <w:divBdr>
        <w:top w:val="none" w:sz="0" w:space="0" w:color="auto"/>
        <w:left w:val="none" w:sz="0" w:space="0" w:color="auto"/>
        <w:bottom w:val="none" w:sz="0" w:space="0" w:color="auto"/>
        <w:right w:val="none" w:sz="0" w:space="0" w:color="auto"/>
      </w:divBdr>
    </w:div>
    <w:div w:id="206394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sleep/article/27/2/2365723" TargetMode="External"/><Relationship Id="rId3" Type="http://schemas.openxmlformats.org/officeDocument/2006/relationships/settings" Target="settings.xml"/><Relationship Id="rId7" Type="http://schemas.openxmlformats.org/officeDocument/2006/relationships/hyperlink" Target="https://www.frontiersin.org/articles/10.3389/fnins.2023.123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4</cp:revision>
  <dcterms:created xsi:type="dcterms:W3CDTF">2024-11-22T17:28:00Z</dcterms:created>
  <dcterms:modified xsi:type="dcterms:W3CDTF">2024-11-22T17:36:00Z</dcterms:modified>
</cp:coreProperties>
</file>