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Interview Question for Machine Learning</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360" w:lineRule="auto"/>
        <w:contextualSpacing w:val="0"/>
        <w:rPr>
          <w:b w:val="1"/>
          <w:color w:val="333333"/>
          <w:sz w:val="30"/>
          <w:szCs w:val="30"/>
        </w:rPr>
      </w:pPr>
      <w:bookmarkStart w:colFirst="0" w:colLast="0" w:name="_utbq1hp0a4si" w:id="0"/>
      <w:bookmarkEnd w:id="0"/>
      <w:r w:rsidDel="00000000" w:rsidR="00000000" w:rsidRPr="00000000">
        <w:rPr>
          <w:b w:val="1"/>
          <w:color w:val="333333"/>
          <w:sz w:val="30"/>
          <w:szCs w:val="30"/>
          <w:rtl w:val="0"/>
        </w:rPr>
        <w:t xml:space="preserve">1.1 - What are parametric models? Give an example.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r w:rsidDel="00000000" w:rsidR="00000000" w:rsidRPr="00000000">
        <w:rPr>
          <w:i w:val="1"/>
          <w:color w:val="333333"/>
          <w:sz w:val="27"/>
          <w:szCs w:val="27"/>
          <w:rtl w:val="0"/>
        </w:rPr>
        <w:t xml:space="preserve">Parametric</w:t>
      </w:r>
      <w:r w:rsidDel="00000000" w:rsidR="00000000" w:rsidRPr="00000000">
        <w:rPr>
          <w:color w:val="333333"/>
          <w:sz w:val="27"/>
          <w:szCs w:val="27"/>
          <w:rtl w:val="0"/>
        </w:rPr>
        <w:t xml:space="preserve"> models are those with a finite number of parameters. To predict new data, you only need to know the parameters of the model. Examples include linear regression, logistic regression, and linear SVMs.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r w:rsidDel="00000000" w:rsidR="00000000" w:rsidRPr="00000000">
        <w:rPr>
          <w:i w:val="1"/>
          <w:color w:val="333333"/>
          <w:sz w:val="27"/>
          <w:szCs w:val="27"/>
          <w:rtl w:val="0"/>
        </w:rPr>
        <w:t xml:space="preserve">Non-parametric</w:t>
      </w:r>
      <w:r w:rsidDel="00000000" w:rsidR="00000000" w:rsidRPr="00000000">
        <w:rPr>
          <w:color w:val="333333"/>
          <w:sz w:val="27"/>
          <w:szCs w:val="27"/>
          <w:rtl w:val="0"/>
        </w:rPr>
        <w:t xml:space="preserve"> models are those with an unbounded number of parameters, allowing for more flexibility. To predict new data, you need to know the parameters of the model and the state of the data that has been observed. Examples include decision trees, k-nearest neighbors, and topic models using latent dirichlet analysis.</w:t>
      </w:r>
    </w:p>
    <w:p w:rsidR="00000000" w:rsidDel="00000000" w:rsidP="00000000" w:rsidRDefault="00000000" w:rsidRPr="00000000" w14:paraId="00000005">
      <w:pPr>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In short, think of it this way. For a parametric model to predict new data, knowing just the parameters is enough (think of linear regression based on a set of parameters). For a non parametric model, predicting future data is based on not just the parameters but also in the current state of data that has been observed (think of topic modelling that is based on latent dirichlet distributions).</w:t>
      </w:r>
    </w:p>
    <w:p w:rsidR="00000000" w:rsidDel="00000000" w:rsidP="00000000" w:rsidRDefault="00000000" w:rsidRPr="00000000" w14:paraId="00000006">
      <w:pPr>
        <w:contextualSpacing w:val="0"/>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07">
      <w:pPr>
        <w:contextualSpacing w:val="0"/>
        <w:rPr>
          <w:rFonts w:ascii="Georgia" w:cs="Georgia" w:eastAsia="Georgia" w:hAnsi="Georgia"/>
          <w:color w:val="333333"/>
          <w:sz w:val="24"/>
          <w:szCs w:val="24"/>
        </w:rPr>
      </w:pPr>
      <w:r w:rsidDel="00000000" w:rsidR="00000000" w:rsidRPr="00000000">
        <w:rPr>
          <w:rFonts w:ascii="Georgia" w:cs="Georgia" w:eastAsia="Georgia" w:hAnsi="Georgia"/>
          <w:b w:val="1"/>
          <w:color w:val="333333"/>
          <w:sz w:val="24"/>
          <w:szCs w:val="24"/>
          <w:rtl w:val="0"/>
        </w:rPr>
        <w:t xml:space="preserve">Parametric Model:</w:t>
      </w:r>
      <w:r w:rsidDel="00000000" w:rsidR="00000000" w:rsidRPr="00000000">
        <w:rPr>
          <w:rFonts w:ascii="Georgia" w:cs="Georgia" w:eastAsia="Georgia" w:hAnsi="Georgia"/>
          <w:color w:val="333333"/>
          <w:sz w:val="24"/>
          <w:szCs w:val="24"/>
          <w:rtl w:val="0"/>
        </w:rPr>
        <w:t xml:space="preserve"> </w:t>
      </w:r>
      <w:r w:rsidDel="00000000" w:rsidR="00000000" w:rsidRPr="00000000">
        <w:rPr>
          <w:rFonts w:ascii="Georgia" w:cs="Georgia" w:eastAsia="Georgia" w:hAnsi="Georgia"/>
          <w:color w:val="333333"/>
          <w:sz w:val="30"/>
          <w:szCs w:val="30"/>
          <w:rtl w:val="0"/>
        </w:rPr>
        <w:t xml:space="preserve">y</w:t>
      </w:r>
      <w:r w:rsidDel="00000000" w:rsidR="00000000" w:rsidRPr="00000000">
        <w:rPr>
          <w:rFonts w:ascii="Georgia" w:cs="Georgia" w:eastAsia="Georgia" w:hAnsi="Georgia"/>
          <w:color w:val="333333"/>
          <w:sz w:val="21"/>
          <w:szCs w:val="21"/>
          <w:rtl w:val="0"/>
        </w:rPr>
        <w:t xml:space="preserve">i</w:t>
      </w:r>
      <w:r w:rsidDel="00000000" w:rsidR="00000000" w:rsidRPr="00000000">
        <w:rPr>
          <w:rFonts w:ascii="Georgia" w:cs="Georgia" w:eastAsia="Georgia" w:hAnsi="Georgia"/>
          <w:color w:val="333333"/>
          <w:sz w:val="30"/>
          <w:szCs w:val="30"/>
          <w:rtl w:val="0"/>
        </w:rPr>
        <w:t xml:space="preserve">=β</w:t>
      </w:r>
      <w:r w:rsidDel="00000000" w:rsidR="00000000" w:rsidRPr="00000000">
        <w:rPr>
          <w:rFonts w:ascii="Georgia" w:cs="Georgia" w:eastAsia="Georgia" w:hAnsi="Georgia"/>
          <w:color w:val="333333"/>
          <w:sz w:val="21"/>
          <w:szCs w:val="21"/>
          <w:rtl w:val="0"/>
        </w:rPr>
        <w:t xml:space="preserve">0</w:t>
      </w:r>
      <w:r w:rsidDel="00000000" w:rsidR="00000000" w:rsidRPr="00000000">
        <w:rPr>
          <w:rFonts w:ascii="Georgia" w:cs="Georgia" w:eastAsia="Georgia" w:hAnsi="Georgia"/>
          <w:color w:val="333333"/>
          <w:sz w:val="30"/>
          <w:szCs w:val="30"/>
          <w:rtl w:val="0"/>
        </w:rPr>
        <w:t xml:space="preserve">+β</w:t>
      </w:r>
      <w:r w:rsidDel="00000000" w:rsidR="00000000" w:rsidRPr="00000000">
        <w:rPr>
          <w:rFonts w:ascii="Georgia" w:cs="Georgia" w:eastAsia="Georgia" w:hAnsi="Georgia"/>
          <w:color w:val="333333"/>
          <w:sz w:val="21"/>
          <w:szCs w:val="21"/>
          <w:rtl w:val="0"/>
        </w:rPr>
        <w:t xml:space="preserve">1</w:t>
      </w:r>
      <w:r w:rsidDel="00000000" w:rsidR="00000000" w:rsidRPr="00000000">
        <w:rPr>
          <w:rFonts w:ascii="Georgia" w:cs="Georgia" w:eastAsia="Georgia" w:hAnsi="Georgia"/>
          <w:color w:val="333333"/>
          <w:sz w:val="30"/>
          <w:szCs w:val="30"/>
          <w:rtl w:val="0"/>
        </w:rPr>
        <w:t xml:space="preserve">x</w:t>
      </w:r>
      <w:r w:rsidDel="00000000" w:rsidR="00000000" w:rsidRPr="00000000">
        <w:rPr>
          <w:rFonts w:ascii="Georgia" w:cs="Georgia" w:eastAsia="Georgia" w:hAnsi="Georgia"/>
          <w:color w:val="333333"/>
          <w:sz w:val="21"/>
          <w:szCs w:val="21"/>
          <w:rtl w:val="0"/>
        </w:rPr>
        <w:t xml:space="preserve">i</w:t>
      </w:r>
      <w:r w:rsidDel="00000000" w:rsidR="00000000" w:rsidRPr="00000000">
        <w:rPr>
          <w:rFonts w:ascii="Georgia" w:cs="Georgia" w:eastAsia="Georgia" w:hAnsi="Georgia"/>
          <w:color w:val="333333"/>
          <w:sz w:val="30"/>
          <w:szCs w:val="30"/>
          <w:rtl w:val="0"/>
        </w:rPr>
        <w:t xml:space="preserve">+e</w:t>
      </w:r>
      <w:r w:rsidDel="00000000" w:rsidR="00000000" w:rsidRPr="00000000">
        <w:rPr>
          <w:rFonts w:ascii="Georgia" w:cs="Georgia" w:eastAsia="Georgia" w:hAnsi="Georgia"/>
          <w:color w:val="333333"/>
          <w:sz w:val="21"/>
          <w:szCs w:val="21"/>
          <w:rtl w:val="0"/>
        </w:rPr>
        <w:t xml:space="preserve">i</w:t>
      </w:r>
      <w:r w:rsidDel="00000000" w:rsidR="00000000" w:rsidRPr="00000000">
        <w:rPr>
          <w:rFonts w:ascii="Georgia" w:cs="Georgia" w:eastAsia="Georgia" w:hAnsi="Georgia"/>
          <w:color w:val="333333"/>
          <w:sz w:val="24"/>
          <w:szCs w:val="24"/>
          <w:rtl w:val="0"/>
        </w:rPr>
        <w:t xml:space="preserve">yi=β0+β1xi+ei </w:t>
      </w:r>
    </w:p>
    <w:p w:rsidR="00000000" w:rsidDel="00000000" w:rsidP="00000000" w:rsidRDefault="00000000" w:rsidRPr="00000000" w14:paraId="00000008">
      <w:pPr>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Here you know what the regression will look like: a linear line. </w:t>
      </w:r>
    </w:p>
    <w:p w:rsidR="00000000" w:rsidDel="00000000" w:rsidP="00000000" w:rsidRDefault="00000000" w:rsidRPr="00000000" w14:paraId="00000009">
      <w:pPr>
        <w:contextualSpacing w:val="0"/>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0A">
      <w:pPr>
        <w:contextualSpacing w:val="0"/>
        <w:rPr>
          <w:rFonts w:ascii="Georgia" w:cs="Georgia" w:eastAsia="Georgia" w:hAnsi="Georgia"/>
          <w:color w:val="333333"/>
          <w:sz w:val="24"/>
          <w:szCs w:val="24"/>
        </w:rPr>
      </w:pPr>
      <w:r w:rsidDel="00000000" w:rsidR="00000000" w:rsidRPr="00000000">
        <w:rPr>
          <w:rFonts w:ascii="Georgia" w:cs="Georgia" w:eastAsia="Georgia" w:hAnsi="Georgia"/>
          <w:b w:val="1"/>
          <w:color w:val="333333"/>
          <w:sz w:val="24"/>
          <w:szCs w:val="24"/>
          <w:rtl w:val="0"/>
        </w:rPr>
        <w:t xml:space="preserve">Non-Parametric Model:</w:t>
      </w:r>
      <w:r w:rsidDel="00000000" w:rsidR="00000000" w:rsidRPr="00000000">
        <w:rPr>
          <w:rFonts w:ascii="Georgia" w:cs="Georgia" w:eastAsia="Georgia" w:hAnsi="Georgia"/>
          <w:color w:val="333333"/>
          <w:sz w:val="24"/>
          <w:szCs w:val="24"/>
          <w:rtl w:val="0"/>
        </w:rPr>
        <w:t xml:space="preserve"> </w:t>
      </w:r>
      <w:r w:rsidDel="00000000" w:rsidR="00000000" w:rsidRPr="00000000">
        <w:rPr>
          <w:rFonts w:ascii="Georgia" w:cs="Georgia" w:eastAsia="Georgia" w:hAnsi="Georgia"/>
          <w:color w:val="333333"/>
          <w:sz w:val="30"/>
          <w:szCs w:val="30"/>
          <w:rtl w:val="0"/>
        </w:rPr>
        <w:t xml:space="preserve">y</w:t>
      </w:r>
      <w:r w:rsidDel="00000000" w:rsidR="00000000" w:rsidRPr="00000000">
        <w:rPr>
          <w:rFonts w:ascii="Georgia" w:cs="Georgia" w:eastAsia="Georgia" w:hAnsi="Georgia"/>
          <w:color w:val="333333"/>
          <w:sz w:val="21"/>
          <w:szCs w:val="21"/>
          <w:rtl w:val="0"/>
        </w:rPr>
        <w:t xml:space="preserve">i</w:t>
      </w:r>
      <w:r w:rsidDel="00000000" w:rsidR="00000000" w:rsidRPr="00000000">
        <w:rPr>
          <w:rFonts w:ascii="Georgia" w:cs="Georgia" w:eastAsia="Georgia" w:hAnsi="Georgia"/>
          <w:color w:val="333333"/>
          <w:sz w:val="30"/>
          <w:szCs w:val="30"/>
          <w:rtl w:val="0"/>
        </w:rPr>
        <w:t xml:space="preserve">=f(x</w:t>
      </w:r>
      <w:r w:rsidDel="00000000" w:rsidR="00000000" w:rsidRPr="00000000">
        <w:rPr>
          <w:rFonts w:ascii="Georgia" w:cs="Georgia" w:eastAsia="Georgia" w:hAnsi="Georgia"/>
          <w:color w:val="333333"/>
          <w:sz w:val="21"/>
          <w:szCs w:val="21"/>
          <w:rtl w:val="0"/>
        </w:rPr>
        <w:t xml:space="preserve">i</w:t>
      </w:r>
      <w:r w:rsidDel="00000000" w:rsidR="00000000" w:rsidRPr="00000000">
        <w:rPr>
          <w:rFonts w:ascii="Georgia" w:cs="Georgia" w:eastAsia="Georgia" w:hAnsi="Georgia"/>
          <w:color w:val="333333"/>
          <w:sz w:val="30"/>
          <w:szCs w:val="30"/>
          <w:rtl w:val="0"/>
        </w:rPr>
        <w:t xml:space="preserve">)+e</w:t>
      </w:r>
      <w:r w:rsidDel="00000000" w:rsidR="00000000" w:rsidRPr="00000000">
        <w:rPr>
          <w:rFonts w:ascii="Georgia" w:cs="Georgia" w:eastAsia="Georgia" w:hAnsi="Georgia"/>
          <w:color w:val="333333"/>
          <w:sz w:val="21"/>
          <w:szCs w:val="21"/>
          <w:rtl w:val="0"/>
        </w:rPr>
        <w:t xml:space="preserve">i</w:t>
      </w:r>
      <w:r w:rsidDel="00000000" w:rsidR="00000000" w:rsidRPr="00000000">
        <w:rPr>
          <w:rFonts w:ascii="Georgia" w:cs="Georgia" w:eastAsia="Georgia" w:hAnsi="Georgia"/>
          <w:color w:val="333333"/>
          <w:sz w:val="24"/>
          <w:szCs w:val="24"/>
          <w:rtl w:val="0"/>
        </w:rPr>
        <w:t xml:space="preserve">yi=f(xi)+ei where f(.) can be any function. </w:t>
      </w:r>
    </w:p>
    <w:p w:rsidR="00000000" w:rsidDel="00000000" w:rsidP="00000000" w:rsidRDefault="00000000" w:rsidRPr="00000000" w14:paraId="0000000B">
      <w:pPr>
        <w:contextualSpacing w:val="0"/>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A parametric model is one where we assume the ‘shape’ of the data, and therefore only have to estimate the coefficients of the model.</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A non-parametric model is one where we do not assume the ‘shape’ of the data, and we have to estimate the most suitable form of the model, along with the coefficients.</w:t>
      </w:r>
    </w:p>
    <w:p w:rsidR="00000000" w:rsidDel="00000000" w:rsidP="00000000" w:rsidRDefault="00000000" w:rsidRPr="00000000" w14:paraId="0000000E">
      <w:pPr>
        <w:contextualSpacing w:val="0"/>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0F">
      <w:pPr>
        <w:contextualSpacing w:val="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Pr>
        <w:drawing>
          <wp:inline distB="114300" distT="114300" distL="114300" distR="114300">
            <wp:extent cx="4025900" cy="6477000"/>
            <wp:effectExtent b="0" l="0" r="0" t="0"/>
            <wp:docPr id="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0259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11">
      <w:pPr>
        <w:contextualSpacing w:val="0"/>
        <w:rPr/>
      </w:pPr>
      <w:hyperlink r:id="rId7">
        <w:r w:rsidDel="00000000" w:rsidR="00000000" w:rsidRPr="00000000">
          <w:rPr>
            <w:color w:val="1155cc"/>
            <w:u w:val="single"/>
            <w:rtl w:val="0"/>
          </w:rPr>
          <w:t xml:space="preserve">https://www.quora.com/What-is-the-difference-between-a-parametric-model-and-a-non-parametric-model</w:t>
        </w:r>
      </w:hyperlink>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360" w:lineRule="auto"/>
        <w:contextualSpacing w:val="0"/>
        <w:rPr>
          <w:b w:val="1"/>
          <w:color w:val="333333"/>
          <w:sz w:val="30"/>
          <w:szCs w:val="30"/>
        </w:rPr>
      </w:pPr>
      <w:bookmarkStart w:colFirst="0" w:colLast="0" w:name="_bdx1p42mepud" w:id="1"/>
      <w:bookmarkEnd w:id="1"/>
      <w:r w:rsidDel="00000000" w:rsidR="00000000" w:rsidRPr="00000000">
        <w:rPr>
          <w:b w:val="1"/>
          <w:color w:val="333333"/>
          <w:sz w:val="30"/>
          <w:szCs w:val="30"/>
          <w:rtl w:val="0"/>
        </w:rPr>
        <w:t xml:space="preserve">1.2 - What is the "Curse of Dimensionality?</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60" w:line="360" w:lineRule="auto"/>
        <w:contextualSpacing w:val="0"/>
        <w:rPr>
          <w:b w:val="1"/>
          <w:color w:val="333333"/>
          <w:sz w:val="33"/>
          <w:szCs w:val="33"/>
        </w:rPr>
      </w:pPr>
      <w:bookmarkStart w:colFirst="0" w:colLast="0" w:name="_bcepiqfpvdgq" w:id="2"/>
      <w:bookmarkEnd w:id="2"/>
      <w:r w:rsidDel="00000000" w:rsidR="00000000" w:rsidRPr="00000000">
        <w:rPr>
          <w:b w:val="1"/>
          <w:color w:val="333333"/>
          <w:sz w:val="33"/>
          <w:szCs w:val="33"/>
          <w:rtl w:val="0"/>
        </w:rPr>
        <w:t xml:space="preserve">The Curse of Dimensionality</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r w:rsidDel="00000000" w:rsidR="00000000" w:rsidRPr="00000000">
        <w:rPr>
          <w:color w:val="333333"/>
          <w:sz w:val="27"/>
          <w:szCs w:val="27"/>
          <w:rtl w:val="0"/>
        </w:rPr>
        <w:t xml:space="preserve">In machine learning, “dimensionality” simply refers to the number of features (i.e. input variables) in your dataset.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r w:rsidDel="00000000" w:rsidR="00000000" w:rsidRPr="00000000">
        <w:rPr>
          <w:color w:val="333333"/>
          <w:sz w:val="27"/>
          <w:szCs w:val="27"/>
          <w:rtl w:val="0"/>
        </w:rPr>
        <w:t xml:space="preserve">When the number of features is very large relative to the number of observations in your dataset, </w:t>
      </w:r>
      <w:r w:rsidDel="00000000" w:rsidR="00000000" w:rsidRPr="00000000">
        <w:rPr>
          <w:i w:val="1"/>
          <w:color w:val="333333"/>
          <w:sz w:val="27"/>
          <w:szCs w:val="27"/>
          <w:rtl w:val="0"/>
        </w:rPr>
        <w:t xml:space="preserve">certain</w:t>
      </w:r>
      <w:r w:rsidDel="00000000" w:rsidR="00000000" w:rsidRPr="00000000">
        <w:rPr>
          <w:color w:val="333333"/>
          <w:sz w:val="27"/>
          <w:szCs w:val="27"/>
          <w:rtl w:val="0"/>
        </w:rPr>
        <w:t xml:space="preserve"> algorithms struggle to train effective models. This is called the “Curse of Dimensionality,” and it’s especially relevant for </w:t>
      </w:r>
      <w:hyperlink r:id="rId8">
        <w:r w:rsidDel="00000000" w:rsidR="00000000" w:rsidRPr="00000000">
          <w:rPr>
            <w:color w:val="0f87c9"/>
            <w:sz w:val="27"/>
            <w:szCs w:val="27"/>
            <w:u w:val="single"/>
            <w:rtl w:val="0"/>
          </w:rPr>
          <w:t xml:space="preserve">clustering</w:t>
        </w:r>
      </w:hyperlink>
      <w:r w:rsidDel="00000000" w:rsidR="00000000" w:rsidRPr="00000000">
        <w:rPr>
          <w:color w:val="333333"/>
          <w:sz w:val="27"/>
          <w:szCs w:val="27"/>
          <w:rtl w:val="0"/>
        </w:rPr>
        <w:t xml:space="preserve"> algorithms that rely on distance calculations.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hyperlink r:id="rId9">
        <w:r w:rsidDel="00000000" w:rsidR="00000000" w:rsidRPr="00000000">
          <w:rPr>
            <w:color w:val="1155cc"/>
            <w:sz w:val="27"/>
            <w:szCs w:val="27"/>
            <w:u w:val="single"/>
            <w:rtl w:val="0"/>
          </w:rPr>
          <w:t xml:space="preserve">https://elitedatascience.com/dimensionality-reduction-algorithms</w:t>
        </w:r>
      </w:hyperlink>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r w:rsidDel="00000000" w:rsidR="00000000" w:rsidRPr="00000000">
        <w:rPr>
          <w:rtl w:val="0"/>
        </w:rPr>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360" w:lineRule="auto"/>
        <w:contextualSpacing w:val="0"/>
        <w:rPr>
          <w:b w:val="1"/>
          <w:color w:val="333333"/>
          <w:sz w:val="30"/>
          <w:szCs w:val="30"/>
        </w:rPr>
      </w:pPr>
      <w:bookmarkStart w:colFirst="0" w:colLast="0" w:name="_f6tdtlg3jrtn" w:id="3"/>
      <w:bookmarkEnd w:id="3"/>
      <w:r w:rsidDel="00000000" w:rsidR="00000000" w:rsidRPr="00000000">
        <w:rPr>
          <w:b w:val="1"/>
          <w:color w:val="333333"/>
          <w:sz w:val="30"/>
          <w:szCs w:val="30"/>
          <w:rtl w:val="0"/>
        </w:rPr>
        <w:t xml:space="preserve">1.3 - Explain the Bias-Variance Tradeoff.</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r w:rsidDel="00000000" w:rsidR="00000000" w:rsidRPr="00000000">
        <w:rPr>
          <w:color w:val="333333"/>
          <w:sz w:val="27"/>
          <w:szCs w:val="27"/>
          <w:rtl w:val="0"/>
        </w:rPr>
        <w:t xml:space="preserve">Predictive models have a tradeoff between bias (how well the model fits the data) and variance (how much the model changes based on changes in the inputs).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r w:rsidDel="00000000" w:rsidR="00000000" w:rsidRPr="00000000">
        <w:rPr>
          <w:i w:val="1"/>
          <w:color w:val="333333"/>
          <w:sz w:val="27"/>
          <w:szCs w:val="27"/>
          <w:rtl w:val="0"/>
        </w:rPr>
        <w:t xml:space="preserve">Simpler models</w:t>
      </w:r>
      <w:r w:rsidDel="00000000" w:rsidR="00000000" w:rsidRPr="00000000">
        <w:rPr>
          <w:color w:val="333333"/>
          <w:sz w:val="27"/>
          <w:szCs w:val="27"/>
          <w:rtl w:val="0"/>
        </w:rPr>
        <w:t xml:space="preserve"> are stable (low variance) but they don't get close to the truth (high bias).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r w:rsidDel="00000000" w:rsidR="00000000" w:rsidRPr="00000000">
        <w:rPr>
          <w:color w:val="333333"/>
          <w:sz w:val="27"/>
          <w:szCs w:val="27"/>
          <w:rtl w:val="0"/>
        </w:rPr>
        <w:t xml:space="preserve">More </w:t>
      </w:r>
      <w:r w:rsidDel="00000000" w:rsidR="00000000" w:rsidRPr="00000000">
        <w:rPr>
          <w:i w:val="1"/>
          <w:color w:val="333333"/>
          <w:sz w:val="27"/>
          <w:szCs w:val="27"/>
          <w:rtl w:val="0"/>
        </w:rPr>
        <w:t xml:space="preserve">complex models</w:t>
      </w:r>
      <w:r w:rsidDel="00000000" w:rsidR="00000000" w:rsidRPr="00000000">
        <w:rPr>
          <w:color w:val="333333"/>
          <w:sz w:val="27"/>
          <w:szCs w:val="27"/>
          <w:rtl w:val="0"/>
        </w:rPr>
        <w:t xml:space="preserve"> are more prone to being overfit (high variance) but they are expressive enough to get close to the truth (low bias).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r w:rsidDel="00000000" w:rsidR="00000000" w:rsidRPr="00000000">
        <w:rPr>
          <w:color w:val="333333"/>
          <w:sz w:val="27"/>
          <w:szCs w:val="27"/>
          <w:rtl w:val="0"/>
        </w:rPr>
        <w:t xml:space="preserve">The best model for a given problem usually lies somewhere in the middle.</w:t>
      </w:r>
    </w:p>
    <w:p w:rsidR="00000000" w:rsidDel="00000000" w:rsidP="00000000" w:rsidRDefault="00000000" w:rsidRPr="00000000" w14:paraId="0000002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contextualSpacing w:val="1"/>
        <w:rPr/>
      </w:pPr>
      <w:r w:rsidDel="00000000" w:rsidR="00000000" w:rsidRPr="00000000">
        <w:fldChar w:fldCharType="begin"/>
        <w:instrText xml:space="preserve"> HYPERLINK "http://elitedatascience.com/bias-variance-tradeoff" </w:instrText>
        <w:fldChar w:fldCharType="separate"/>
      </w:r>
      <w:r w:rsidDel="00000000" w:rsidR="00000000" w:rsidRPr="00000000">
        <w:rPr>
          <w:color w:val="0f87c9"/>
          <w:sz w:val="27"/>
          <w:szCs w:val="27"/>
          <w:u w:val="single"/>
          <w:rtl w:val="0"/>
        </w:rPr>
        <w:t xml:space="preserve">Learn more about the Bias-Variance Tradeoff</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contextualSpacing w:val="0"/>
        <w:jc w:val="center"/>
        <w:rPr>
          <w:color w:val="0f87c9"/>
          <w:sz w:val="27"/>
          <w:szCs w:val="27"/>
          <w:u w:val="single"/>
        </w:rPr>
      </w:pPr>
      <w:r w:rsidDel="00000000" w:rsidR="00000000" w:rsidRPr="00000000">
        <w:rPr>
          <w:color w:val="0f87c9"/>
          <w:sz w:val="27"/>
          <w:szCs w:val="27"/>
          <w:u w:val="single"/>
        </w:rPr>
        <w:drawing>
          <wp:inline distB="114300" distT="114300" distL="114300" distR="114300">
            <wp:extent cx="1600200" cy="1714500"/>
            <wp:effectExtent b="0" l="0" r="0" t="0"/>
            <wp:docPr descr="Optimization" id="6" name="image15.png"/>
            <a:graphic>
              <a:graphicData uri="http://schemas.openxmlformats.org/drawingml/2006/picture">
                <pic:pic>
                  <pic:nvPicPr>
                    <pic:cNvPr descr="Optimization" id="0" name="image15.png"/>
                    <pic:cNvPicPr preferRelativeResize="0"/>
                  </pic:nvPicPr>
                  <pic:blipFill>
                    <a:blip r:embed="rId10"/>
                    <a:srcRect b="0" l="0" r="0" t="0"/>
                    <a:stretch>
                      <a:fillRect/>
                    </a:stretch>
                  </pic:blipFill>
                  <pic:spPr>
                    <a:xfrm>
                      <a:off x="0" y="0"/>
                      <a:ext cx="1600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313.84615384615387" w:lineRule="auto"/>
        <w:contextualSpacing w:val="0"/>
        <w:rPr>
          <w:b w:val="1"/>
          <w:color w:val="333333"/>
          <w:sz w:val="27"/>
          <w:szCs w:val="27"/>
        </w:rPr>
      </w:pPr>
      <w:bookmarkStart w:colFirst="0" w:colLast="0" w:name="_usmhqin21lwi" w:id="4"/>
      <w:bookmarkEnd w:id="4"/>
      <w:r w:rsidDel="00000000" w:rsidR="00000000" w:rsidRPr="00000000">
        <w:fldChar w:fldCharType="end"/>
      </w:r>
      <w:r w:rsidDel="00000000" w:rsidR="00000000" w:rsidRPr="00000000">
        <w:rPr>
          <w:b w:val="1"/>
          <w:color w:val="333333"/>
          <w:sz w:val="27"/>
          <w:szCs w:val="27"/>
          <w:rtl w:val="0"/>
        </w:rPr>
        <w:t xml:space="preserve">There are 3 types of prediction error: bias, variance, and irreducible error.</w:t>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313.84615384615387" w:lineRule="auto"/>
        <w:contextualSpacing w:val="0"/>
        <w:rPr>
          <w:b w:val="1"/>
          <w:color w:val="333333"/>
          <w:sz w:val="39"/>
          <w:szCs w:val="39"/>
        </w:rPr>
      </w:pPr>
      <w:bookmarkStart w:colFirst="0" w:colLast="0" w:name="_a2mk35y99gx4" w:id="5"/>
      <w:bookmarkEnd w:id="5"/>
      <w:r w:rsidDel="00000000" w:rsidR="00000000" w:rsidRPr="00000000">
        <w:rPr>
          <w:color w:val="333333"/>
          <w:sz w:val="27"/>
          <w:szCs w:val="27"/>
          <w:rtl w:val="0"/>
        </w:rPr>
        <w:t xml:space="preserve">Irreducible error is also known as "noise," and it can't be reduced by your choice in algorithm. It typically comes from inherent randomness, a mis-framed problem, or an incomplete feature set.</w:t>
      </w:r>
      <w:r w:rsidDel="00000000" w:rsidR="00000000" w:rsidRPr="00000000">
        <w:rPr>
          <w:rtl w:val="0"/>
        </w:rPr>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313.84615384615387" w:lineRule="auto"/>
        <w:contextualSpacing w:val="0"/>
        <w:rPr>
          <w:b w:val="1"/>
          <w:color w:val="333333"/>
          <w:sz w:val="39"/>
          <w:szCs w:val="39"/>
        </w:rPr>
      </w:pPr>
      <w:bookmarkStart w:colFirst="0" w:colLast="0" w:name="_a3kejn4nx72k" w:id="6"/>
      <w:bookmarkEnd w:id="6"/>
      <w:r w:rsidDel="00000000" w:rsidR="00000000" w:rsidRPr="00000000">
        <w:rPr>
          <w:rFonts w:ascii="Arial Unicode MS" w:cs="Arial Unicode MS" w:eastAsia="Arial Unicode MS" w:hAnsi="Arial Unicode MS"/>
          <w:b w:val="1"/>
          <w:color w:val="333333"/>
          <w:sz w:val="39"/>
          <w:szCs w:val="39"/>
          <w:rtl w:val="0"/>
        </w:rPr>
        <w:t xml:space="preserve">Error from Bias →   </w:t>
      </w:r>
      <w:r w:rsidDel="00000000" w:rsidR="00000000" w:rsidRPr="00000000">
        <w:rPr>
          <w:b w:val="1"/>
          <w:color w:val="333333"/>
          <w:sz w:val="27"/>
          <w:szCs w:val="27"/>
          <w:highlight w:val="white"/>
          <w:rtl w:val="0"/>
        </w:rPr>
        <w:t xml:space="preserve">known as under-fitting.</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highlight w:val="white"/>
        </w:rPr>
      </w:pPr>
      <w:r w:rsidDel="00000000" w:rsidR="00000000" w:rsidRPr="00000000">
        <w:rPr>
          <w:color w:val="333333"/>
          <w:sz w:val="27"/>
          <w:szCs w:val="27"/>
          <w:highlight w:val="white"/>
          <w:rtl w:val="0"/>
        </w:rPr>
        <w:t xml:space="preserve">Bias is the difference between your model's expected predictions and the true values.</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313.84615384615387" w:lineRule="auto"/>
        <w:contextualSpacing w:val="0"/>
        <w:rPr>
          <w:b w:val="1"/>
          <w:color w:val="333333"/>
          <w:sz w:val="39"/>
          <w:szCs w:val="39"/>
          <w:highlight w:val="white"/>
        </w:rPr>
      </w:pPr>
      <w:bookmarkStart w:colFirst="0" w:colLast="0" w:name="_934dtdldk30l" w:id="7"/>
      <w:bookmarkEnd w:id="7"/>
      <w:r w:rsidDel="00000000" w:rsidR="00000000" w:rsidRPr="00000000">
        <w:rPr>
          <w:rFonts w:ascii="Arial Unicode MS" w:cs="Arial Unicode MS" w:eastAsia="Arial Unicode MS" w:hAnsi="Arial Unicode MS"/>
          <w:b w:val="1"/>
          <w:color w:val="333333"/>
          <w:sz w:val="39"/>
          <w:szCs w:val="39"/>
          <w:highlight w:val="white"/>
          <w:rtl w:val="0"/>
        </w:rPr>
        <w:t xml:space="preserve">Error from Variance→ </w:t>
      </w:r>
      <w:r w:rsidDel="00000000" w:rsidR="00000000" w:rsidRPr="00000000">
        <w:rPr>
          <w:b w:val="1"/>
          <w:color w:val="333333"/>
          <w:sz w:val="27"/>
          <w:szCs w:val="27"/>
          <w:highlight w:val="white"/>
          <w:rtl w:val="0"/>
        </w:rPr>
        <w:t xml:space="preserve">known as over-fitting.</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highlight w:val="white"/>
        </w:rPr>
      </w:pPr>
      <w:r w:rsidDel="00000000" w:rsidR="00000000" w:rsidRPr="00000000">
        <w:rPr>
          <w:color w:val="333333"/>
          <w:sz w:val="27"/>
          <w:szCs w:val="27"/>
          <w:highlight w:val="white"/>
          <w:rtl w:val="0"/>
        </w:rPr>
        <w:t xml:space="preserve">Variance refers to your algorithm's sensitivity to specific sets of training data.</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313.84615384615387" w:lineRule="auto"/>
        <w:contextualSpacing w:val="0"/>
        <w:rPr>
          <w:b w:val="1"/>
          <w:color w:val="333333"/>
          <w:sz w:val="39"/>
          <w:szCs w:val="39"/>
          <w:highlight w:val="white"/>
        </w:rPr>
      </w:pPr>
      <w:bookmarkStart w:colFirst="0" w:colLast="0" w:name="_8dyblj8swgwf" w:id="8"/>
      <w:bookmarkEnd w:id="8"/>
      <w:r w:rsidDel="00000000" w:rsidR="00000000" w:rsidRPr="00000000">
        <w:rPr>
          <w:b w:val="1"/>
          <w:color w:val="333333"/>
          <w:sz w:val="39"/>
          <w:szCs w:val="39"/>
          <w:highlight w:val="white"/>
          <w:rtl w:val="0"/>
        </w:rPr>
        <w:t xml:space="preserve">The Bias-Variance Tradeoff</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center"/>
        <w:rPr>
          <w:color w:val="333333"/>
          <w:sz w:val="27"/>
          <w:szCs w:val="27"/>
          <w:highlight w:val="white"/>
        </w:rPr>
      </w:pPr>
      <w:r w:rsidDel="00000000" w:rsidR="00000000" w:rsidRPr="00000000">
        <w:rPr>
          <w:color w:val="333333"/>
          <w:sz w:val="27"/>
          <w:szCs w:val="27"/>
          <w:highlight w:val="white"/>
        </w:rPr>
        <w:drawing>
          <wp:inline distB="114300" distT="114300" distL="114300" distR="114300">
            <wp:extent cx="5943600" cy="2319338"/>
            <wp:effectExtent b="0" l="0" r="0" t="0"/>
            <wp:docPr descr="Bias vs. Variance Results" id="2" name="image11.png"/>
            <a:graphic>
              <a:graphicData uri="http://schemas.openxmlformats.org/drawingml/2006/picture">
                <pic:pic>
                  <pic:nvPicPr>
                    <pic:cNvPr descr="Bias vs. Variance Results" id="0" name="image11.png"/>
                    <pic:cNvPicPr preferRelativeResize="0"/>
                  </pic:nvPicPr>
                  <pic:blipFill>
                    <a:blip r:embed="rId11"/>
                    <a:srcRect b="0" l="0" r="0" t="0"/>
                    <a:stretch>
                      <a:fillRect/>
                    </a:stretch>
                  </pic:blipFill>
                  <pic:spPr>
                    <a:xfrm>
                      <a:off x="0" y="0"/>
                      <a:ext cx="5943600"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highlight w:val="white"/>
        </w:rPr>
      </w:pPr>
      <w:r w:rsidDel="00000000" w:rsidR="00000000" w:rsidRPr="00000000">
        <w:rPr>
          <w:color w:val="333333"/>
          <w:sz w:val="27"/>
          <w:szCs w:val="27"/>
          <w:highlight w:val="white"/>
          <w:rtl w:val="0"/>
        </w:rPr>
        <w:t xml:space="preserve">Low variance (high bias) algorithms tend to be</w:t>
      </w:r>
      <w:r w:rsidDel="00000000" w:rsidR="00000000" w:rsidRPr="00000000">
        <w:rPr>
          <w:b w:val="1"/>
          <w:color w:val="333333"/>
          <w:sz w:val="27"/>
          <w:szCs w:val="27"/>
          <w:highlight w:val="white"/>
          <w:rtl w:val="0"/>
        </w:rPr>
        <w:t xml:space="preserve"> less complex</w:t>
      </w:r>
      <w:r w:rsidDel="00000000" w:rsidR="00000000" w:rsidRPr="00000000">
        <w:rPr>
          <w:color w:val="333333"/>
          <w:sz w:val="27"/>
          <w:szCs w:val="27"/>
          <w:highlight w:val="white"/>
          <w:rtl w:val="0"/>
        </w:rPr>
        <w:t xml:space="preserve">, with simple or rigid underlying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highlight w:val="white"/>
        </w:rPr>
      </w:pPr>
      <w:r w:rsidDel="00000000" w:rsidR="00000000" w:rsidRPr="00000000">
        <w:rPr>
          <w:color w:val="333333"/>
          <w:sz w:val="27"/>
          <w:szCs w:val="27"/>
          <w:highlight w:val="white"/>
          <w:rtl w:val="0"/>
        </w:rPr>
        <w:t xml:space="preserve">This </w:t>
      </w:r>
      <w:r w:rsidDel="00000000" w:rsidR="00000000" w:rsidRPr="00000000">
        <w:rPr>
          <w:b w:val="1"/>
          <w:color w:val="333333"/>
          <w:sz w:val="27"/>
          <w:szCs w:val="27"/>
          <w:highlight w:val="white"/>
          <w:rtl w:val="0"/>
        </w:rPr>
        <w:t xml:space="preserve">tradeoff in complexity</w:t>
      </w:r>
      <w:r w:rsidDel="00000000" w:rsidR="00000000" w:rsidRPr="00000000">
        <w:rPr>
          <w:color w:val="333333"/>
          <w:sz w:val="27"/>
          <w:szCs w:val="27"/>
          <w:highlight w:val="white"/>
          <w:rtl w:val="0"/>
        </w:rPr>
        <w:t xml:space="preserve"> is why there's a tradeoff in bias and variance - an algorithm cannot simultaneously be more complex and less complex.</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i w:val="1"/>
          <w:color w:val="333333"/>
          <w:sz w:val="27"/>
          <w:szCs w:val="27"/>
          <w:highlight w:val="white"/>
        </w:rPr>
      </w:pPr>
      <w:r w:rsidDel="00000000" w:rsidR="00000000" w:rsidRPr="00000000">
        <w:rPr>
          <w:i w:val="1"/>
          <w:color w:val="333333"/>
          <w:sz w:val="27"/>
          <w:szCs w:val="27"/>
          <w:highlight w:val="white"/>
          <w:rtl w:val="0"/>
        </w:rPr>
        <w:t xml:space="preserve">*Note: For certain problems, it's possible for some algorithms to have less of both errors than others. For example, ensemble methods (i.e. Random Forests) often perform better than other algorithms in practice. Our recommendation is to always try multiple reasonable algorithms for each problem.</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313.84615384615387" w:lineRule="auto"/>
        <w:contextualSpacing w:val="0"/>
        <w:rPr>
          <w:b w:val="1"/>
          <w:color w:val="333333"/>
          <w:sz w:val="39"/>
          <w:szCs w:val="39"/>
          <w:highlight w:val="white"/>
        </w:rPr>
      </w:pPr>
      <w:bookmarkStart w:colFirst="0" w:colLast="0" w:name="_jew0f1iq47yj" w:id="9"/>
      <w:bookmarkEnd w:id="9"/>
      <w:r w:rsidDel="00000000" w:rsidR="00000000" w:rsidRPr="00000000">
        <w:rPr>
          <w:b w:val="1"/>
          <w:color w:val="333333"/>
          <w:sz w:val="39"/>
          <w:szCs w:val="39"/>
          <w:highlight w:val="white"/>
          <w:rtl w:val="0"/>
        </w:rPr>
        <w:t xml:space="preserve">Total Error</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highlight w:val="white"/>
        </w:rPr>
      </w:pPr>
      <w:r w:rsidDel="00000000" w:rsidR="00000000" w:rsidRPr="00000000">
        <w:rPr>
          <w:color w:val="333333"/>
          <w:sz w:val="27"/>
          <w:szCs w:val="27"/>
          <w:highlight w:val="white"/>
          <w:rtl w:val="0"/>
        </w:rPr>
        <w:t xml:space="preserve">To build a good predictive model, you'll need to find a balance between bias and variance that minimizes the total error.</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b w:val="1"/>
          <w:color w:val="333333"/>
          <w:sz w:val="27"/>
          <w:szCs w:val="27"/>
          <w:highlight w:val="white"/>
        </w:rPr>
      </w:pPr>
      <w:r w:rsidDel="00000000" w:rsidR="00000000" w:rsidRPr="00000000">
        <w:rPr>
          <w:b w:val="1"/>
          <w:color w:val="333333"/>
          <w:sz w:val="27"/>
          <w:szCs w:val="27"/>
          <w:highlight w:val="white"/>
          <w:rtl w:val="0"/>
        </w:rPr>
        <w:t xml:space="preserve">Total Error = Bias^2 + Variance + Irreducible Error</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highlight w:val="white"/>
        </w:rPr>
      </w:pPr>
      <w:r w:rsidDel="00000000" w:rsidR="00000000" w:rsidRPr="00000000">
        <w:rPr>
          <w:color w:val="333333"/>
          <w:sz w:val="27"/>
          <w:szCs w:val="27"/>
          <w:highlight w:val="white"/>
          <w:rtl w:val="0"/>
        </w:rPr>
        <w:t xml:space="preserve">Machine learning processes find that optimal balance: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center"/>
        <w:rPr>
          <w:color w:val="333333"/>
          <w:sz w:val="27"/>
          <w:szCs w:val="27"/>
          <w:highlight w:val="white"/>
        </w:rPr>
      </w:pPr>
      <w:r w:rsidDel="00000000" w:rsidR="00000000" w:rsidRPr="00000000">
        <w:rPr>
          <w:color w:val="333333"/>
          <w:sz w:val="27"/>
          <w:szCs w:val="27"/>
          <w:highlight w:val="white"/>
        </w:rPr>
        <w:drawing>
          <wp:inline distB="114300" distT="114300" distL="114300" distR="114300">
            <wp:extent cx="5943600" cy="3721100"/>
            <wp:effectExtent b="0" l="0" r="0" t="0"/>
            <wp:docPr descr="Graph of Bias vs. Variance" id="8" name="image17.png"/>
            <a:graphic>
              <a:graphicData uri="http://schemas.openxmlformats.org/drawingml/2006/picture">
                <pic:pic>
                  <pic:nvPicPr>
                    <pic:cNvPr descr="Graph of Bias vs. Variance" id="0" name="image17.png"/>
                    <pic:cNvPicPr preferRelativeResize="0"/>
                  </pic:nvPicPr>
                  <pic:blipFill>
                    <a:blip r:embed="rId12"/>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highlight w:val="white"/>
        </w:rPr>
      </w:pPr>
      <w:r w:rsidDel="00000000" w:rsidR="00000000" w:rsidRPr="00000000">
        <w:rPr>
          <w:color w:val="333333"/>
          <w:sz w:val="27"/>
          <w:szCs w:val="27"/>
          <w:highlight w:val="white"/>
          <w:rtl w:val="0"/>
        </w:rPr>
        <w:t xml:space="preserve">A proper machine learning workflow includes:</w:t>
      </w:r>
    </w:p>
    <w:p w:rsidR="00000000" w:rsidDel="00000000" w:rsidP="00000000" w:rsidRDefault="00000000" w:rsidRPr="00000000" w14:paraId="0000003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contextualSpacing w:val="1"/>
        <w:rPr>
          <w:highlight w:val="white"/>
        </w:rPr>
      </w:pPr>
      <w:r w:rsidDel="00000000" w:rsidR="00000000" w:rsidRPr="00000000">
        <w:rPr>
          <w:color w:val="333333"/>
          <w:sz w:val="27"/>
          <w:szCs w:val="27"/>
          <w:highlight w:val="white"/>
          <w:rtl w:val="0"/>
        </w:rPr>
        <w:t xml:space="preserve">Separate training and test sets</w:t>
      </w:r>
    </w:p>
    <w:p w:rsidR="00000000" w:rsidDel="00000000" w:rsidP="00000000" w:rsidRDefault="00000000" w:rsidRPr="00000000" w14:paraId="0000003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contextualSpacing w:val="1"/>
        <w:rPr>
          <w:highlight w:val="white"/>
        </w:rPr>
      </w:pPr>
      <w:r w:rsidDel="00000000" w:rsidR="00000000" w:rsidRPr="00000000">
        <w:rPr>
          <w:color w:val="333333"/>
          <w:sz w:val="27"/>
          <w:szCs w:val="27"/>
          <w:highlight w:val="white"/>
          <w:rtl w:val="0"/>
        </w:rPr>
        <w:t xml:space="preserve">Trying appropriate algorithms (</w:t>
      </w:r>
      <w:hyperlink r:id="rId13">
        <w:r w:rsidDel="00000000" w:rsidR="00000000" w:rsidRPr="00000000">
          <w:rPr>
            <w:color w:val="0f87c9"/>
            <w:sz w:val="27"/>
            <w:szCs w:val="27"/>
            <w:highlight w:val="white"/>
            <w:u w:val="single"/>
            <w:rtl w:val="0"/>
          </w:rPr>
          <w:t xml:space="preserve">No Free Lunch</w:t>
        </w:r>
      </w:hyperlink>
      <w:r w:rsidDel="00000000" w:rsidR="00000000" w:rsidRPr="00000000">
        <w:rPr>
          <w:color w:val="333333"/>
          <w:sz w:val="27"/>
          <w:szCs w:val="27"/>
          <w:highlight w:val="white"/>
          <w:rtl w:val="0"/>
        </w:rPr>
        <w:t xml:space="preserve">)</w:t>
      </w:r>
    </w:p>
    <w:p w:rsidR="00000000" w:rsidDel="00000000" w:rsidP="00000000" w:rsidRDefault="00000000" w:rsidRPr="00000000" w14:paraId="0000003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contextualSpacing w:val="1"/>
        <w:rPr>
          <w:highlight w:val="white"/>
        </w:rPr>
      </w:pPr>
      <w:r w:rsidDel="00000000" w:rsidR="00000000" w:rsidRPr="00000000">
        <w:rPr>
          <w:color w:val="333333"/>
          <w:sz w:val="27"/>
          <w:szCs w:val="27"/>
          <w:highlight w:val="white"/>
          <w:rtl w:val="0"/>
        </w:rPr>
        <w:t xml:space="preserve">Fitting model parameters</w:t>
      </w:r>
    </w:p>
    <w:p w:rsidR="00000000" w:rsidDel="00000000" w:rsidP="00000000" w:rsidRDefault="00000000" w:rsidRPr="00000000" w14:paraId="0000003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contextualSpacing w:val="1"/>
        <w:rPr>
          <w:highlight w:val="white"/>
        </w:rPr>
      </w:pPr>
      <w:r w:rsidDel="00000000" w:rsidR="00000000" w:rsidRPr="00000000">
        <w:rPr>
          <w:color w:val="333333"/>
          <w:sz w:val="27"/>
          <w:szCs w:val="27"/>
          <w:highlight w:val="white"/>
          <w:rtl w:val="0"/>
        </w:rPr>
        <w:t xml:space="preserve">Tuning impactful hyperparameters</w:t>
      </w:r>
    </w:p>
    <w:p w:rsidR="00000000" w:rsidDel="00000000" w:rsidP="00000000" w:rsidRDefault="00000000" w:rsidRPr="00000000" w14:paraId="0000003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contextualSpacing w:val="1"/>
        <w:rPr>
          <w:highlight w:val="white"/>
        </w:rPr>
      </w:pPr>
      <w:r w:rsidDel="00000000" w:rsidR="00000000" w:rsidRPr="00000000">
        <w:rPr>
          <w:color w:val="333333"/>
          <w:sz w:val="27"/>
          <w:szCs w:val="27"/>
          <w:highlight w:val="white"/>
          <w:rtl w:val="0"/>
        </w:rPr>
        <w:t xml:space="preserve">Proper performance metrics</w:t>
      </w:r>
    </w:p>
    <w:p w:rsidR="00000000" w:rsidDel="00000000" w:rsidP="00000000" w:rsidRDefault="00000000" w:rsidRPr="00000000" w14:paraId="0000003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contextualSpacing w:val="1"/>
        <w:rPr>
          <w:highlight w:val="white"/>
        </w:rPr>
      </w:pPr>
      <w:r w:rsidDel="00000000" w:rsidR="00000000" w:rsidRPr="00000000">
        <w:rPr>
          <w:color w:val="333333"/>
          <w:sz w:val="27"/>
          <w:szCs w:val="27"/>
          <w:highlight w:val="white"/>
          <w:rtl w:val="0"/>
        </w:rPr>
        <w:t xml:space="preserve">Systematic cross-validation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highlight w:val="white"/>
        </w:rPr>
      </w:pPr>
      <w:r w:rsidDel="00000000" w:rsidR="00000000" w:rsidRPr="00000000">
        <w:rPr>
          <w:color w:val="333333"/>
          <w:sz w:val="27"/>
          <w:szCs w:val="27"/>
          <w:highlight w:val="white"/>
          <w:rtl w:val="0"/>
        </w:rPr>
        <w:t xml:space="preserve">Finally, as you might have already concluded, an optimal balance of bias and variance leads to a model that is neither overfit nor underfit: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highlight w:val="white"/>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center"/>
        <w:rPr>
          <w:color w:val="333333"/>
          <w:sz w:val="27"/>
          <w:szCs w:val="27"/>
          <w:highlight w:val="white"/>
        </w:rPr>
      </w:pPr>
      <w:r w:rsidDel="00000000" w:rsidR="00000000" w:rsidRPr="00000000">
        <w:rPr>
          <w:color w:val="333333"/>
          <w:sz w:val="27"/>
          <w:szCs w:val="27"/>
          <w:highlight w:val="white"/>
        </w:rPr>
        <w:drawing>
          <wp:inline distB="114300" distT="114300" distL="114300" distR="114300">
            <wp:extent cx="5010150" cy="3429000"/>
            <wp:effectExtent b="0" l="0" r="0" t="0"/>
            <wp:docPr descr="Right Balance of Bias and Variance" id="1" name="image2.png"/>
            <a:graphic>
              <a:graphicData uri="http://schemas.openxmlformats.org/drawingml/2006/picture">
                <pic:pic>
                  <pic:nvPicPr>
                    <pic:cNvPr descr="Right Balance of Bias and Variance" id="0" name="image2.png"/>
                    <pic:cNvPicPr preferRelativeResize="0"/>
                  </pic:nvPicPr>
                  <pic:blipFill>
                    <a:blip r:embed="rId14"/>
                    <a:srcRect b="0" l="0" r="0" t="0"/>
                    <a:stretch>
                      <a:fillRect/>
                    </a:stretch>
                  </pic:blipFill>
                  <pic:spPr>
                    <a:xfrm>
                      <a:off x="0" y="0"/>
                      <a:ext cx="50101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highlight w:val="white"/>
        </w:rPr>
      </w:pPr>
      <w:r w:rsidDel="00000000" w:rsidR="00000000" w:rsidRPr="00000000">
        <w:rPr>
          <w:color w:val="333333"/>
          <w:sz w:val="27"/>
          <w:szCs w:val="27"/>
          <w:highlight w:val="white"/>
          <w:rtl w:val="0"/>
        </w:rPr>
        <w:t xml:space="preserve">This is the ultimate goal of supervised machine learning - to isolate the </w:t>
      </w:r>
      <w:r w:rsidDel="00000000" w:rsidR="00000000" w:rsidRPr="00000000">
        <w:rPr>
          <w:b w:val="1"/>
          <w:color w:val="333333"/>
          <w:sz w:val="27"/>
          <w:szCs w:val="27"/>
          <w:highlight w:val="white"/>
          <w:rtl w:val="0"/>
        </w:rPr>
        <w:t xml:space="preserve">signal</w:t>
      </w:r>
      <w:r w:rsidDel="00000000" w:rsidR="00000000" w:rsidRPr="00000000">
        <w:rPr>
          <w:color w:val="333333"/>
          <w:sz w:val="27"/>
          <w:szCs w:val="27"/>
          <w:highlight w:val="white"/>
          <w:rtl w:val="0"/>
        </w:rPr>
        <w:t xml:space="preserve"> from the dataset while ignoring the noise!</w:t>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313.84615384615387" w:lineRule="auto"/>
        <w:contextualSpacing w:val="0"/>
        <w:rPr>
          <w:b w:val="1"/>
          <w:color w:val="333333"/>
          <w:sz w:val="39"/>
          <w:szCs w:val="39"/>
          <w:highlight w:val="white"/>
        </w:rPr>
      </w:pPr>
      <w:bookmarkStart w:colFirst="0" w:colLast="0" w:name="_dt03gz883ihc" w:id="10"/>
      <w:bookmarkEnd w:id="10"/>
      <w:r w:rsidDel="00000000" w:rsidR="00000000" w:rsidRPr="00000000">
        <w:rPr>
          <w:b w:val="1"/>
          <w:color w:val="333333"/>
          <w:sz w:val="39"/>
          <w:szCs w:val="39"/>
          <w:highlight w:val="white"/>
          <w:rtl w:val="0"/>
        </w:rPr>
        <w:t xml:space="preserve">2. Optimization</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i w:val="1"/>
          <w:color w:val="333333"/>
          <w:sz w:val="27"/>
          <w:szCs w:val="27"/>
          <w:highlight w:val="white"/>
        </w:rPr>
      </w:pPr>
      <w:r w:rsidDel="00000000" w:rsidR="00000000" w:rsidRPr="00000000">
        <w:rPr>
          <w:i w:val="1"/>
          <w:color w:val="333333"/>
          <w:sz w:val="27"/>
          <w:szCs w:val="27"/>
          <w:highlight w:val="white"/>
          <w:rtl w:val="0"/>
        </w:rPr>
        <w:t xml:space="preserve">Algorithms for finding the best parameters for a model.</w:t>
      </w:r>
    </w:p>
    <w:p w:rsidR="00000000" w:rsidDel="00000000" w:rsidP="00000000" w:rsidRDefault="00000000" w:rsidRPr="00000000" w14:paraId="000000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360" w:lineRule="auto"/>
        <w:contextualSpacing w:val="0"/>
        <w:rPr>
          <w:b w:val="1"/>
          <w:i w:val="1"/>
          <w:color w:val="333333"/>
          <w:sz w:val="30"/>
          <w:szCs w:val="30"/>
          <w:highlight w:val="white"/>
        </w:rPr>
      </w:pPr>
      <w:bookmarkStart w:colFirst="0" w:colLast="0" w:name="_jza30h7kgb1" w:id="11"/>
      <w:bookmarkEnd w:id="11"/>
      <w:r w:rsidDel="00000000" w:rsidR="00000000" w:rsidRPr="00000000">
        <w:rPr>
          <w:b w:val="1"/>
          <w:i w:val="1"/>
          <w:color w:val="333333"/>
          <w:sz w:val="30"/>
          <w:szCs w:val="30"/>
          <w:highlight w:val="white"/>
          <w:rtl w:val="0"/>
        </w:rPr>
        <w:t xml:space="preserve">2.1 - What is the difference between stochastic gradient descent (SGD) and gradient descent (GD)?</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r w:rsidDel="00000000" w:rsidR="00000000" w:rsidRPr="00000000">
        <w:rPr>
          <w:color w:val="333333"/>
          <w:sz w:val="27"/>
          <w:szCs w:val="27"/>
          <w:rtl w:val="0"/>
        </w:rPr>
        <w:t xml:space="preserve">Both algorithms are methods for finding a set of parameters that minimize a loss function by evaluating parameters against data and then making adjustments.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r w:rsidDel="00000000" w:rsidR="00000000" w:rsidRPr="00000000">
        <w:rPr>
          <w:color w:val="333333"/>
          <w:sz w:val="27"/>
          <w:szCs w:val="27"/>
          <w:rtl w:val="0"/>
        </w:rPr>
        <w:t xml:space="preserve">In standard gradient descent, you'll evaluate all training samples for each set of parameters. This is akin to taking big, slow steps toward the solution.</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color w:val="333333"/>
          <w:sz w:val="27"/>
          <w:szCs w:val="27"/>
        </w:rPr>
      </w:pPr>
      <w:r w:rsidDel="00000000" w:rsidR="00000000" w:rsidRPr="00000000">
        <w:rPr>
          <w:color w:val="333333"/>
          <w:sz w:val="27"/>
          <w:szCs w:val="27"/>
          <w:rtl w:val="0"/>
        </w:rPr>
        <w:t xml:space="preserve">In stochastic gradient descent, you'll evaluate only 1 training sample for the set of parameters before updating them. This is akin to taking small, quick steps toward the solution.</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1"/>
        <w:keepNext w:val="0"/>
        <w:keepLines w:val="0"/>
        <w:pBdr>
          <w:top w:color="auto" w:space="3" w:sz="0" w:val="none"/>
          <w:left w:color="auto" w:space="0" w:sz="0" w:val="none"/>
          <w:bottom w:color="auto" w:space="0" w:sz="0" w:val="none"/>
          <w:right w:color="auto" w:space="0" w:sz="0" w:val="none"/>
          <w:between w:color="auto" w:space="0" w:sz="0" w:val="none"/>
        </w:pBdr>
        <w:shd w:fill="ffffff" w:val="clear"/>
        <w:spacing w:after="0" w:before="300" w:line="249.60000000000002" w:lineRule="auto"/>
        <w:ind w:left="-40" w:firstLine="0"/>
        <w:contextualSpacing w:val="0"/>
        <w:rPr>
          <w:b w:val="1"/>
          <w:i w:val="1"/>
          <w:color w:val="333333"/>
          <w:sz w:val="63"/>
          <w:szCs w:val="63"/>
          <w:highlight w:val="white"/>
        </w:rPr>
      </w:pPr>
      <w:bookmarkStart w:colFirst="0" w:colLast="0" w:name="_4k4erh33c8ze" w:id="12"/>
      <w:bookmarkEnd w:id="12"/>
      <w:r w:rsidDel="00000000" w:rsidR="00000000" w:rsidRPr="00000000">
        <w:rPr>
          <w:b w:val="1"/>
          <w:i w:val="1"/>
          <w:color w:val="333333"/>
          <w:sz w:val="63"/>
          <w:szCs w:val="63"/>
          <w:highlight w:val="white"/>
          <w:rtl w:val="0"/>
        </w:rPr>
        <w:t xml:space="preserve">Difference between Batch Gradient Descent and Stochastic Gradient Descent</w:t>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380" w:line="292.8" w:lineRule="auto"/>
        <w:ind w:left="-20" w:firstLine="0"/>
        <w:contextualSpacing w:val="0"/>
        <w:rPr>
          <w:i w:val="1"/>
          <w:color w:val="333333"/>
          <w:sz w:val="42"/>
          <w:szCs w:val="42"/>
          <w:highlight w:val="white"/>
        </w:rPr>
      </w:pPr>
      <w:bookmarkStart w:colFirst="0" w:colLast="0" w:name="_qxqc4vxe9pc" w:id="13"/>
      <w:bookmarkEnd w:id="13"/>
      <w:r w:rsidDel="00000000" w:rsidR="00000000" w:rsidRPr="00000000">
        <w:rPr>
          <w:i w:val="1"/>
          <w:color w:val="333333"/>
          <w:sz w:val="42"/>
          <w:szCs w:val="42"/>
          <w:highlight w:val="white"/>
          <w:rtl w:val="0"/>
        </w:rPr>
        <w:t xml:space="preserve">[WARNING: TOO EASY!]</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before="46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Let’s take the simplest example, which is Linear Regression.</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before="74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As always, we start with the cost function.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before="940"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Pr>
        <w:drawing>
          <wp:inline distB="114300" distT="114300" distL="114300" distR="114300">
            <wp:extent cx="5943600" cy="1511300"/>
            <wp:effectExtent b="0" l="0" r="0" t="0"/>
            <wp:docPr id="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88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Linear Regression Recap done.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contextualSpacing w:val="0"/>
        <w:rPr>
          <w:rFonts w:ascii="Roboto" w:cs="Roboto" w:eastAsia="Roboto" w:hAnsi="Roboto"/>
          <w:i w:val="1"/>
          <w:color w:val="333333"/>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before="58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Now, what was the Gradient Descent algorithm?</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Pr>
        <w:drawing>
          <wp:inline distB="114300" distT="114300" distL="114300" distR="114300">
            <wp:extent cx="5943600" cy="1549400"/>
            <wp:effectExtent b="0" l="0" r="0" t="0"/>
            <wp:docPr id="9"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before="58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Above algorithm says, </w:t>
      </w:r>
      <w:r w:rsidDel="00000000" w:rsidR="00000000" w:rsidRPr="00000000">
        <w:rPr>
          <w:rFonts w:ascii="Georgia" w:cs="Georgia" w:eastAsia="Georgia" w:hAnsi="Georgia"/>
          <w:b w:val="1"/>
          <w:i w:val="1"/>
          <w:color w:val="333333"/>
          <w:sz w:val="32"/>
          <w:szCs w:val="32"/>
          <w:highlight w:val="white"/>
          <w:rtl w:val="0"/>
        </w:rPr>
        <w:t xml:space="preserve">to perform the GD</w:t>
      </w:r>
      <w:r w:rsidDel="00000000" w:rsidR="00000000" w:rsidRPr="00000000">
        <w:rPr>
          <w:rFonts w:ascii="Georgia" w:cs="Georgia" w:eastAsia="Georgia" w:hAnsi="Georgia"/>
          <w:i w:val="1"/>
          <w:color w:val="333333"/>
          <w:sz w:val="32"/>
          <w:szCs w:val="32"/>
          <w:highlight w:val="white"/>
          <w:rtl w:val="0"/>
        </w:rPr>
        <w:t xml:space="preserve">, we need to calculate the gradient of the cost function J. And </w:t>
      </w:r>
      <w:r w:rsidDel="00000000" w:rsidR="00000000" w:rsidRPr="00000000">
        <w:rPr>
          <w:rFonts w:ascii="Georgia" w:cs="Georgia" w:eastAsia="Georgia" w:hAnsi="Georgia"/>
          <w:b w:val="1"/>
          <w:i w:val="1"/>
          <w:color w:val="333333"/>
          <w:sz w:val="32"/>
          <w:szCs w:val="32"/>
          <w:highlight w:val="white"/>
          <w:rtl w:val="0"/>
        </w:rPr>
        <w:t xml:space="preserve">to calculate the gradient of the cost function</w:t>
      </w:r>
      <w:r w:rsidDel="00000000" w:rsidR="00000000" w:rsidRPr="00000000">
        <w:rPr>
          <w:rFonts w:ascii="Georgia" w:cs="Georgia" w:eastAsia="Georgia" w:hAnsi="Georgia"/>
          <w:i w:val="1"/>
          <w:color w:val="333333"/>
          <w:sz w:val="32"/>
          <w:szCs w:val="32"/>
          <w:highlight w:val="white"/>
          <w:rtl w:val="0"/>
        </w:rPr>
        <w:t xml:space="preserve">, we need to sum (</w:t>
      </w:r>
      <w:r w:rsidDel="00000000" w:rsidR="00000000" w:rsidRPr="00000000">
        <w:rPr>
          <w:rFonts w:ascii="Georgia" w:cs="Georgia" w:eastAsia="Georgia" w:hAnsi="Georgia"/>
          <w:b w:val="1"/>
          <w:i w:val="1"/>
          <w:color w:val="333333"/>
          <w:sz w:val="32"/>
          <w:szCs w:val="32"/>
          <w:highlight w:val="white"/>
          <w:rtl w:val="0"/>
        </w:rPr>
        <w:t xml:space="preserve">yellow circle!</w:t>
      </w:r>
      <w:r w:rsidDel="00000000" w:rsidR="00000000" w:rsidRPr="00000000">
        <w:rPr>
          <w:rFonts w:ascii="Georgia" w:cs="Georgia" w:eastAsia="Georgia" w:hAnsi="Georgia"/>
          <w:i w:val="1"/>
          <w:color w:val="333333"/>
          <w:sz w:val="32"/>
          <w:szCs w:val="32"/>
          <w:highlight w:val="white"/>
          <w:rtl w:val="0"/>
        </w:rPr>
        <w:t xml:space="preserve">) the cost of each sample. If we have 3 million samples, we have to loop through 3 million times or use the dot product.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before="44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Here is Python code: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def gradientDescent(X, y, theta, alpha, num_iters):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Performs gradient descent to learn theta</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m = y.size  # number of training examples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for i in range(num_iters):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y_hat = np.dot(X, theta)</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b w:val="1"/>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theta = theta - alpha * (1.0/m) * </w:t>
      </w:r>
      <w:r w:rsidDel="00000000" w:rsidR="00000000" w:rsidRPr="00000000">
        <w:rPr>
          <w:rFonts w:ascii="Courier New" w:cs="Courier New" w:eastAsia="Courier New" w:hAnsi="Courier New"/>
          <w:b w:val="1"/>
          <w:i w:val="1"/>
          <w:color w:val="333333"/>
          <w:sz w:val="24"/>
          <w:szCs w:val="24"/>
          <w:highlight w:val="white"/>
          <w:rtl w:val="0"/>
        </w:rPr>
        <w:t xml:space="preserve">np.dot(X.T, y_hat-y)</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return theta</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before="58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Do you see </w:t>
      </w:r>
      <w:r w:rsidDel="00000000" w:rsidR="00000000" w:rsidRPr="00000000">
        <w:rPr>
          <w:rFonts w:ascii="Courier New" w:cs="Courier New" w:eastAsia="Courier New" w:hAnsi="Courier New"/>
          <w:b w:val="1"/>
          <w:i w:val="1"/>
          <w:color w:val="333333"/>
          <w:sz w:val="24"/>
          <w:szCs w:val="24"/>
          <w:highlight w:val="white"/>
          <w:rtl w:val="0"/>
        </w:rPr>
        <w:t xml:space="preserve">np.dot(X.T, y_hat-y)</w:t>
      </w:r>
      <w:r w:rsidDel="00000000" w:rsidR="00000000" w:rsidRPr="00000000">
        <w:rPr>
          <w:rFonts w:ascii="Georgia" w:cs="Georgia" w:eastAsia="Georgia" w:hAnsi="Georgia"/>
          <w:i w:val="1"/>
          <w:color w:val="333333"/>
          <w:sz w:val="32"/>
          <w:szCs w:val="32"/>
          <w:highlight w:val="white"/>
          <w:rtl w:val="0"/>
        </w:rPr>
        <w:t xml:space="preserve"> above? That’s the </w:t>
      </w:r>
      <w:r w:rsidDel="00000000" w:rsidR="00000000" w:rsidRPr="00000000">
        <w:rPr>
          <w:rFonts w:ascii="Georgia" w:cs="Georgia" w:eastAsia="Georgia" w:hAnsi="Georgia"/>
          <w:b w:val="1"/>
          <w:i w:val="1"/>
          <w:color w:val="333333"/>
          <w:sz w:val="32"/>
          <w:szCs w:val="32"/>
          <w:highlight w:val="white"/>
          <w:rtl w:val="0"/>
        </w:rPr>
        <w:t xml:space="preserve">vectorized version of “looping through (summing) 3 million samples”</w:t>
      </w:r>
      <w:r w:rsidDel="00000000" w:rsidR="00000000" w:rsidRPr="00000000">
        <w:rPr>
          <w:rFonts w:ascii="Georgia" w:cs="Georgia" w:eastAsia="Georgia" w:hAnsi="Georgia"/>
          <w:i w:val="1"/>
          <w:color w:val="333333"/>
          <w:sz w:val="32"/>
          <w:szCs w:val="32"/>
          <w:highlight w:val="white"/>
          <w:rtl w:val="0"/>
        </w:rPr>
        <w:t xml:space="preserv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before="820" w:line="355.19999999999993" w:lineRule="auto"/>
        <w:ind w:left="-20" w:firstLine="0"/>
        <w:contextualSpacing w:val="0"/>
        <w:rPr>
          <w:rFonts w:ascii="Georgia" w:cs="Georgia" w:eastAsia="Georgia" w:hAnsi="Georgia"/>
          <w:i w:val="1"/>
          <w:color w:val="333333"/>
          <w:sz w:val="45"/>
          <w:szCs w:val="45"/>
          <w:highlight w:val="white"/>
        </w:rPr>
      </w:pPr>
      <w:r w:rsidDel="00000000" w:rsidR="00000000" w:rsidRPr="00000000">
        <w:rPr>
          <w:rFonts w:ascii="Georgia" w:cs="Georgia" w:eastAsia="Georgia" w:hAnsi="Georgia"/>
          <w:i w:val="1"/>
          <w:color w:val="333333"/>
          <w:sz w:val="45"/>
          <w:szCs w:val="45"/>
          <w:highlight w:val="white"/>
          <w:rtl w:val="0"/>
        </w:rPr>
        <w:t xml:space="preserve">Wait.. just to move a single step towards the minimum, do we really have to calculate each cost 3 million times?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before="82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Yes. If you insist to use GD.</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before="44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But if you use Stochastic GD, you don’t have to!</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Pr>
        <w:drawing>
          <wp:inline distB="114300" distT="114300" distL="114300" distR="114300">
            <wp:extent cx="5943600" cy="1638300"/>
            <wp:effectExtent b="0" l="0" r="0" t="0"/>
            <wp:docPr id="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before="58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Basically, in SGD, we are using the cost gradient of </w:t>
      </w:r>
      <w:r w:rsidDel="00000000" w:rsidR="00000000" w:rsidRPr="00000000">
        <w:rPr>
          <w:rFonts w:ascii="Georgia" w:cs="Georgia" w:eastAsia="Georgia" w:hAnsi="Georgia"/>
          <w:b w:val="1"/>
          <w:i w:val="1"/>
          <w:color w:val="333333"/>
          <w:sz w:val="32"/>
          <w:szCs w:val="32"/>
          <w:highlight w:val="white"/>
          <w:rtl w:val="0"/>
        </w:rPr>
        <w:t xml:space="preserve">1</w:t>
      </w:r>
      <w:r w:rsidDel="00000000" w:rsidR="00000000" w:rsidRPr="00000000">
        <w:rPr>
          <w:rFonts w:ascii="Georgia" w:cs="Georgia" w:eastAsia="Georgia" w:hAnsi="Georgia"/>
          <w:i w:val="1"/>
          <w:color w:val="333333"/>
          <w:sz w:val="32"/>
          <w:szCs w:val="32"/>
          <w:highlight w:val="white"/>
          <w:rtl w:val="0"/>
        </w:rPr>
        <w:t xml:space="preserve"> </w:t>
      </w:r>
      <w:r w:rsidDel="00000000" w:rsidR="00000000" w:rsidRPr="00000000">
        <w:rPr>
          <w:rFonts w:ascii="Georgia" w:cs="Georgia" w:eastAsia="Georgia" w:hAnsi="Georgia"/>
          <w:b w:val="1"/>
          <w:i w:val="1"/>
          <w:color w:val="333333"/>
          <w:sz w:val="32"/>
          <w:szCs w:val="32"/>
          <w:highlight w:val="white"/>
          <w:rtl w:val="0"/>
        </w:rPr>
        <w:t xml:space="preserve">example</w:t>
      </w:r>
      <w:r w:rsidDel="00000000" w:rsidR="00000000" w:rsidRPr="00000000">
        <w:rPr>
          <w:rFonts w:ascii="Georgia" w:cs="Georgia" w:eastAsia="Georgia" w:hAnsi="Georgia"/>
          <w:i w:val="1"/>
          <w:color w:val="333333"/>
          <w:sz w:val="32"/>
          <w:szCs w:val="32"/>
          <w:highlight w:val="white"/>
          <w:rtl w:val="0"/>
        </w:rPr>
        <w:t xml:space="preserve"> at each iteration, instead of using the sum of the cost gradient of </w:t>
      </w:r>
      <w:r w:rsidDel="00000000" w:rsidR="00000000" w:rsidRPr="00000000">
        <w:rPr>
          <w:rFonts w:ascii="Georgia" w:cs="Georgia" w:eastAsia="Georgia" w:hAnsi="Georgia"/>
          <w:b w:val="1"/>
          <w:i w:val="1"/>
          <w:color w:val="333333"/>
          <w:sz w:val="32"/>
          <w:szCs w:val="32"/>
          <w:highlight w:val="white"/>
          <w:rtl w:val="0"/>
        </w:rPr>
        <w:t xml:space="preserve">ALL</w:t>
      </w:r>
      <w:r w:rsidDel="00000000" w:rsidR="00000000" w:rsidRPr="00000000">
        <w:rPr>
          <w:rFonts w:ascii="Georgia" w:cs="Georgia" w:eastAsia="Georgia" w:hAnsi="Georgia"/>
          <w:i w:val="1"/>
          <w:color w:val="333333"/>
          <w:sz w:val="32"/>
          <w:szCs w:val="32"/>
          <w:highlight w:val="white"/>
          <w:rtl w:val="0"/>
        </w:rPr>
        <w:t xml:space="preserve"> examples.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def SGD(f, theta0, alpha, num_iters):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Arguments: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f -- the function to optimize, it takes a single argument</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and yield two outputs, a cost and the gradient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with respect to the arguments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theta0 -- the initial point to start SGD from</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before="640" w:lineRule="auto"/>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num_iters -- total iterations to run SGD for</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Return: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theta -- the parameter value after SGD finishes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start_iter = 0</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theta= theta0</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for iter in xrange(start_iter + 1, num_iters + 1):</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_, grad = f(theta)</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b w:val="1"/>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theta = theta - (alpha * grad) </w:t>
      </w:r>
      <w:r w:rsidDel="00000000" w:rsidR="00000000" w:rsidRPr="00000000">
        <w:rPr>
          <w:rFonts w:ascii="Courier New" w:cs="Courier New" w:eastAsia="Courier New" w:hAnsi="Courier New"/>
          <w:b w:val="1"/>
          <w:i w:val="1"/>
          <w:color w:val="333333"/>
          <w:sz w:val="24"/>
          <w:szCs w:val="24"/>
          <w:highlight w:val="white"/>
          <w:rtl w:val="0"/>
        </w:rPr>
        <w:t xml:space="preserve"># there is NO dot product!</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Courier New" w:cs="Courier New" w:eastAsia="Courier New" w:hAnsi="Courier New"/>
          <w:i w:val="1"/>
          <w:color w:val="333333"/>
          <w:sz w:val="24"/>
          <w:szCs w:val="24"/>
          <w:highlight w:val="white"/>
        </w:rPr>
      </w:pPr>
      <w:r w:rsidDel="00000000" w:rsidR="00000000" w:rsidRPr="00000000">
        <w:rPr>
          <w:rFonts w:ascii="Courier New" w:cs="Courier New" w:eastAsia="Courier New" w:hAnsi="Courier New"/>
          <w:i w:val="1"/>
          <w:color w:val="333333"/>
          <w:sz w:val="24"/>
          <w:szCs w:val="24"/>
          <w:highlight w:val="white"/>
          <w:rtl w:val="0"/>
        </w:rPr>
        <w:t xml:space="preserve">   return theta</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before="58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Well, Stochastic Gradient Descent has a fancy name but I guess it’s a pretty simple algorithm!</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contextualSpacing w:val="0"/>
        <w:rPr>
          <w:rFonts w:ascii="Roboto" w:cs="Roboto" w:eastAsia="Roboto" w:hAnsi="Roboto"/>
          <w:i w:val="1"/>
          <w:color w:val="333333"/>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before="58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Few things to note: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before="44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a) In SGD, before for-looping, you need to randomly shuffle the training examples.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before="44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b) In SGD, because it’s using only one example at a time, its path to the minima is noisier (more random) than that of the batch gradient. But it’s ok as we are indifferent to the path, as long as it gives us the minimum AND the shorter training time.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before="440" w:line="379.20000000000005" w:lineRule="auto"/>
        <w:contextualSpacing w:val="0"/>
        <w:rPr>
          <w:rFonts w:ascii="Georgia" w:cs="Georgia" w:eastAsia="Georgia" w:hAnsi="Georgia"/>
          <w:i w:val="1"/>
          <w:color w:val="333333"/>
          <w:sz w:val="32"/>
          <w:szCs w:val="32"/>
          <w:highlight w:val="white"/>
        </w:rPr>
      </w:pPr>
      <w:r w:rsidDel="00000000" w:rsidR="00000000" w:rsidRPr="00000000">
        <w:rPr>
          <w:rFonts w:ascii="Georgia" w:cs="Georgia" w:eastAsia="Georgia" w:hAnsi="Georgia"/>
          <w:i w:val="1"/>
          <w:color w:val="333333"/>
          <w:sz w:val="32"/>
          <w:szCs w:val="32"/>
          <w:highlight w:val="white"/>
          <w:rtl w:val="0"/>
        </w:rPr>
        <w:t xml:space="preserve">c) Mini-batch gradient descent uses </w:t>
      </w:r>
      <w:r w:rsidDel="00000000" w:rsidR="00000000" w:rsidRPr="00000000">
        <w:rPr>
          <w:rFonts w:ascii="Georgia" w:cs="Georgia" w:eastAsia="Georgia" w:hAnsi="Georgia"/>
          <w:b w:val="1"/>
          <w:i w:val="1"/>
          <w:color w:val="333333"/>
          <w:sz w:val="32"/>
          <w:szCs w:val="32"/>
          <w:highlight w:val="white"/>
          <w:rtl w:val="0"/>
        </w:rPr>
        <w:t xml:space="preserve">n</w:t>
      </w:r>
      <w:r w:rsidDel="00000000" w:rsidR="00000000" w:rsidRPr="00000000">
        <w:rPr>
          <w:rFonts w:ascii="Georgia" w:cs="Georgia" w:eastAsia="Georgia" w:hAnsi="Georgia"/>
          <w:i w:val="1"/>
          <w:color w:val="333333"/>
          <w:sz w:val="32"/>
          <w:szCs w:val="32"/>
          <w:highlight w:val="white"/>
          <w:rtl w:val="0"/>
        </w:rPr>
        <w:t xml:space="preserve"> data points (instead of </w:t>
      </w:r>
      <w:r w:rsidDel="00000000" w:rsidR="00000000" w:rsidRPr="00000000">
        <w:rPr>
          <w:rFonts w:ascii="Georgia" w:cs="Georgia" w:eastAsia="Georgia" w:hAnsi="Georgia"/>
          <w:b w:val="1"/>
          <w:i w:val="1"/>
          <w:color w:val="333333"/>
          <w:sz w:val="32"/>
          <w:szCs w:val="32"/>
          <w:highlight w:val="white"/>
          <w:rtl w:val="0"/>
        </w:rPr>
        <w:t xml:space="preserve">1</w:t>
      </w:r>
      <w:r w:rsidDel="00000000" w:rsidR="00000000" w:rsidRPr="00000000">
        <w:rPr>
          <w:rFonts w:ascii="Georgia" w:cs="Georgia" w:eastAsia="Georgia" w:hAnsi="Georgia"/>
          <w:i w:val="1"/>
          <w:color w:val="333333"/>
          <w:sz w:val="32"/>
          <w:szCs w:val="32"/>
          <w:highlight w:val="white"/>
          <w:rtl w:val="0"/>
        </w:rPr>
        <w:t xml:space="preserve"> sample in SGD) at each iteration.</w:t>
      </w:r>
    </w:p>
    <w:p w:rsidR="00000000" w:rsidDel="00000000" w:rsidP="00000000" w:rsidRDefault="00000000" w:rsidRPr="00000000" w14:paraId="0000007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360" w:lineRule="auto"/>
        <w:contextualSpacing w:val="0"/>
        <w:rPr>
          <w:rFonts w:ascii="Georgia" w:cs="Georgia" w:eastAsia="Georgia" w:hAnsi="Georgia"/>
          <w:b w:val="1"/>
          <w:i w:val="1"/>
          <w:color w:val="333333"/>
          <w:sz w:val="30"/>
          <w:szCs w:val="30"/>
          <w:highlight w:val="white"/>
        </w:rPr>
      </w:pPr>
      <w:bookmarkStart w:colFirst="0" w:colLast="0" w:name="_yzbl4vk1e7iv" w:id="14"/>
      <w:bookmarkEnd w:id="14"/>
      <w:r w:rsidDel="00000000" w:rsidR="00000000" w:rsidRPr="00000000">
        <w:rPr>
          <w:rFonts w:ascii="Georgia" w:cs="Georgia" w:eastAsia="Georgia" w:hAnsi="Georgia"/>
          <w:b w:val="1"/>
          <w:i w:val="1"/>
          <w:color w:val="333333"/>
          <w:sz w:val="30"/>
          <w:szCs w:val="30"/>
          <w:highlight w:val="white"/>
          <w:rtl w:val="0"/>
        </w:rPr>
        <w:t xml:space="preserve">2.2 - When would you use GD over SDG, and vice-versa?</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79.20000000000005" w:lineRule="auto"/>
        <w:contextualSpacing w:val="0"/>
        <w:rPr>
          <w:i w:val="1"/>
          <w:color w:val="333333"/>
          <w:sz w:val="27"/>
          <w:szCs w:val="27"/>
          <w:highlight w:val="white"/>
        </w:rPr>
      </w:pPr>
      <w:r w:rsidDel="00000000" w:rsidR="00000000" w:rsidRPr="00000000">
        <w:rPr>
          <w:i w:val="1"/>
          <w:color w:val="333333"/>
          <w:sz w:val="27"/>
          <w:szCs w:val="27"/>
          <w:highlight w:val="white"/>
          <w:rtl w:val="0"/>
        </w:rPr>
        <w:t xml:space="preserve">GD theoretically minimizes the error function better than SGD. However, SGD converges much faster once the dataset becomes large.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79.20000000000005" w:lineRule="auto"/>
        <w:contextualSpacing w:val="0"/>
        <w:rPr>
          <w:i w:val="1"/>
          <w:color w:val="333333"/>
          <w:sz w:val="27"/>
          <w:szCs w:val="27"/>
          <w:highlight w:val="white"/>
        </w:rPr>
      </w:pPr>
      <w:r w:rsidDel="00000000" w:rsidR="00000000" w:rsidRPr="00000000">
        <w:rPr>
          <w:i w:val="1"/>
          <w:color w:val="333333"/>
          <w:sz w:val="27"/>
          <w:szCs w:val="27"/>
          <w:highlight w:val="white"/>
          <w:rtl w:val="0"/>
        </w:rPr>
        <w:t xml:space="preserve">That means GD is preferable for small datasets while SGD is preferable for larger ones.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379.20000000000005" w:lineRule="auto"/>
        <w:contextualSpacing w:val="0"/>
        <w:rPr>
          <w:i w:val="1"/>
          <w:color w:val="333333"/>
          <w:sz w:val="27"/>
          <w:szCs w:val="27"/>
          <w:highlight w:val="white"/>
        </w:rPr>
      </w:pPr>
      <w:r w:rsidDel="00000000" w:rsidR="00000000" w:rsidRPr="00000000">
        <w:rPr>
          <w:i w:val="1"/>
          <w:color w:val="333333"/>
          <w:sz w:val="27"/>
          <w:szCs w:val="27"/>
          <w:highlight w:val="white"/>
          <w:rtl w:val="0"/>
        </w:rPr>
        <w:t xml:space="preserve">In practice, however, SGD is used for most applications because it minimizes the error function well enough while being much faster and more memory efficient for large datasets.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contextualSpacing w:val="0"/>
        <w:jc w:val="center"/>
        <w:rPr>
          <w:i w:val="1"/>
          <w:color w:val="333333"/>
          <w:sz w:val="27"/>
          <w:szCs w:val="27"/>
          <w:highlight w:val="white"/>
        </w:rPr>
      </w:pPr>
      <w:r w:rsidDel="00000000" w:rsidR="00000000" w:rsidRPr="00000000">
        <w:rPr>
          <w:i w:val="1"/>
          <w:color w:val="333333"/>
          <w:sz w:val="27"/>
          <w:szCs w:val="27"/>
          <w:highlight w:val="white"/>
        </w:rPr>
        <w:drawing>
          <wp:inline distB="114300" distT="114300" distL="114300" distR="114300">
            <wp:extent cx="2381250" cy="1714500"/>
            <wp:effectExtent b="0" l="0" r="0" t="0"/>
            <wp:docPr descr="Data Preprocessing" id="3" name="image12.png"/>
            <a:graphic>
              <a:graphicData uri="http://schemas.openxmlformats.org/drawingml/2006/picture">
                <pic:pic>
                  <pic:nvPicPr>
                    <pic:cNvPr descr="Data Preprocessing" id="0" name="image12.png"/>
                    <pic:cNvPicPr preferRelativeResize="0"/>
                  </pic:nvPicPr>
                  <pic:blipFill>
                    <a:blip r:embed="rId18"/>
                    <a:srcRect b="0" l="0" r="0" t="0"/>
                    <a:stretch>
                      <a:fillRect/>
                    </a:stretch>
                  </pic:blipFill>
                  <pic:spPr>
                    <a:xfrm>
                      <a:off x="0" y="0"/>
                      <a:ext cx="23812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313.84615384615387" w:lineRule="auto"/>
        <w:contextualSpacing w:val="0"/>
        <w:rPr>
          <w:rFonts w:ascii="Georgia" w:cs="Georgia" w:eastAsia="Georgia" w:hAnsi="Georgia"/>
          <w:b w:val="1"/>
          <w:i w:val="1"/>
          <w:color w:val="333333"/>
          <w:sz w:val="39"/>
          <w:szCs w:val="39"/>
          <w:highlight w:val="white"/>
        </w:rPr>
      </w:pPr>
      <w:bookmarkStart w:colFirst="0" w:colLast="0" w:name="_qcokqbctoz" w:id="15"/>
      <w:bookmarkEnd w:id="15"/>
      <w:r w:rsidDel="00000000" w:rsidR="00000000" w:rsidRPr="00000000">
        <w:rPr>
          <w:rFonts w:ascii="Georgia" w:cs="Georgia" w:eastAsia="Georgia" w:hAnsi="Georgia"/>
          <w:b w:val="1"/>
          <w:i w:val="1"/>
          <w:color w:val="333333"/>
          <w:sz w:val="39"/>
          <w:szCs w:val="39"/>
          <w:highlight w:val="white"/>
          <w:rtl w:val="0"/>
        </w:rPr>
        <w:t xml:space="preserve">3. Data Preprocessing</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before="440" w:line="379.20000000000005" w:lineRule="auto"/>
        <w:contextualSpacing w:val="0"/>
        <w:rPr>
          <w:rFonts w:ascii="Georgia" w:cs="Georgia" w:eastAsia="Georgia" w:hAnsi="Georgia"/>
          <w:i w:val="1"/>
          <w:color w:val="333333"/>
          <w:sz w:val="32"/>
          <w:szCs w:val="32"/>
          <w:highlight w:val="white"/>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before="440" w:line="379.20000000000005" w:lineRule="auto"/>
        <w:contextualSpacing w:val="0"/>
        <w:rPr>
          <w:rFonts w:ascii="Georgia" w:cs="Georgia" w:eastAsia="Georgia" w:hAnsi="Georgia"/>
          <w:i w:val="1"/>
          <w:color w:val="333333"/>
          <w:sz w:val="32"/>
          <w:szCs w:val="32"/>
          <w:highlight w:val="white"/>
        </w:rPr>
      </w:pPr>
      <w:r w:rsidDel="00000000" w:rsidR="00000000" w:rsidRPr="00000000">
        <w:rPr>
          <w:rtl w:val="0"/>
        </w:rPr>
      </w:r>
    </w:p>
    <w:p w:rsidR="00000000" w:rsidDel="00000000" w:rsidP="00000000" w:rsidRDefault="00000000" w:rsidRPr="00000000" w14:paraId="00000081">
      <w:pPr>
        <w:pBdr>
          <w:top w:color="auto" w:space="3" w:sz="0" w:val="none"/>
          <w:left w:color="auto" w:space="0" w:sz="0" w:val="none"/>
          <w:bottom w:color="auto" w:space="3" w:sz="0" w:val="none"/>
          <w:right w:color="auto" w:space="7" w:sz="0" w:val="none"/>
          <w:between w:color="auto" w:space="3" w:sz="0" w:val="none"/>
        </w:pBdr>
        <w:shd w:fill="ffffff" w:val="clear"/>
        <w:spacing w:after="120" w:line="335.99999999999994" w:lineRule="auto"/>
        <w:ind w:right="-300"/>
        <w:contextualSpacing w:val="0"/>
        <w:rPr>
          <w:rFonts w:ascii="Roboto" w:cs="Roboto" w:eastAsia="Roboto" w:hAnsi="Roboto"/>
          <w:i w:val="1"/>
          <w:color w:val="1155cc"/>
          <w:sz w:val="23"/>
          <w:szCs w:val="23"/>
          <w:highlight w:val="white"/>
          <w:u w:val="single"/>
        </w:rPr>
      </w:pPr>
      <w:r w:rsidDel="00000000" w:rsidR="00000000" w:rsidRPr="00000000">
        <w:fldChar w:fldCharType="begin"/>
        <w:instrText xml:space="preserve"> HYPERLINK "https://towardsdatascience.com/tagged/optimization?source=post" </w:instrText>
        <w:fldChar w:fldCharType="separate"/>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i w:val="1"/>
          <w:color w:val="333333"/>
          <w:sz w:val="27"/>
          <w:szCs w:val="27"/>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5.png"/><Relationship Id="rId13" Type="http://schemas.openxmlformats.org/officeDocument/2006/relationships/hyperlink" Target="http://elitedatascience.com/machine-learning-algorithms" TargetMode="External"/><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litedatascience.com/dimensionality-reduction-algorithms" TargetMode="External"/><Relationship Id="rId15" Type="http://schemas.openxmlformats.org/officeDocument/2006/relationships/image" Target="media/image14.png"/><Relationship Id="rId14" Type="http://schemas.openxmlformats.org/officeDocument/2006/relationships/image" Target="media/image2.png"/><Relationship Id="rId17" Type="http://schemas.openxmlformats.org/officeDocument/2006/relationships/image" Target="media/image16.png"/><Relationship Id="rId16"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3.png"/><Relationship Id="rId18" Type="http://schemas.openxmlformats.org/officeDocument/2006/relationships/image" Target="media/image12.png"/><Relationship Id="rId7" Type="http://schemas.openxmlformats.org/officeDocument/2006/relationships/hyperlink" Target="https://www.quora.com/What-is-the-difference-between-a-parametric-model-and-a-non-parametric-model" TargetMode="External"/><Relationship Id="rId8" Type="http://schemas.openxmlformats.org/officeDocument/2006/relationships/hyperlink" Target="http://elitedatascience.com/machine-learning-algorithms#cluste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