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AIAlgoTradeHits.com - Fintech AI Data Architecture &amp; Implementation Specification</w:t>
      </w:r>
    </w:p>
    <w:p>
      <w:r>
        <w:t>Master Technical Document</w:t>
      </w:r>
    </w:p>
    <w:p>
      <w:r>
        <w:rPr>
          <w:b/>
        </w:rPr>
        <w:t xml:space="preserve">Version: </w:t>
      </w:r>
      <w:r>
        <w:t>2.0</w:t>
        <w:br/>
      </w:r>
      <w:r>
        <w:rPr>
          <w:b/>
        </w:rPr>
        <w:t xml:space="preserve">Platform: </w:t>
      </w:r>
      <w:r>
        <w:t>Google Cloud Platform (GCP)</w:t>
        <w:br/>
      </w:r>
      <w:r>
        <w:rPr>
          <w:b/>
        </w:rPr>
        <w:t xml:space="preserve">AI Engine: </w:t>
      </w:r>
      <w:r>
        <w:t>Vertex AI + Gemini 3</w:t>
        <w:br/>
      </w:r>
      <w:r>
        <w:rPr>
          <w:b/>
        </w:rPr>
        <w:t xml:space="preserve">Date: </w:t>
      </w:r>
      <w:r>
        <w:t>November 2025</w:t>
        <w:br/>
      </w:r>
      <w:r>
        <w:rPr>
          <w:b/>
        </w:rPr>
        <w:t xml:space="preserve">Classification: </w:t>
      </w:r>
      <w:r>
        <w:t>Technical Specification</w:t>
      </w:r>
    </w:p>
    <w:p/>
    <w:p>
      <w:pPr>
        <w:pStyle w:val="Heading1"/>
      </w:pPr>
      <w:r>
        <w:t>Executive Summary</w:t>
      </w:r>
    </w:p>
    <w:p>
      <w:r>
        <w:t>AIAlgoTradeHits.com is a comprehensive cross-asset, AI-driven analytics, alerting, and intelligence platform delivering institutional-grade insights across equities, ETFs, cryptocurrency, forex, commodities, and interest-rate markets. Built entirely on Google Cloud Platform, the system leverages Vertex AI, Gemini 3 LLM, BigQuery, and Cloud Run to create a next-generation fintech trading intelligence engine.</w:t>
      </w:r>
    </w:p>
    <w:p>
      <w:pPr>
        <w:pStyle w:val="Heading2"/>
      </w:pPr>
      <w:r>
        <w:t>Platform 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Data Warehouse</w:t>
            </w:r>
          </w:p>
        </w:tc>
        <w:tc>
          <w:tcPr>
            <w:tcW w:type="dxa" w:w="2880"/>
          </w:tcPr>
          <w:p>
            <w:r>
              <w:t>BigQuery</w:t>
            </w:r>
          </w:p>
        </w:tc>
        <w:tc>
          <w:tcPr>
            <w:tcW w:type="dxa" w:w="2880"/>
          </w:tcPr>
          <w:p>
            <w:r>
              <w:t>Multi-layer data architecture (Bronze/Silver/Gold)</w:t>
            </w:r>
          </w:p>
        </w:tc>
      </w:tr>
      <w:tr>
        <w:tc>
          <w:tcPr>
            <w:tcW w:type="dxa" w:w="2880"/>
          </w:tcPr>
          <w:p>
            <w:r>
              <w:t>AI/ML Engine</w:t>
            </w:r>
          </w:p>
        </w:tc>
        <w:tc>
          <w:tcPr>
            <w:tcW w:type="dxa" w:w="2880"/>
          </w:tcPr>
          <w:p>
            <w:r>
              <w:t>Vertex AI</w:t>
            </w:r>
          </w:p>
        </w:tc>
        <w:tc>
          <w:tcPr>
            <w:tcW w:type="dxa" w:w="2880"/>
          </w:tcPr>
          <w:p>
            <w:r>
              <w:t>Predictive models, pattern recognition, regime classification</w:t>
            </w:r>
          </w:p>
        </w:tc>
      </w:tr>
      <w:tr>
        <w:tc>
          <w:tcPr>
            <w:tcW w:type="dxa" w:w="2880"/>
          </w:tcPr>
          <w:p>
            <w:r>
              <w:t>LLM Intelligence</w:t>
            </w:r>
          </w:p>
        </w:tc>
        <w:tc>
          <w:tcPr>
            <w:tcW w:type="dxa" w:w="2880"/>
          </w:tcPr>
          <w:p>
            <w:r>
              <w:t>Gemini 3 Pro</w:t>
            </w:r>
          </w:p>
        </w:tc>
        <w:tc>
          <w:tcPr>
            <w:tcW w:type="dxa" w:w="2880"/>
          </w:tcPr>
          <w:p>
            <w:r>
              <w:t>Natural language analysis, RAG-powered commentary</w:t>
            </w:r>
          </w:p>
        </w:tc>
      </w:tr>
      <w:tr>
        <w:tc>
          <w:tcPr>
            <w:tcW w:type="dxa" w:w="2880"/>
          </w:tcPr>
          <w:p>
            <w:r>
              <w:t>Document Intelligence</w:t>
            </w:r>
          </w:p>
        </w:tc>
        <w:tc>
          <w:tcPr>
            <w:tcW w:type="dxa" w:w="2880"/>
          </w:tcPr>
          <w:p>
            <w:r>
              <w:t>Document AI + RAG</w:t>
            </w:r>
          </w:p>
        </w:tc>
        <w:tc>
          <w:tcPr>
            <w:tcW w:type="dxa" w:w="2880"/>
          </w:tcPr>
          <w:p>
            <w:r>
              <w:t>Research document processing, knowledge retrieval</w:t>
            </w:r>
          </w:p>
        </w:tc>
      </w:tr>
      <w:tr>
        <w:tc>
          <w:tcPr>
            <w:tcW w:type="dxa" w:w="2880"/>
          </w:tcPr>
          <w:p>
            <w:r>
              <w:t>Real-Time Serving</w:t>
            </w:r>
          </w:p>
        </w:tc>
        <w:tc>
          <w:tcPr>
            <w:tcW w:type="dxa" w:w="2880"/>
          </w:tcPr>
          <w:p>
            <w:r>
              <w:t>Cloud Run + Cloud Functions</w:t>
            </w:r>
          </w:p>
        </w:tc>
        <w:tc>
          <w:tcPr>
            <w:tcW w:type="dxa" w:w="2880"/>
          </w:tcPr>
          <w:p>
            <w:r>
              <w:t>API endpoints, scheduled data collection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+ TradingView Charts</w:t>
            </w:r>
          </w:p>
        </w:tc>
        <w:tc>
          <w:tcPr>
            <w:tcW w:type="dxa" w:w="2880"/>
          </w:tcPr>
          <w:p>
            <w:r>
              <w:t>Professional trading interface</w:t>
            </w:r>
          </w:p>
        </w:tc>
      </w:tr>
    </w:tbl>
    <w:p/>
    <w:p>
      <w:pPr>
        <w:pStyle w:val="Heading1"/>
      </w:pPr>
      <w:r>
        <w:t>Part 1: Data Architecture</w:t>
      </w:r>
    </w:p>
    <w:p>
      <w:pPr>
        <w:pStyle w:val="Heading2"/>
      </w:pPr>
      <w:r>
        <w:t>1.1 Multi-Layer Data Architecture</w:t>
      </w:r>
    </w:p>
    <w:p>
      <w:r>
        <w:t>The platform implements a rigorous four-layer data architecture inspired by institutional quant trading desks:</w:t>
      </w:r>
    </w:p>
    <w:p>
      <w:r>
        <w:t>BRONZE LAYER - Raw, Immutable Market Data: Exact API responses preserved, full lineage and audit trail, compliance-grade immutability</w:t>
      </w:r>
    </w:p>
    <w:p>
      <w:r>
        <w:t>SILVER LAYER - Cleaned &amp; Standardized Data: Normalized timestamps (UTC), missing data handling, anomaly removal, session calendar alignment</w:t>
      </w:r>
    </w:p>
    <w:p>
      <w:r>
        <w:t>GOLD LAYER - Engineered Features &amp; Intelligence: 70+ Technical Indicators, pattern recognition signals, cross-asset correlations, volatility regime classification, ML-ready feature vectors</w:t>
      </w:r>
    </w:p>
    <w:p>
      <w:r>
        <w:t>WIDE TABLES - Materialized Fast-Access Layer: Flattened serving tables, real-time UI/API access, LLM RAG retrieval optimized, ML inference ready</w:t>
      </w:r>
    </w:p>
    <w:p>
      <w:pPr>
        <w:pStyle w:val="Heading2"/>
      </w:pPr>
      <w:r>
        <w:t>1.2 BigQuery Table Structure</w:t>
      </w:r>
    </w:p>
    <w:p>
      <w:pPr>
        <w:pStyle w:val="Heading3"/>
      </w:pPr>
      <w:r>
        <w:t>1.2.1 Asset Class Tables (6 Categories)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 Name</w:t>
            </w:r>
          </w:p>
        </w:tc>
        <w:tc>
          <w:tcPr>
            <w:tcW w:type="dxa" w:w="2160"/>
          </w:tcPr>
          <w:p>
            <w:r>
              <w:t>Asset Class</w:t>
            </w:r>
          </w:p>
        </w:tc>
        <w:tc>
          <w:tcPr>
            <w:tcW w:type="dxa" w:w="2160"/>
          </w:tcPr>
          <w:p>
            <w:r>
              <w:t>Timeframes</w:t>
            </w:r>
          </w:p>
        </w:tc>
        <w:tc>
          <w:tcPr>
            <w:tcW w:type="dxa" w:w="2160"/>
          </w:tcPr>
          <w:p>
            <w:r>
              <w:t>Data Source</w:t>
            </w:r>
          </w:p>
        </w:tc>
      </w:tr>
      <w:tr>
        <w:tc>
          <w:tcPr>
            <w:tcW w:type="dxa" w:w="2160"/>
          </w:tcPr>
          <w:p>
            <w:r>
              <w:t>stocks_historical_daily</w:t>
            </w:r>
          </w:p>
        </w:tc>
        <w:tc>
          <w:tcPr>
            <w:tcW w:type="dxa" w:w="2160"/>
          </w:tcPr>
          <w:p>
            <w:r>
              <w:t>US Equities</w:t>
            </w:r>
          </w:p>
        </w:tc>
        <w:tc>
          <w:tcPr>
            <w:tcW w:type="dxa" w:w="2160"/>
          </w:tcPr>
          <w:p>
            <w:r>
              <w:t>Daily, Weekly</w:t>
            </w:r>
          </w:p>
        </w:tc>
        <w:tc>
          <w:tcPr>
            <w:tcW w:type="dxa" w:w="2160"/>
          </w:tcPr>
          <w:p>
            <w:r>
              <w:t>TwelveData</w:t>
            </w:r>
          </w:p>
        </w:tc>
      </w:tr>
      <w:tr>
        <w:tc>
          <w:tcPr>
            <w:tcW w:type="dxa" w:w="2160"/>
          </w:tcPr>
          <w:p>
            <w:r>
              <w:t>stocks_hourly</w:t>
            </w:r>
          </w:p>
        </w:tc>
        <w:tc>
          <w:tcPr>
            <w:tcW w:type="dxa" w:w="2160"/>
          </w:tcPr>
          <w:p>
            <w:r>
              <w:t>US Equities</w:t>
            </w:r>
          </w:p>
        </w:tc>
        <w:tc>
          <w:tcPr>
            <w:tcW w:type="dxa" w:w="2160"/>
          </w:tcPr>
          <w:p>
            <w:r>
              <w:t>Hourly, 5-min</w:t>
            </w:r>
          </w:p>
        </w:tc>
        <w:tc>
          <w:tcPr>
            <w:tcW w:type="dxa" w:w="2160"/>
          </w:tcPr>
          <w:p>
            <w:r>
              <w:t>TwelveData</w:t>
            </w:r>
          </w:p>
        </w:tc>
      </w:tr>
      <w:tr>
        <w:tc>
          <w:tcPr>
            <w:tcW w:type="dxa" w:w="2160"/>
          </w:tcPr>
          <w:p>
            <w:r>
              <w:t>cryptos_historical_daily</w:t>
            </w:r>
          </w:p>
        </w:tc>
        <w:tc>
          <w:tcPr>
            <w:tcW w:type="dxa" w:w="2160"/>
          </w:tcPr>
          <w:p>
            <w:r>
              <w:t>Cryptocurrency</w:t>
            </w:r>
          </w:p>
        </w:tc>
        <w:tc>
          <w:tcPr>
            <w:tcW w:type="dxa" w:w="2160"/>
          </w:tcPr>
          <w:p>
            <w:r>
              <w:t>Daily, Weekly</w:t>
            </w:r>
          </w:p>
        </w:tc>
        <w:tc>
          <w:tcPr>
            <w:tcW w:type="dxa" w:w="2160"/>
          </w:tcPr>
          <w:p>
            <w:r>
              <w:t>Kraken/TwelveData</w:t>
            </w:r>
          </w:p>
        </w:tc>
      </w:tr>
      <w:tr>
        <w:tc>
          <w:tcPr>
            <w:tcW w:type="dxa" w:w="2160"/>
          </w:tcPr>
          <w:p>
            <w:r>
              <w:t>crypto_hourly_data</w:t>
            </w:r>
          </w:p>
        </w:tc>
        <w:tc>
          <w:tcPr>
            <w:tcW w:type="dxa" w:w="2160"/>
          </w:tcPr>
          <w:p>
            <w:r>
              <w:t>Cryptocurrency</w:t>
            </w:r>
          </w:p>
        </w:tc>
        <w:tc>
          <w:tcPr>
            <w:tcW w:type="dxa" w:w="2160"/>
          </w:tcPr>
          <w:p>
            <w:r>
              <w:t>Hourly, 5-min</w:t>
            </w:r>
          </w:p>
        </w:tc>
        <w:tc>
          <w:tcPr>
            <w:tcW w:type="dxa" w:w="2160"/>
          </w:tcPr>
          <w:p>
            <w:r>
              <w:t>Kraken</w:t>
            </w:r>
          </w:p>
        </w:tc>
      </w:tr>
      <w:tr>
        <w:tc>
          <w:tcPr>
            <w:tcW w:type="dxa" w:w="2160"/>
          </w:tcPr>
          <w:p>
            <w:r>
              <w:t>etfs_historical_daily</w:t>
            </w:r>
          </w:p>
        </w:tc>
        <w:tc>
          <w:tcPr>
            <w:tcW w:type="dxa" w:w="2160"/>
          </w:tcPr>
          <w:p>
            <w:r>
              <w:t>ETFs</w:t>
            </w:r>
          </w:p>
        </w:tc>
        <w:tc>
          <w:tcPr>
            <w:tcW w:type="dxa" w:w="2160"/>
          </w:tcPr>
          <w:p>
            <w:r>
              <w:t>Daily, Weekly</w:t>
            </w:r>
          </w:p>
        </w:tc>
        <w:tc>
          <w:tcPr>
            <w:tcW w:type="dxa" w:w="2160"/>
          </w:tcPr>
          <w:p>
            <w:r>
              <w:t>TwelveData</w:t>
            </w:r>
          </w:p>
        </w:tc>
      </w:tr>
      <w:tr>
        <w:tc>
          <w:tcPr>
            <w:tcW w:type="dxa" w:w="2160"/>
          </w:tcPr>
          <w:p>
            <w:r>
              <w:t>forex_historical_daily</w:t>
            </w:r>
          </w:p>
        </w:tc>
        <w:tc>
          <w:tcPr>
            <w:tcW w:type="dxa" w:w="2160"/>
          </w:tcPr>
          <w:p>
            <w:r>
              <w:t>FX Pairs</w:t>
            </w:r>
          </w:p>
        </w:tc>
        <w:tc>
          <w:tcPr>
            <w:tcW w:type="dxa" w:w="2160"/>
          </w:tcPr>
          <w:p>
            <w:r>
              <w:t>Daily, Weekly</w:t>
            </w:r>
          </w:p>
        </w:tc>
        <w:tc>
          <w:tcPr>
            <w:tcW w:type="dxa" w:w="2160"/>
          </w:tcPr>
          <w:p>
            <w:r>
              <w:t>TwelveData</w:t>
            </w:r>
          </w:p>
        </w:tc>
      </w:tr>
      <w:tr>
        <w:tc>
          <w:tcPr>
            <w:tcW w:type="dxa" w:w="2160"/>
          </w:tcPr>
          <w:p>
            <w:r>
              <w:t>indices_historical_daily</w:t>
            </w:r>
          </w:p>
        </w:tc>
        <w:tc>
          <w:tcPr>
            <w:tcW w:type="dxa" w:w="2160"/>
          </w:tcPr>
          <w:p>
            <w:r>
              <w:t>Market Indices</w:t>
            </w:r>
          </w:p>
        </w:tc>
        <w:tc>
          <w:tcPr>
            <w:tcW w:type="dxa" w:w="2160"/>
          </w:tcPr>
          <w:p>
            <w:r>
              <w:t>Daily, Weekly</w:t>
            </w:r>
          </w:p>
        </w:tc>
        <w:tc>
          <w:tcPr>
            <w:tcW w:type="dxa" w:w="2160"/>
          </w:tcPr>
          <w:p>
            <w:r>
              <w:t>TwelveData</w:t>
            </w:r>
          </w:p>
        </w:tc>
      </w:tr>
      <w:tr>
        <w:tc>
          <w:tcPr>
            <w:tcW w:type="dxa" w:w="2160"/>
          </w:tcPr>
          <w:p>
            <w:r>
              <w:t>commodities_historical_daily</w:t>
            </w:r>
          </w:p>
        </w:tc>
        <w:tc>
          <w:tcPr>
            <w:tcW w:type="dxa" w:w="2160"/>
          </w:tcPr>
          <w:p>
            <w:r>
              <w:t>Commodities</w:t>
            </w:r>
          </w:p>
        </w:tc>
        <w:tc>
          <w:tcPr>
            <w:tcW w:type="dxa" w:w="2160"/>
          </w:tcPr>
          <w:p>
            <w:r>
              <w:t>Daily, Weekly</w:t>
            </w:r>
          </w:p>
        </w:tc>
        <w:tc>
          <w:tcPr>
            <w:tcW w:type="dxa" w:w="2160"/>
          </w:tcPr>
          <w:p>
            <w:r>
              <w:t>TwelveData</w:t>
            </w:r>
          </w:p>
        </w:tc>
      </w:tr>
    </w:tbl>
    <w:p/>
    <w:p>
      <w:pPr>
        <w:pStyle w:val="Heading3"/>
      </w:pPr>
      <w:r>
        <w:t>1.2.2 Complete Field Schema (Phase 1 Enhanced)</w:t>
      </w:r>
    </w:p>
    <w:p>
      <w:r>
        <w:t>Based on Phase 1 Methodology requirements, the following fields are required for ML training:</w:t>
      </w:r>
    </w:p>
    <w:p>
      <w:pPr>
        <w:pStyle w:val="Heading3"/>
      </w:pPr>
      <w:r>
        <w:t>Core OHLCV Fields (Required)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symbol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Asset ticker symbol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Candle timestamp (UTC)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Opening price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High price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Low price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close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Closing price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volume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Trading volume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candle_body_pct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(close - open) / open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candle_range_pct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(high - low) / open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</w:tbl>
    <w:p/>
    <w:p>
      <w:pPr>
        <w:pStyle w:val="Heading3"/>
      </w:pPr>
      <w:r>
        <w:t>Return &amp; Momentum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weekly_return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Weekly percentage return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weekly_log_return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ln(close_t / close_t-1)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return_2w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2-week return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return_4w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4-week return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daily_return_pct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Daily return percentage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</w:tbl>
    <w:p/>
    <w:p>
      <w:pPr>
        <w:pStyle w:val="Heading3"/>
      </w:pPr>
      <w:r>
        <w:t>RSI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rsi_7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RSI 7-period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rsi_14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RSI 14-period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rsi_21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RSI 21-period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rsi_slope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RSI change rate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rsi_zscore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RSI z-score (100-week)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rsi_overbought_flag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RSI &gt; 70 flag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rsi_oversold_flag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RSI &lt; 30 flag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</w:tbl>
    <w:p/>
    <w:p>
      <w:pPr>
        <w:pStyle w:val="Heading3"/>
      </w:pPr>
      <w:r>
        <w:t>MACD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macd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MACD line (12,26)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macd_signal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MACD signal (9)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macd_hist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MACD histogram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macd_cross_flag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Cross signal (+1/-1/0)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</w:tbl>
    <w:p/>
    <w:p>
      <w:pPr>
        <w:pStyle w:val="Heading3"/>
      </w:pPr>
      <w:r>
        <w:t>Moving Averages - SMA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sma_5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SMA 5-period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sma_10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SMA 10-period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sma_20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SMA 20-period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sma_50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SMA 50-period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sma_100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SMA 100-period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sma_200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SMA 200-period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</w:tbl>
    <w:p/>
    <w:p>
      <w:pPr>
        <w:pStyle w:val="Heading3"/>
      </w:pPr>
      <w:r>
        <w:t>Moving Averages - 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ema_5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EMA 5-period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ema_10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EMA 10-period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ema_20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EMA 20-period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ema_50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EMA 50-period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ema_100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EMA 100-period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ema_200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EMA 200-period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</w:tbl>
    <w:p/>
    <w:p>
      <w:pPr>
        <w:pStyle w:val="Heading3"/>
      </w:pPr>
      <w:r>
        <w:t>MA Distance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close_vs_sma20_pct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(close / SMA20 - 1) * 100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close_vs_sma50_pct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(close / SMA50 - 1) * 100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close_vs_sma200_pct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(close / SMA200 - 1) * 100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close_vs_ema20_pct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(close / EMA20 - 1) * 100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ema_slope_20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EMA20 slope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ema_slope_50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EMA50 slope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</w:tbl>
    <w:p/>
    <w:p>
      <w:pPr>
        <w:pStyle w:val="Heading3"/>
      </w:pPr>
      <w:r>
        <w:t>Volatility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atr_7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ATR 7-period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atr_14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ATR 14-period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atr_pct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ATR / close * 100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atr_zscore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ATR z-score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atr_slope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ATR change rate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volatility_10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10-period volatility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volatility_20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20-period volatility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</w:tbl>
    <w:p/>
    <w:p>
      <w:pPr>
        <w:pStyle w:val="Heading3"/>
      </w:pPr>
      <w:r>
        <w:t>Bollinger Bands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bb_upper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Upper band (20, 2 sigma)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bb_middle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Middle band (SMA20)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bb_lower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Lower band (20, 2 sigma)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bb_width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Band width percentage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bb_percent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%B indicator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</w:tbl>
    <w:p/>
    <w:p>
      <w:pPr>
        <w:pStyle w:val="Heading3"/>
      </w:pPr>
      <w:r>
        <w:t>Stochastic &amp; Oscillators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stoch_k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Stochastic %K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stoch_d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Stochastic %D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williams_r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Williams %R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cci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CCI (20)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</w:tbl>
    <w:p/>
    <w:p>
      <w:pPr>
        <w:pStyle w:val="Heading3"/>
      </w:pPr>
      <w:r>
        <w:t>Volume Indicators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obv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On-Balance Volume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volume_zscore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Volume z-score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volume_ratio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Volume / MA volume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</w:tbl>
    <w:p/>
    <w:p>
      <w:pPr>
        <w:pStyle w:val="Heading3"/>
      </w:pPr>
      <w:r>
        <w:t>Trend Indicators (ADX)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adx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ADX (14)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plus_di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+DI (14)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minus_di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-DI (14)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</w:tbl>
    <w:p/>
    <w:p>
      <w:pPr>
        <w:pStyle w:val="Heading3"/>
      </w:pPr>
      <w:r>
        <w:t>Pivot &amp; Structure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pivot_high_flag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Pivot high detected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pivot_low_flag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Pivot low detected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dist_to_pivot_high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Distance to last pivot high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dist_to_pivot_low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Distance to last pivot low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</w:tbl>
    <w:p/>
    <w:p>
      <w:pPr>
        <w:pStyle w:val="Heading3"/>
      </w:pPr>
      <w:r>
        <w:t>Regime &amp;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regime_state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Numeric regime (1-6)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regime_confidence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Regime confidence (0-1)</w:t>
            </w:r>
          </w:p>
        </w:tc>
        <w:tc>
          <w:tcPr>
            <w:tcW w:type="dxa" w:w="2160"/>
          </w:tcPr>
          <w:p>
            <w:r>
              <w:t>Add</w:t>
            </w:r>
          </w:p>
        </w:tc>
      </w:tr>
      <w:tr>
        <w:tc>
          <w:tcPr>
            <w:tcW w:type="dxa" w:w="2160"/>
          </w:tcPr>
          <w:p>
            <w:r>
              <w:t>momentum_signal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overbought/oversold/bullish/bearish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trend_signal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strong_bullish/bullish/bearish/strong_bearish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</w:tbl>
    <w:p/>
    <w:p>
      <w:pPr>
        <w:pStyle w:val="Heading3"/>
      </w:pPr>
      <w:r>
        <w:t>ML Target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target_return_1d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Next-day return %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target_return_5d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5-day forward return %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target_direction_1d</w:t>
            </w:r>
          </w:p>
        </w:tc>
        <w:tc>
          <w:tcPr>
            <w:tcW w:type="dxa" w:w="2160"/>
          </w:tcPr>
          <w:p>
            <w:r>
              <w:t>INT64</w:t>
            </w:r>
          </w:p>
        </w:tc>
        <w:tc>
          <w:tcPr>
            <w:tcW w:type="dxa" w:w="2160"/>
          </w:tcPr>
          <w:p>
            <w:r>
              <w:t>Next-day direction (0/1)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</w:tbl>
    <w:p/>
    <w:p>
      <w:pPr>
        <w:pStyle w:val="Heading3"/>
      </w:pPr>
      <w:r>
        <w:t>Lagged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close_lag_1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Close t-1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close_lag_2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Close t-2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close_lag_3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Close t-3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close_lag_5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Close t-5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close_lag_10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Close t-10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return_lag_1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Return t-1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return_lag_2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Return t-2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return_lag_3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Return t-3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</w:tbl>
    <w:p/>
    <w:p>
      <w:pPr>
        <w:pStyle w:val="Heading3"/>
      </w:pPr>
      <w:r>
        <w:t>Metadata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asset_type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stocks/cryptos/etfs/forex/indices/commodities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  <w:tr>
        <w:tc>
          <w:tcPr>
            <w:tcW w:type="dxa" w:w="2160"/>
          </w:tcPr>
          <w:p>
            <w:r>
              <w:t>fetch_timestamp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Data collection timestamp</w:t>
            </w:r>
          </w:p>
        </w:tc>
        <w:tc>
          <w:tcPr>
            <w:tcW w:type="dxa" w:w="2160"/>
          </w:tcPr>
          <w:p>
            <w:r>
              <w:t>Available</w:t>
            </w:r>
          </w:p>
        </w:tc>
      </w:tr>
    </w:tbl>
    <w:p/>
    <w:p>
      <w:pPr>
        <w:pStyle w:val="Heading1"/>
      </w:pPr>
      <w:r>
        <w:t>Part 2: AI &amp; Machine Learning Architecture</w:t>
      </w:r>
    </w:p>
    <w:p>
      <w:pPr>
        <w:pStyle w:val="Heading2"/>
      </w:pPr>
      <w:r>
        <w:t>2.1 Vertex AI Integration</w:t>
      </w:r>
    </w:p>
    <w:p>
      <w:pPr>
        <w:pStyle w:val="Heading3"/>
      </w:pPr>
      <w:r>
        <w:t>2.1.1 Model Types &amp;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 Type</w:t>
            </w:r>
          </w:p>
        </w:tc>
        <w:tc>
          <w:tcPr>
            <w:tcW w:type="dxa" w:w="2880"/>
          </w:tcPr>
          <w:p>
            <w:r>
              <w:t>Vertex AI Service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</w:tr>
      <w:tr>
        <w:tc>
          <w:tcPr>
            <w:tcW w:type="dxa" w:w="2880"/>
          </w:tcPr>
          <w:p>
            <w:r>
              <w:t>Gradient Boosting</w:t>
            </w:r>
          </w:p>
        </w:tc>
        <w:tc>
          <w:tcPr>
            <w:tcW w:type="dxa" w:w="2880"/>
          </w:tcPr>
          <w:p>
            <w:r>
              <w:t>AutoML Tables</w:t>
            </w:r>
          </w:p>
        </w:tc>
        <w:tc>
          <w:tcPr>
            <w:tcW w:type="dxa" w:w="2880"/>
          </w:tcPr>
          <w:p>
            <w:r>
              <w:t>Regime classification, direction prediction</w:t>
            </w:r>
          </w:p>
        </w:tc>
      </w:tr>
      <w:tr>
        <w:tc>
          <w:tcPr>
            <w:tcW w:type="dxa" w:w="2880"/>
          </w:tcPr>
          <w:p>
            <w:r>
              <w:t>Time Series</w:t>
            </w:r>
          </w:p>
        </w:tc>
        <w:tc>
          <w:tcPr>
            <w:tcW w:type="dxa" w:w="2880"/>
          </w:tcPr>
          <w:p>
            <w:r>
              <w:t>Vertex AI Forecasting</w:t>
            </w:r>
          </w:p>
        </w:tc>
        <w:tc>
          <w:tcPr>
            <w:tcW w:type="dxa" w:w="2880"/>
          </w:tcPr>
          <w:p>
            <w:r>
              <w:t>Price prediction, volatility forecasting</w:t>
            </w:r>
          </w:p>
        </w:tc>
      </w:tr>
      <w:tr>
        <w:tc>
          <w:tcPr>
            <w:tcW w:type="dxa" w:w="2880"/>
          </w:tcPr>
          <w:p>
            <w:r>
              <w:t>LSTM/Transformer</w:t>
            </w:r>
          </w:p>
        </w:tc>
        <w:tc>
          <w:tcPr>
            <w:tcW w:type="dxa" w:w="2880"/>
          </w:tcPr>
          <w:p>
            <w:r>
              <w:t>Custom Training</w:t>
            </w:r>
          </w:p>
        </w:tc>
        <w:tc>
          <w:tcPr>
            <w:tcW w:type="dxa" w:w="2880"/>
          </w:tcPr>
          <w:p>
            <w:r>
              <w:t>Sequential pattern learning</w:t>
            </w:r>
          </w:p>
        </w:tc>
      </w:tr>
      <w:tr>
        <w:tc>
          <w:tcPr>
            <w:tcW w:type="dxa" w:w="2880"/>
          </w:tcPr>
          <w:p>
            <w:r>
              <w:t>Vision Models</w:t>
            </w:r>
          </w:p>
        </w:tc>
        <w:tc>
          <w:tcPr>
            <w:tcW w:type="dxa" w:w="2880"/>
          </w:tcPr>
          <w:p>
            <w:r>
              <w:t>AutoML Vision</w:t>
            </w:r>
          </w:p>
        </w:tc>
        <w:tc>
          <w:tcPr>
            <w:tcW w:type="dxa" w:w="2880"/>
          </w:tcPr>
          <w:p>
            <w:r>
              <w:t>Chart pattern recognition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Gemini 3 Pro</w:t>
            </w:r>
          </w:p>
        </w:tc>
        <w:tc>
          <w:tcPr>
            <w:tcW w:type="dxa" w:w="2880"/>
          </w:tcPr>
          <w:p>
            <w:r>
              <w:t>Commentary generation, analysis</w:t>
            </w:r>
          </w:p>
        </w:tc>
      </w:tr>
    </w:tbl>
    <w:p/>
    <w:p>
      <w:pPr>
        <w:pStyle w:val="Heading3"/>
      </w:pPr>
      <w:r>
        <w:t>2.1.2 ML Pipeline Architecture</w:t>
      </w:r>
    </w:p>
    <w:p>
      <w:r>
        <w:t>VERTEX AI PIPELINES consists of three main components:</w:t>
      </w:r>
    </w:p>
    <w:p>
      <w:r>
        <w:t>1. TRAINING PIPELINE: Feature extraction, model training, hyperparameter tuning</w:t>
      </w:r>
    </w:p>
    <w:p>
      <w:r>
        <w:t>2. PREDICTION PIPELINE: Real-time inference, batch predictions, alert generation</w:t>
      </w:r>
    </w:p>
    <w:p>
      <w:r>
        <w:t>3. EVALUATION PIPELINE: Backtesting, performance metrics, drift detection</w:t>
      </w:r>
    </w:p>
    <w:p/>
    <w:p>
      <w:pPr>
        <w:pStyle w:val="Heading2"/>
      </w:pPr>
      <w:r>
        <w:t>2.2 Gemini 3 LLM Integration</w:t>
      </w:r>
    </w:p>
    <w:p>
      <w:pPr>
        <w:pStyle w:val="Heading3"/>
      </w:pPr>
      <w:r>
        <w:t>2.2.1 LLM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 Case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  <w:tc>
          <w:tcPr>
            <w:tcW w:type="dxa" w:w="2160"/>
          </w:tcPr>
          <w:p>
            <w:r>
              <w:t>Frequency</w:t>
            </w:r>
          </w:p>
        </w:tc>
      </w:tr>
      <w:tr>
        <w:tc>
          <w:tcPr>
            <w:tcW w:type="dxa" w:w="2160"/>
          </w:tcPr>
          <w:p>
            <w:r>
              <w:t>Market Commentary</w:t>
            </w:r>
          </w:p>
        </w:tc>
        <w:tc>
          <w:tcPr>
            <w:tcW w:type="dxa" w:w="2160"/>
          </w:tcPr>
          <w:p>
            <w:r>
              <w:t>Latest indicators, patterns, regime</w:t>
            </w:r>
          </w:p>
        </w:tc>
        <w:tc>
          <w:tcPr>
            <w:tcW w:type="dxa" w:w="2160"/>
          </w:tcPr>
          <w:p>
            <w:r>
              <w:t>Research-style analysis</w:t>
            </w:r>
          </w:p>
        </w:tc>
        <w:tc>
          <w:tcPr>
            <w:tcW w:type="dxa" w:w="2160"/>
          </w:tcPr>
          <w:p>
            <w:r>
              <w:t>Real-time</w:t>
            </w:r>
          </w:p>
        </w:tc>
      </w:tr>
      <w:tr>
        <w:tc>
          <w:tcPr>
            <w:tcW w:type="dxa" w:w="2160"/>
          </w:tcPr>
          <w:p>
            <w:r>
              <w:t>Alert Explanations</w:t>
            </w:r>
          </w:p>
        </w:tc>
        <w:tc>
          <w:tcPr>
            <w:tcW w:type="dxa" w:w="2160"/>
          </w:tcPr>
          <w:p>
            <w:r>
              <w:t>Alert trigger data, context</w:t>
            </w:r>
          </w:p>
        </w:tc>
        <w:tc>
          <w:tcPr>
            <w:tcW w:type="dxa" w:w="2160"/>
          </w:tcPr>
          <w:p>
            <w:r>
              <w:t>Natural language reasoning</w:t>
            </w:r>
          </w:p>
        </w:tc>
        <w:tc>
          <w:tcPr>
            <w:tcW w:type="dxa" w:w="2160"/>
          </w:tcPr>
          <w:p>
            <w:r>
              <w:t>Per alert</w:t>
            </w:r>
          </w:p>
        </w:tc>
      </w:tr>
      <w:tr>
        <w:tc>
          <w:tcPr>
            <w:tcW w:type="dxa" w:w="2160"/>
          </w:tcPr>
          <w:p>
            <w:r>
              <w:t>Pattern Analysis</w:t>
            </w:r>
          </w:p>
        </w:tc>
        <w:tc>
          <w:tcPr>
            <w:tcW w:type="dxa" w:w="2160"/>
          </w:tcPr>
          <w:p>
            <w:r>
              <w:t>Chart patterns, structure</w:t>
            </w:r>
          </w:p>
        </w:tc>
        <w:tc>
          <w:tcPr>
            <w:tcW w:type="dxa" w:w="2160"/>
          </w:tcPr>
          <w:p>
            <w:r>
              <w:t>Professional interpretation</w:t>
            </w:r>
          </w:p>
        </w:tc>
        <w:tc>
          <w:tcPr>
            <w:tcW w:type="dxa" w:w="2160"/>
          </w:tcPr>
          <w:p>
            <w:r>
              <w:t>On detection</w:t>
            </w:r>
          </w:p>
        </w:tc>
      </w:tr>
      <w:tr>
        <w:tc>
          <w:tcPr>
            <w:tcW w:type="dxa" w:w="2160"/>
          </w:tcPr>
          <w:p>
            <w:r>
              <w:t>Risk Assessment</w:t>
            </w:r>
          </w:p>
        </w:tc>
        <w:tc>
          <w:tcPr>
            <w:tcW w:type="dxa" w:w="2160"/>
          </w:tcPr>
          <w:p>
            <w:r>
              <w:t>Cross-asset correlations</w:t>
            </w:r>
          </w:p>
        </w:tc>
        <w:tc>
          <w:tcPr>
            <w:tcW w:type="dxa" w:w="2160"/>
          </w:tcPr>
          <w:p>
            <w:r>
              <w:t>Risk narrative</w:t>
            </w:r>
          </w:p>
        </w:tc>
        <w:tc>
          <w:tcPr>
            <w:tcW w:type="dxa" w:w="2160"/>
          </w:tcPr>
          <w:p>
            <w:r>
              <w:t>Hourly</w:t>
            </w:r>
          </w:p>
        </w:tc>
      </w:tr>
      <w:tr>
        <w:tc>
          <w:tcPr>
            <w:tcW w:type="dxa" w:w="2160"/>
          </w:tcPr>
          <w:p>
            <w:r>
              <w:t>Q&amp;A Interface</w:t>
            </w:r>
          </w:p>
        </w:tc>
        <w:tc>
          <w:tcPr>
            <w:tcW w:type="dxa" w:w="2160"/>
          </w:tcPr>
          <w:p>
            <w:r>
              <w:t>User questions + RAG context</w:t>
            </w:r>
          </w:p>
        </w:tc>
        <w:tc>
          <w:tcPr>
            <w:tcW w:type="dxa" w:w="2160"/>
          </w:tcPr>
          <w:p>
            <w:r>
              <w:t>Informed responses</w:t>
            </w:r>
          </w:p>
        </w:tc>
        <w:tc>
          <w:tcPr>
            <w:tcW w:type="dxa" w:w="2160"/>
          </w:tcPr>
          <w:p>
            <w:r>
              <w:t>On-demand</w:t>
            </w:r>
          </w:p>
        </w:tc>
      </w:tr>
    </w:tbl>
    <w:p/>
    <w:p>
      <w:pPr>
        <w:pStyle w:val="Heading3"/>
      </w:pPr>
      <w:r>
        <w:t>2.2.2 RAG (Retrieval-Augmented Generation) Architecture</w:t>
      </w:r>
    </w:p>
    <w:p>
      <w:r>
        <w:t>The RAG pipeline consists of:</w:t>
      </w:r>
    </w:p>
    <w:p>
      <w:r>
        <w:t>1. USER QUERY / TRIGGER - Initial request or automated trigger</w:t>
      </w:r>
    </w:p>
    <w:p>
      <w:r>
        <w:t>2. CONTEXT RETRIEVAL - BigQuery Market Data, Vector DB Research Embeddings, Document Store (PDF/DOCX)</w:t>
      </w:r>
    </w:p>
    <w:p>
      <w:r>
        <w:t>3. PROMPT CONSTRUCTION - System Instructions + Retrieved Context + User Query</w:t>
      </w:r>
    </w:p>
    <w:p>
      <w:r>
        <w:t>4. GEMINI 3 PRO - Grounded response generation, citation of data sources, confidence scoring, hallucination prevention</w:t>
      </w:r>
    </w:p>
    <w:p>
      <w:r>
        <w:t>5. STRUCTURED OUTPUT - Market analysis narrative, key insights with citations, risk warnings, actionable recommendations</w:t>
      </w:r>
    </w:p>
    <w:p/>
    <w:p>
      <w:pPr>
        <w:pStyle w:val="Heading3"/>
      </w:pPr>
      <w:r>
        <w:t>2.2.3 Document AI &amp; Knowledge Base</w:t>
      </w:r>
    </w:p>
    <w:p>
      <w:r>
        <w:t>The platform leverages Google Document AI for processing research documents, news, and institutional reports: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PDF Processor</w:t>
            </w:r>
          </w:p>
        </w:tc>
        <w:tc>
          <w:tcPr>
            <w:tcW w:type="dxa" w:w="2880"/>
          </w:tcPr>
          <w:p>
            <w:r>
              <w:t>Document AI</w:t>
            </w:r>
          </w:p>
        </w:tc>
        <w:tc>
          <w:tcPr>
            <w:tcW w:type="dxa" w:w="2880"/>
          </w:tcPr>
          <w:p>
            <w:r>
              <w:t>Extract text from research PDFs</w:t>
            </w:r>
          </w:p>
        </w:tc>
      </w:tr>
      <w:tr>
        <w:tc>
          <w:tcPr>
            <w:tcW w:type="dxa" w:w="2880"/>
          </w:tcPr>
          <w:p>
            <w:r>
              <w:t>Embedding Generator</w:t>
            </w:r>
          </w:p>
        </w:tc>
        <w:tc>
          <w:tcPr>
            <w:tcW w:type="dxa" w:w="2880"/>
          </w:tcPr>
          <w:p>
            <w:r>
              <w:t>Vertex AI Embeddings</w:t>
            </w:r>
          </w:p>
        </w:tc>
        <w:tc>
          <w:tcPr>
            <w:tcW w:type="dxa" w:w="2880"/>
          </w:tcPr>
          <w:p>
            <w:r>
              <w:t>Create vector representations</w:t>
            </w:r>
          </w:p>
        </w:tc>
      </w:tr>
      <w:tr>
        <w:tc>
          <w:tcPr>
            <w:tcW w:type="dxa" w:w="2880"/>
          </w:tcPr>
          <w:p>
            <w:r>
              <w:t>Vector Store</w:t>
            </w:r>
          </w:p>
        </w:tc>
        <w:tc>
          <w:tcPr>
            <w:tcW w:type="dxa" w:w="2880"/>
          </w:tcPr>
          <w:p>
            <w:r>
              <w:t>Vertex AI Vector Search</w:t>
            </w:r>
          </w:p>
        </w:tc>
        <w:tc>
          <w:tcPr>
            <w:tcW w:type="dxa" w:w="2880"/>
          </w:tcPr>
          <w:p>
            <w:r>
              <w:t>Semantic search over documents</w:t>
            </w:r>
          </w:p>
        </w:tc>
      </w:tr>
      <w:tr>
        <w:tc>
          <w:tcPr>
            <w:tcW w:type="dxa" w:w="2880"/>
          </w:tcPr>
          <w:p>
            <w:r>
              <w:t>Knowledge Graph</w:t>
            </w:r>
          </w:p>
        </w:tc>
        <w:tc>
          <w:tcPr>
            <w:tcW w:type="dxa" w:w="2880"/>
          </w:tcPr>
          <w:p>
            <w:r>
              <w:t>Enterprise Knowledge Graph</w:t>
            </w:r>
          </w:p>
        </w:tc>
        <w:tc>
          <w:tcPr>
            <w:tcW w:type="dxa" w:w="2880"/>
          </w:tcPr>
          <w:p>
            <w:r>
              <w:t>Entity relationships</w:t>
            </w:r>
          </w:p>
        </w:tc>
      </w:tr>
    </w:tbl>
    <w:p/>
    <w:p>
      <w:pPr>
        <w:pStyle w:val="Heading1"/>
      </w:pPr>
      <w:r>
        <w:t>Part 3: Implementation Phases</w:t>
      </w:r>
    </w:p>
    <w:p>
      <w:pPr>
        <w:pStyle w:val="Heading2"/>
      </w:pPr>
      <w:r>
        <w:t>3.1 Phase 1: Trader-Focused AI Alert Engine</w:t>
      </w:r>
    </w:p>
    <w:p>
      <w:r>
        <w:t>Focus: Real-time alerts for equities and cryptocurrency</w:t>
      </w:r>
    </w:p>
    <w:p>
      <w:pPr>
        <w:pStyle w:val="Heading3"/>
      </w:pPr>
      <w:r>
        <w:t>MVP Symbol Universe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</w:tr>
      <w:tr>
        <w:tc>
          <w:tcPr>
            <w:tcW w:type="dxa" w:w="2880"/>
          </w:tcPr>
          <w:p>
            <w:r>
              <w:t>US Equities</w:t>
            </w:r>
          </w:p>
        </w:tc>
        <w:tc>
          <w:tcPr>
            <w:tcW w:type="dxa" w:w="2880"/>
          </w:tcPr>
          <w:p>
            <w:r>
              <w:t>AAPL, NVDA, JPM, LLY, MSFT, GOOGL, AMZN, META, TSLA, etc.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ETFs</w:t>
            </w:r>
          </w:p>
        </w:tc>
        <w:tc>
          <w:tcPr>
            <w:tcW w:type="dxa" w:w="2880"/>
          </w:tcPr>
          <w:p>
            <w:r>
              <w:t>SPY, QQQ, IWM, DIA, VTI, VOO, GLD, etc.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Cryptocurrency</w:t>
            </w:r>
          </w:p>
        </w:tc>
        <w:tc>
          <w:tcPr>
            <w:tcW w:type="dxa" w:w="2880"/>
          </w:tcPr>
          <w:p>
            <w:r>
              <w:t>BTC/USD, ETH/USD, SOL/USD, XRP/USD, etc.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Forex</w:t>
            </w:r>
          </w:p>
        </w:tc>
        <w:tc>
          <w:tcPr>
            <w:tcW w:type="dxa" w:w="2880"/>
          </w:tcPr>
          <w:p>
            <w:r>
              <w:t>EUR/USD, GBP/USD, USD/JPY, etc.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Indices</w:t>
            </w:r>
          </w:p>
        </w:tc>
        <w:tc>
          <w:tcPr>
            <w:tcW w:type="dxa" w:w="2880"/>
          </w:tcPr>
          <w:p>
            <w:r>
              <w:t>SPX, NDX, DJI, VIX, etc.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Commodities</w:t>
            </w:r>
          </w:p>
        </w:tc>
        <w:tc>
          <w:tcPr>
            <w:tcW w:type="dxa" w:w="2880"/>
          </w:tcPr>
          <w:p>
            <w:r>
              <w:t>XAU/USD, XAG/USD, CL, NG, etc.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</w:tbl>
    <w:p/>
    <w:p>
      <w:pPr>
        <w:pStyle w:val="Heading3"/>
      </w:pPr>
      <w:r>
        <w:t>Phase 1 Deliverables</w:t>
      </w:r>
    </w:p>
    <w:p>
      <w:r>
        <w:t>1. Real-Time Alert System</w:t>
      </w:r>
    </w:p>
    <w:p>
      <w:r>
        <w:t xml:space="preserve">   - Trend flip alerts</w:t>
      </w:r>
    </w:p>
    <w:p>
      <w:r>
        <w:t xml:space="preserve">   - Momentum reversal signals</w:t>
      </w:r>
    </w:p>
    <w:p>
      <w:r>
        <w:t xml:space="preserve">   - Volatility expansion warnings</w:t>
      </w:r>
    </w:p>
    <w:p>
      <w:r>
        <w:t xml:space="preserve">   - Breakout/breakdown detection</w:t>
      </w:r>
    </w:p>
    <w:p>
      <w:r>
        <w:t xml:space="preserve">   - Pattern confirmation alerts</w:t>
      </w:r>
    </w:p>
    <w:p>
      <w:r>
        <w:t>2. AI-Enhanced Dashboards</w:t>
      </w:r>
    </w:p>
    <w:p>
      <w:r>
        <w:t xml:space="preserve">   - Regime classification display</w:t>
      </w:r>
    </w:p>
    <w:p>
      <w:r>
        <w:t xml:space="preserve">   - Volatility heatmaps</w:t>
      </w:r>
    </w:p>
    <w:p>
      <w:r>
        <w:t xml:space="preserve">   - Correlation monitors</w:t>
      </w:r>
    </w:p>
    <w:p>
      <w:r>
        <w:t xml:space="preserve">   - Sentiment indicators</w:t>
      </w:r>
    </w:p>
    <w:p>
      <w:r>
        <w:t>3. LLM Commentary (Basic)</w:t>
      </w:r>
    </w:p>
    <w:p>
      <w:r>
        <w:t xml:space="preserve">   - Alert explanation generation</w:t>
      </w:r>
    </w:p>
    <w:p>
      <w:r>
        <w:t xml:space="preserve">   - Daily market summaries</w:t>
      </w:r>
    </w:p>
    <w:p>
      <w:r>
        <w:t xml:space="preserve">   - Pattern interpretation</w:t>
      </w:r>
    </w:p>
    <w:p>
      <w:pPr>
        <w:pStyle w:val="Heading2"/>
      </w:pPr>
      <w:r>
        <w:t>3.2 Phase 2: Institutional Treasury Intelligence System</w:t>
      </w:r>
    </w:p>
    <w:p>
      <w:r>
        <w:t>Focus: Enterprise-grade macro and treasury intelligence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Capability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Cross-Asset Correlation Engine</w:t>
            </w:r>
          </w:p>
        </w:tc>
        <w:tc>
          <w:tcPr>
            <w:tcW w:type="dxa" w:w="4320"/>
          </w:tcPr>
          <w:p>
            <w:r>
              <w:t>Real-time correlation matrices across all asset classes</w:t>
            </w:r>
          </w:p>
        </w:tc>
      </w:tr>
      <w:tr>
        <w:tc>
          <w:tcPr>
            <w:tcW w:type="dxa" w:w="4320"/>
          </w:tcPr>
          <w:p>
            <w:r>
              <w:t>Macro Regime Classification</w:t>
            </w:r>
          </w:p>
        </w:tc>
        <w:tc>
          <w:tcPr>
            <w:tcW w:type="dxa" w:w="4320"/>
          </w:tcPr>
          <w:p>
            <w:r>
              <w:t>Risk-on/off detection, volatility regime scoring</w:t>
            </w:r>
          </w:p>
        </w:tc>
      </w:tr>
      <w:tr>
        <w:tc>
          <w:tcPr>
            <w:tcW w:type="dxa" w:w="4320"/>
          </w:tcPr>
          <w:p>
            <w:r>
              <w:t>Treasury Exposure Analytics</w:t>
            </w:r>
          </w:p>
        </w:tc>
        <w:tc>
          <w:tcPr>
            <w:tcW w:type="dxa" w:w="4320"/>
          </w:tcPr>
          <w:p>
            <w:r>
              <w:t>FX risk mapping, yield sensitivity analysis</w:t>
            </w:r>
          </w:p>
        </w:tc>
      </w:tr>
      <w:tr>
        <w:tc>
          <w:tcPr>
            <w:tcW w:type="dxa" w:w="4320"/>
          </w:tcPr>
          <w:p>
            <w:r>
              <w:t>Yield Curve Analytics</w:t>
            </w:r>
          </w:p>
        </w:tc>
        <w:tc>
          <w:tcPr>
            <w:tcW w:type="dxa" w:w="4320"/>
          </w:tcPr>
          <w:p>
            <w:r>
              <w:t>Curve shape analysis, rate sensitivity</w:t>
            </w:r>
          </w:p>
        </w:tc>
      </w:tr>
      <w:tr>
        <w:tc>
          <w:tcPr>
            <w:tcW w:type="dxa" w:w="4320"/>
          </w:tcPr>
          <w:p>
            <w:r>
              <w:t>Early Warning System</w:t>
            </w:r>
          </w:p>
        </w:tc>
        <w:tc>
          <w:tcPr>
            <w:tcW w:type="dxa" w:w="4320"/>
          </w:tcPr>
          <w:p>
            <w:r>
              <w:t>Liquidity stress, correlation breakdown alerts</w:t>
            </w:r>
          </w:p>
        </w:tc>
      </w:tr>
      <w:tr>
        <w:tc>
          <w:tcPr>
            <w:tcW w:type="dxa" w:w="4320"/>
          </w:tcPr>
          <w:p>
            <w:r>
              <w:t>AI-Generated Institutional Reports</w:t>
            </w:r>
          </w:p>
        </w:tc>
        <w:tc>
          <w:tcPr>
            <w:tcW w:type="dxa" w:w="4320"/>
          </w:tcPr>
          <w:p>
            <w:r>
              <w:t>Compliance-ready research commentary</w:t>
            </w:r>
          </w:p>
        </w:tc>
      </w:tr>
    </w:tbl>
    <w:p/>
    <w:p>
      <w:pPr>
        <w:pStyle w:val="Heading1"/>
      </w:pPr>
      <w:r>
        <w:t>Part 4: GCP Infrastructure</w:t>
      </w:r>
    </w:p>
    <w:p>
      <w:pPr>
        <w:pStyle w:val="Heading2"/>
      </w:pPr>
      <w:r>
        <w:t>4.1 Service Architecture</w:t>
      </w:r>
    </w:p>
    <w:p>
      <w:r>
        <w:t>GCP PROJECT: cryptobot-462709</w:t>
      </w:r>
    </w:p>
    <w:p/>
    <w:p>
      <w:r>
        <w:t>The infrastructure consists of:</w:t>
      </w:r>
    </w:p>
    <w:p>
      <w:r>
        <w:t>- Cloud Run (Frontend + API)</w:t>
      </w:r>
    </w:p>
    <w:p>
      <w:r>
        <w:t>- BigQuery (Data Warehouse)</w:t>
      </w:r>
    </w:p>
    <w:p>
      <w:r>
        <w:t>- Vertex AI (ML + Gemini 3)</w:t>
      </w:r>
    </w:p>
    <w:p>
      <w:r>
        <w:t>- Cloud Functions (Data Fetch)</w:t>
      </w:r>
    </w:p>
    <w:p>
      <w:r>
        <w:t>- Cloud Storage (Documents)</w:t>
      </w:r>
    </w:p>
    <w:p>
      <w:r>
        <w:t>- Cloud Scheduler (Triggers)</w:t>
      </w:r>
    </w:p>
    <w:p>
      <w:pPr>
        <w:pStyle w:val="Heading2"/>
      </w:pPr>
      <w:r>
        <w:t>4.2 Cost Optimization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Optimization</w:t>
            </w:r>
          </w:p>
        </w:tc>
        <w:tc>
          <w:tcPr>
            <w:tcW w:type="dxa" w:w="2880"/>
          </w:tcPr>
          <w:p>
            <w:r>
              <w:t>Monthly Estimate</w:t>
            </w:r>
          </w:p>
        </w:tc>
      </w:tr>
      <w:tr>
        <w:tc>
          <w:tcPr>
            <w:tcW w:type="dxa" w:w="2880"/>
          </w:tcPr>
          <w:p>
            <w:r>
              <w:t>BigQuery</w:t>
            </w:r>
          </w:p>
        </w:tc>
        <w:tc>
          <w:tcPr>
            <w:tcW w:type="dxa" w:w="2880"/>
          </w:tcPr>
          <w:p>
            <w:r>
              <w:t>Partitioned tables, clustering</w:t>
            </w:r>
          </w:p>
        </w:tc>
        <w:tc>
          <w:tcPr>
            <w:tcW w:type="dxa" w:w="2880"/>
          </w:tcPr>
          <w:p>
            <w:r>
              <w:t>$50-100</w:t>
            </w:r>
          </w:p>
        </w:tc>
      </w:tr>
      <w:tr>
        <w:tc>
          <w:tcPr>
            <w:tcW w:type="dxa" w:w="2880"/>
          </w:tcPr>
          <w:p>
            <w:r>
              <w:t>Cloud Functions</w:t>
            </w:r>
          </w:p>
        </w:tc>
        <w:tc>
          <w:tcPr>
            <w:tcW w:type="dxa" w:w="2880"/>
          </w:tcPr>
          <w:p>
            <w:r>
              <w:t>Efficient scheduling, cold start optimization</w:t>
            </w:r>
          </w:p>
        </w:tc>
        <w:tc>
          <w:tcPr>
            <w:tcW w:type="dxa" w:w="2880"/>
          </w:tcPr>
          <w:p>
            <w:r>
              <w:t>$130</w:t>
            </w:r>
          </w:p>
        </w:tc>
      </w:tr>
      <w:tr>
        <w:tc>
          <w:tcPr>
            <w:tcW w:type="dxa" w:w="2880"/>
          </w:tcPr>
          <w:p>
            <w:r>
              <w:t>Cloud Run</w:t>
            </w:r>
          </w:p>
        </w:tc>
        <w:tc>
          <w:tcPr>
            <w:tcW w:type="dxa" w:w="2880"/>
          </w:tcPr>
          <w:p>
            <w:r>
              <w:t>Auto-scaling, min instances</w:t>
            </w:r>
          </w:p>
        </w:tc>
        <w:tc>
          <w:tcPr>
            <w:tcW w:type="dxa" w:w="2880"/>
          </w:tcPr>
          <w:p>
            <w:r>
              <w:t>$50-100</w:t>
            </w:r>
          </w:p>
        </w:tc>
      </w:tr>
      <w:tr>
        <w:tc>
          <w:tcPr>
            <w:tcW w:type="dxa" w:w="2880"/>
          </w:tcPr>
          <w:p>
            <w:r>
              <w:t>Vertex AI</w:t>
            </w:r>
          </w:p>
        </w:tc>
        <w:tc>
          <w:tcPr>
            <w:tcW w:type="dxa" w:w="2880"/>
          </w:tcPr>
          <w:p>
            <w:r>
              <w:t>Batch predictions, model caching</w:t>
            </w:r>
          </w:p>
        </w:tc>
        <w:tc>
          <w:tcPr>
            <w:tcW w:type="dxa" w:w="2880"/>
          </w:tcPr>
          <w:p>
            <w:r>
              <w:t>$200-500</w:t>
            </w:r>
          </w:p>
        </w:tc>
      </w:tr>
      <w:tr>
        <w:tc>
          <w:tcPr>
            <w:tcW w:type="dxa" w:w="2880"/>
          </w:tcPr>
          <w:p>
            <w:r>
              <w:t>Gemini 3</w:t>
            </w:r>
          </w:p>
        </w:tc>
        <w:tc>
          <w:tcPr>
            <w:tcW w:type="dxa" w:w="2880"/>
          </w:tcPr>
          <w:p>
            <w:r>
              <w:t>Caching, prompt optimization</w:t>
            </w:r>
          </w:p>
        </w:tc>
        <w:tc>
          <w:tcPr>
            <w:tcW w:type="dxa" w:w="2880"/>
          </w:tcPr>
          <w:p>
            <w:r>
              <w:t>$100-300</w:t>
            </w:r>
          </w:p>
        </w:tc>
      </w:tr>
      <w:tr>
        <w:tc>
          <w:tcPr>
            <w:tcW w:type="dxa" w:w="2880"/>
          </w:tcPr>
          <w:p>
            <w:r>
              <w:t>Total Estimate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$530-1,130/month</w:t>
            </w:r>
          </w:p>
        </w:tc>
      </w:tr>
    </w:tbl>
    <w:p/>
    <w:p>
      <w:pPr>
        <w:pStyle w:val="Heading1"/>
      </w:pPr>
      <w:r>
        <w:t>Part 5: Missing Fields Implementation Plan</w:t>
      </w:r>
    </w:p>
    <w:p>
      <w:r>
        <w:t>Based on Phase 1 Methodology analysis, the following fields need to be added:</w:t>
      </w:r>
    </w:p>
    <w:p>
      <w:pPr>
        <w:pStyle w:val="Heading2"/>
      </w:pPr>
      <w:r>
        <w:t>Priority 1: Critical ML Features (Add Immediately)</w:t>
      </w:r>
    </w:p>
    <w:p>
      <w:r>
        <w:t>Log returns: weekly_log_return - ln(close_t / close_t-1)</w:t>
      </w:r>
    </w:p>
    <w:p>
      <w:r>
        <w:t>Multi-lag returns: return_2w, return_4w</w:t>
      </w:r>
    </w:p>
    <w:p>
      <w:r>
        <w:t>RSI enhancements: rsi_slope, rsi_zscore, rsi_overbought_flag, rsi_oversold_flag</w:t>
      </w:r>
    </w:p>
    <w:p>
      <w:r>
        <w:t>MACD enhancements: macd_hist, macd_cross_flag</w:t>
      </w:r>
    </w:p>
    <w:p>
      <w:r>
        <w:t>EMA suite: ema_5, ema_10, ema_20, ema_50, ema_100, ema_200</w:t>
      </w:r>
    </w:p>
    <w:p>
      <w:r>
        <w:t>MA distance features: close_vs_sma20_pct, close_vs_sma50_pct, close_vs_sma200_pct, close_vs_ema20_pct</w:t>
      </w:r>
    </w:p>
    <w:p>
      <w:r>
        <w:t>EMA slopes: ema_slope_20, ema_slope_50</w:t>
      </w:r>
    </w:p>
    <w:p>
      <w:pPr>
        <w:pStyle w:val="Heading2"/>
      </w:pPr>
      <w:r>
        <w:t>Priority 2: Enhanced Features (Add Next Sprint)</w:t>
      </w:r>
    </w:p>
    <w:p>
      <w:r>
        <w:t>ATR enhancements: atr_pct, atr_zscore, atr_slope</w:t>
      </w:r>
    </w:p>
    <w:p>
      <w:r>
        <w:t>Volume enhancements: volume_zscore, volume_ratio</w:t>
      </w:r>
    </w:p>
    <w:p>
      <w:r>
        <w:t>ADX trend: adx, plus_di, minus_di</w:t>
      </w:r>
    </w:p>
    <w:p>
      <w:r>
        <w:t>Candle geometry: candle_body_pct, candle_range_pct</w:t>
      </w:r>
    </w:p>
    <w:p>
      <w:pPr>
        <w:pStyle w:val="Heading2"/>
      </w:pPr>
      <w:r>
        <w:t>Priority 3: Advanced Structure (Phase 2)</w:t>
      </w:r>
    </w:p>
    <w:p>
      <w:r>
        <w:t>Pivot structure: pivot_high_flag, pivot_low_flag, dist_to_pivot_high, dist_to_pivot_low</w:t>
      </w:r>
    </w:p>
    <w:p>
      <w:r>
        <w:t>Regime classification: regime_state, regime_confidence</w:t>
      </w:r>
    </w:p>
    <w:p/>
    <w:p>
      <w:pPr>
        <w:pStyle w:val="Heading1"/>
      </w:pPr>
      <w:r>
        <w:t>Part 6: Implementation Roadmap</w:t>
      </w:r>
    </w:p>
    <w:p>
      <w:pPr>
        <w:pStyle w:val="Heading2"/>
      </w:pPr>
      <w:r>
        <w:t>Week 1-2: Data Schema Enhancement</w:t>
      </w:r>
    </w:p>
    <w:p>
      <w:r>
        <w:t>- Add Priority 1 missing fields to BigQuery tables</w:t>
      </w:r>
    </w:p>
    <w:p>
      <w:r>
        <w:t>- Update data fetching scripts with new calculations</w:t>
      </w:r>
    </w:p>
    <w:p>
      <w:r>
        <w:t>- Backfill historical data with new indicators</w:t>
      </w:r>
    </w:p>
    <w:p>
      <w:pPr>
        <w:pStyle w:val="Heading2"/>
      </w:pPr>
      <w:r>
        <w:t>Week 3-4: ML Pipeline Setup</w:t>
      </w:r>
    </w:p>
    <w:p>
      <w:r>
        <w:t>- Configure Vertex AI Feature Store</w:t>
      </w:r>
    </w:p>
    <w:p>
      <w:r>
        <w:t>- Create initial training pipelines</w:t>
      </w:r>
    </w:p>
    <w:p>
      <w:r>
        <w:t>- Deploy baseline models</w:t>
      </w:r>
    </w:p>
    <w:p>
      <w:pPr>
        <w:pStyle w:val="Heading2"/>
      </w:pPr>
      <w:r>
        <w:t>Week 5-6: LLM Integration</w:t>
      </w:r>
    </w:p>
    <w:p>
      <w:r>
        <w:t>- Implement RAG pipeline with BigQuery</w:t>
      </w:r>
    </w:p>
    <w:p>
      <w:r>
        <w:t>- Configure Gemini 3 Pro prompts</w:t>
      </w:r>
    </w:p>
    <w:p>
      <w:r>
        <w:t>- Build commentary generation endpoints</w:t>
      </w:r>
    </w:p>
    <w:p>
      <w:pPr>
        <w:pStyle w:val="Heading2"/>
      </w:pPr>
      <w:r>
        <w:t>Week 7-8: Testing &amp; Optimization</w:t>
      </w:r>
    </w:p>
    <w:p>
      <w:r>
        <w:t>- Backtest ML models</w:t>
      </w:r>
    </w:p>
    <w:p>
      <w:r>
        <w:t>- Evaluate LLM output quality</w:t>
      </w:r>
    </w:p>
    <w:p>
      <w:r>
        <w:t>- Performance optimization</w:t>
      </w:r>
    </w:p>
    <w:p/>
    <w:p>
      <w:pPr>
        <w:pStyle w:val="Heading1"/>
      </w:pPr>
      <w:r>
        <w:t>Appendix A: Technical Indicator Formulas</w:t>
      </w:r>
    </w:p>
    <w:p>
      <w:pPr>
        <w:pStyle w:val="Heading2"/>
      </w:pPr>
      <w:r>
        <w:t>A.1 Log Return</w:t>
      </w:r>
    </w:p>
    <w:p>
      <w:r>
        <w:t>weekly_log_return = ln(close_t) - ln(close_t-1)</w:t>
      </w:r>
    </w:p>
    <w:p>
      <w:pPr>
        <w:pStyle w:val="Heading2"/>
      </w:pPr>
      <w:r>
        <w:t>A.2 RSI Enhancements</w:t>
      </w:r>
    </w:p>
    <w:p>
      <w:r>
        <w:t>rsi_slope = rsi_t - rsi_t-1</w:t>
      </w:r>
    </w:p>
    <w:p>
      <w:r>
        <w:t>rsi_zscore = (rsi - mean_100w) / std_100w</w:t>
      </w:r>
    </w:p>
    <w:p>
      <w:r>
        <w:t>rsi_overbought_flag = 1 if rsi &gt; 70 else 0</w:t>
      </w:r>
    </w:p>
    <w:p>
      <w:r>
        <w:t>rsi_oversold_flag = 1 if rsi &lt; 30 else 0</w:t>
      </w:r>
    </w:p>
    <w:p>
      <w:pPr>
        <w:pStyle w:val="Heading2"/>
      </w:pPr>
      <w:r>
        <w:t>A.3 MACD Cross Flag</w:t>
      </w:r>
    </w:p>
    <w:p>
      <w:r>
        <w:t>macd_cross_flag = +1 if macd crosses above signal</w:t>
      </w:r>
    </w:p>
    <w:p>
      <w:r>
        <w:t xml:space="preserve">                = -1 if macd crosses below signal</w:t>
      </w:r>
    </w:p>
    <w:p>
      <w:r>
        <w:t xml:space="preserve">                = 0 otherwise</w:t>
      </w:r>
    </w:p>
    <w:p>
      <w:pPr>
        <w:pStyle w:val="Heading2"/>
      </w:pPr>
      <w:r>
        <w:t>A.4 MA Distance</w:t>
      </w:r>
    </w:p>
    <w:p>
      <w:r>
        <w:t>close_vs_sma20_pct = (close / sma_20 - 1) * 100</w:t>
      </w:r>
    </w:p>
    <w:p>
      <w:pPr>
        <w:pStyle w:val="Heading2"/>
      </w:pPr>
      <w:r>
        <w:t>A.5 EMA Slope</w:t>
      </w:r>
    </w:p>
    <w:p>
      <w:r>
        <w:t>ema_slope_20 = ema_20_t - ema_20_t-1</w:t>
      </w:r>
    </w:p>
    <w:p>
      <w:pPr>
        <w:pStyle w:val="Heading2"/>
      </w:pPr>
      <w:r>
        <w:t>A.6 ATR Percentage</w:t>
      </w:r>
    </w:p>
    <w:p>
      <w:r>
        <w:t>atr_pct = (atr_14 / close) * 100</w:t>
      </w:r>
    </w:p>
    <w:p>
      <w:pPr>
        <w:pStyle w:val="Heading2"/>
      </w:pPr>
      <w:r>
        <w:t>A.7 Volume Z-Score</w:t>
      </w:r>
    </w:p>
    <w:p>
      <w:r>
        <w:t>volume_zscore = (volume - mean_20) / std_20</w:t>
      </w:r>
    </w:p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Nov 2025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Initial draft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Nov 2025</w:t>
            </w:r>
          </w:p>
        </w:tc>
        <w:tc>
          <w:tcPr>
            <w:tcW w:type="dxa" w:w="2160"/>
          </w:tcPr>
          <w:p>
            <w:r>
              <w:t>Claude/AI</w:t>
            </w:r>
          </w:p>
        </w:tc>
        <w:tc>
          <w:tcPr>
            <w:tcW w:type="dxa" w:w="2160"/>
          </w:tcPr>
          <w:p>
            <w:r>
              <w:t>Combined Phase 1 + AI/LLM specs</w:t>
            </w:r>
          </w:p>
        </w:tc>
      </w:tr>
    </w:tbl>
    <w:p/>
    <w:p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