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1F9F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Absolutely — here’s a single, clean, copy-and-paste-ready document that combines:</w:t>
      </w:r>
    </w:p>
    <w:p w14:paraId="31D4E058" w14:textId="77777777" w:rsidR="004200DE" w:rsidRPr="004200DE" w:rsidRDefault="004200DE" w:rsidP="00420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ERD narrative (how tables relate), and</w:t>
      </w:r>
    </w:p>
    <w:p w14:paraId="4EAF51AE" w14:textId="77777777" w:rsidR="004200DE" w:rsidRPr="004200DE" w:rsidRDefault="004200DE" w:rsidP="00420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Consolidated schema / data dictionary (what’s in each table)</w:t>
      </w:r>
    </w:p>
    <w:p w14:paraId="36DD6584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All written as if you’re sending it directly to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Irfan saheb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C429B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You can paste this straight into Word and then format fonts/headings as you like.</w:t>
      </w:r>
    </w:p>
    <w:p w14:paraId="2DE4235B" w14:textId="77777777" w:rsidR="004200DE" w:rsidRPr="004200DE" w:rsidRDefault="00860C78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C78">
        <w:rPr>
          <w:rFonts w:ascii="Times New Roman" w:eastAsia="Times New Roman" w:hAnsi="Times New Roman" w:cs="Times New Roman"/>
          <w:noProof/>
          <w:kern w:val="0"/>
        </w:rPr>
        <w:pict w14:anchorId="538AB61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42D14E1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Market Data &amp; Indicator Architecture – ERD &amp; Schema</w:t>
      </w:r>
    </w:p>
    <w:p w14:paraId="7086C5C4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Irfan saheb</w:t>
      </w:r>
    </w:p>
    <w:p w14:paraId="7D5DDBB9" w14:textId="77777777" w:rsidR="004200DE" w:rsidRPr="004200DE" w:rsidRDefault="00860C78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C78">
        <w:rPr>
          <w:rFonts w:ascii="Times New Roman" w:eastAsia="Times New Roman" w:hAnsi="Times New Roman" w:cs="Times New Roman"/>
          <w:noProof/>
          <w:kern w:val="0"/>
        </w:rPr>
        <w:pict w14:anchorId="10811AF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4C33B3A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&amp; Design Principles</w:t>
      </w:r>
    </w:p>
    <w:p w14:paraId="20C3CCA8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describes the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model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for our market data and indicator layer. It is meant to give a clear view of:</w:t>
      </w:r>
    </w:p>
    <w:p w14:paraId="128EFF6F" w14:textId="77777777" w:rsidR="004200DE" w:rsidRPr="004200DE" w:rsidRDefault="004200DE" w:rsidP="0042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How core entities relate to each other (ERD perspective), and</w:t>
      </w:r>
    </w:p>
    <w:p w14:paraId="12E9F3DC" w14:textId="77777777" w:rsidR="004200DE" w:rsidRPr="004200DE" w:rsidRDefault="004200DE" w:rsidP="0042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What fields we store in each table (schema / data dictionary).</w:t>
      </w:r>
    </w:p>
    <w:p w14:paraId="343CEAAE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Guiding principles:</w:t>
      </w:r>
    </w:p>
    <w:p w14:paraId="2003F20D" w14:textId="77777777" w:rsidR="004200DE" w:rsidRPr="004200DE" w:rsidRDefault="004200DE" w:rsidP="0042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Candles (OHLCV) are the source of truth.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br/>
        <w:t>Everything – indicators, swings, fibs, zones – is derived from raw OHLCV.</w:t>
      </w:r>
    </w:p>
    <w:p w14:paraId="52699238" w14:textId="77777777" w:rsidR="004200DE" w:rsidRPr="004200DE" w:rsidRDefault="004200DE" w:rsidP="0042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 are stored per candle wherever possible.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br/>
        <w:t>This keeps queries simple and makes charting fast.</w:t>
      </w:r>
    </w:p>
    <w:p w14:paraId="371B62B5" w14:textId="77777777" w:rsidR="004200DE" w:rsidRPr="004200DE" w:rsidRDefault="004200DE" w:rsidP="0042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objects (swings, fib legs, zones) are separated.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br/>
        <w:t>These are “higher-level” constructs built on top of candles.</w:t>
      </w:r>
    </w:p>
    <w:p w14:paraId="30A696F7" w14:textId="77777777" w:rsidR="004200DE" w:rsidRPr="004200DE" w:rsidRDefault="004200DE" w:rsidP="0042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is expressive but not over-normalized.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br/>
        <w:t>We want performance and developer friendliness.</w:t>
      </w:r>
    </w:p>
    <w:p w14:paraId="01FA5A13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Database assumed: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(but the design is generic).</w:t>
      </w:r>
    </w:p>
    <w:p w14:paraId="7C5E444B" w14:textId="77777777" w:rsidR="004200DE" w:rsidRPr="004200DE" w:rsidRDefault="00860C78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C78">
        <w:rPr>
          <w:rFonts w:ascii="Times New Roman" w:eastAsia="Times New Roman" w:hAnsi="Times New Roman" w:cs="Times New Roman"/>
          <w:noProof/>
          <w:kern w:val="0"/>
        </w:rPr>
        <w:pict w14:anchorId="074AF07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76EF6B2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High-Level ERD (Conceptual Relationships)</w:t>
      </w:r>
    </w:p>
    <w:p w14:paraId="06FAE867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 Core Idea</w:t>
      </w:r>
    </w:p>
    <w:p w14:paraId="62B273CF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timeframe)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we have:</w:t>
      </w:r>
    </w:p>
    <w:p w14:paraId="7311B578" w14:textId="77777777" w:rsidR="004200DE" w:rsidRPr="004200DE" w:rsidRDefault="004200DE" w:rsidP="004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candles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(each with OHLCV + indicators)</w:t>
      </w:r>
    </w:p>
    <w:p w14:paraId="096BC4AB" w14:textId="77777777" w:rsidR="004200DE" w:rsidRPr="004200DE" w:rsidRDefault="004200DE" w:rsidP="004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swings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(pivot highs/lows)</w:t>
      </w:r>
    </w:p>
    <w:p w14:paraId="06648235" w14:textId="77777777" w:rsidR="004200DE" w:rsidRPr="004200DE" w:rsidRDefault="004200DE" w:rsidP="004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fib_levels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(between pairs of swings)</w:t>
      </w:r>
    </w:p>
    <w:p w14:paraId="58E3D390" w14:textId="77777777" w:rsidR="004200DE" w:rsidRPr="004200DE" w:rsidRDefault="004200DE" w:rsidP="004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zones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(supply/demand ranges)</w:t>
      </w:r>
    </w:p>
    <w:p w14:paraId="373830E0" w14:textId="77777777" w:rsidR="004200DE" w:rsidRPr="004200DE" w:rsidRDefault="004200DE" w:rsidP="004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session_vwap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volume_profile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indicator_snapshots</w:t>
      </w:r>
    </w:p>
    <w:p w14:paraId="01B7DAFE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ERD Narrative</w:t>
      </w:r>
    </w:p>
    <w:p w14:paraId="0558FF0B" w14:textId="77777777" w:rsidR="004200DE" w:rsidRPr="004200DE" w:rsidRDefault="004200DE" w:rsidP="004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candles_&lt;timeframe&gt;</w:t>
      </w:r>
    </w:p>
    <w:p w14:paraId="423D0863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Base entity. One row per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 + timestamp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7A211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Contains raw OHLCV and all main indicators (SMA, EMA, RSI, MACD, Bollinger, ATR, etc.).</w:t>
      </w:r>
    </w:p>
    <w:p w14:paraId="1A912BC9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Candles may be marked as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pivot_high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pivot_low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and optionally linked to a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swing_id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498E0B" w14:textId="77777777" w:rsidR="004200DE" w:rsidRPr="004200DE" w:rsidRDefault="004200DE" w:rsidP="004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swings</w:t>
      </w:r>
    </w:p>
    <w:p w14:paraId="76DB1588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Represents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pivot turning points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in price (swing highs and swing lows).</w:t>
      </w:r>
    </w:p>
    <w:p w14:paraId="4DD604EE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There are many swings per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timeframe)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880856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Each swing is associated logically with a candle at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pivot_timestamp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B497F8" w14:textId="77777777" w:rsidR="004200DE" w:rsidRPr="004200DE" w:rsidRDefault="004200DE" w:rsidP="004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fib_levels</w:t>
      </w:r>
    </w:p>
    <w:p w14:paraId="6A36DEEE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Represents one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 “leg”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between a high swing and a low swing.</w:t>
      </w:r>
    </w:p>
    <w:p w14:paraId="5613487F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Each fib record references:</w:t>
      </w:r>
    </w:p>
    <w:p w14:paraId="3CD10987" w14:textId="77777777" w:rsidR="004200DE" w:rsidRPr="004200DE" w:rsidRDefault="004200DE" w:rsidP="004200D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swing_high_id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→ a row in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swings</w:t>
      </w:r>
    </w:p>
    <w:p w14:paraId="3A674E45" w14:textId="77777777" w:rsidR="004200DE" w:rsidRPr="004200DE" w:rsidRDefault="004200DE" w:rsidP="004200D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swing_low_id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→ a row in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swings</w:t>
      </w:r>
    </w:p>
    <w:p w14:paraId="283278D2" w14:textId="77777777" w:rsidR="004200DE" w:rsidRPr="004200DE" w:rsidRDefault="004200DE" w:rsidP="004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zones</w:t>
      </w:r>
    </w:p>
    <w:p w14:paraId="3351DC44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Represents supply or demand zones as </w:t>
      </w: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ranges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BFD95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Many zones per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timeframe)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, independent but often aligned with swings and fibs.</w:t>
      </w:r>
    </w:p>
    <w:p w14:paraId="3DBC3803" w14:textId="77777777" w:rsidR="004200DE" w:rsidRPr="004200DE" w:rsidRDefault="004200DE" w:rsidP="004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session_vwap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78BDA0BB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One row per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session_date, session_type)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to capture session-level VWAP.</w:t>
      </w:r>
    </w:p>
    <w:p w14:paraId="1DCC1761" w14:textId="77777777" w:rsidR="004200DE" w:rsidRPr="004200DE" w:rsidRDefault="004200DE" w:rsidP="004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volume_profile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39A997DD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Represents volume accumulated by price buckets over a window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[window_start, window_end]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3D8E5" w14:textId="77777777" w:rsidR="004200DE" w:rsidRPr="004200DE" w:rsidRDefault="004200DE" w:rsidP="004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indicator_snapshots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72149A56" w14:textId="77777777" w:rsidR="004200DE" w:rsidRPr="004200DE" w:rsidRDefault="004200DE" w:rsidP="004200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Generic, flexible storage for any indicator or AI score keyed by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timeframe, timestamp, indicator_name)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71CA95" w14:textId="77777777" w:rsidR="004200DE" w:rsidRPr="004200DE" w:rsidRDefault="00860C78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C78">
        <w:rPr>
          <w:rFonts w:ascii="Times New Roman" w:eastAsia="Times New Roman" w:hAnsi="Times New Roman" w:cs="Times New Roman"/>
          <w:noProof/>
          <w:kern w:val="0"/>
        </w:rPr>
        <w:pict w14:anchorId="7E57FDA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7757AD6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ASCII ERD Diagram</w:t>
      </w:r>
    </w:p>
    <w:p w14:paraId="70F6533C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+------------------------------+</w:t>
      </w:r>
    </w:p>
    <w:p w14:paraId="34E4096D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|        candles_5m/1h/1d      |</w:t>
      </w:r>
    </w:p>
    <w:p w14:paraId="2B4A7257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|------------------------------|</w:t>
      </w:r>
    </w:p>
    <w:p w14:paraId="621141FB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symbol                       |</w:t>
      </w:r>
    </w:p>
    <w:p w14:paraId="4B1D13DF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timestamp                    |</w:t>
      </w:r>
    </w:p>
    <w:p w14:paraId="35903C1C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OHLCV                        |</w:t>
      </w:r>
    </w:p>
    <w:p w14:paraId="795EDFCD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core indicators (SMA, RSI..) |</w:t>
      </w:r>
    </w:p>
    <w:p w14:paraId="47BCAF50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pivots, swing_id (optional)  |</w:t>
      </w:r>
    </w:p>
    <w:p w14:paraId="2C9E62DC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+---------------+--------------+</w:t>
      </w:r>
    </w:p>
    <w:p w14:paraId="534360BF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|</w:t>
      </w:r>
    </w:p>
    <w:p w14:paraId="5AE35C85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(0..1)   |   (many candles per swing logically)</w:t>
      </w:r>
    </w:p>
    <w:p w14:paraId="5F61520D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v</w:t>
      </w:r>
    </w:p>
    <w:p w14:paraId="3395A09A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+-------------+</w:t>
      </w:r>
    </w:p>
    <w:p w14:paraId="0E3F12A8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  swings    |</w:t>
      </w:r>
    </w:p>
    <w:p w14:paraId="24BB814A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|-------------|</w:t>
      </w:r>
    </w:p>
    <w:p w14:paraId="485BA795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swing_id    |</w:t>
      </w:r>
    </w:p>
    <w:p w14:paraId="7F38E5B4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symbol      |</w:t>
      </w:r>
    </w:p>
    <w:p w14:paraId="44D11DC8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timeframe   |</w:t>
      </w:r>
    </w:p>
    <w:p w14:paraId="25705102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pivot_type  |</w:t>
      </w:r>
    </w:p>
    <w:p w14:paraId="60E07AEA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pivot_price |</w:t>
      </w:r>
    </w:p>
    <w:p w14:paraId="1ED83DE6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timestamp   |</w:t>
      </w:r>
    </w:p>
    <w:p w14:paraId="68CB60B1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+------+------+ </w:t>
      </w:r>
    </w:p>
    <w:p w14:paraId="5D4952B8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|  \</w:t>
      </w:r>
    </w:p>
    <w:p w14:paraId="60F756AD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(0..many legs as hi) |   \ (0..many legs as low)</w:t>
      </w:r>
    </w:p>
    <w:p w14:paraId="0BC51207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v    v</w:t>
      </w:r>
    </w:p>
    <w:p w14:paraId="22514E97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+------------+</w:t>
      </w:r>
    </w:p>
    <w:p w14:paraId="2440CB9A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 fib_levels |</w:t>
      </w:r>
    </w:p>
    <w:p w14:paraId="64CF9721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|------------|</w:t>
      </w:r>
    </w:p>
    <w:p w14:paraId="0AE5B212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 fib_id     |</w:t>
      </w:r>
    </w:p>
    <w:p w14:paraId="28ED114A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 swing_hi   |</w:t>
      </w:r>
    </w:p>
    <w:p w14:paraId="29BD18EE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 swing_low  |</w:t>
      </w:r>
    </w:p>
    <w:p w14:paraId="56721C28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| fib_xxx    |</w:t>
      </w:r>
    </w:p>
    <w:p w14:paraId="72AEFF1F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+------------+</w:t>
      </w:r>
    </w:p>
    <w:p w14:paraId="3E7E4B3D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92A1F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(symbol, timeframe):</w:t>
      </w:r>
    </w:p>
    <w:p w14:paraId="76719B42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+-------------------------+    +----------------------+</w:t>
      </w:r>
    </w:p>
    <w:p w14:paraId="7F5E356C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zones           |    |    session_vwap      |</w:t>
      </w:r>
    </w:p>
    <w:p w14:paraId="5C347994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|-------------------------|    |----------------------|</w:t>
      </w:r>
    </w:p>
    <w:p w14:paraId="6428FAA8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zone_id, zone_type      |    | symbol, date, type   |</w:t>
      </w:r>
    </w:p>
    <w:p w14:paraId="1324DB59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price_low, price_high   |    | cum_volume, VWAP     |</w:t>
      </w:r>
    </w:p>
    <w:p w14:paraId="07FF906B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+-------------------------+    +----------------------+</w:t>
      </w:r>
    </w:p>
    <w:p w14:paraId="72541D5A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F706A6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+------------------------------+</w:t>
      </w:r>
    </w:p>
    <w:p w14:paraId="62C6D902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volume_profile          |</w:t>
      </w:r>
    </w:p>
    <w:p w14:paraId="017FFF3E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+------------------------------+</w:t>
      </w:r>
    </w:p>
    <w:p w14:paraId="266F9503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B4635E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+------------------------------+</w:t>
      </w:r>
    </w:p>
    <w:p w14:paraId="2054D2DF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indicator_snapshots       |</w:t>
      </w:r>
    </w:p>
    <w:p w14:paraId="712A7C4E" w14:textId="77777777" w:rsidR="004200DE" w:rsidRPr="004200DE" w:rsidRDefault="004200DE" w:rsidP="004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+------------------------------+</w:t>
      </w:r>
    </w:p>
    <w:p w14:paraId="05EFA2E1" w14:textId="77777777" w:rsidR="004200DE" w:rsidRPr="004200DE" w:rsidRDefault="004200DE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pict w14:anchorId="5518B780">
          <v:rect id="_x0000_i1029" style="width:0;height:1.5pt" o:hralign="center" o:hrstd="t" o:hr="t" fillcolor="#a0a0a0" stroked="f"/>
        </w:pict>
      </w:r>
    </w:p>
    <w:p w14:paraId="5548480F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Detailed Schema – Data Dictionary</w:t>
      </w:r>
    </w:p>
    <w:p w14:paraId="51015BBD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Core Candle Table (Per Timeframe)</w:t>
      </w:r>
    </w:p>
    <w:p w14:paraId="3C2937E7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table per timeframe: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candles_5m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candles_1h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candles_1d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4527562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candles_&lt;timeframe&gt;</w:t>
      </w:r>
    </w:p>
    <w:p w14:paraId="3A6DE99F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timestamp)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433"/>
        <w:gridCol w:w="4789"/>
      </w:tblGrid>
      <w:tr w:rsidR="004200DE" w:rsidRPr="004200DE" w14:paraId="61CDD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85B5F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C6007C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0D7EFF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27668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229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C4219A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7EDE0B5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 symbol (e.g., BTCUSDT, ETHUSD).</w:t>
            </w:r>
          </w:p>
        </w:tc>
      </w:tr>
      <w:tr w:rsidR="004200DE" w:rsidRPr="004200DE" w14:paraId="296A4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ADB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EF6D5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43719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Candle open time (UTC).</w:t>
            </w:r>
          </w:p>
        </w:tc>
      </w:tr>
      <w:tr w:rsidR="004200DE" w:rsidRPr="004200DE" w14:paraId="33D00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D6A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509D14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04AE752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price.</w:t>
            </w:r>
          </w:p>
        </w:tc>
      </w:tr>
      <w:tr w:rsidR="004200DE" w:rsidRPr="004200DE" w14:paraId="7D2C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C8C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25BD2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14D6529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price.</w:t>
            </w:r>
          </w:p>
        </w:tc>
      </w:tr>
      <w:tr w:rsidR="004200DE" w:rsidRPr="004200DE" w14:paraId="49E33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079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FFE5D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1020803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price.</w:t>
            </w:r>
          </w:p>
        </w:tc>
      </w:tr>
      <w:tr w:rsidR="004200DE" w:rsidRPr="004200DE" w14:paraId="259B6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BD0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2CD45B5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69C0D43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price.</w:t>
            </w:r>
          </w:p>
        </w:tc>
      </w:tr>
      <w:tr w:rsidR="004200DE" w:rsidRPr="004200DE" w14:paraId="3988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607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F2EC61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</w:t>
            </w:r>
          </w:p>
        </w:tc>
        <w:tc>
          <w:tcPr>
            <w:tcW w:w="0" w:type="auto"/>
            <w:vAlign w:val="center"/>
            <w:hideMark/>
          </w:tcPr>
          <w:p w14:paraId="6073121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Traded volume in this candle.</w:t>
            </w:r>
          </w:p>
        </w:tc>
      </w:tr>
      <w:tr w:rsidR="004200DE" w:rsidRPr="004200DE" w14:paraId="10AB8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D72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trade_count</w:t>
            </w:r>
          </w:p>
        </w:tc>
        <w:tc>
          <w:tcPr>
            <w:tcW w:w="0" w:type="auto"/>
            <w:vAlign w:val="center"/>
            <w:hideMark/>
          </w:tcPr>
          <w:p w14:paraId="62E806B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NULL</w:t>
            </w:r>
          </w:p>
        </w:tc>
        <w:tc>
          <w:tcPr>
            <w:tcW w:w="0" w:type="auto"/>
            <w:vAlign w:val="center"/>
            <w:hideMark/>
          </w:tcPr>
          <w:p w14:paraId="7A57AD9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trades in this candle (if provided).</w:t>
            </w:r>
          </w:p>
        </w:tc>
      </w:tr>
      <w:tr w:rsidR="004200DE" w:rsidRPr="004200DE" w14:paraId="6FFCE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D43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buy_volume</w:t>
            </w:r>
          </w:p>
        </w:tc>
        <w:tc>
          <w:tcPr>
            <w:tcW w:w="0" w:type="auto"/>
            <w:vAlign w:val="center"/>
            <w:hideMark/>
          </w:tcPr>
          <w:p w14:paraId="59B050D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 NULL</w:t>
            </w:r>
          </w:p>
        </w:tc>
        <w:tc>
          <w:tcPr>
            <w:tcW w:w="0" w:type="auto"/>
            <w:vAlign w:val="center"/>
            <w:hideMark/>
          </w:tcPr>
          <w:p w14:paraId="5C1A174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buy volume (optional).</w:t>
            </w:r>
          </w:p>
        </w:tc>
      </w:tr>
      <w:tr w:rsidR="004200DE" w:rsidRPr="004200DE" w14:paraId="1C84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216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sell_volume</w:t>
            </w:r>
          </w:p>
        </w:tc>
        <w:tc>
          <w:tcPr>
            <w:tcW w:w="0" w:type="auto"/>
            <w:vAlign w:val="center"/>
            <w:hideMark/>
          </w:tcPr>
          <w:p w14:paraId="0B56789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 NULL</w:t>
            </w:r>
          </w:p>
        </w:tc>
        <w:tc>
          <w:tcPr>
            <w:tcW w:w="0" w:type="auto"/>
            <w:vAlign w:val="center"/>
            <w:hideMark/>
          </w:tcPr>
          <w:p w14:paraId="0F5DCCB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sell volume (optional).</w:t>
            </w:r>
          </w:p>
        </w:tc>
      </w:tr>
      <w:tr w:rsidR="004200DE" w:rsidRPr="004200DE" w14:paraId="0F17E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B32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vwap</w:t>
            </w:r>
          </w:p>
        </w:tc>
        <w:tc>
          <w:tcPr>
            <w:tcW w:w="0" w:type="auto"/>
            <w:vAlign w:val="center"/>
            <w:hideMark/>
          </w:tcPr>
          <w:p w14:paraId="177D908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 NULL</w:t>
            </w:r>
          </w:p>
        </w:tc>
        <w:tc>
          <w:tcPr>
            <w:tcW w:w="0" w:type="auto"/>
            <w:vAlign w:val="center"/>
            <w:hideMark/>
          </w:tcPr>
          <w:p w14:paraId="471F193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Per-candle VWAP if provided or computed.</w:t>
            </w:r>
          </w:p>
        </w:tc>
      </w:tr>
    </w:tbl>
    <w:p w14:paraId="23D83B26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Moving Averages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34"/>
        <w:gridCol w:w="2502"/>
      </w:tblGrid>
      <w:tr w:rsidR="004200DE" w:rsidRPr="004200DE" w14:paraId="11473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1DC13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449260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B06609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707A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F3B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sma_9</w:t>
            </w:r>
          </w:p>
        </w:tc>
        <w:tc>
          <w:tcPr>
            <w:tcW w:w="0" w:type="auto"/>
            <w:vAlign w:val="center"/>
            <w:hideMark/>
          </w:tcPr>
          <w:p w14:paraId="3D93F3D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6FFDA39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 (9-period) of close.</w:t>
            </w:r>
          </w:p>
        </w:tc>
      </w:tr>
      <w:tr w:rsidR="004200DE" w:rsidRPr="004200DE" w14:paraId="4337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0D7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sma_21</w:t>
            </w:r>
          </w:p>
        </w:tc>
        <w:tc>
          <w:tcPr>
            <w:tcW w:w="0" w:type="auto"/>
            <w:vAlign w:val="center"/>
            <w:hideMark/>
          </w:tcPr>
          <w:p w14:paraId="35B1DDB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0393412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 (21-period).</w:t>
            </w:r>
          </w:p>
        </w:tc>
      </w:tr>
      <w:tr w:rsidR="004200DE" w:rsidRPr="004200DE" w14:paraId="4D514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324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sma_50</w:t>
            </w:r>
          </w:p>
        </w:tc>
        <w:tc>
          <w:tcPr>
            <w:tcW w:w="0" w:type="auto"/>
            <w:vAlign w:val="center"/>
            <w:hideMark/>
          </w:tcPr>
          <w:p w14:paraId="38B254B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2C68D8C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 (50-period).</w:t>
            </w:r>
          </w:p>
        </w:tc>
      </w:tr>
      <w:tr w:rsidR="004200DE" w:rsidRPr="004200DE" w14:paraId="59C7E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C62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ema_9</w:t>
            </w:r>
          </w:p>
        </w:tc>
        <w:tc>
          <w:tcPr>
            <w:tcW w:w="0" w:type="auto"/>
            <w:vAlign w:val="center"/>
            <w:hideMark/>
          </w:tcPr>
          <w:p w14:paraId="2867B65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2DCAD7D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 (9-period).</w:t>
            </w:r>
          </w:p>
        </w:tc>
      </w:tr>
      <w:tr w:rsidR="004200DE" w:rsidRPr="004200DE" w14:paraId="4F24F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481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ema_21</w:t>
            </w:r>
          </w:p>
        </w:tc>
        <w:tc>
          <w:tcPr>
            <w:tcW w:w="0" w:type="auto"/>
            <w:vAlign w:val="center"/>
            <w:hideMark/>
          </w:tcPr>
          <w:p w14:paraId="36C9724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693270F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 (21-period).</w:t>
            </w:r>
          </w:p>
        </w:tc>
      </w:tr>
      <w:tr w:rsidR="004200DE" w:rsidRPr="004200DE" w14:paraId="5CFB6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36A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ema_50</w:t>
            </w:r>
          </w:p>
        </w:tc>
        <w:tc>
          <w:tcPr>
            <w:tcW w:w="0" w:type="auto"/>
            <w:vAlign w:val="center"/>
            <w:hideMark/>
          </w:tcPr>
          <w:p w14:paraId="010D957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012AAB5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 (50-period).</w:t>
            </w:r>
          </w:p>
        </w:tc>
      </w:tr>
    </w:tbl>
    <w:p w14:paraId="34A42DB0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Momentum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734"/>
        <w:gridCol w:w="4256"/>
      </w:tblGrid>
      <w:tr w:rsidR="004200DE" w:rsidRPr="004200DE" w14:paraId="2C657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978EE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20FA95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3A01D7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0F949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F5D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rsi_14</w:t>
            </w:r>
          </w:p>
        </w:tc>
        <w:tc>
          <w:tcPr>
            <w:tcW w:w="0" w:type="auto"/>
            <w:vAlign w:val="center"/>
            <w:hideMark/>
          </w:tcPr>
          <w:p w14:paraId="7324D08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DECIMAL(10,4)</w:t>
            </w:r>
          </w:p>
        </w:tc>
        <w:tc>
          <w:tcPr>
            <w:tcW w:w="0" w:type="auto"/>
            <w:vAlign w:val="center"/>
            <w:hideMark/>
          </w:tcPr>
          <w:p w14:paraId="6660186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RSI (14-period, Wilder’s smoothing).</w:t>
            </w:r>
          </w:p>
        </w:tc>
      </w:tr>
      <w:tr w:rsidR="004200DE" w:rsidRPr="004200DE" w14:paraId="4C8A8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4B5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macd</w:t>
            </w:r>
          </w:p>
        </w:tc>
        <w:tc>
          <w:tcPr>
            <w:tcW w:w="0" w:type="auto"/>
            <w:vAlign w:val="center"/>
            <w:hideMark/>
          </w:tcPr>
          <w:p w14:paraId="2D3797D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48C8705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 line (EMA12 − EMA26).</w:t>
            </w:r>
          </w:p>
        </w:tc>
      </w:tr>
      <w:tr w:rsidR="004200DE" w:rsidRPr="004200DE" w14:paraId="7B93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60B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macd_signal</w:t>
            </w:r>
          </w:p>
        </w:tc>
        <w:tc>
          <w:tcPr>
            <w:tcW w:w="0" w:type="auto"/>
            <w:vAlign w:val="center"/>
            <w:hideMark/>
          </w:tcPr>
          <w:p w14:paraId="71EFEB2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1C1C0FB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 signal line (EMA9 of MACD).</w:t>
            </w:r>
          </w:p>
        </w:tc>
      </w:tr>
      <w:tr w:rsidR="004200DE" w:rsidRPr="004200DE" w14:paraId="29018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D4C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macd_histogram</w:t>
            </w:r>
          </w:p>
        </w:tc>
        <w:tc>
          <w:tcPr>
            <w:tcW w:w="0" w:type="auto"/>
            <w:vAlign w:val="center"/>
            <w:hideMark/>
          </w:tcPr>
          <w:p w14:paraId="6548B23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30EA566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 histogram (</w:t>
            </w: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macd - macd_signal</w:t>
            </w: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</w:tbl>
    <w:p w14:paraId="3A9201F1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734"/>
        <w:gridCol w:w="4774"/>
      </w:tblGrid>
      <w:tr w:rsidR="004200DE" w:rsidRPr="004200DE" w14:paraId="4FF80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156CA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74B4DDD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F6DFE4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28EC9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5C2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bb_upper_20_2</w:t>
            </w:r>
          </w:p>
        </w:tc>
        <w:tc>
          <w:tcPr>
            <w:tcW w:w="0" w:type="auto"/>
            <w:vAlign w:val="center"/>
            <w:hideMark/>
          </w:tcPr>
          <w:p w14:paraId="7430E29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12718AF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Bollinger upper band (period=20, std=2).</w:t>
            </w:r>
          </w:p>
        </w:tc>
      </w:tr>
      <w:tr w:rsidR="004200DE" w:rsidRPr="004200DE" w14:paraId="5F643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D0B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bb_middle_20_2</w:t>
            </w:r>
          </w:p>
        </w:tc>
        <w:tc>
          <w:tcPr>
            <w:tcW w:w="0" w:type="auto"/>
            <w:vAlign w:val="center"/>
            <w:hideMark/>
          </w:tcPr>
          <w:p w14:paraId="16CBE29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26C1444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Bollinger middle band (usually SMA(20)).</w:t>
            </w:r>
          </w:p>
        </w:tc>
      </w:tr>
      <w:tr w:rsidR="004200DE" w:rsidRPr="004200DE" w14:paraId="0DC2A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DC7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bb_lower_20_2</w:t>
            </w:r>
          </w:p>
        </w:tc>
        <w:tc>
          <w:tcPr>
            <w:tcW w:w="0" w:type="auto"/>
            <w:vAlign w:val="center"/>
            <w:hideMark/>
          </w:tcPr>
          <w:p w14:paraId="22433E2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08B4739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Bollinger lower band (period=20, std=2).</w:t>
            </w:r>
          </w:p>
        </w:tc>
      </w:tr>
      <w:tr w:rsidR="004200DE" w:rsidRPr="004200DE" w14:paraId="2E43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D78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atr_14</w:t>
            </w:r>
          </w:p>
        </w:tc>
        <w:tc>
          <w:tcPr>
            <w:tcW w:w="0" w:type="auto"/>
            <w:vAlign w:val="center"/>
            <w:hideMark/>
          </w:tcPr>
          <w:p w14:paraId="4D16F4D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04BBA8B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True Range over 14 periods (volatility).</w:t>
            </w:r>
          </w:p>
        </w:tc>
      </w:tr>
    </w:tbl>
    <w:p w14:paraId="5F20A772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Oscillators &amp; Trend Strength (Optional but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734"/>
        <w:gridCol w:w="5740"/>
      </w:tblGrid>
      <w:tr w:rsidR="004200DE" w:rsidRPr="004200DE" w14:paraId="307B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4AEB6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6F3DFB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A99311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47C49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88C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stoch_k_14_3</w:t>
            </w:r>
          </w:p>
        </w:tc>
        <w:tc>
          <w:tcPr>
            <w:tcW w:w="0" w:type="auto"/>
            <w:vAlign w:val="center"/>
            <w:hideMark/>
          </w:tcPr>
          <w:p w14:paraId="1B52D51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DECIMAL(10,4)</w:t>
            </w:r>
          </w:p>
        </w:tc>
        <w:tc>
          <w:tcPr>
            <w:tcW w:w="0" w:type="auto"/>
            <w:vAlign w:val="center"/>
            <w:hideMark/>
          </w:tcPr>
          <w:p w14:paraId="53C5010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Stochastic %K (e.g., 14,3) – close vs high/low range.</w:t>
            </w:r>
          </w:p>
        </w:tc>
      </w:tr>
      <w:tr w:rsidR="004200DE" w:rsidRPr="004200DE" w14:paraId="1A95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EA6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stoch_d_14_3</w:t>
            </w:r>
          </w:p>
        </w:tc>
        <w:tc>
          <w:tcPr>
            <w:tcW w:w="0" w:type="auto"/>
            <w:vAlign w:val="center"/>
            <w:hideMark/>
          </w:tcPr>
          <w:p w14:paraId="6586BB9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DECIMAL(10,4)</w:t>
            </w:r>
          </w:p>
        </w:tc>
        <w:tc>
          <w:tcPr>
            <w:tcW w:w="0" w:type="auto"/>
            <w:vAlign w:val="center"/>
            <w:hideMark/>
          </w:tcPr>
          <w:p w14:paraId="7CD88C9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Stochastic %D – smoothed %K.</w:t>
            </w:r>
          </w:p>
        </w:tc>
      </w:tr>
      <w:tr w:rsidR="004200DE" w:rsidRPr="004200DE" w14:paraId="0A161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AF2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adx_14</w:t>
            </w:r>
          </w:p>
        </w:tc>
        <w:tc>
          <w:tcPr>
            <w:tcW w:w="0" w:type="auto"/>
            <w:vAlign w:val="center"/>
            <w:hideMark/>
          </w:tcPr>
          <w:p w14:paraId="09E38F3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DECIMAL(10,4)</w:t>
            </w:r>
          </w:p>
        </w:tc>
        <w:tc>
          <w:tcPr>
            <w:tcW w:w="0" w:type="auto"/>
            <w:vAlign w:val="center"/>
            <w:hideMark/>
          </w:tcPr>
          <w:p w14:paraId="79FA157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Directional Index (trend strength).</w:t>
            </w:r>
          </w:p>
        </w:tc>
      </w:tr>
      <w:tr w:rsidR="004200DE" w:rsidRPr="004200DE" w14:paraId="3F3F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D23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plus_di_14</w:t>
            </w:r>
          </w:p>
        </w:tc>
        <w:tc>
          <w:tcPr>
            <w:tcW w:w="0" w:type="auto"/>
            <w:vAlign w:val="center"/>
            <w:hideMark/>
          </w:tcPr>
          <w:p w14:paraId="27EDFE7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DECIMAL(10,4)</w:t>
            </w:r>
          </w:p>
        </w:tc>
        <w:tc>
          <w:tcPr>
            <w:tcW w:w="0" w:type="auto"/>
            <w:vAlign w:val="center"/>
            <w:hideMark/>
          </w:tcPr>
          <w:p w14:paraId="7049188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+DI component for ADX.</w:t>
            </w:r>
          </w:p>
        </w:tc>
      </w:tr>
      <w:tr w:rsidR="004200DE" w:rsidRPr="004200DE" w14:paraId="6E13B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4CA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minus_di_14</w:t>
            </w:r>
          </w:p>
        </w:tc>
        <w:tc>
          <w:tcPr>
            <w:tcW w:w="0" w:type="auto"/>
            <w:vAlign w:val="center"/>
            <w:hideMark/>
          </w:tcPr>
          <w:p w14:paraId="327BC9B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DECIMAL(10,4)</w:t>
            </w:r>
          </w:p>
        </w:tc>
        <w:tc>
          <w:tcPr>
            <w:tcW w:w="0" w:type="auto"/>
            <w:vAlign w:val="center"/>
            <w:hideMark/>
          </w:tcPr>
          <w:p w14:paraId="51F639C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−DI component for ADX.</w:t>
            </w:r>
          </w:p>
        </w:tc>
      </w:tr>
      <w:tr w:rsidR="004200DE" w:rsidRPr="004200DE" w14:paraId="62392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6FD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obv</w:t>
            </w:r>
          </w:p>
        </w:tc>
        <w:tc>
          <w:tcPr>
            <w:tcW w:w="0" w:type="auto"/>
            <w:vAlign w:val="center"/>
            <w:hideMark/>
          </w:tcPr>
          <w:p w14:paraId="43A974D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</w:t>
            </w:r>
          </w:p>
        </w:tc>
        <w:tc>
          <w:tcPr>
            <w:tcW w:w="0" w:type="auto"/>
            <w:vAlign w:val="center"/>
            <w:hideMark/>
          </w:tcPr>
          <w:p w14:paraId="56F3CE2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On-Balance Volume – cumulative volume-based indicator.</w:t>
            </w:r>
          </w:p>
        </w:tc>
      </w:tr>
    </w:tbl>
    <w:p w14:paraId="4601AF50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&amp;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34"/>
        <w:gridCol w:w="6350"/>
      </w:tblGrid>
      <w:tr w:rsidR="004200DE" w:rsidRPr="004200DE" w14:paraId="10F75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F707F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7B8935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4BA4A0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46E59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BDC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pivot_high</w:t>
            </w:r>
          </w:p>
        </w:tc>
        <w:tc>
          <w:tcPr>
            <w:tcW w:w="0" w:type="auto"/>
            <w:vAlign w:val="center"/>
            <w:hideMark/>
          </w:tcPr>
          <w:p w14:paraId="6BAFA3A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C251D6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if this candle is a detected swing high (pivot).</w:t>
            </w:r>
          </w:p>
        </w:tc>
      </w:tr>
      <w:tr w:rsidR="004200DE" w:rsidRPr="004200DE" w14:paraId="537E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24C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pivot_low</w:t>
            </w:r>
          </w:p>
        </w:tc>
        <w:tc>
          <w:tcPr>
            <w:tcW w:w="0" w:type="auto"/>
            <w:vAlign w:val="center"/>
            <w:hideMark/>
          </w:tcPr>
          <w:p w14:paraId="7AA7E63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636E86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if this candle is a detected swing low (pivot).</w:t>
            </w:r>
          </w:p>
        </w:tc>
      </w:tr>
      <w:tr w:rsidR="004200DE" w:rsidRPr="004200DE" w14:paraId="682E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FD0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swing_id</w:t>
            </w:r>
          </w:p>
        </w:tc>
        <w:tc>
          <w:tcPr>
            <w:tcW w:w="0" w:type="auto"/>
            <w:vAlign w:val="center"/>
            <w:hideMark/>
          </w:tcPr>
          <w:p w14:paraId="1F93F20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NULL</w:t>
            </w:r>
          </w:p>
        </w:tc>
        <w:tc>
          <w:tcPr>
            <w:tcW w:w="0" w:type="auto"/>
            <w:vAlign w:val="center"/>
            <w:hideMark/>
          </w:tcPr>
          <w:p w14:paraId="09B7B88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Optional FK to </w:t>
            </w: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swings.swing_id</w:t>
            </w: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this candle is part of/anchor a swing.</w:t>
            </w:r>
          </w:p>
        </w:tc>
      </w:tr>
      <w:tr w:rsidR="004200DE" w:rsidRPr="004200DE" w14:paraId="4F1EB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963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3F5B82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A7A98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Insertion time.</w:t>
            </w:r>
          </w:p>
        </w:tc>
      </w:tr>
      <w:tr w:rsidR="004200DE" w:rsidRPr="004200DE" w14:paraId="0CF80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80E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FB397A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7CDCB2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update time.</w:t>
            </w:r>
          </w:p>
        </w:tc>
      </w:tr>
    </w:tbl>
    <w:p w14:paraId="21463318" w14:textId="77777777" w:rsidR="004200DE" w:rsidRPr="004200DE" w:rsidRDefault="004200DE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pict w14:anchorId="30448344">
          <v:rect id="_x0000_i1030" style="width:0;height:1.5pt" o:hralign="center" o:hrstd="t" o:hr="t" fillcolor="#a0a0a0" stroked="f"/>
        </w:pict>
      </w:r>
    </w:p>
    <w:p w14:paraId="1D22EF85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Swings Table</w:t>
      </w:r>
    </w:p>
    <w:p w14:paraId="604B85F3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607"/>
        <w:gridCol w:w="4814"/>
      </w:tblGrid>
      <w:tr w:rsidR="004200DE" w:rsidRPr="004200DE" w14:paraId="0EACF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EA3CD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BED838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79D9FF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22B7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028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swing_id</w:t>
            </w:r>
          </w:p>
        </w:tc>
        <w:tc>
          <w:tcPr>
            <w:tcW w:w="0" w:type="auto"/>
            <w:vAlign w:val="center"/>
            <w:hideMark/>
          </w:tcPr>
          <w:p w14:paraId="6D1D437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 PRIMARY KEY</w:t>
            </w:r>
          </w:p>
        </w:tc>
        <w:tc>
          <w:tcPr>
            <w:tcW w:w="0" w:type="auto"/>
            <w:vAlign w:val="center"/>
            <w:hideMark/>
          </w:tcPr>
          <w:p w14:paraId="16B1167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 for the swing.</w:t>
            </w:r>
          </w:p>
        </w:tc>
      </w:tr>
      <w:tr w:rsidR="004200DE" w:rsidRPr="004200DE" w14:paraId="6805D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AC8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02FEB6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7966638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 symbol.</w:t>
            </w:r>
          </w:p>
        </w:tc>
      </w:tr>
      <w:tr w:rsidR="004200DE" w:rsidRPr="004200DE" w14:paraId="70D0D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150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5EAFAAD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14392F1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'5m', '1h', '1d'.</w:t>
            </w:r>
          </w:p>
        </w:tc>
      </w:tr>
      <w:tr w:rsidR="004200DE" w:rsidRPr="004200DE" w14:paraId="4E7E5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A06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pivot_type</w:t>
            </w:r>
          </w:p>
        </w:tc>
        <w:tc>
          <w:tcPr>
            <w:tcW w:w="0" w:type="auto"/>
            <w:vAlign w:val="center"/>
            <w:hideMark/>
          </w:tcPr>
          <w:p w14:paraId="1988315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VARCHAR(8)</w:t>
            </w:r>
          </w:p>
        </w:tc>
        <w:tc>
          <w:tcPr>
            <w:tcW w:w="0" w:type="auto"/>
            <w:vAlign w:val="center"/>
            <w:hideMark/>
          </w:tcPr>
          <w:p w14:paraId="18D8C15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'HIGH' or 'LOW'.</w:t>
            </w:r>
          </w:p>
        </w:tc>
      </w:tr>
      <w:tr w:rsidR="004200DE" w:rsidRPr="004200DE" w14:paraId="29480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574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pivot_timestamp</w:t>
            </w:r>
          </w:p>
        </w:tc>
        <w:tc>
          <w:tcPr>
            <w:tcW w:w="0" w:type="auto"/>
            <w:vAlign w:val="center"/>
            <w:hideMark/>
          </w:tcPr>
          <w:p w14:paraId="0E0106C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86EAF4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 of pivot candle.</w:t>
            </w:r>
          </w:p>
        </w:tc>
      </w:tr>
      <w:tr w:rsidR="004200DE" w:rsidRPr="004200DE" w14:paraId="64D16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B68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pivot_price</w:t>
            </w:r>
          </w:p>
        </w:tc>
        <w:tc>
          <w:tcPr>
            <w:tcW w:w="0" w:type="auto"/>
            <w:vAlign w:val="center"/>
            <w:hideMark/>
          </w:tcPr>
          <w:p w14:paraId="6BDA5F2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3380874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Pivot price (high for HIGH, low for LOW).</w:t>
            </w:r>
          </w:p>
        </w:tc>
      </w:tr>
      <w:tr w:rsidR="004200DE" w:rsidRPr="004200DE" w14:paraId="21EB6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6CF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left_strength</w:t>
            </w:r>
          </w:p>
        </w:tc>
        <w:tc>
          <w:tcPr>
            <w:tcW w:w="0" w:type="auto"/>
            <w:vAlign w:val="center"/>
            <w:hideMark/>
          </w:tcPr>
          <w:p w14:paraId="31784E6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F6572A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many candles to the left confirm the pivot.</w:t>
            </w:r>
          </w:p>
        </w:tc>
      </w:tr>
      <w:tr w:rsidR="004200DE" w:rsidRPr="004200DE" w14:paraId="357F7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2F5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right_strength</w:t>
            </w:r>
          </w:p>
        </w:tc>
        <w:tc>
          <w:tcPr>
            <w:tcW w:w="0" w:type="auto"/>
            <w:vAlign w:val="center"/>
            <w:hideMark/>
          </w:tcPr>
          <w:p w14:paraId="52E893C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F798F6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many candles to the right confirm the pivot.</w:t>
            </w:r>
          </w:p>
        </w:tc>
      </w:tr>
      <w:tr w:rsidR="004200DE" w:rsidRPr="004200DE" w14:paraId="3C492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80C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7966C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69A0C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creation time.</w:t>
            </w:r>
          </w:p>
        </w:tc>
      </w:tr>
    </w:tbl>
    <w:p w14:paraId="5E74F707" w14:textId="77777777" w:rsidR="004200DE" w:rsidRPr="004200DE" w:rsidRDefault="004200DE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pict w14:anchorId="4F6C9268">
          <v:rect id="_x0000_i1031" style="width:0;height:1.5pt" o:hralign="center" o:hrstd="t" o:hr="t" fillcolor="#a0a0a0" stroked="f"/>
        </w:pict>
      </w:r>
    </w:p>
    <w:p w14:paraId="4835BE61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Fibonacci Levels Table</w:t>
      </w:r>
    </w:p>
    <w:p w14:paraId="50D56C39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fib_levels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607"/>
        <w:gridCol w:w="3922"/>
      </w:tblGrid>
      <w:tr w:rsidR="004200DE" w:rsidRPr="004200DE" w14:paraId="1EB97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5B082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7130FC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711182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481C6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E69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fib_id</w:t>
            </w:r>
          </w:p>
        </w:tc>
        <w:tc>
          <w:tcPr>
            <w:tcW w:w="0" w:type="auto"/>
            <w:vAlign w:val="center"/>
            <w:hideMark/>
          </w:tcPr>
          <w:p w14:paraId="2ED611B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 PRIMARY KEY</w:t>
            </w:r>
          </w:p>
        </w:tc>
        <w:tc>
          <w:tcPr>
            <w:tcW w:w="0" w:type="auto"/>
            <w:vAlign w:val="center"/>
            <w:hideMark/>
          </w:tcPr>
          <w:p w14:paraId="657156D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fib leg ID.</w:t>
            </w:r>
          </w:p>
        </w:tc>
      </w:tr>
      <w:tr w:rsidR="004200DE" w:rsidRPr="004200DE" w14:paraId="33FE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0F6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535FA4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72D0169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 symbol.</w:t>
            </w:r>
          </w:p>
        </w:tc>
      </w:tr>
      <w:tr w:rsidR="004200DE" w:rsidRPr="004200DE" w14:paraId="07BBD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E0D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796D03F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663E868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Timeframe of the Fib leg.</w:t>
            </w:r>
          </w:p>
        </w:tc>
      </w:tr>
      <w:tr w:rsidR="004200DE" w:rsidRPr="004200DE" w14:paraId="42548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006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swing_high_id</w:t>
            </w:r>
          </w:p>
        </w:tc>
        <w:tc>
          <w:tcPr>
            <w:tcW w:w="0" w:type="auto"/>
            <w:vAlign w:val="center"/>
            <w:hideMark/>
          </w:tcPr>
          <w:p w14:paraId="2FC3C75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4C2DAE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to </w:t>
            </w: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swings.swing_id</w:t>
            </w: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(HIGH pivot).</w:t>
            </w:r>
          </w:p>
        </w:tc>
      </w:tr>
      <w:tr w:rsidR="004200DE" w:rsidRPr="004200DE" w14:paraId="4A404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FA4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swing_low_id</w:t>
            </w:r>
          </w:p>
        </w:tc>
        <w:tc>
          <w:tcPr>
            <w:tcW w:w="0" w:type="auto"/>
            <w:vAlign w:val="center"/>
            <w:hideMark/>
          </w:tcPr>
          <w:p w14:paraId="2CDAE1B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4130F5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to </w:t>
            </w: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swings.swing_id</w:t>
            </w: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(LOW pivot).</w:t>
            </w:r>
          </w:p>
        </w:tc>
      </w:tr>
      <w:tr w:rsidR="004200DE" w:rsidRPr="004200DE" w14:paraId="6D121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452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start_timestamp</w:t>
            </w:r>
          </w:p>
        </w:tc>
        <w:tc>
          <w:tcPr>
            <w:tcW w:w="0" w:type="auto"/>
            <w:vAlign w:val="center"/>
            <w:hideMark/>
          </w:tcPr>
          <w:p w14:paraId="0702018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00498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of leg (earlier pivot).</w:t>
            </w:r>
          </w:p>
        </w:tc>
      </w:tr>
      <w:tr w:rsidR="004200DE" w:rsidRPr="004200DE" w14:paraId="1CAA4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E3D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end_timestamp</w:t>
            </w:r>
          </w:p>
        </w:tc>
        <w:tc>
          <w:tcPr>
            <w:tcW w:w="0" w:type="auto"/>
            <w:vAlign w:val="center"/>
            <w:hideMark/>
          </w:tcPr>
          <w:p w14:paraId="377AD30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FE37A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leg (later pivot).</w:t>
            </w:r>
          </w:p>
        </w:tc>
      </w:tr>
      <w:tr w:rsidR="004200DE" w:rsidRPr="004200DE" w14:paraId="6379D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B5E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fib_0_236</w:t>
            </w:r>
          </w:p>
        </w:tc>
        <w:tc>
          <w:tcPr>
            <w:tcW w:w="0" w:type="auto"/>
            <w:vAlign w:val="center"/>
            <w:hideMark/>
          </w:tcPr>
          <w:p w14:paraId="0D5A268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5685BB9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23.6% retracement.</w:t>
            </w:r>
          </w:p>
        </w:tc>
      </w:tr>
      <w:tr w:rsidR="004200DE" w:rsidRPr="004200DE" w14:paraId="07D7C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C61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fib_0_382</w:t>
            </w:r>
          </w:p>
        </w:tc>
        <w:tc>
          <w:tcPr>
            <w:tcW w:w="0" w:type="auto"/>
            <w:vAlign w:val="center"/>
            <w:hideMark/>
          </w:tcPr>
          <w:p w14:paraId="3266446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185B765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38.2% retracement.</w:t>
            </w:r>
          </w:p>
        </w:tc>
      </w:tr>
      <w:tr w:rsidR="004200DE" w:rsidRPr="004200DE" w14:paraId="25F73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8F0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fib_0_5</w:t>
            </w:r>
          </w:p>
        </w:tc>
        <w:tc>
          <w:tcPr>
            <w:tcW w:w="0" w:type="auto"/>
            <w:vAlign w:val="center"/>
            <w:hideMark/>
          </w:tcPr>
          <w:p w14:paraId="0CF0059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6F1223E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 retracement.</w:t>
            </w:r>
          </w:p>
        </w:tc>
      </w:tr>
      <w:tr w:rsidR="004200DE" w:rsidRPr="004200DE" w14:paraId="79BBE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5D4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fib_0_618</w:t>
            </w:r>
          </w:p>
        </w:tc>
        <w:tc>
          <w:tcPr>
            <w:tcW w:w="0" w:type="auto"/>
            <w:vAlign w:val="center"/>
            <w:hideMark/>
          </w:tcPr>
          <w:p w14:paraId="7381E58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5950543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61.8% retracement.</w:t>
            </w:r>
          </w:p>
        </w:tc>
      </w:tr>
      <w:tr w:rsidR="004200DE" w:rsidRPr="004200DE" w14:paraId="0C8D6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8AB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fib_0_786</w:t>
            </w:r>
          </w:p>
        </w:tc>
        <w:tc>
          <w:tcPr>
            <w:tcW w:w="0" w:type="auto"/>
            <w:vAlign w:val="center"/>
            <w:hideMark/>
          </w:tcPr>
          <w:p w14:paraId="1E68EE7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3A91F5B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78.6% retracement.</w:t>
            </w:r>
          </w:p>
        </w:tc>
      </w:tr>
      <w:tr w:rsidR="004200DE" w:rsidRPr="004200DE" w14:paraId="11AE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EB8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fib_1_272</w:t>
            </w:r>
          </w:p>
        </w:tc>
        <w:tc>
          <w:tcPr>
            <w:tcW w:w="0" w:type="auto"/>
            <w:vAlign w:val="center"/>
            <w:hideMark/>
          </w:tcPr>
          <w:p w14:paraId="270389A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4DC4CB0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127.2% extension.</w:t>
            </w:r>
          </w:p>
        </w:tc>
      </w:tr>
      <w:tr w:rsidR="004200DE" w:rsidRPr="004200DE" w14:paraId="7671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B52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fib_1_618</w:t>
            </w:r>
          </w:p>
        </w:tc>
        <w:tc>
          <w:tcPr>
            <w:tcW w:w="0" w:type="auto"/>
            <w:vAlign w:val="center"/>
            <w:hideMark/>
          </w:tcPr>
          <w:p w14:paraId="72D0FCB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567C37B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161.8% extension.</w:t>
            </w:r>
          </w:p>
        </w:tc>
      </w:tr>
      <w:tr w:rsidR="004200DE" w:rsidRPr="004200DE" w14:paraId="46A85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DF5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fib_2_618</w:t>
            </w:r>
          </w:p>
        </w:tc>
        <w:tc>
          <w:tcPr>
            <w:tcW w:w="0" w:type="auto"/>
            <w:vAlign w:val="center"/>
            <w:hideMark/>
          </w:tcPr>
          <w:p w14:paraId="62D2498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385C43F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261.8% extension (optional but useful).</w:t>
            </w:r>
          </w:p>
        </w:tc>
      </w:tr>
      <w:tr w:rsidR="004200DE" w:rsidRPr="004200DE" w14:paraId="438CA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2D2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C24F94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7C95D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creation time.</w:t>
            </w:r>
          </w:p>
        </w:tc>
      </w:tr>
    </w:tbl>
    <w:p w14:paraId="06368DF0" w14:textId="77777777" w:rsidR="004200DE" w:rsidRPr="004200DE" w:rsidRDefault="004200DE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pict w14:anchorId="13397D4B">
          <v:rect id="_x0000_i1032" style="width:0;height:1.5pt" o:hralign="center" o:hrstd="t" o:hr="t" fillcolor="#a0a0a0" stroked="f"/>
        </w:pict>
      </w:r>
    </w:p>
    <w:p w14:paraId="75EFE263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Supply &amp; Demand Zones Table</w:t>
      </w:r>
    </w:p>
    <w:p w14:paraId="0ECCE4A2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557"/>
        <w:gridCol w:w="4687"/>
      </w:tblGrid>
      <w:tr w:rsidR="004200DE" w:rsidRPr="004200DE" w14:paraId="53B07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C748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C90A57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9EAF1B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05535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587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zone_id</w:t>
            </w:r>
          </w:p>
        </w:tc>
        <w:tc>
          <w:tcPr>
            <w:tcW w:w="0" w:type="auto"/>
            <w:vAlign w:val="center"/>
            <w:hideMark/>
          </w:tcPr>
          <w:p w14:paraId="5781817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 PRIMARY KEY</w:t>
            </w:r>
          </w:p>
        </w:tc>
        <w:tc>
          <w:tcPr>
            <w:tcW w:w="0" w:type="auto"/>
            <w:vAlign w:val="center"/>
            <w:hideMark/>
          </w:tcPr>
          <w:p w14:paraId="1E50302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zone ID.</w:t>
            </w:r>
          </w:p>
        </w:tc>
      </w:tr>
      <w:tr w:rsidR="004200DE" w:rsidRPr="004200DE" w14:paraId="58E42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492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73F9F2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3EC9A5A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 symbol.</w:t>
            </w:r>
          </w:p>
        </w:tc>
      </w:tr>
      <w:tr w:rsidR="004200DE" w:rsidRPr="004200DE" w14:paraId="04665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587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58A3683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0FE2A1D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Timeframe used for zone detection.</w:t>
            </w:r>
          </w:p>
        </w:tc>
      </w:tr>
      <w:tr w:rsidR="004200DE" w:rsidRPr="004200DE" w14:paraId="16C5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39A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zone_type</w:t>
            </w:r>
          </w:p>
        </w:tc>
        <w:tc>
          <w:tcPr>
            <w:tcW w:w="0" w:type="auto"/>
            <w:vAlign w:val="center"/>
            <w:hideMark/>
          </w:tcPr>
          <w:p w14:paraId="494FC7A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VARCHAR(8)</w:t>
            </w:r>
          </w:p>
        </w:tc>
        <w:tc>
          <w:tcPr>
            <w:tcW w:w="0" w:type="auto"/>
            <w:vAlign w:val="center"/>
            <w:hideMark/>
          </w:tcPr>
          <w:p w14:paraId="14AB9D7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'SUPPLY' or 'DEMAND'.</w:t>
            </w:r>
          </w:p>
        </w:tc>
      </w:tr>
      <w:tr w:rsidR="004200DE" w:rsidRPr="004200DE" w14:paraId="6FB63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D3A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price_low</w:t>
            </w:r>
          </w:p>
        </w:tc>
        <w:tc>
          <w:tcPr>
            <w:tcW w:w="0" w:type="auto"/>
            <w:vAlign w:val="center"/>
            <w:hideMark/>
          </w:tcPr>
          <w:p w14:paraId="0411298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2173BA1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bound of the zone.</w:t>
            </w:r>
          </w:p>
        </w:tc>
      </w:tr>
      <w:tr w:rsidR="004200DE" w:rsidRPr="004200DE" w14:paraId="6687A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92D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price_high</w:t>
            </w:r>
          </w:p>
        </w:tc>
        <w:tc>
          <w:tcPr>
            <w:tcW w:w="0" w:type="auto"/>
            <w:vAlign w:val="center"/>
            <w:hideMark/>
          </w:tcPr>
          <w:p w14:paraId="698A451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788A23A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 bound of the zone.</w:t>
            </w:r>
          </w:p>
        </w:tc>
      </w:tr>
      <w:tr w:rsidR="004200DE" w:rsidRPr="004200DE" w14:paraId="0C6A9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5B9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first_detected_at</w:t>
            </w:r>
          </w:p>
        </w:tc>
        <w:tc>
          <w:tcPr>
            <w:tcW w:w="0" w:type="auto"/>
            <w:vAlign w:val="center"/>
            <w:hideMark/>
          </w:tcPr>
          <w:p w14:paraId="4A8DE69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D37CE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the zone was first identified.</w:t>
            </w:r>
          </w:p>
        </w:tc>
      </w:tr>
      <w:tr w:rsidR="004200DE" w:rsidRPr="004200DE" w14:paraId="79A30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F2A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last_touched_at</w:t>
            </w:r>
          </w:p>
        </w:tc>
        <w:tc>
          <w:tcPr>
            <w:tcW w:w="0" w:type="auto"/>
            <w:vAlign w:val="center"/>
            <w:hideMark/>
          </w:tcPr>
          <w:p w14:paraId="3991DCB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2BCD2F7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time price touched or reacted to this zone.</w:t>
            </w:r>
          </w:p>
        </w:tc>
      </w:tr>
      <w:tr w:rsidR="004200DE" w:rsidRPr="004200DE" w14:paraId="501F1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E16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strength_score</w:t>
            </w:r>
          </w:p>
        </w:tc>
        <w:tc>
          <w:tcPr>
            <w:tcW w:w="0" w:type="auto"/>
            <w:vAlign w:val="center"/>
            <w:hideMark/>
          </w:tcPr>
          <w:p w14:paraId="54C15F9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DECIMAL(10,4)</w:t>
            </w:r>
          </w:p>
        </w:tc>
        <w:tc>
          <w:tcPr>
            <w:tcW w:w="0" w:type="auto"/>
            <w:vAlign w:val="center"/>
            <w:hideMark/>
          </w:tcPr>
          <w:p w14:paraId="197C499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based on retests, displacement, volume, etc.</w:t>
            </w:r>
          </w:p>
        </w:tc>
      </w:tr>
      <w:tr w:rsidR="004200DE" w:rsidRPr="004200DE" w14:paraId="01113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C67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4E618A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4B97F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creation time.</w:t>
            </w:r>
          </w:p>
        </w:tc>
      </w:tr>
    </w:tbl>
    <w:p w14:paraId="0DC8DB30" w14:textId="77777777" w:rsidR="004200DE" w:rsidRPr="004200DE" w:rsidRDefault="004200DE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pict w14:anchorId="1F887419">
          <v:rect id="_x0000_i1033" style="width:0;height:1.5pt" o:hralign="center" o:hrstd="t" o:hr="t" fillcolor="#a0a0a0" stroked="f"/>
        </w:pict>
      </w:r>
    </w:p>
    <w:p w14:paraId="6D8D79C2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Session VWAP Table (Optional)</w:t>
      </w:r>
    </w:p>
    <w:p w14:paraId="6784EB17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session_vwap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607"/>
        <w:gridCol w:w="3114"/>
      </w:tblGrid>
      <w:tr w:rsidR="004200DE" w:rsidRPr="004200DE" w14:paraId="27BBC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BD141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D7AD24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1A0196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1BC4C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8FF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3AEEC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 PRIMARY KEY</w:t>
            </w:r>
          </w:p>
        </w:tc>
        <w:tc>
          <w:tcPr>
            <w:tcW w:w="0" w:type="auto"/>
            <w:vAlign w:val="center"/>
            <w:hideMark/>
          </w:tcPr>
          <w:p w14:paraId="3BE6AE9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ID.</w:t>
            </w:r>
          </w:p>
        </w:tc>
      </w:tr>
      <w:tr w:rsidR="004200DE" w:rsidRPr="004200DE" w14:paraId="4C8C8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A02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0B65D9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1F31977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 symbol.</w:t>
            </w:r>
          </w:p>
        </w:tc>
      </w:tr>
      <w:tr w:rsidR="004200DE" w:rsidRPr="004200DE" w14:paraId="55E36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6F4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session_date</w:t>
            </w:r>
          </w:p>
        </w:tc>
        <w:tc>
          <w:tcPr>
            <w:tcW w:w="0" w:type="auto"/>
            <w:vAlign w:val="center"/>
            <w:hideMark/>
          </w:tcPr>
          <w:p w14:paraId="68494AA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EC20FC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the session.</w:t>
            </w:r>
          </w:p>
        </w:tc>
      </w:tr>
      <w:tr w:rsidR="004200DE" w:rsidRPr="004200DE" w14:paraId="2BC7F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B43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session_type</w:t>
            </w:r>
          </w:p>
        </w:tc>
        <w:tc>
          <w:tcPr>
            <w:tcW w:w="0" w:type="auto"/>
            <w:vAlign w:val="center"/>
            <w:hideMark/>
          </w:tcPr>
          <w:p w14:paraId="4168993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64C9C64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'RTH', 'EXT', '24x7'.</w:t>
            </w:r>
          </w:p>
        </w:tc>
      </w:tr>
      <w:tr w:rsidR="004200DE" w:rsidRPr="004200DE" w14:paraId="1781F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863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cum_volume</w:t>
            </w:r>
          </w:p>
        </w:tc>
        <w:tc>
          <w:tcPr>
            <w:tcW w:w="0" w:type="auto"/>
            <w:vAlign w:val="center"/>
            <w:hideMark/>
          </w:tcPr>
          <w:p w14:paraId="49FCABC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</w:t>
            </w:r>
          </w:p>
        </w:tc>
        <w:tc>
          <w:tcPr>
            <w:tcW w:w="0" w:type="auto"/>
            <w:vAlign w:val="center"/>
            <w:hideMark/>
          </w:tcPr>
          <w:p w14:paraId="7D5741B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Σ(volume) over session.</w:t>
            </w:r>
          </w:p>
        </w:tc>
      </w:tr>
      <w:tr w:rsidR="004200DE" w:rsidRPr="004200DE" w14:paraId="0AA30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ED9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cum_price_volume</w:t>
            </w:r>
          </w:p>
        </w:tc>
        <w:tc>
          <w:tcPr>
            <w:tcW w:w="0" w:type="auto"/>
            <w:vAlign w:val="center"/>
            <w:hideMark/>
          </w:tcPr>
          <w:p w14:paraId="017E941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</w:t>
            </w:r>
          </w:p>
        </w:tc>
        <w:tc>
          <w:tcPr>
            <w:tcW w:w="0" w:type="auto"/>
            <w:vAlign w:val="center"/>
            <w:hideMark/>
          </w:tcPr>
          <w:p w14:paraId="7004FE7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Σ(price * volume) over session.</w:t>
            </w:r>
          </w:p>
        </w:tc>
      </w:tr>
      <w:tr w:rsidR="004200DE" w:rsidRPr="004200DE" w14:paraId="132F0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95F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vwap_close</w:t>
            </w:r>
          </w:p>
        </w:tc>
        <w:tc>
          <w:tcPr>
            <w:tcW w:w="0" w:type="auto"/>
            <w:vAlign w:val="center"/>
            <w:hideMark/>
          </w:tcPr>
          <w:p w14:paraId="5DCD8D7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31B8A21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VWAP at end of session.</w:t>
            </w:r>
          </w:p>
        </w:tc>
      </w:tr>
      <w:tr w:rsidR="004200DE" w:rsidRPr="004200DE" w14:paraId="591B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B72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A81369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1740C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creation time.</w:t>
            </w:r>
          </w:p>
        </w:tc>
      </w:tr>
    </w:tbl>
    <w:p w14:paraId="1F1541BE" w14:textId="77777777" w:rsidR="004200DE" w:rsidRPr="004200DE" w:rsidRDefault="004200DE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pict w14:anchorId="50DAB25B">
          <v:rect id="_x0000_i1034" style="width:0;height:1.5pt" o:hralign="center" o:hrstd="t" o:hr="t" fillcolor="#a0a0a0" stroked="f"/>
        </w:pict>
      </w:r>
    </w:p>
    <w:p w14:paraId="0D87DEB5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Volume Profile Table (Optional)</w:t>
      </w:r>
    </w:p>
    <w:p w14:paraId="30778093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volume_profile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07"/>
        <w:gridCol w:w="3461"/>
      </w:tblGrid>
      <w:tr w:rsidR="004200DE" w:rsidRPr="004200DE" w14:paraId="1A1A5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C516E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1CD47B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1065B4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1DF1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8B5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E2AE5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 PRIMARY KEY</w:t>
            </w:r>
          </w:p>
        </w:tc>
        <w:tc>
          <w:tcPr>
            <w:tcW w:w="0" w:type="auto"/>
            <w:vAlign w:val="center"/>
            <w:hideMark/>
          </w:tcPr>
          <w:p w14:paraId="05475E1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bucket ID.</w:t>
            </w:r>
          </w:p>
        </w:tc>
      </w:tr>
      <w:tr w:rsidR="004200DE" w:rsidRPr="004200DE" w14:paraId="4241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953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A76C49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595F90C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 symbol.</w:t>
            </w:r>
          </w:p>
        </w:tc>
      </w:tr>
      <w:tr w:rsidR="004200DE" w:rsidRPr="004200DE" w14:paraId="56CF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B1D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48B62F52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104233E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(e.g., '1d', 'custom_range').</w:t>
            </w:r>
          </w:p>
        </w:tc>
      </w:tr>
      <w:tr w:rsidR="004200DE" w:rsidRPr="004200DE" w14:paraId="5ED3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6A3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bucket_id</w:t>
            </w:r>
          </w:p>
        </w:tc>
        <w:tc>
          <w:tcPr>
            <w:tcW w:w="0" w:type="auto"/>
            <w:vAlign w:val="center"/>
            <w:hideMark/>
          </w:tcPr>
          <w:p w14:paraId="7E1DCD7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85F65D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for bucket (0..N).</w:t>
            </w:r>
          </w:p>
        </w:tc>
      </w:tr>
      <w:tr w:rsidR="004200DE" w:rsidRPr="004200DE" w14:paraId="15488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084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price_min</w:t>
            </w:r>
          </w:p>
        </w:tc>
        <w:tc>
          <w:tcPr>
            <w:tcW w:w="0" w:type="auto"/>
            <w:vAlign w:val="center"/>
            <w:hideMark/>
          </w:tcPr>
          <w:p w14:paraId="17CC704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18FBF73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bound of price bucket.</w:t>
            </w:r>
          </w:p>
        </w:tc>
      </w:tr>
      <w:tr w:rsidR="004200DE" w:rsidRPr="004200DE" w14:paraId="046F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AE7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price_max</w:t>
            </w:r>
          </w:p>
        </w:tc>
        <w:tc>
          <w:tcPr>
            <w:tcW w:w="0" w:type="auto"/>
            <w:vAlign w:val="center"/>
            <w:hideMark/>
          </w:tcPr>
          <w:p w14:paraId="30DB3C8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DECIMAL(18,8)</w:t>
            </w:r>
          </w:p>
        </w:tc>
        <w:tc>
          <w:tcPr>
            <w:tcW w:w="0" w:type="auto"/>
            <w:vAlign w:val="center"/>
            <w:hideMark/>
          </w:tcPr>
          <w:p w14:paraId="65AEF81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 bound of price bucket.</w:t>
            </w:r>
          </w:p>
        </w:tc>
      </w:tr>
      <w:tr w:rsidR="004200DE" w:rsidRPr="004200DE" w14:paraId="2C78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2CE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D40838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</w:t>
            </w:r>
          </w:p>
        </w:tc>
        <w:tc>
          <w:tcPr>
            <w:tcW w:w="0" w:type="auto"/>
            <w:vAlign w:val="center"/>
            <w:hideMark/>
          </w:tcPr>
          <w:p w14:paraId="4F02761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volume in this price range.</w:t>
            </w:r>
          </w:p>
        </w:tc>
      </w:tr>
      <w:tr w:rsidR="004200DE" w:rsidRPr="004200DE" w14:paraId="1FDB6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5DD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buy_volume</w:t>
            </w:r>
          </w:p>
        </w:tc>
        <w:tc>
          <w:tcPr>
            <w:tcW w:w="0" w:type="auto"/>
            <w:vAlign w:val="center"/>
            <w:hideMark/>
          </w:tcPr>
          <w:p w14:paraId="7AC0356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</w:t>
            </w:r>
          </w:p>
        </w:tc>
        <w:tc>
          <w:tcPr>
            <w:tcW w:w="0" w:type="auto"/>
            <w:vAlign w:val="center"/>
            <w:hideMark/>
          </w:tcPr>
          <w:p w14:paraId="3ACE854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Buy-side volume estimate.</w:t>
            </w:r>
          </w:p>
        </w:tc>
      </w:tr>
      <w:tr w:rsidR="004200DE" w:rsidRPr="004200DE" w14:paraId="6AD9C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624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sell_volume</w:t>
            </w:r>
          </w:p>
        </w:tc>
        <w:tc>
          <w:tcPr>
            <w:tcW w:w="0" w:type="auto"/>
            <w:vAlign w:val="center"/>
            <w:hideMark/>
          </w:tcPr>
          <w:p w14:paraId="3382700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DECIMAL(28,8)</w:t>
            </w:r>
          </w:p>
        </w:tc>
        <w:tc>
          <w:tcPr>
            <w:tcW w:w="0" w:type="auto"/>
            <w:vAlign w:val="center"/>
            <w:hideMark/>
          </w:tcPr>
          <w:p w14:paraId="2E115AE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Sell-side volume estimate.</w:t>
            </w:r>
          </w:p>
        </w:tc>
      </w:tr>
      <w:tr w:rsidR="004200DE" w:rsidRPr="004200DE" w14:paraId="198A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F10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window_start</w:t>
            </w:r>
          </w:p>
        </w:tc>
        <w:tc>
          <w:tcPr>
            <w:tcW w:w="0" w:type="auto"/>
            <w:vAlign w:val="center"/>
            <w:hideMark/>
          </w:tcPr>
          <w:p w14:paraId="07AC7F6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9F339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of the profile window.</w:t>
            </w:r>
          </w:p>
        </w:tc>
      </w:tr>
      <w:tr w:rsidR="004200DE" w:rsidRPr="004200DE" w14:paraId="03985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2D07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window_end</w:t>
            </w:r>
          </w:p>
        </w:tc>
        <w:tc>
          <w:tcPr>
            <w:tcW w:w="0" w:type="auto"/>
            <w:vAlign w:val="center"/>
            <w:hideMark/>
          </w:tcPr>
          <w:p w14:paraId="38546A9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8AF9A8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the profile window.</w:t>
            </w:r>
          </w:p>
        </w:tc>
      </w:tr>
      <w:tr w:rsidR="004200DE" w:rsidRPr="004200DE" w14:paraId="0F3BF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CD8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061E79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FF67C0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creation time.</w:t>
            </w:r>
          </w:p>
        </w:tc>
      </w:tr>
    </w:tbl>
    <w:p w14:paraId="09BD5F14" w14:textId="77777777" w:rsidR="004200DE" w:rsidRPr="004200DE" w:rsidRDefault="004200DE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pict w14:anchorId="70F92DA3">
          <v:rect id="_x0000_i1035" style="width:0;height:1.5pt" o:hralign="center" o:hrstd="t" o:hr="t" fillcolor="#a0a0a0" stroked="f"/>
        </w:pict>
      </w:r>
    </w:p>
    <w:p w14:paraId="40F54268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3.7 Indicator Snapshots Table (Optional Flex Layer)</w:t>
      </w:r>
    </w:p>
    <w:p w14:paraId="1C0155D7" w14:textId="77777777" w:rsidR="004200DE" w:rsidRPr="004200DE" w:rsidRDefault="004200DE" w:rsidP="004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42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indicator_snapshots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300"/>
        <w:gridCol w:w="5304"/>
      </w:tblGrid>
      <w:tr w:rsidR="004200DE" w:rsidRPr="004200DE" w14:paraId="247F4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6EC93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DEEAA95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12CE41" w14:textId="77777777" w:rsidR="004200DE" w:rsidRPr="004200DE" w:rsidRDefault="004200DE" w:rsidP="004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00DE" w:rsidRPr="004200DE" w14:paraId="5DECA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EBC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48B03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 PRIMARY KEY</w:t>
            </w:r>
          </w:p>
        </w:tc>
        <w:tc>
          <w:tcPr>
            <w:tcW w:w="0" w:type="auto"/>
            <w:vAlign w:val="center"/>
            <w:hideMark/>
          </w:tcPr>
          <w:p w14:paraId="7A9C6C1E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snapshot record.</w:t>
            </w:r>
          </w:p>
        </w:tc>
      </w:tr>
      <w:tr w:rsidR="004200DE" w:rsidRPr="004200DE" w14:paraId="27235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31F5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DFD6D5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2E58FE5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 symbol.</w:t>
            </w:r>
          </w:p>
        </w:tc>
      </w:tr>
      <w:tr w:rsidR="004200DE" w:rsidRPr="004200DE" w14:paraId="3370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8AA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0E44635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14:paraId="70A2DFC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Timeframe, e.g., '5m', '1h'.</w:t>
            </w:r>
          </w:p>
        </w:tc>
      </w:tr>
      <w:tr w:rsidR="004200DE" w:rsidRPr="004200DE" w14:paraId="6810F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9E3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7DE797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E5D45F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Candle time this snapshot refers to.</w:t>
            </w:r>
          </w:p>
        </w:tc>
      </w:tr>
      <w:tr w:rsidR="004200DE" w:rsidRPr="004200DE" w14:paraId="524E9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1016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indicator_name</w:t>
            </w:r>
          </w:p>
        </w:tc>
        <w:tc>
          <w:tcPr>
            <w:tcW w:w="0" w:type="auto"/>
            <w:vAlign w:val="center"/>
            <w:hideMark/>
          </w:tcPr>
          <w:p w14:paraId="235E0DE3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6A477489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Name, e.g., 'rsi_14', 'custom_ai_score'.</w:t>
            </w:r>
          </w:p>
        </w:tc>
      </w:tr>
      <w:tr w:rsidR="004200DE" w:rsidRPr="004200DE" w14:paraId="406B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01D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3AC0C20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0FE0DC2B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Parameter set (e.g., </w:t>
            </w: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{"period":14,"fast":12,"slow":26}</w:t>
            </w: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4200DE" w:rsidRPr="004200DE" w14:paraId="6F60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E731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2173C7C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DECIMAL(28,12)</w:t>
            </w:r>
          </w:p>
        </w:tc>
        <w:tc>
          <w:tcPr>
            <w:tcW w:w="0" w:type="auto"/>
            <w:vAlign w:val="center"/>
            <w:hideMark/>
          </w:tcPr>
          <w:p w14:paraId="10783A4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Computed indicator value.</w:t>
            </w:r>
          </w:p>
        </w:tc>
      </w:tr>
      <w:tr w:rsidR="004200DE" w:rsidRPr="004200DE" w14:paraId="3C4A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10FA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3E387D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09DC04" w14:textId="77777777" w:rsidR="004200DE" w:rsidRPr="004200DE" w:rsidRDefault="004200DE" w:rsidP="00420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00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creation time.</w:t>
            </w:r>
          </w:p>
        </w:tc>
      </w:tr>
    </w:tbl>
    <w:p w14:paraId="0C44F146" w14:textId="77777777" w:rsidR="004200DE" w:rsidRPr="004200DE" w:rsidRDefault="004200DE" w:rsidP="0042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kern w:val="0"/>
          <w14:ligatures w14:val="none"/>
        </w:rPr>
        <w:pict w14:anchorId="2258CB97">
          <v:rect id="_x0000_i1036" style="width:0;height:1.5pt" o:hralign="center" o:hrstd="t" o:hr="t" fillcolor="#a0a0a0" stroked="f"/>
        </w:pict>
      </w:r>
    </w:p>
    <w:p w14:paraId="4BE8CF37" w14:textId="77777777" w:rsidR="004200DE" w:rsidRPr="004200DE" w:rsidRDefault="004200DE" w:rsidP="00420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One-Line Summary for Irfan saheb</w:t>
      </w:r>
    </w:p>
    <w:p w14:paraId="3D624114" w14:textId="77777777" w:rsidR="004200DE" w:rsidRPr="004200DE" w:rsidRDefault="004200DE" w:rsidP="0042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main indicators live in the candle tables.</w:t>
      </w:r>
    </w:p>
    <w:p w14:paraId="7D677CC5" w14:textId="77777777" w:rsidR="004200DE" w:rsidRPr="004200DE" w:rsidRDefault="004200DE" w:rsidP="0042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constructs (swings, fib legs, zones) live in their own tables.</w:t>
      </w:r>
    </w:p>
    <w:p w14:paraId="062A8FF9" w14:textId="77777777" w:rsidR="004200DE" w:rsidRPr="004200DE" w:rsidRDefault="004200DE" w:rsidP="0042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tables (session VWAP, volume profile, indicator snapshots) support more advanced analysis and AI layers.</w:t>
      </w:r>
    </w:p>
    <w:p w14:paraId="5F5A04C8" w14:textId="77777777" w:rsidR="007E1AF1" w:rsidRDefault="007E1AF1"/>
    <w:sectPr w:rsidR="007E1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7C74"/>
    <w:multiLevelType w:val="multilevel"/>
    <w:tmpl w:val="63C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B2D43"/>
    <w:multiLevelType w:val="multilevel"/>
    <w:tmpl w:val="574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56E07"/>
    <w:multiLevelType w:val="multilevel"/>
    <w:tmpl w:val="A8F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B5A97"/>
    <w:multiLevelType w:val="multilevel"/>
    <w:tmpl w:val="4166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1A1E3B"/>
    <w:multiLevelType w:val="multilevel"/>
    <w:tmpl w:val="D63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8099E"/>
    <w:multiLevelType w:val="multilevel"/>
    <w:tmpl w:val="57A8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7648">
    <w:abstractNumId w:val="4"/>
  </w:num>
  <w:num w:numId="2" w16cid:durableId="467817182">
    <w:abstractNumId w:val="5"/>
  </w:num>
  <w:num w:numId="3" w16cid:durableId="791367174">
    <w:abstractNumId w:val="3"/>
  </w:num>
  <w:num w:numId="4" w16cid:durableId="1548488745">
    <w:abstractNumId w:val="0"/>
  </w:num>
  <w:num w:numId="5" w16cid:durableId="253056917">
    <w:abstractNumId w:val="1"/>
  </w:num>
  <w:num w:numId="6" w16cid:durableId="419644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DE"/>
    <w:rsid w:val="003138BC"/>
    <w:rsid w:val="004200DE"/>
    <w:rsid w:val="0054099D"/>
    <w:rsid w:val="005B133F"/>
    <w:rsid w:val="005F33CE"/>
    <w:rsid w:val="007E1AF1"/>
    <w:rsid w:val="00860C78"/>
    <w:rsid w:val="008C3ECF"/>
    <w:rsid w:val="00E259CE"/>
    <w:rsid w:val="00E366EC"/>
    <w:rsid w:val="00F2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FFD8"/>
  <w15:chartTrackingRefBased/>
  <w15:docId w15:val="{3567DA83-F180-0048-A961-3A812699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0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00DE"/>
    <w:rPr>
      <w:b/>
      <w:bCs/>
    </w:rPr>
  </w:style>
  <w:style w:type="character" w:styleId="Emphasis">
    <w:name w:val="Emphasis"/>
    <w:basedOn w:val="DefaultParagraphFont"/>
    <w:uiPriority w:val="20"/>
    <w:qFormat/>
    <w:rsid w:val="004200D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00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0D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1672</Words>
  <Characters>9536</Characters>
  <Application>Microsoft Office Word</Application>
  <DocSecurity>0</DocSecurity>
  <Lines>79</Lines>
  <Paragraphs>22</Paragraphs>
  <ScaleCrop>false</ScaleCrop>
  <Company/>
  <LinksUpToDate>false</LinksUpToDate>
  <CharactersWithSpaces>11186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 Ahmad</dc:creator>
  <cp:keywords/>
  <dc:description/>
  <cp:lastModifiedBy>Saleem Ahmad</cp:lastModifiedBy>
  <cp:revision>1</cp:revision>
  <dcterms:created xsi:type="dcterms:W3CDTF">2025-11-14T03:26:00Z</dcterms:created>
  <dcterms:modified xsi:type="dcterms:W3CDTF">2025-11-14T03:30:00Z</dcterms:modified>
</cp:coreProperties>
</file>