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4D08" w14:textId="25BEFD34" w:rsidR="00D84ABC" w:rsidRPr="00D84ABC" w:rsidRDefault="00D84ABC" w:rsidP="00D84ABC">
      <w:pPr>
        <w:rPr>
          <w:b/>
          <w:bCs/>
          <w:sz w:val="28"/>
          <w:szCs w:val="28"/>
        </w:rPr>
      </w:pPr>
      <w:r w:rsidRPr="00D84AB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D84ABC">
        <w:rPr>
          <w:b/>
          <w:bCs/>
          <w:sz w:val="28"/>
          <w:szCs w:val="28"/>
        </w:rPr>
        <w:t xml:space="preserve"> TIP </w:t>
      </w:r>
      <w:r w:rsidR="009F3E47">
        <w:rPr>
          <w:b/>
          <w:bCs/>
          <w:sz w:val="28"/>
          <w:szCs w:val="28"/>
        </w:rPr>
        <w:t>8</w:t>
      </w:r>
      <w:r w:rsidRPr="00D84ABC">
        <w:rPr>
          <w:b/>
          <w:bCs/>
          <w:sz w:val="28"/>
          <w:szCs w:val="28"/>
        </w:rPr>
        <w:t>: DSPW</w:t>
      </w:r>
    </w:p>
    <w:p w14:paraId="69D4CE39" w14:textId="77777777" w:rsidR="00D84ABC" w:rsidRPr="00D84ABC" w:rsidRDefault="00D84ABC" w:rsidP="00D84ABC">
      <w:pPr>
        <w:rPr>
          <w:b/>
          <w:bCs/>
          <w:sz w:val="28"/>
          <w:szCs w:val="28"/>
        </w:rPr>
      </w:pPr>
      <w:r w:rsidRPr="00D84ABC">
        <w:rPr>
          <w:b/>
          <w:bCs/>
          <w:i/>
          <w:iCs/>
          <w:sz w:val="28"/>
          <w:szCs w:val="28"/>
        </w:rPr>
        <w:t>(Uscată • Sensibilă • Pigmentată • Wrinkled)</w:t>
      </w:r>
      <w:r w:rsidRPr="00D84ABC">
        <w:rPr>
          <w:b/>
          <w:bCs/>
          <w:sz w:val="28"/>
          <w:szCs w:val="28"/>
        </w:rPr>
        <w:br/>
        <w:t>Cea mai dificilă combinație → vulnerabilitate maximă + risc de pigmentare + îmbătrânire accelerată.</w:t>
      </w:r>
    </w:p>
    <w:p w14:paraId="23F841E5" w14:textId="77777777" w:rsidR="00D84ABC" w:rsidRPr="00D84ABC" w:rsidRDefault="009F3E47" w:rsidP="00D84ABC">
      <w:r>
        <w:pict w14:anchorId="24D5FFA4">
          <v:rect id="_x0000_i1025" style="width:0;height:1.5pt" o:hralign="center" o:hrstd="t" o:hr="t" fillcolor="#a0a0a0" stroked="f"/>
        </w:pict>
      </w:r>
    </w:p>
    <w:p w14:paraId="0604A8DD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🔎</w:t>
      </w:r>
      <w:r w:rsidRPr="00D84ABC">
        <w:rPr>
          <w:b/>
          <w:bCs/>
        </w:rPr>
        <w:t xml:space="preserve"> 1. Caracteristici clinice ale tipologiei DSPW</w:t>
      </w:r>
    </w:p>
    <w:p w14:paraId="7BCEE260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rPr>
          <w:b/>
          <w:bCs/>
        </w:rPr>
        <w:t>Uscăciune severă:</w:t>
      </w:r>
      <w:r w:rsidRPr="00D84ABC">
        <w:t xml:space="preserve"> piele care „ține”, descuamată, barieră foarte subțire.</w:t>
      </w:r>
    </w:p>
    <w:p w14:paraId="4ACF70A4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rPr>
          <w:b/>
          <w:bCs/>
        </w:rPr>
        <w:t>Sensibilitate puternică:</w:t>
      </w:r>
      <w:r w:rsidRPr="00D84ABC">
        <w:t xml:space="preserve"> reacție imediată la produse, temperatură, masaj, apă dură.</w:t>
      </w:r>
    </w:p>
    <w:p w14:paraId="13210F7C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rPr>
          <w:b/>
          <w:bCs/>
        </w:rPr>
        <w:t>Pigmentare:</w:t>
      </w:r>
      <w:r w:rsidRPr="00D84ABC">
        <w:t xml:space="preserve"> pete post-inflamatorii, pete de soare, bronz neuniform; orice roșeață devine pigment.</w:t>
      </w:r>
    </w:p>
    <w:p w14:paraId="765BBB98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rPr>
          <w:b/>
          <w:bCs/>
        </w:rPr>
        <w:t>Wrinkled:</w:t>
      </w:r>
      <w:r w:rsidRPr="00D84ABC">
        <w:t xml:space="preserve"> riduri vizibile, elastină scăzută, colagen slăbit, laxitate în partea inferioară a feței.</w:t>
      </w:r>
    </w:p>
    <w:p w14:paraId="3838B539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t xml:space="preserve">Aspect general: </w:t>
      </w:r>
      <w:r w:rsidRPr="00D84ABC">
        <w:rPr>
          <w:b/>
          <w:bCs/>
        </w:rPr>
        <w:t>piele fragilă, ternă, neuniformă, cu riduri accentuate de deshidratare.</w:t>
      </w:r>
    </w:p>
    <w:p w14:paraId="728D210C" w14:textId="77777777" w:rsidR="00D84ABC" w:rsidRPr="00D84ABC" w:rsidRDefault="00D84ABC" w:rsidP="00D84ABC">
      <w:pPr>
        <w:numPr>
          <w:ilvl w:val="0"/>
          <w:numId w:val="1"/>
        </w:numPr>
      </w:pPr>
      <w:r w:rsidRPr="00D84ABC">
        <w:t>Recuperare lentă, predispusă la reacții secundare chiar și la proceduri minime.</w:t>
      </w:r>
    </w:p>
    <w:p w14:paraId="2B39C54B" w14:textId="77777777" w:rsidR="00D84ABC" w:rsidRPr="00D84ABC" w:rsidRDefault="00D84ABC" w:rsidP="00D84ABC">
      <w:r w:rsidRPr="00D84ABC">
        <w:t xml:space="preserve">Este tipul de piele care cere </w:t>
      </w:r>
      <w:r w:rsidRPr="00D84ABC">
        <w:rPr>
          <w:b/>
          <w:bCs/>
        </w:rPr>
        <w:t>blândețe, reconstrucție profundă și un plan în 3 faze</w:t>
      </w:r>
      <w:r w:rsidRPr="00D84ABC">
        <w:t>: calmare → reparare → corecție.</w:t>
      </w:r>
    </w:p>
    <w:p w14:paraId="62529281" w14:textId="77777777" w:rsidR="00D84ABC" w:rsidRPr="00D84ABC" w:rsidRDefault="009F3E47" w:rsidP="00D84ABC">
      <w:r>
        <w:pict w14:anchorId="40BD05DA">
          <v:rect id="_x0000_i1026" style="width:0;height:1.5pt" o:hralign="center" o:hrstd="t" o:hr="t" fillcolor="#a0a0a0" stroked="f"/>
        </w:pict>
      </w:r>
    </w:p>
    <w:p w14:paraId="14CB4AEA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🌱</w:t>
      </w:r>
      <w:r w:rsidRPr="00D84ABC">
        <w:rPr>
          <w:b/>
          <w:bCs/>
        </w:rPr>
        <w:t xml:space="preserve"> 2. Predispoziții reale, specifice DSPW</w:t>
      </w:r>
    </w:p>
    <w:p w14:paraId="5605A3A3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Hiperpigmentare post-inflamatorie (PIH) imediată.</w:t>
      </w:r>
    </w:p>
    <w:p w14:paraId="316379A2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Melasmă superficială sau pete recurente.</w:t>
      </w:r>
    </w:p>
    <w:p w14:paraId="503E1863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Sensibilitate cronică datorată barierei sever compromise.</w:t>
      </w:r>
    </w:p>
    <w:p w14:paraId="793A7450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Riduri accentuate (expresie + structurale).</w:t>
      </w:r>
    </w:p>
    <w:p w14:paraId="528D25E9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Îmbătrânire accelerată prin inflamație (inflammaging).</w:t>
      </w:r>
    </w:p>
    <w:p w14:paraId="0BF4376F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Eritem persistent în anumite zone (obraji, pliul nazolabial).</w:t>
      </w:r>
    </w:p>
    <w:p w14:paraId="32FF645B" w14:textId="77777777" w:rsidR="00D84ABC" w:rsidRPr="00D84ABC" w:rsidRDefault="00D84ABC" w:rsidP="00D84ABC">
      <w:pPr>
        <w:numPr>
          <w:ilvl w:val="0"/>
          <w:numId w:val="2"/>
        </w:numPr>
      </w:pPr>
      <w:r w:rsidRPr="00D84ABC">
        <w:t>Piele „încordată”, lipsită de elasticitate.</w:t>
      </w:r>
    </w:p>
    <w:p w14:paraId="0AB9D865" w14:textId="77777777" w:rsidR="00D84ABC" w:rsidRPr="00D84ABC" w:rsidRDefault="009F3E47" w:rsidP="00D84ABC">
      <w:r>
        <w:pict w14:anchorId="2E965CC7">
          <v:rect id="_x0000_i1027" style="width:0;height:1.5pt" o:hralign="center" o:hrstd="t" o:hr="t" fillcolor="#a0a0a0" stroked="f"/>
        </w:pict>
      </w:r>
    </w:p>
    <w:p w14:paraId="16AF4C4C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⚠️</w:t>
      </w:r>
      <w:r w:rsidRPr="00D84ABC">
        <w:rPr>
          <w:b/>
          <w:bCs/>
        </w:rPr>
        <w:t xml:space="preserve"> 3. Greșeli frecvente în tratamentele de salon</w:t>
      </w:r>
    </w:p>
    <w:p w14:paraId="5E0EBC86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 xml:space="preserve">Cel mai mare risc este </w:t>
      </w:r>
      <w:r w:rsidRPr="00D84ABC">
        <w:rPr>
          <w:b/>
          <w:bCs/>
        </w:rPr>
        <w:t>supratratarea</w:t>
      </w:r>
      <w:r w:rsidRPr="00D84ABC">
        <w:t>.</w:t>
      </w:r>
    </w:p>
    <w:p w14:paraId="7663545E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Folosirea acizilor pentru pete → produce pete noi și iritație.</w:t>
      </w:r>
    </w:p>
    <w:p w14:paraId="5BA8855F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Peelinguri medii sau puternice.</w:t>
      </w:r>
    </w:p>
    <w:p w14:paraId="6B1164A7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Vitamina C L-AA în concentrații mari → eritem + PIH.</w:t>
      </w:r>
    </w:p>
    <w:p w14:paraId="154F3E07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lastRenderedPageBreak/>
        <w:t>Retinol profesional → descuamare, roșeață, pigment.</w:t>
      </w:r>
    </w:p>
    <w:p w14:paraId="1C0B40A0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Vapozon fierbinte → inflamație + pigment.</w:t>
      </w:r>
    </w:p>
    <w:p w14:paraId="76BB08CC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Microneedling în fazele inițiale → PIH sever.</w:t>
      </w:r>
    </w:p>
    <w:p w14:paraId="004D6FAD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Mască peel-off → traumă mecanică.</w:t>
      </w:r>
    </w:p>
    <w:p w14:paraId="35C1F32D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Masaje energice → hiperemie → pigment.</w:t>
      </w:r>
    </w:p>
    <w:p w14:paraId="6C9AC915" w14:textId="77777777" w:rsidR="00D84ABC" w:rsidRPr="00D84ABC" w:rsidRDefault="00D84ABC" w:rsidP="00D84ABC">
      <w:pPr>
        <w:numPr>
          <w:ilvl w:val="0"/>
          <w:numId w:val="3"/>
        </w:numPr>
      </w:pPr>
      <w:r w:rsidRPr="00D84ABC">
        <w:t>RF pe piele deshidratată → riduri accentuate.</w:t>
      </w:r>
    </w:p>
    <w:p w14:paraId="09211AA6" w14:textId="77777777" w:rsidR="00D84ABC" w:rsidRPr="00D84ABC" w:rsidRDefault="00D84ABC" w:rsidP="00D84ABC">
      <w:r w:rsidRPr="00D84ABC">
        <w:t xml:space="preserve">La DSPW, orice agresiune = </w:t>
      </w:r>
      <w:r w:rsidRPr="00D84ABC">
        <w:rPr>
          <w:b/>
          <w:bCs/>
        </w:rPr>
        <w:t>două probleme simultan: inflamație + pigment</w:t>
      </w:r>
      <w:r w:rsidRPr="00D84ABC">
        <w:t>.</w:t>
      </w:r>
    </w:p>
    <w:p w14:paraId="56081B0F" w14:textId="77777777" w:rsidR="00D84ABC" w:rsidRPr="00D84ABC" w:rsidRDefault="009F3E47" w:rsidP="00D84ABC">
      <w:r>
        <w:pict w14:anchorId="59721D4D">
          <v:rect id="_x0000_i1028" style="width:0;height:1.5pt" o:hralign="center" o:hrstd="t" o:hr="t" fillcolor="#a0a0a0" stroked="f"/>
        </w:pict>
      </w:r>
    </w:p>
    <w:p w14:paraId="1002F69A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🎯</w:t>
      </w:r>
      <w:r w:rsidRPr="00D84ABC">
        <w:rPr>
          <w:b/>
          <w:bCs/>
        </w:rPr>
        <w:t xml:space="preserve"> 4. Recomandări precise pentru cosmeticiene</w:t>
      </w:r>
    </w:p>
    <w:p w14:paraId="5CBB37DA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 xml:space="preserve">Abordare în </w:t>
      </w:r>
      <w:r w:rsidRPr="00D84ABC">
        <w:rPr>
          <w:b/>
          <w:bCs/>
        </w:rPr>
        <w:t>trei faze</w:t>
      </w:r>
      <w:r w:rsidRPr="00D84ABC">
        <w:t xml:space="preserve"> (esentială pentru rezultate reale):</w:t>
      </w:r>
    </w:p>
    <w:p w14:paraId="155A9218" w14:textId="77777777" w:rsidR="00D84ABC" w:rsidRPr="00D84ABC" w:rsidRDefault="00D84ABC" w:rsidP="00D84ABC">
      <w:pPr>
        <w:numPr>
          <w:ilvl w:val="1"/>
          <w:numId w:val="4"/>
        </w:numPr>
      </w:pPr>
      <w:r w:rsidRPr="00D84ABC">
        <w:rPr>
          <w:b/>
          <w:bCs/>
        </w:rPr>
        <w:t>Calmare totală (2–4 sesiuni)</w:t>
      </w:r>
    </w:p>
    <w:p w14:paraId="4EA36BC6" w14:textId="77777777" w:rsidR="00D84ABC" w:rsidRPr="00D84ABC" w:rsidRDefault="00D84ABC" w:rsidP="00D84ABC">
      <w:pPr>
        <w:numPr>
          <w:ilvl w:val="1"/>
          <w:numId w:val="4"/>
        </w:numPr>
      </w:pPr>
      <w:r w:rsidRPr="00D84ABC">
        <w:rPr>
          <w:b/>
          <w:bCs/>
        </w:rPr>
        <w:t>Reparare barieră (3–8 sesiuni)</w:t>
      </w:r>
    </w:p>
    <w:p w14:paraId="6E6A6896" w14:textId="77777777" w:rsidR="00D84ABC" w:rsidRPr="00D84ABC" w:rsidRDefault="00D84ABC" w:rsidP="00D84ABC">
      <w:pPr>
        <w:numPr>
          <w:ilvl w:val="1"/>
          <w:numId w:val="4"/>
        </w:numPr>
      </w:pPr>
      <w:r w:rsidRPr="00D84ABC">
        <w:rPr>
          <w:b/>
          <w:bCs/>
        </w:rPr>
        <w:t>Corecție (pigment + riduri) prin metode blânde</w:t>
      </w:r>
    </w:p>
    <w:p w14:paraId="033B44A6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Evită orice ingredient/tehnică agresivă în primele 6–8 săptămâni.</w:t>
      </w:r>
    </w:p>
    <w:p w14:paraId="13C5350D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Folosește doar acizi ultra-blânzi (lactic 5%, azelaic).</w:t>
      </w:r>
    </w:p>
    <w:p w14:paraId="0F90F5AA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Prioritizează: ceramide, acizi grași, panthenol, centella, beta-glucan, peptide.</w:t>
      </w:r>
    </w:p>
    <w:p w14:paraId="472D3F3E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LED galben (anti-pigment + calmare) și LED roșu soft (regenerare).</w:t>
      </w:r>
    </w:p>
    <w:p w14:paraId="2DE0081D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Masaj cu ritm lent, fluid, fără presiune puternică.</w:t>
      </w:r>
    </w:p>
    <w:p w14:paraId="06A40B2B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Retinol → doar micro-doze, doar în rutina de acasă, doar după stabilizare.</w:t>
      </w:r>
    </w:p>
    <w:p w14:paraId="5E4D20CC" w14:textId="77777777" w:rsidR="00D84ABC" w:rsidRPr="00D84ABC" w:rsidRDefault="00D84ABC" w:rsidP="00D84ABC">
      <w:pPr>
        <w:numPr>
          <w:ilvl w:val="0"/>
          <w:numId w:val="4"/>
        </w:numPr>
      </w:pPr>
      <w:r w:rsidRPr="00D84ABC">
        <w:t>SPF mineral → obligatoriu.</w:t>
      </w:r>
    </w:p>
    <w:p w14:paraId="4FF02A72" w14:textId="77777777" w:rsidR="00D84ABC" w:rsidRPr="00D84ABC" w:rsidRDefault="009F3E47" w:rsidP="00D84ABC">
      <w:r>
        <w:pict w14:anchorId="09DAF91B">
          <v:rect id="_x0000_i1029" style="width:0;height:1.5pt" o:hralign="center" o:hrstd="t" o:hr="t" fillcolor="#a0a0a0" stroked="f"/>
        </w:pict>
      </w:r>
    </w:p>
    <w:p w14:paraId="4B992650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✔️</w:t>
      </w:r>
      <w:r w:rsidRPr="00D84ABC">
        <w:rPr>
          <w:b/>
          <w:bCs/>
        </w:rPr>
        <w:t xml:space="preserve"> 5. Protocoale: ce se face și ce NU se face</w:t>
      </w:r>
    </w:p>
    <w:p w14:paraId="4D5FAF2B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SE FACE</w:t>
      </w:r>
    </w:p>
    <w:p w14:paraId="6ACFD1DF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Curățare cremoasă, hipoalergenică</w:t>
      </w:r>
    </w:p>
    <w:p w14:paraId="41B33C44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Comprese călduțe, nu fierbinți</w:t>
      </w:r>
    </w:p>
    <w:p w14:paraId="141BD80B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Seruri de calmare intensă:</w:t>
      </w:r>
    </w:p>
    <w:p w14:paraId="0B3BE196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t>ceramide</w:t>
      </w:r>
    </w:p>
    <w:p w14:paraId="1349E4D4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t>panthenol</w:t>
      </w:r>
    </w:p>
    <w:p w14:paraId="14DC4860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t>centella</w:t>
      </w:r>
    </w:p>
    <w:p w14:paraId="61D1368E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t>niacinamide 2–4%</w:t>
      </w:r>
    </w:p>
    <w:p w14:paraId="3226E1D1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t>beta-glucan</w:t>
      </w:r>
    </w:p>
    <w:p w14:paraId="18B1EEE9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lastRenderedPageBreak/>
        <w:t>acid hialuronic</w:t>
      </w:r>
    </w:p>
    <w:p w14:paraId="7D272E44" w14:textId="77777777" w:rsidR="00D84ABC" w:rsidRPr="00D84ABC" w:rsidRDefault="00D84ABC" w:rsidP="00D84ABC">
      <w:pPr>
        <w:numPr>
          <w:ilvl w:val="1"/>
          <w:numId w:val="5"/>
        </w:numPr>
      </w:pPr>
      <w:r w:rsidRPr="00D84ABC">
        <w:t>arbutină (după stabilizare)</w:t>
      </w:r>
    </w:p>
    <w:p w14:paraId="6326EDCC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Măști nutritive + reparatoare</w:t>
      </w:r>
    </w:p>
    <w:p w14:paraId="677D9821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LED galben (regulator de melanocite)</w:t>
      </w:r>
    </w:p>
    <w:p w14:paraId="58420ED7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LED roșu soft (fibroblast + colagen)</w:t>
      </w:r>
    </w:p>
    <w:p w14:paraId="79403AAC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Microcurrent blând</w:t>
      </w:r>
    </w:p>
    <w:p w14:paraId="3017E041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Oxigenare ușoară, fără presiune</w:t>
      </w:r>
    </w:p>
    <w:p w14:paraId="1F02FC8D" w14:textId="77777777" w:rsidR="00D84ABC" w:rsidRPr="00D84ABC" w:rsidRDefault="00D84ABC" w:rsidP="00D84ABC">
      <w:pPr>
        <w:numPr>
          <w:ilvl w:val="0"/>
          <w:numId w:val="5"/>
        </w:numPr>
      </w:pPr>
      <w:r w:rsidRPr="00D84ABC">
        <w:t>Tehnici manuale foarte blânde</w:t>
      </w:r>
    </w:p>
    <w:p w14:paraId="509F6605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NU SE FACE</w:t>
      </w:r>
    </w:p>
    <w:p w14:paraId="0E199B85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AHA/BHA medii sau puternice</w:t>
      </w:r>
    </w:p>
    <w:p w14:paraId="076FFEA8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Peelinguri chimice (glicolic, TCA, retinoic)</w:t>
      </w:r>
    </w:p>
    <w:p w14:paraId="6E89357D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Scruburi, perii, dispozitive abrazive</w:t>
      </w:r>
    </w:p>
    <w:p w14:paraId="20D60109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Vapozon fierbinte</w:t>
      </w:r>
    </w:p>
    <w:p w14:paraId="4CF27D3A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Retinol profesional</w:t>
      </w:r>
    </w:p>
    <w:p w14:paraId="0DBAF470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RF intens</w:t>
      </w:r>
    </w:p>
    <w:p w14:paraId="58402269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Microneedling mediu sau profund</w:t>
      </w:r>
    </w:p>
    <w:p w14:paraId="2F74F90D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Dermabraziune</w:t>
      </w:r>
    </w:p>
    <w:p w14:paraId="35833892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Măști peel-off</w:t>
      </w:r>
    </w:p>
    <w:p w14:paraId="061E1282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Orice încălzire excesivă</w:t>
      </w:r>
    </w:p>
    <w:p w14:paraId="4AB8B40E" w14:textId="77777777" w:rsidR="00D84ABC" w:rsidRPr="00D84ABC" w:rsidRDefault="00D84ABC" w:rsidP="00D84ABC">
      <w:pPr>
        <w:numPr>
          <w:ilvl w:val="0"/>
          <w:numId w:val="6"/>
        </w:numPr>
      </w:pPr>
      <w:r w:rsidRPr="00D84ABC">
        <w:t>Vitamina C L-AA &gt;10%</w:t>
      </w:r>
    </w:p>
    <w:p w14:paraId="2AE06B15" w14:textId="77777777" w:rsidR="00D84ABC" w:rsidRPr="00D84ABC" w:rsidRDefault="009F3E47" w:rsidP="00D84ABC">
      <w:r>
        <w:pict w14:anchorId="30932407">
          <v:rect id="_x0000_i1030" style="width:0;height:1.5pt" o:hralign="center" o:hrstd="t" o:hr="t" fillcolor="#a0a0a0" stroked="f"/>
        </w:pict>
      </w:r>
    </w:p>
    <w:p w14:paraId="7E78D0FA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🌿</w:t>
      </w:r>
      <w:r w:rsidRPr="00D84ABC">
        <w:rPr>
          <w:b/>
          <w:bCs/>
        </w:rPr>
        <w:t xml:space="preserve"> 6. Influențe din stilul de viață</w:t>
      </w:r>
    </w:p>
    <w:p w14:paraId="7BF60A8A" w14:textId="77777777" w:rsidR="00D84ABC" w:rsidRPr="00D84ABC" w:rsidRDefault="00D84ABC" w:rsidP="00D84ABC">
      <w:r w:rsidRPr="00D84ABC">
        <w:t>DSPW este profund influențată de:</w:t>
      </w:r>
    </w:p>
    <w:p w14:paraId="28FF5CED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Soare</w:t>
      </w:r>
      <w:r w:rsidRPr="00D84ABC">
        <w:t xml:space="preserve"> → pigment + riduri imediat.</w:t>
      </w:r>
    </w:p>
    <w:p w14:paraId="679CAF43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Stres cronic</w:t>
      </w:r>
      <w:r w:rsidRPr="00D84ABC">
        <w:t xml:space="preserve"> → inflamație → sensibilitate + melanină.</w:t>
      </w:r>
    </w:p>
    <w:p w14:paraId="00FC7BE7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Somn puțin</w:t>
      </w:r>
      <w:r w:rsidRPr="00D84ABC">
        <w:t xml:space="preserve"> → piele ternă, riduri accentuate.</w:t>
      </w:r>
    </w:p>
    <w:p w14:paraId="712A093C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Diete sărace în grăsimi</w:t>
      </w:r>
      <w:r w:rsidRPr="00D84ABC">
        <w:t xml:space="preserve"> → uscăciune severă.</w:t>
      </w:r>
    </w:p>
    <w:p w14:paraId="74B1251A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Zahăr</w:t>
      </w:r>
      <w:r w:rsidRPr="00D84ABC">
        <w:t xml:space="preserve"> → glicație → riduri.</w:t>
      </w:r>
    </w:p>
    <w:p w14:paraId="4AE947D0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Căldură (duș fierbinte, saună)</w:t>
      </w:r>
      <w:r w:rsidRPr="00D84ABC">
        <w:t xml:space="preserve"> → roșeață + pete.</w:t>
      </w:r>
    </w:p>
    <w:p w14:paraId="7274C9A8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Cosmetice agresive acasă</w:t>
      </w:r>
      <w:r w:rsidRPr="00D84ABC">
        <w:t xml:space="preserve"> → reactivitate continuă.</w:t>
      </w:r>
    </w:p>
    <w:p w14:paraId="05691CBC" w14:textId="77777777" w:rsidR="00D84ABC" w:rsidRPr="00D84ABC" w:rsidRDefault="00D84ABC" w:rsidP="00D84ABC">
      <w:pPr>
        <w:numPr>
          <w:ilvl w:val="0"/>
          <w:numId w:val="7"/>
        </w:numPr>
      </w:pPr>
      <w:r w:rsidRPr="00D84ABC">
        <w:rPr>
          <w:b/>
          <w:bCs/>
        </w:rPr>
        <w:t>Lipsa SPF</w:t>
      </w:r>
      <w:r w:rsidRPr="00D84ABC">
        <w:t xml:space="preserve"> → pigment + îmbătrânire accelerată.</w:t>
      </w:r>
    </w:p>
    <w:p w14:paraId="2C7FFE96" w14:textId="77777777" w:rsidR="00D84ABC" w:rsidRPr="00D84ABC" w:rsidRDefault="009F3E47" w:rsidP="00D84ABC">
      <w:r>
        <w:lastRenderedPageBreak/>
        <w:pict w14:anchorId="17D9E242">
          <v:rect id="_x0000_i1031" style="width:0;height:1.5pt" o:hralign="center" o:hrstd="t" o:hr="t" fillcolor="#a0a0a0" stroked="f"/>
        </w:pict>
      </w:r>
    </w:p>
    <w:p w14:paraId="4556935D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👁️</w:t>
      </w:r>
      <w:r w:rsidRPr="00D84ABC">
        <w:rPr>
          <w:b/>
          <w:bCs/>
        </w:rPr>
        <w:t>‍</w:t>
      </w:r>
      <w:r w:rsidRPr="00D84ABC">
        <w:rPr>
          <w:rFonts w:ascii="Segoe UI Emoji" w:hAnsi="Segoe UI Emoji" w:cs="Segoe UI Emoji"/>
          <w:b/>
          <w:bCs/>
        </w:rPr>
        <w:t>🗨️</w:t>
      </w:r>
      <w:r w:rsidRPr="00D84ABC">
        <w:rPr>
          <w:b/>
          <w:bCs/>
        </w:rPr>
        <w:t xml:space="preserve"> 7. Observații utile în evaluare</w:t>
      </w:r>
    </w:p>
    <w:p w14:paraId="25602C94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Piele foarte subțire, caldă la atingere, tensionată.</w:t>
      </w:r>
    </w:p>
    <w:p w14:paraId="759B02C7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Roșeață persistentă, care nu dispare repede.</w:t>
      </w:r>
    </w:p>
    <w:p w14:paraId="56C68467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Pigment vizibil în zonele de inflamație (obraji, frunte).</w:t>
      </w:r>
    </w:p>
    <w:p w14:paraId="18D243DA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Riduri mai accentuate în jurul ochilor și gurii (din uscăciune + elasticitate redusă).</w:t>
      </w:r>
    </w:p>
    <w:p w14:paraId="5581D344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Tendință la descuamare chiar și la creme simple.</w:t>
      </w:r>
    </w:p>
    <w:p w14:paraId="7092C612" w14:textId="77777777" w:rsidR="00D84ABC" w:rsidRPr="00D84ABC" w:rsidRDefault="00D84ABC" w:rsidP="00D84ABC">
      <w:pPr>
        <w:numPr>
          <w:ilvl w:val="0"/>
          <w:numId w:val="8"/>
        </w:numPr>
      </w:pPr>
      <w:r w:rsidRPr="00D84ABC">
        <w:t>Clienta se plânge de: “orice îmi pune irită”, “mă ustură tot”, “mă pătez imediat”.</w:t>
      </w:r>
    </w:p>
    <w:p w14:paraId="49C58FBB" w14:textId="77777777" w:rsidR="00D84ABC" w:rsidRPr="00D84ABC" w:rsidRDefault="009F3E47" w:rsidP="00D84ABC">
      <w:r>
        <w:pict w14:anchorId="1CC9BCEB">
          <v:rect id="_x0000_i1032" style="width:0;height:1.5pt" o:hralign="center" o:hrstd="t" o:hr="t" fillcolor="#a0a0a0" stroked="f"/>
        </w:pict>
      </w:r>
    </w:p>
    <w:p w14:paraId="3B27E80E" w14:textId="77777777" w:rsidR="00D84ABC" w:rsidRPr="00D84ABC" w:rsidRDefault="00D84ABC" w:rsidP="00D84ABC">
      <w:pPr>
        <w:rPr>
          <w:b/>
          <w:bCs/>
        </w:rPr>
      </w:pPr>
      <w:r w:rsidRPr="00D84ABC">
        <w:rPr>
          <w:rFonts w:ascii="Segoe UI Emoji" w:hAnsi="Segoe UI Emoji" w:cs="Segoe UI Emoji"/>
          <w:b/>
          <w:bCs/>
        </w:rPr>
        <w:t>🧖</w:t>
      </w:r>
      <w:r w:rsidRPr="00D84ABC">
        <w:rPr>
          <w:b/>
          <w:bCs/>
        </w:rPr>
        <w:t>‍</w:t>
      </w:r>
      <w:r w:rsidRPr="00D84ABC">
        <w:rPr>
          <w:rFonts w:ascii="Segoe UI Emoji" w:hAnsi="Segoe UI Emoji" w:cs="Segoe UI Emoji"/>
          <w:b/>
          <w:bCs/>
        </w:rPr>
        <w:t>♀️</w:t>
      </w:r>
      <w:r w:rsidRPr="00D84ABC">
        <w:rPr>
          <w:b/>
          <w:bCs/>
        </w:rPr>
        <w:t xml:space="preserve"> 8. Recomandări de cabinet (protocol orientativ DSPW)</w:t>
      </w:r>
    </w:p>
    <w:p w14:paraId="04FE22E0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Faza 1 – Calmare (primele 2–4 ședințe)</w:t>
      </w:r>
    </w:p>
    <w:p w14:paraId="248CB149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Curățare cremoasă, blândă</w:t>
      </w:r>
    </w:p>
    <w:p w14:paraId="447A030E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Compresă călduță</w:t>
      </w:r>
    </w:p>
    <w:p w14:paraId="17D3F925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Seruri: panthenol + ceramide + centella</w:t>
      </w:r>
    </w:p>
    <w:p w14:paraId="3A09B7BD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LED galben</w:t>
      </w:r>
    </w:p>
    <w:p w14:paraId="21DAA973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Mască calmantă, hidratantă</w:t>
      </w:r>
    </w:p>
    <w:p w14:paraId="5CA367CF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Cremă nutritivă, hipoalergenică</w:t>
      </w:r>
    </w:p>
    <w:p w14:paraId="03D25189" w14:textId="77777777" w:rsidR="00D84ABC" w:rsidRPr="00D84ABC" w:rsidRDefault="00D84ABC" w:rsidP="00D84ABC">
      <w:pPr>
        <w:numPr>
          <w:ilvl w:val="0"/>
          <w:numId w:val="9"/>
        </w:numPr>
      </w:pPr>
      <w:r w:rsidRPr="00D84ABC">
        <w:t>SPF mineral</w:t>
      </w:r>
    </w:p>
    <w:p w14:paraId="368EA65F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Faza 2 – Reparare barieră (3–8 ședințe)</w:t>
      </w:r>
    </w:p>
    <w:p w14:paraId="19916DCB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Curățare hidratantă</w:t>
      </w:r>
    </w:p>
    <w:p w14:paraId="7B2DD212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Seruri: ceramide + peptide + niacinamide</w:t>
      </w:r>
    </w:p>
    <w:p w14:paraId="27E0E7C3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Masaj lent, nutritiv</w:t>
      </w:r>
    </w:p>
    <w:p w14:paraId="7A27FAFA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LED roșu soft</w:t>
      </w:r>
    </w:p>
    <w:p w14:paraId="6AD45289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Mască cu squalane, ceramide, HA</w:t>
      </w:r>
    </w:p>
    <w:p w14:paraId="6E6F4C93" w14:textId="77777777" w:rsidR="00D84ABC" w:rsidRPr="00D84ABC" w:rsidRDefault="00D84ABC" w:rsidP="00D84ABC">
      <w:pPr>
        <w:numPr>
          <w:ilvl w:val="0"/>
          <w:numId w:val="10"/>
        </w:numPr>
      </w:pPr>
      <w:r w:rsidRPr="00D84ABC">
        <w:t>Cremă finală bogată, barieră-repair</w:t>
      </w:r>
    </w:p>
    <w:p w14:paraId="3ED99884" w14:textId="77777777" w:rsidR="00D84ABC" w:rsidRPr="00D84ABC" w:rsidRDefault="00D84ABC" w:rsidP="00D84ABC">
      <w:pPr>
        <w:rPr>
          <w:b/>
          <w:bCs/>
        </w:rPr>
      </w:pPr>
      <w:r w:rsidRPr="00D84ABC">
        <w:rPr>
          <w:b/>
          <w:bCs/>
        </w:rPr>
        <w:t>Faza 3 – Corecție anti-pigment + anti-age (doar după stabilizare)</w:t>
      </w:r>
    </w:p>
    <w:p w14:paraId="3CBCD632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>Lactic 5% sau azelaic blând</w:t>
      </w:r>
    </w:p>
    <w:p w14:paraId="337218A0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>LED galben + roșu</w:t>
      </w:r>
    </w:p>
    <w:p w14:paraId="3B279182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>Seruri: arbutină + peptide</w:t>
      </w:r>
    </w:p>
    <w:p w14:paraId="78060AD4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>Microcurrent</w:t>
      </w:r>
    </w:p>
    <w:p w14:paraId="1ADA68B8" w14:textId="77777777" w:rsidR="00D84ABC" w:rsidRPr="00D84ABC" w:rsidRDefault="00D84ABC" w:rsidP="00D84ABC">
      <w:pPr>
        <w:numPr>
          <w:ilvl w:val="0"/>
          <w:numId w:val="11"/>
        </w:numPr>
      </w:pPr>
      <w:r w:rsidRPr="00D84ABC">
        <w:t>Mască iluminatoare &amp; nutritivă</w:t>
      </w:r>
    </w:p>
    <w:p w14:paraId="0A9365AA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717"/>
    <w:multiLevelType w:val="multilevel"/>
    <w:tmpl w:val="016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F5A26"/>
    <w:multiLevelType w:val="multilevel"/>
    <w:tmpl w:val="775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55501"/>
    <w:multiLevelType w:val="multilevel"/>
    <w:tmpl w:val="B7D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74F56"/>
    <w:multiLevelType w:val="multilevel"/>
    <w:tmpl w:val="B22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B1182"/>
    <w:multiLevelType w:val="multilevel"/>
    <w:tmpl w:val="D30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22440"/>
    <w:multiLevelType w:val="multilevel"/>
    <w:tmpl w:val="D672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C59E6"/>
    <w:multiLevelType w:val="multilevel"/>
    <w:tmpl w:val="428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0757"/>
    <w:multiLevelType w:val="multilevel"/>
    <w:tmpl w:val="79C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76FB2"/>
    <w:multiLevelType w:val="multilevel"/>
    <w:tmpl w:val="9EC2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47967"/>
    <w:multiLevelType w:val="multilevel"/>
    <w:tmpl w:val="6AA8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75FE5"/>
    <w:multiLevelType w:val="multilevel"/>
    <w:tmpl w:val="5CF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01292">
    <w:abstractNumId w:val="2"/>
  </w:num>
  <w:num w:numId="2" w16cid:durableId="1661999229">
    <w:abstractNumId w:val="4"/>
  </w:num>
  <w:num w:numId="3" w16cid:durableId="790706750">
    <w:abstractNumId w:val="3"/>
  </w:num>
  <w:num w:numId="4" w16cid:durableId="505482539">
    <w:abstractNumId w:val="1"/>
  </w:num>
  <w:num w:numId="5" w16cid:durableId="386344755">
    <w:abstractNumId w:val="6"/>
  </w:num>
  <w:num w:numId="6" w16cid:durableId="2051556">
    <w:abstractNumId w:val="0"/>
  </w:num>
  <w:num w:numId="7" w16cid:durableId="334505080">
    <w:abstractNumId w:val="10"/>
  </w:num>
  <w:num w:numId="8" w16cid:durableId="1179007148">
    <w:abstractNumId w:val="7"/>
  </w:num>
  <w:num w:numId="9" w16cid:durableId="702948355">
    <w:abstractNumId w:val="9"/>
  </w:num>
  <w:num w:numId="10" w16cid:durableId="834684263">
    <w:abstractNumId w:val="8"/>
  </w:num>
  <w:num w:numId="11" w16cid:durableId="433867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F8"/>
    <w:rsid w:val="002D6B95"/>
    <w:rsid w:val="003B16D4"/>
    <w:rsid w:val="004002CF"/>
    <w:rsid w:val="009F3E47"/>
    <w:rsid w:val="00A621CB"/>
    <w:rsid w:val="00AF1BF8"/>
    <w:rsid w:val="00D8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32BDB57"/>
  <w15:chartTrackingRefBased/>
  <w15:docId w15:val="{2FC38BCC-3175-49CB-9EA7-3BF5D822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F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F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F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F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F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F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F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F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F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F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F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F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F1BF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F1BF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F1BF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F1BF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F1BF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F1BF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F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F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F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F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F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F1BF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F1BF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F1BF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F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F1BF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F1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684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2025-11-20T18:11:00Z</dcterms:created>
  <dcterms:modified xsi:type="dcterms:W3CDTF">2025-11-20T18:15:00Z</dcterms:modified>
</cp:coreProperties>
</file>