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Q：如何将声纹识别与口型识别相匹配？</w:t>
      </w:r>
    </w:p>
    <w:p>
      <w:pPr>
        <w:rPr>
          <w:rFonts w:hint="default"/>
          <w:lang w:val="en-US" w:eastAsia="zh-CN"/>
        </w:rPr>
      </w:pPr>
      <w:r>
        <w:rPr>
          <w:rFonts w:hint="default"/>
          <w:lang w:val="en-US" w:eastAsia="zh-CN"/>
        </w:rPr>
        <w:t>基于常识的推论是，由于人类通常能够</w:t>
      </w:r>
      <w:r>
        <w:rPr>
          <w:rFonts w:hint="default"/>
          <w:b/>
          <w:bCs/>
          <w:lang w:val="en-US" w:eastAsia="zh-CN"/>
        </w:rPr>
        <w:t>将听到的声音与给定的一组嘴唇运动进行匹配</w:t>
      </w:r>
      <w:r>
        <w:rPr>
          <w:rFonts w:hint="default"/>
          <w:lang w:val="en-US" w:eastAsia="zh-CN"/>
        </w:rPr>
        <w:t>，因此嘴唇运动与由语音特征表示的听到的声音高度相关。</w:t>
      </w:r>
    </w:p>
    <w:p>
      <w:pPr>
        <w:rPr>
          <w:rFonts w:hint="default"/>
          <w:lang w:val="en-US" w:eastAsia="zh-CN"/>
        </w:rPr>
      </w:pPr>
      <w:r>
        <w:rPr>
          <w:rFonts w:hint="default"/>
          <w:lang w:val="en-US" w:eastAsia="zh-CN"/>
        </w:rPr>
        <w:t>然而，</w:t>
      </w:r>
      <w:r>
        <w:rPr>
          <w:rFonts w:hint="default"/>
          <w:b/>
          <w:bCs/>
          <w:lang w:val="en-US" w:eastAsia="zh-CN"/>
        </w:rPr>
        <w:t>目前还缺乏同时融合时空视听信息来解决音频流和视频流是否匹配的根本问题的研究</w:t>
      </w:r>
      <w:r>
        <w:rPr>
          <w:rFonts w:hint="default"/>
          <w:lang w:val="en-US" w:eastAsia="zh-CN"/>
        </w:rPr>
        <w:t>。</w:t>
      </w:r>
    </w:p>
    <w:p>
      <w:pPr>
        <w:rPr>
          <w:rFonts w:hint="default"/>
          <w:b/>
          <w:bCs/>
          <w:lang w:val="en-US" w:eastAsia="zh-CN"/>
        </w:rPr>
      </w:pPr>
      <w:r>
        <w:rPr>
          <w:rFonts w:hint="default"/>
          <w:b/>
          <w:bCs/>
          <w:lang w:val="en-US" w:eastAsia="zh-CN"/>
        </w:rPr>
        <w:t>AVR系统的方法是利用从一个模态中提取的信息，通过对缺失信息的补充来提高另一模态的识别能力。其根本问题是找到音频流和视频流之间的对应关系</w:t>
      </w:r>
    </w:p>
    <w:p>
      <w:pPr>
        <w:rPr>
          <w:rFonts w:hint="default"/>
          <w:b/>
          <w:bCs/>
          <w:lang w:val="en-US" w:eastAsia="zh-CN"/>
        </w:rPr>
      </w:pPr>
      <w:r>
        <w:rPr>
          <w:rFonts w:hint="eastAsia"/>
          <w:b/>
          <w:bCs/>
          <w:lang w:val="en-US" w:eastAsia="zh-CN"/>
        </w:rPr>
        <w:t>有些学者的初步探索：</w:t>
      </w:r>
    </w:p>
    <w:p>
      <w:pPr>
        <w:rPr>
          <w:rFonts w:hint="default"/>
          <w:b/>
          <w:bCs/>
          <w:lang w:val="en-US" w:eastAsia="zh-CN"/>
        </w:rPr>
      </w:pPr>
      <w:r>
        <w:rPr>
          <w:rFonts w:hint="default"/>
          <w:b/>
          <w:bCs/>
          <w:lang w:val="en-US" w:eastAsia="zh-CN"/>
        </w:rPr>
        <w:t>一个耦合的三维卷积神经网络（3D-CNN）架构，它可以将两种模式映射到一个表示空间中</w:t>
      </w:r>
    </w:p>
    <w:p>
      <w:pPr>
        <w:rPr>
          <w:rFonts w:hint="default"/>
          <w:b/>
          <w:bCs/>
          <w:lang w:val="en-US" w:eastAsia="zh-CN"/>
        </w:rPr>
      </w:pPr>
      <w:r>
        <w:rPr>
          <w:rFonts w:hint="default"/>
          <w:b/>
          <w:bCs/>
          <w:lang w:val="en-US" w:eastAsia="zh-CN"/>
        </w:rPr>
        <w:t>三维CNNs同时从空间和时间两个维度提取特征</w:t>
      </w:r>
      <w:r>
        <w:rPr>
          <w:rFonts w:hint="default"/>
          <w:lang w:val="en-US" w:eastAsia="zh-CN"/>
        </w:rPr>
        <w:t>，</w:t>
      </w:r>
      <w:r>
        <w:rPr>
          <w:rFonts w:hint="default"/>
          <w:b/>
          <w:bCs/>
          <w:lang w:val="en-US" w:eastAsia="zh-CN"/>
        </w:rPr>
        <w:t>从而在相邻帧中捕获和连接运动信息</w:t>
      </w:r>
    </w:p>
    <w:p>
      <w:pPr>
        <w:rPr>
          <w:rFonts w:hint="default"/>
          <w:b/>
          <w:bCs/>
          <w:lang w:val="en-US" w:eastAsia="zh-CN"/>
        </w:rPr>
      </w:pPr>
      <w:r>
        <w:rPr>
          <w:rFonts w:hint="eastAsia"/>
          <w:b/>
          <w:bCs/>
          <w:lang w:val="en-US" w:eastAsia="zh-CN"/>
        </w:rPr>
        <w:t>—》</w:t>
      </w:r>
      <w:r>
        <w:rPr>
          <w:rFonts w:hint="default"/>
          <w:lang w:val="en-US" w:eastAsia="zh-CN"/>
        </w:rPr>
        <w:t>设计</w:t>
      </w:r>
      <w:r>
        <w:rPr>
          <w:rFonts w:hint="default"/>
          <w:b/>
          <w:bCs/>
          <w:lang w:val="en-US" w:eastAsia="zh-CN"/>
        </w:rPr>
        <w:t>非线性映射</w:t>
      </w:r>
    </w:p>
    <w:p>
      <w:pPr>
        <w:rPr>
          <w:rFonts w:hint="default"/>
          <w:b/>
          <w:bCs/>
          <w:lang w:val="en-US" w:eastAsia="zh-CN"/>
        </w:rPr>
      </w:pPr>
      <w:r>
        <w:rPr>
          <w:rFonts w:hint="eastAsia"/>
          <w:b/>
          <w:bCs/>
          <w:lang w:val="en-US" w:eastAsia="zh-CN"/>
        </w:rPr>
        <w:t>—》</w:t>
      </w:r>
      <w:r>
        <w:rPr>
          <w:rFonts w:hint="default"/>
          <w:b/>
          <w:bCs/>
          <w:lang w:val="en-US" w:eastAsia="zh-CN"/>
        </w:rPr>
        <w:t>与输入空间相比，具有显著的降维，并且针对区分匹配和非匹配视听流进行了优化</w:t>
      </w:r>
    </w:p>
    <w:p>
      <w:pPr>
        <w:rPr>
          <w:rFonts w:hint="default"/>
          <w:b/>
          <w:bCs/>
          <w:lang w:val="en-US" w:eastAsia="zh-CN"/>
        </w:rPr>
      </w:pPr>
    </w:p>
    <w:p>
      <w:pPr>
        <w:rPr>
          <w:rFonts w:hint="eastAsia"/>
          <w:b w:val="0"/>
          <w:bCs w:val="0"/>
          <w:lang w:val="en-US" w:eastAsia="zh-CN"/>
        </w:rPr>
      </w:pPr>
      <w:r>
        <w:rPr>
          <w:rFonts w:hint="eastAsia"/>
          <w:b w:val="0"/>
          <w:bCs w:val="0"/>
          <w:lang w:val="en-US" w:eastAsia="zh-CN"/>
        </w:rPr>
        <w:t>Q：嘴唇部分的实现</w:t>
      </w:r>
    </w:p>
    <w:p>
      <w:pPr>
        <w:rPr>
          <w:rFonts w:hint="default"/>
          <w:b/>
          <w:bCs/>
          <w:lang w:val="en-US" w:eastAsia="zh-CN"/>
        </w:rPr>
      </w:pPr>
      <w:r>
        <w:rPr>
          <w:rFonts w:hint="default"/>
          <w:b/>
          <w:bCs/>
          <w:lang w:val="en-US" w:eastAsia="zh-CN"/>
        </w:rPr>
        <w:t>OpenCV的接口可以实现人脸定位。</w:t>
      </w:r>
    </w:p>
    <w:p>
      <w:pPr>
        <w:rPr>
          <w:rFonts w:hint="default"/>
          <w:b/>
          <w:bCs/>
          <w:lang w:val="en-US" w:eastAsia="zh-CN"/>
        </w:rPr>
      </w:pPr>
      <w:r>
        <w:rPr>
          <w:rFonts w:hint="default"/>
          <w:b/>
          <w:bCs/>
          <w:lang w:val="en-US" w:eastAsia="zh-CN"/>
        </w:rPr>
        <w:t>cvHaarDetectObjects是opencv1中的函数，opencv2中人脸检测使用的是 detectMultiScale函数。它可以检测出图片中所有的人脸，并将人脸用vector保存各个人脸的坐标、大小（用矩形表示），函数由分类器对象调用：</w:t>
      </w:r>
    </w:p>
    <w:p>
      <w:pPr>
        <w:rPr>
          <w:rFonts w:hint="default"/>
          <w:b/>
          <w:bCs/>
          <w:lang w:val="en-US" w:eastAsia="zh-CN"/>
        </w:rPr>
      </w:pPr>
    </w:p>
    <w:p>
      <w:pPr>
        <w:rPr>
          <w:rFonts w:hint="eastAsia"/>
          <w:b/>
          <w:bCs/>
          <w:lang w:val="en-US" w:eastAsia="zh-CN"/>
        </w:rPr>
      </w:pPr>
      <w:r>
        <w:rPr>
          <w:rFonts w:hint="eastAsia"/>
          <w:b/>
          <w:bCs/>
          <w:lang w:val="en-US" w:eastAsia="zh-CN"/>
        </w:rPr>
        <w:t>Q：ivector</w:t>
      </w:r>
    </w:p>
    <w:p>
      <w:pPr>
        <w:bidi w:val="0"/>
      </w:pPr>
      <w:r>
        <w:t>因为从UBM模型自适应到每个说话人的GMM模型时，只改变均值，对于权重和协方差不做任何调整，所以说话人的信息大部分都蕴含在GMM的均值里面。GMM均值矢量中，除了绝大部分的说话人信息之外，也包含了信道信息。联合因子分析(Joint Factor Analysis, JFA)可以对</w:t>
      </w:r>
      <w:r>
        <w:rPr>
          <w:b/>
          <w:bCs/>
        </w:rPr>
        <w:t>说话人差异和信道差异</w:t>
      </w:r>
      <w:r>
        <w:t>分别建模，从而可以很好的对信道差异进行补偿，提高系统表现。但由于JFA需要大量不同通道的训练语料，获取困难，并且计算复杂，所以难以投入实际使用。由Dehak提出的，</w:t>
      </w:r>
      <w:r>
        <w:rPr>
          <w:b/>
          <w:bCs/>
        </w:rPr>
        <w:t>基于I-Vector因子分析技术</w:t>
      </w:r>
      <w:r>
        <w:t>，提出了全新的解决方法。</w:t>
      </w:r>
      <w:r>
        <w:rPr>
          <w:b/>
          <w:bCs/>
        </w:rPr>
        <w:t>JFA方法是对说话人差异空间以与信道差异空间分别建模，而基于I-Vector的方法是对全局差异进行建模</w:t>
      </w:r>
      <w:r>
        <w:t>，将其二者作为一个整体进行建模，这样处理放宽了对训练语料的限制，并且计算简单，性能也相当。</w:t>
      </w:r>
      <w:bookmarkStart w:id="0" w:name="_GoBack"/>
      <w:bookmarkEnd w:id="0"/>
    </w:p>
    <w:p>
      <w:pPr>
        <w:bidi w:val="0"/>
      </w:pPr>
    </w:p>
    <w:p>
      <w:pPr>
        <w:bidi w:val="0"/>
        <w:rPr>
          <w:rFonts w:hint="eastAsia"/>
          <w:lang w:val="en-US" w:eastAsia="zh-CN"/>
        </w:rPr>
      </w:pPr>
      <w:r>
        <w:rPr>
          <w:rFonts w:hint="eastAsia"/>
          <w:lang w:val="en-US" w:eastAsia="zh-CN"/>
        </w:rPr>
        <w:t>Q：GMM-UBM</w:t>
      </w:r>
    </w:p>
    <w:p>
      <w:pPr>
        <w:bidi w:val="0"/>
      </w:pPr>
      <w:r>
        <w:rPr>
          <w:b/>
          <w:bCs/>
        </w:rPr>
        <w:t>GMM(高斯混合模型)。它将空间分布的概率密度用多个高斯概率密度函数的加权来拟合，可以平滑的逼近任意形状的概率密度函数，</w:t>
      </w:r>
      <w:r>
        <w:t>并且是一个易于处理的参数模型，具备对实际数据极强的表征力。但反过来，GMM规模越庞大，表征力越强，其负面效应也会越明显：参数规模也会等比例的膨胀，需要更多的数据来驱动GMM的参数训练才能得到一个更加通用（或称泛化）的GMM模型。</w:t>
      </w:r>
    </w:p>
    <w:p>
      <w:pPr>
        <w:bidi w:val="0"/>
        <w:rPr>
          <w:rFonts w:hint="default"/>
          <w:lang w:val="en-US" w:eastAsia="zh-CN"/>
        </w:rPr>
      </w:pPr>
      <w:r>
        <w:t>GMM-UBM模型最重要的优势就</w:t>
      </w:r>
      <w:r>
        <w:rPr>
          <w:b/>
          <w:bCs/>
        </w:rPr>
        <w:t>是通过MAP算法对模型参数进行估计</w:t>
      </w:r>
      <w:r>
        <w:t>，避免了过拟合的发生，同时我们</w:t>
      </w:r>
      <w:r>
        <w:rPr>
          <w:b/>
          <w:bCs/>
        </w:rPr>
        <w:t>不必调整目标用户GMM的所有参数（权重，均值，方差）只需要对各个高斯成分的均值参数进行估计</w:t>
      </w:r>
      <w:r>
        <w:t>，就能实现最好的识别性能。</w:t>
      </w:r>
      <w:r>
        <w:rPr>
          <w:rFonts w:hint="default"/>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0866DD"/>
    <w:rsid w:val="01B17312"/>
    <w:rsid w:val="2B0866DD"/>
    <w:rsid w:val="380050F4"/>
    <w:rsid w:val="6F0D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2021-04-11T05:13:00Z</dcterms:created>
  <dc:creator>cloud</dc:creator>
  <cp:lastModifiedBy>cloud</cp:lastModifiedBy>
  <dcterms:modified xsi:type="dcterms:W3CDTF">2021-04-16T05:02:56Z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04E78AA1DBF7437E9F28DCDC3B227096</vt:lpwstr>
  </property>
</Properties>
</file>