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9CE8" w14:textId="414833A6" w:rsidR="0050012C" w:rsidRPr="00586B53" w:rsidRDefault="0050012C" w:rsidP="0050012C">
      <w:pPr>
        <w:pStyle w:val="Ttulo1"/>
        <w:jc w:val="center"/>
      </w:pPr>
      <w:r w:rsidRPr="00586B53">
        <w:t>Sprint 1</w:t>
      </w:r>
    </w:p>
    <w:p w14:paraId="1B830A0B" w14:textId="6A57DACD" w:rsidR="0050012C" w:rsidRPr="00586B53" w:rsidRDefault="0050012C" w:rsidP="00586B53">
      <w:pPr>
        <w:pStyle w:val="Ttulo2"/>
      </w:pPr>
      <w:r w:rsidRPr="00586B53">
        <w:t>Estructura básica</w:t>
      </w:r>
    </w:p>
    <w:p w14:paraId="7494EF86" w14:textId="3BB898C0" w:rsidR="0050012C" w:rsidRPr="00586B53" w:rsidRDefault="0050012C" w:rsidP="0050012C">
      <w:pPr>
        <w:jc w:val="both"/>
        <w:rPr>
          <w:sz w:val="24"/>
          <w:szCs w:val="24"/>
        </w:rPr>
      </w:pPr>
      <w:r w:rsidRPr="00586B53">
        <w:rPr>
          <w:sz w:val="24"/>
          <w:szCs w:val="24"/>
        </w:rPr>
        <w:t>El comienzo de este proyecto se ha basado en la creación de las primeras páginas de la aplicación con HTML5 y su diseño responsive con Bootstrap.</w:t>
      </w:r>
    </w:p>
    <w:p w14:paraId="4D27ECB7" w14:textId="3DC6DE2B" w:rsidR="00202D59" w:rsidRDefault="00202D59" w:rsidP="0050012C">
      <w:pPr>
        <w:jc w:val="both"/>
        <w:rPr>
          <w:sz w:val="32"/>
          <w:szCs w:val="32"/>
        </w:rPr>
      </w:pPr>
      <w:r w:rsidRPr="00202D59">
        <w:rPr>
          <w:noProof/>
          <w:sz w:val="32"/>
          <w:szCs w:val="32"/>
        </w:rPr>
        <w:drawing>
          <wp:anchor distT="0" distB="0" distL="114300" distR="114300" simplePos="0" relativeHeight="251658240" behindDoc="1" locked="0" layoutInCell="1" allowOverlap="1" wp14:anchorId="6EF7FA03" wp14:editId="1145E9F8">
            <wp:simplePos x="0" y="0"/>
            <wp:positionH relativeFrom="margin">
              <wp:align>left</wp:align>
            </wp:positionH>
            <wp:positionV relativeFrom="paragraph">
              <wp:posOffset>191819</wp:posOffset>
            </wp:positionV>
            <wp:extent cx="1573433" cy="4067175"/>
            <wp:effectExtent l="0" t="0" r="8255" b="0"/>
            <wp:wrapNone/>
            <wp:docPr id="45688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0353" name=""/>
                    <pic:cNvPicPr/>
                  </pic:nvPicPr>
                  <pic:blipFill>
                    <a:blip r:embed="rId6">
                      <a:extLst>
                        <a:ext uri="{28A0092B-C50C-407E-A947-70E740481C1C}">
                          <a14:useLocalDpi xmlns:a14="http://schemas.microsoft.com/office/drawing/2010/main" val="0"/>
                        </a:ext>
                      </a:extLst>
                    </a:blip>
                    <a:stretch>
                      <a:fillRect/>
                    </a:stretch>
                  </pic:blipFill>
                  <pic:spPr>
                    <a:xfrm>
                      <a:off x="0" y="0"/>
                      <a:ext cx="1573433" cy="4067175"/>
                    </a:xfrm>
                    <a:prstGeom prst="rect">
                      <a:avLst/>
                    </a:prstGeom>
                  </pic:spPr>
                </pic:pic>
              </a:graphicData>
            </a:graphic>
            <wp14:sizeRelH relativeFrom="margin">
              <wp14:pctWidth>0</wp14:pctWidth>
            </wp14:sizeRelH>
            <wp14:sizeRelV relativeFrom="margin">
              <wp14:pctHeight>0</wp14:pctHeight>
            </wp14:sizeRelV>
          </wp:anchor>
        </w:drawing>
      </w:r>
    </w:p>
    <w:p w14:paraId="15D24888" w14:textId="77777777" w:rsidR="00202D59" w:rsidRDefault="00202D59" w:rsidP="0050012C">
      <w:pPr>
        <w:jc w:val="both"/>
        <w:rPr>
          <w:sz w:val="32"/>
          <w:szCs w:val="32"/>
        </w:rPr>
      </w:pPr>
    </w:p>
    <w:p w14:paraId="79D7AB7A" w14:textId="40D76407" w:rsidR="00202D59" w:rsidRDefault="00202D59" w:rsidP="0050012C">
      <w:pPr>
        <w:jc w:val="both"/>
        <w:rPr>
          <w:sz w:val="32"/>
          <w:szCs w:val="32"/>
        </w:rPr>
      </w:pPr>
      <w:r w:rsidRPr="00202D59">
        <w:rPr>
          <w:noProof/>
          <w:sz w:val="32"/>
          <w:szCs w:val="32"/>
        </w:rPr>
        <w:drawing>
          <wp:anchor distT="0" distB="0" distL="114300" distR="114300" simplePos="0" relativeHeight="251659264" behindDoc="1" locked="0" layoutInCell="1" allowOverlap="1" wp14:anchorId="5F8FF5A9" wp14:editId="5ED15417">
            <wp:simplePos x="0" y="0"/>
            <wp:positionH relativeFrom="margin">
              <wp:posOffset>1668714</wp:posOffset>
            </wp:positionH>
            <wp:positionV relativeFrom="paragraph">
              <wp:posOffset>279639</wp:posOffset>
            </wp:positionV>
            <wp:extent cx="3693216" cy="2390775"/>
            <wp:effectExtent l="0" t="0" r="2540" b="0"/>
            <wp:wrapNone/>
            <wp:docPr id="139457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11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3216" cy="2390775"/>
                    </a:xfrm>
                    <a:prstGeom prst="rect">
                      <a:avLst/>
                    </a:prstGeom>
                  </pic:spPr>
                </pic:pic>
              </a:graphicData>
            </a:graphic>
            <wp14:sizeRelH relativeFrom="margin">
              <wp14:pctWidth>0</wp14:pctWidth>
            </wp14:sizeRelH>
            <wp14:sizeRelV relativeFrom="margin">
              <wp14:pctHeight>0</wp14:pctHeight>
            </wp14:sizeRelV>
          </wp:anchor>
        </w:drawing>
      </w:r>
    </w:p>
    <w:p w14:paraId="0F9D75A4" w14:textId="77777777" w:rsidR="00202D59" w:rsidRDefault="00202D59" w:rsidP="0050012C">
      <w:pPr>
        <w:jc w:val="both"/>
        <w:rPr>
          <w:sz w:val="32"/>
          <w:szCs w:val="32"/>
        </w:rPr>
      </w:pPr>
    </w:p>
    <w:p w14:paraId="4E92A255" w14:textId="60548BBD" w:rsidR="00202D59" w:rsidRDefault="00202D59" w:rsidP="0050012C">
      <w:pPr>
        <w:jc w:val="both"/>
        <w:rPr>
          <w:sz w:val="32"/>
          <w:szCs w:val="32"/>
        </w:rPr>
      </w:pPr>
    </w:p>
    <w:p w14:paraId="126FDDA1" w14:textId="77777777" w:rsidR="00202D59" w:rsidRDefault="00202D59" w:rsidP="0050012C">
      <w:pPr>
        <w:jc w:val="both"/>
        <w:rPr>
          <w:sz w:val="32"/>
          <w:szCs w:val="32"/>
        </w:rPr>
      </w:pPr>
    </w:p>
    <w:p w14:paraId="61BCA315" w14:textId="6721D6EC" w:rsidR="00202D59" w:rsidRDefault="00202D59" w:rsidP="0050012C">
      <w:pPr>
        <w:jc w:val="both"/>
        <w:rPr>
          <w:sz w:val="32"/>
          <w:szCs w:val="32"/>
        </w:rPr>
      </w:pPr>
    </w:p>
    <w:p w14:paraId="7071B1C9" w14:textId="77777777" w:rsidR="00202D59" w:rsidRDefault="00202D59" w:rsidP="0050012C">
      <w:pPr>
        <w:jc w:val="both"/>
        <w:rPr>
          <w:sz w:val="32"/>
          <w:szCs w:val="32"/>
        </w:rPr>
      </w:pPr>
    </w:p>
    <w:p w14:paraId="17087858" w14:textId="746E26E7" w:rsidR="0050012C" w:rsidRDefault="0050012C" w:rsidP="0050012C">
      <w:pPr>
        <w:jc w:val="both"/>
        <w:rPr>
          <w:sz w:val="32"/>
          <w:szCs w:val="32"/>
        </w:rPr>
      </w:pPr>
    </w:p>
    <w:p w14:paraId="0A3A87E5" w14:textId="77777777" w:rsidR="00202D59" w:rsidRDefault="00202D59" w:rsidP="0050012C">
      <w:pPr>
        <w:jc w:val="both"/>
        <w:rPr>
          <w:sz w:val="32"/>
          <w:szCs w:val="32"/>
        </w:rPr>
      </w:pPr>
    </w:p>
    <w:p w14:paraId="41941E70" w14:textId="77777777" w:rsidR="00202D59" w:rsidRDefault="00202D59" w:rsidP="0050012C">
      <w:pPr>
        <w:jc w:val="both"/>
        <w:rPr>
          <w:sz w:val="32"/>
          <w:szCs w:val="32"/>
        </w:rPr>
      </w:pPr>
    </w:p>
    <w:p w14:paraId="16BE198F" w14:textId="77777777" w:rsidR="00202D59" w:rsidRDefault="00202D59" w:rsidP="0050012C">
      <w:pPr>
        <w:jc w:val="both"/>
        <w:rPr>
          <w:sz w:val="32"/>
          <w:szCs w:val="32"/>
        </w:rPr>
      </w:pPr>
    </w:p>
    <w:p w14:paraId="33A26057" w14:textId="0DD0B3AF" w:rsidR="00202D59" w:rsidRPr="00586B53" w:rsidRDefault="00202D59" w:rsidP="0050012C">
      <w:pPr>
        <w:jc w:val="both"/>
        <w:rPr>
          <w:sz w:val="24"/>
          <w:szCs w:val="24"/>
        </w:rPr>
      </w:pPr>
      <w:r w:rsidRPr="00586B53">
        <w:rPr>
          <w:sz w:val="24"/>
          <w:szCs w:val="24"/>
        </w:rPr>
        <w:t>Podemos ver el registro de usuarios como ejemplo.</w:t>
      </w:r>
    </w:p>
    <w:p w14:paraId="5BC992B9" w14:textId="77777777" w:rsidR="00FA07ED" w:rsidRPr="00586B53" w:rsidRDefault="00FA07ED" w:rsidP="0050012C">
      <w:pPr>
        <w:jc w:val="both"/>
        <w:rPr>
          <w:sz w:val="24"/>
          <w:szCs w:val="24"/>
        </w:rPr>
      </w:pPr>
    </w:p>
    <w:p w14:paraId="4E5E0A86" w14:textId="7BFA5624" w:rsidR="00FA07ED" w:rsidRPr="00586B53" w:rsidRDefault="00FA07ED" w:rsidP="0050012C">
      <w:pPr>
        <w:jc w:val="both"/>
        <w:rPr>
          <w:sz w:val="24"/>
          <w:szCs w:val="24"/>
        </w:rPr>
      </w:pPr>
      <w:r w:rsidRPr="00586B53">
        <w:rPr>
          <w:sz w:val="24"/>
          <w:szCs w:val="24"/>
        </w:rPr>
        <w:t>Son destacables las opciones para navegar entre páginas: por ahora se puede cambiar entre el inicio de sesión y registro y también se puede cambiar entre las diferentes páginas de los usuarios.</w:t>
      </w:r>
    </w:p>
    <w:p w14:paraId="451C718A" w14:textId="77777777" w:rsidR="00586B53" w:rsidRDefault="00586B53" w:rsidP="00202D59">
      <w:pPr>
        <w:pStyle w:val="Ttulo2"/>
        <w:rPr>
          <w:sz w:val="48"/>
          <w:szCs w:val="48"/>
        </w:rPr>
      </w:pPr>
    </w:p>
    <w:p w14:paraId="03179B87" w14:textId="77777777" w:rsidR="00586B53" w:rsidRDefault="00586B53">
      <w:pPr>
        <w:rPr>
          <w:rFonts w:asciiTheme="majorHAnsi" w:eastAsiaTheme="majorEastAsia" w:hAnsiTheme="majorHAnsi" w:cstheme="majorBidi"/>
          <w:color w:val="2F5496" w:themeColor="accent1" w:themeShade="BF"/>
          <w:sz w:val="48"/>
          <w:szCs w:val="48"/>
        </w:rPr>
      </w:pPr>
      <w:r>
        <w:rPr>
          <w:sz w:val="48"/>
          <w:szCs w:val="48"/>
        </w:rPr>
        <w:br w:type="page"/>
      </w:r>
    </w:p>
    <w:p w14:paraId="34F8CAE0" w14:textId="6F3C9B1D" w:rsidR="00202D59" w:rsidRPr="00586B53" w:rsidRDefault="00202D59" w:rsidP="00586B53">
      <w:pPr>
        <w:pStyle w:val="Ttulo2"/>
      </w:pPr>
      <w:r w:rsidRPr="00586B53">
        <w:lastRenderedPageBreak/>
        <w:t>Base de datos</w:t>
      </w:r>
    </w:p>
    <w:p w14:paraId="1A89EC5B" w14:textId="3B2ADB31" w:rsidR="00202D59" w:rsidRPr="00586B53" w:rsidRDefault="00202D59" w:rsidP="00202D59">
      <w:pPr>
        <w:jc w:val="both"/>
        <w:rPr>
          <w:sz w:val="24"/>
          <w:szCs w:val="24"/>
        </w:rPr>
      </w:pPr>
      <w:r w:rsidRPr="00586B53">
        <w:rPr>
          <w:sz w:val="24"/>
          <w:szCs w:val="24"/>
        </w:rPr>
        <w:t xml:space="preserve">La base de datos sigue es la siguiente (modelo relacional): </w:t>
      </w:r>
    </w:p>
    <w:p w14:paraId="6CF6B22E" w14:textId="4F4CFF37" w:rsidR="00202D59" w:rsidRDefault="00202D59" w:rsidP="00202D59">
      <w:pPr>
        <w:jc w:val="both"/>
        <w:rPr>
          <w:sz w:val="32"/>
          <w:szCs w:val="32"/>
        </w:rPr>
      </w:pPr>
      <w:r w:rsidRPr="00202D59">
        <w:rPr>
          <w:noProof/>
          <w:sz w:val="32"/>
          <w:szCs w:val="32"/>
        </w:rPr>
        <w:drawing>
          <wp:inline distT="0" distB="0" distL="0" distR="0" wp14:anchorId="57E7AE01" wp14:editId="39104433">
            <wp:extent cx="5400040" cy="6019800"/>
            <wp:effectExtent l="0" t="0" r="0" b="0"/>
            <wp:docPr id="154160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4838" name=""/>
                    <pic:cNvPicPr/>
                  </pic:nvPicPr>
                  <pic:blipFill>
                    <a:blip r:embed="rId8"/>
                    <a:stretch>
                      <a:fillRect/>
                    </a:stretch>
                  </pic:blipFill>
                  <pic:spPr>
                    <a:xfrm>
                      <a:off x="0" y="0"/>
                      <a:ext cx="5400040" cy="6019800"/>
                    </a:xfrm>
                    <a:prstGeom prst="rect">
                      <a:avLst/>
                    </a:prstGeom>
                  </pic:spPr>
                </pic:pic>
              </a:graphicData>
            </a:graphic>
          </wp:inline>
        </w:drawing>
      </w:r>
    </w:p>
    <w:p w14:paraId="07627B86" w14:textId="5A1EBD00" w:rsidR="00202D59" w:rsidRPr="00586B53" w:rsidRDefault="00202D59" w:rsidP="00202D59">
      <w:pPr>
        <w:jc w:val="both"/>
        <w:rPr>
          <w:sz w:val="24"/>
          <w:szCs w:val="24"/>
        </w:rPr>
      </w:pPr>
      <w:r w:rsidRPr="00586B53">
        <w:rPr>
          <w:sz w:val="24"/>
          <w:szCs w:val="24"/>
        </w:rPr>
        <w:t>Las relaciones que se pueden observar siguen una regla de modificación en cascada y una regla de borrado restringir. Con estas reglas podemos mantener la integridad de los datos y evitar problemas de pérdida de datos. Explicado de forma sencilla se restringe el borrado de claves primarias con relaciones para no perder datos guardados sobre la asistencia de clientes al local y sus pedidos. Estos datos se deben conservar durante años por ley.</w:t>
      </w:r>
    </w:p>
    <w:p w14:paraId="3A08D9FA" w14:textId="2FE0A10B" w:rsidR="00202D59" w:rsidRPr="00586B53" w:rsidRDefault="00202D59" w:rsidP="00586B53">
      <w:pPr>
        <w:pStyle w:val="Ttulo2"/>
      </w:pPr>
      <w:r w:rsidRPr="00586B53">
        <w:lastRenderedPageBreak/>
        <w:t>Inicio de sesión</w:t>
      </w:r>
    </w:p>
    <w:p w14:paraId="23838F8C" w14:textId="7224C79A" w:rsidR="00202D59" w:rsidRDefault="00202D59" w:rsidP="00202D59">
      <w:r w:rsidRPr="00202D59">
        <w:rPr>
          <w:noProof/>
        </w:rPr>
        <w:drawing>
          <wp:inline distT="0" distB="0" distL="0" distR="0" wp14:anchorId="080A4EF8" wp14:editId="2F0536B6">
            <wp:extent cx="5400040" cy="2585720"/>
            <wp:effectExtent l="0" t="0" r="0" b="5080"/>
            <wp:docPr id="99516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65983" name=""/>
                    <pic:cNvPicPr/>
                  </pic:nvPicPr>
                  <pic:blipFill>
                    <a:blip r:embed="rId9"/>
                    <a:stretch>
                      <a:fillRect/>
                    </a:stretch>
                  </pic:blipFill>
                  <pic:spPr>
                    <a:xfrm>
                      <a:off x="0" y="0"/>
                      <a:ext cx="5400040" cy="2585720"/>
                    </a:xfrm>
                    <a:prstGeom prst="rect">
                      <a:avLst/>
                    </a:prstGeom>
                  </pic:spPr>
                </pic:pic>
              </a:graphicData>
            </a:graphic>
          </wp:inline>
        </w:drawing>
      </w:r>
    </w:p>
    <w:p w14:paraId="474436AA" w14:textId="673295CC" w:rsidR="00202D59" w:rsidRPr="00586B53" w:rsidRDefault="00202D59" w:rsidP="00202D59">
      <w:pPr>
        <w:jc w:val="both"/>
        <w:rPr>
          <w:sz w:val="24"/>
          <w:szCs w:val="24"/>
        </w:rPr>
      </w:pPr>
      <w:r w:rsidRPr="00586B53">
        <w:rPr>
          <w:sz w:val="24"/>
          <w:szCs w:val="24"/>
        </w:rPr>
        <w:t xml:space="preserve">El inicio de sesión es simple y cumple lo necesario, permite acceder a tu cuenta mediante el </w:t>
      </w:r>
      <w:proofErr w:type="spellStart"/>
      <w:r w:rsidRPr="00586B53">
        <w:rPr>
          <w:sz w:val="24"/>
          <w:szCs w:val="24"/>
        </w:rPr>
        <w:t>dni</w:t>
      </w:r>
      <w:proofErr w:type="spellEnd"/>
      <w:r w:rsidRPr="00586B53">
        <w:rPr>
          <w:sz w:val="24"/>
          <w:szCs w:val="24"/>
        </w:rPr>
        <w:t xml:space="preserve"> y la contraseña. Se han añadido varias funcionalidades: inicio de sesión automático si no se cierra la sesión ni el navegador, seguridad en las páginas que requieren un inicio de sesión para su acceso y un cierre de sesión en las mismas.</w:t>
      </w:r>
    </w:p>
    <w:p w14:paraId="44CDF53C" w14:textId="479672C5" w:rsidR="00202D59" w:rsidRPr="00586B53" w:rsidRDefault="00202D59" w:rsidP="00586B53">
      <w:pPr>
        <w:pStyle w:val="Ttulo2"/>
      </w:pPr>
      <w:r w:rsidRPr="00586B53">
        <w:t>Registro</w:t>
      </w:r>
    </w:p>
    <w:p w14:paraId="1B3771AF" w14:textId="174892CD" w:rsidR="00202D59" w:rsidRDefault="00202D59" w:rsidP="00202D59">
      <w:pPr>
        <w:jc w:val="both"/>
        <w:rPr>
          <w:sz w:val="32"/>
          <w:szCs w:val="32"/>
        </w:rPr>
      </w:pPr>
      <w:r w:rsidRPr="00202D59">
        <w:rPr>
          <w:noProof/>
          <w:sz w:val="32"/>
          <w:szCs w:val="32"/>
        </w:rPr>
        <w:drawing>
          <wp:inline distT="0" distB="0" distL="0" distR="0" wp14:anchorId="56348C6D" wp14:editId="688C02F9">
            <wp:extent cx="5400040" cy="2573020"/>
            <wp:effectExtent l="0" t="0" r="0" b="0"/>
            <wp:docPr id="181361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9998" name=""/>
                    <pic:cNvPicPr/>
                  </pic:nvPicPr>
                  <pic:blipFill>
                    <a:blip r:embed="rId10"/>
                    <a:stretch>
                      <a:fillRect/>
                    </a:stretch>
                  </pic:blipFill>
                  <pic:spPr>
                    <a:xfrm>
                      <a:off x="0" y="0"/>
                      <a:ext cx="5400040" cy="2573020"/>
                    </a:xfrm>
                    <a:prstGeom prst="rect">
                      <a:avLst/>
                    </a:prstGeom>
                  </pic:spPr>
                </pic:pic>
              </a:graphicData>
            </a:graphic>
          </wp:inline>
        </w:drawing>
      </w:r>
    </w:p>
    <w:p w14:paraId="08EACEC7" w14:textId="683AB5B6" w:rsidR="00586B53" w:rsidRDefault="00202D59" w:rsidP="00586B53">
      <w:pPr>
        <w:jc w:val="both"/>
        <w:rPr>
          <w:sz w:val="24"/>
          <w:szCs w:val="24"/>
        </w:rPr>
      </w:pPr>
      <w:r w:rsidRPr="00586B53">
        <w:rPr>
          <w:sz w:val="24"/>
          <w:szCs w:val="24"/>
        </w:rPr>
        <w:t xml:space="preserve">Es como el inicio de </w:t>
      </w:r>
      <w:proofErr w:type="gramStart"/>
      <w:r w:rsidRPr="00586B53">
        <w:rPr>
          <w:sz w:val="24"/>
          <w:szCs w:val="24"/>
        </w:rPr>
        <w:t>sesión</w:t>
      </w:r>
      <w:proofErr w:type="gramEnd"/>
      <w:r w:rsidRPr="00586B53">
        <w:rPr>
          <w:sz w:val="24"/>
          <w:szCs w:val="24"/>
        </w:rPr>
        <w:t xml:space="preserve"> pero recoge todos los datos a guardar, </w:t>
      </w:r>
      <w:r w:rsidR="00FA07ED" w:rsidRPr="00586B53">
        <w:rPr>
          <w:sz w:val="24"/>
          <w:szCs w:val="24"/>
        </w:rPr>
        <w:t xml:space="preserve">si el usuario usa un </w:t>
      </w:r>
      <w:proofErr w:type="spellStart"/>
      <w:r w:rsidR="00FA07ED" w:rsidRPr="00586B53">
        <w:rPr>
          <w:sz w:val="24"/>
          <w:szCs w:val="24"/>
        </w:rPr>
        <w:t>dni</w:t>
      </w:r>
      <w:proofErr w:type="spellEnd"/>
      <w:r w:rsidR="00FA07ED" w:rsidRPr="00586B53">
        <w:rPr>
          <w:sz w:val="24"/>
          <w:szCs w:val="24"/>
        </w:rPr>
        <w:t xml:space="preserve"> o E-mail ya registrado en la base de datos se le informa mediante un mensaje en pantalla. </w:t>
      </w:r>
    </w:p>
    <w:p w14:paraId="3E9B55E3" w14:textId="292E651D" w:rsidR="00586B53" w:rsidRPr="00586B53" w:rsidRDefault="00586B53" w:rsidP="00586B53">
      <w:pPr>
        <w:rPr>
          <w:sz w:val="24"/>
          <w:szCs w:val="24"/>
        </w:rPr>
      </w:pPr>
      <w:r>
        <w:rPr>
          <w:sz w:val="24"/>
          <w:szCs w:val="24"/>
        </w:rPr>
        <w:br w:type="page"/>
      </w:r>
    </w:p>
    <w:p w14:paraId="7C5A4F26" w14:textId="330B6EBA" w:rsidR="00FA07ED" w:rsidRPr="00586B53" w:rsidRDefault="00FA07ED" w:rsidP="00586B53">
      <w:pPr>
        <w:pStyle w:val="Ttulo1"/>
        <w:rPr>
          <w:sz w:val="32"/>
          <w:szCs w:val="32"/>
        </w:rPr>
      </w:pPr>
      <w:r w:rsidRPr="00586B53">
        <w:rPr>
          <w:sz w:val="32"/>
          <w:szCs w:val="32"/>
        </w:rPr>
        <w:lastRenderedPageBreak/>
        <w:t>Categorías y productos</w:t>
      </w:r>
    </w:p>
    <w:p w14:paraId="6BCAD3EA" w14:textId="2DAEDC34" w:rsidR="00FA07ED" w:rsidRPr="00586B53" w:rsidRDefault="00FA07ED" w:rsidP="00FA07ED">
      <w:pPr>
        <w:jc w:val="both"/>
        <w:rPr>
          <w:sz w:val="24"/>
          <w:szCs w:val="24"/>
        </w:rPr>
      </w:pPr>
      <w:r w:rsidRPr="00586B53">
        <w:rPr>
          <w:sz w:val="24"/>
          <w:szCs w:val="24"/>
        </w:rPr>
        <w:t>Las primeras funcionalidades a implementar son el creado, visualizado, modificación y borrado de categorías y productos desde la vista del encargado, el resultado ha sido el siguiente:</w:t>
      </w:r>
    </w:p>
    <w:p w14:paraId="33A41249" w14:textId="77777777" w:rsidR="00FA07ED" w:rsidRPr="00586B53" w:rsidRDefault="00FA07ED" w:rsidP="00FA07ED">
      <w:pPr>
        <w:jc w:val="both"/>
        <w:rPr>
          <w:sz w:val="24"/>
          <w:szCs w:val="24"/>
        </w:rPr>
      </w:pPr>
    </w:p>
    <w:p w14:paraId="160ADCC5" w14:textId="495203A0" w:rsidR="00FA07ED" w:rsidRPr="00586B53" w:rsidRDefault="00FA07ED" w:rsidP="00FA07ED">
      <w:pPr>
        <w:jc w:val="both"/>
        <w:rPr>
          <w:sz w:val="24"/>
          <w:szCs w:val="24"/>
        </w:rPr>
      </w:pPr>
      <w:r w:rsidRPr="00586B53">
        <w:rPr>
          <w:sz w:val="24"/>
          <w:szCs w:val="24"/>
        </w:rPr>
        <w:t>Las categorías cuentan con la posibilidad de modificar su nombre y ser eliminadas.</w:t>
      </w:r>
    </w:p>
    <w:p w14:paraId="1A95002E" w14:textId="26B545A9" w:rsidR="00FA07ED" w:rsidRDefault="00FA07ED" w:rsidP="00FA07ED">
      <w:pPr>
        <w:jc w:val="both"/>
        <w:rPr>
          <w:sz w:val="32"/>
          <w:szCs w:val="32"/>
        </w:rPr>
      </w:pPr>
      <w:r w:rsidRPr="00FA07ED">
        <w:rPr>
          <w:noProof/>
          <w:sz w:val="32"/>
          <w:szCs w:val="32"/>
        </w:rPr>
        <w:drawing>
          <wp:inline distT="0" distB="0" distL="0" distR="0" wp14:anchorId="133E195F" wp14:editId="47EF0C95">
            <wp:extent cx="5400040" cy="2574290"/>
            <wp:effectExtent l="0" t="0" r="0" b="0"/>
            <wp:docPr id="1599369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9072" name=""/>
                    <pic:cNvPicPr/>
                  </pic:nvPicPr>
                  <pic:blipFill>
                    <a:blip r:embed="rId11"/>
                    <a:stretch>
                      <a:fillRect/>
                    </a:stretch>
                  </pic:blipFill>
                  <pic:spPr>
                    <a:xfrm>
                      <a:off x="0" y="0"/>
                      <a:ext cx="5400040" cy="2574290"/>
                    </a:xfrm>
                    <a:prstGeom prst="rect">
                      <a:avLst/>
                    </a:prstGeom>
                  </pic:spPr>
                </pic:pic>
              </a:graphicData>
            </a:graphic>
          </wp:inline>
        </w:drawing>
      </w:r>
    </w:p>
    <w:p w14:paraId="495A7915" w14:textId="77777777" w:rsidR="00FA07ED" w:rsidRDefault="00FA07ED" w:rsidP="00FA07ED">
      <w:pPr>
        <w:jc w:val="both"/>
        <w:rPr>
          <w:sz w:val="32"/>
          <w:szCs w:val="32"/>
        </w:rPr>
      </w:pPr>
    </w:p>
    <w:p w14:paraId="7C5CB7C9" w14:textId="19123702" w:rsidR="00FA07ED" w:rsidRPr="00586B53" w:rsidRDefault="00FA07ED" w:rsidP="00FA07ED">
      <w:pPr>
        <w:jc w:val="both"/>
        <w:rPr>
          <w:sz w:val="24"/>
          <w:szCs w:val="24"/>
        </w:rPr>
      </w:pPr>
      <w:r w:rsidRPr="00586B53">
        <w:rPr>
          <w:sz w:val="24"/>
          <w:szCs w:val="24"/>
        </w:rPr>
        <w:t xml:space="preserve">Para los productos se pueden </w:t>
      </w:r>
      <w:proofErr w:type="gramStart"/>
      <w:r w:rsidRPr="00586B53">
        <w:rPr>
          <w:sz w:val="24"/>
          <w:szCs w:val="24"/>
        </w:rPr>
        <w:t>crear,  activar</w:t>
      </w:r>
      <w:proofErr w:type="gramEnd"/>
      <w:r w:rsidRPr="00586B53">
        <w:rPr>
          <w:sz w:val="24"/>
          <w:szCs w:val="24"/>
        </w:rPr>
        <w:t xml:space="preserve"> y desactivar, eliminar y modificar tanto su nombre y precio como su stock y categoría.</w:t>
      </w:r>
    </w:p>
    <w:p w14:paraId="1B1F762A" w14:textId="10CE9846" w:rsidR="00FA07ED" w:rsidRPr="00FA07ED" w:rsidRDefault="00FA07ED" w:rsidP="00FA07ED">
      <w:pPr>
        <w:jc w:val="both"/>
        <w:rPr>
          <w:sz w:val="32"/>
          <w:szCs w:val="32"/>
        </w:rPr>
      </w:pPr>
      <w:r w:rsidRPr="00FA07ED">
        <w:rPr>
          <w:noProof/>
          <w:sz w:val="32"/>
          <w:szCs w:val="32"/>
        </w:rPr>
        <w:drawing>
          <wp:inline distT="0" distB="0" distL="0" distR="0" wp14:anchorId="60B4817C" wp14:editId="4D037388">
            <wp:extent cx="5400040" cy="2607310"/>
            <wp:effectExtent l="0" t="0" r="0" b="2540"/>
            <wp:docPr id="170744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41603" name=""/>
                    <pic:cNvPicPr/>
                  </pic:nvPicPr>
                  <pic:blipFill>
                    <a:blip r:embed="rId12"/>
                    <a:stretch>
                      <a:fillRect/>
                    </a:stretch>
                  </pic:blipFill>
                  <pic:spPr>
                    <a:xfrm>
                      <a:off x="0" y="0"/>
                      <a:ext cx="5400040" cy="2607310"/>
                    </a:xfrm>
                    <a:prstGeom prst="rect">
                      <a:avLst/>
                    </a:prstGeom>
                  </pic:spPr>
                </pic:pic>
              </a:graphicData>
            </a:graphic>
          </wp:inline>
        </w:drawing>
      </w:r>
    </w:p>
    <w:sectPr w:rsidR="00FA07ED" w:rsidRPr="00FA07ED">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8824" w14:textId="77777777" w:rsidR="007B5CE2" w:rsidRDefault="007B5CE2" w:rsidP="00446DFC">
      <w:pPr>
        <w:spacing w:after="0" w:line="240" w:lineRule="auto"/>
      </w:pPr>
      <w:r>
        <w:separator/>
      </w:r>
    </w:p>
  </w:endnote>
  <w:endnote w:type="continuationSeparator" w:id="0">
    <w:p w14:paraId="31B98193" w14:textId="77777777" w:rsidR="007B5CE2" w:rsidRDefault="007B5CE2" w:rsidP="00446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775182"/>
      <w:docPartObj>
        <w:docPartGallery w:val="Page Numbers (Bottom of Page)"/>
        <w:docPartUnique/>
      </w:docPartObj>
    </w:sdtPr>
    <w:sdtContent>
      <w:p w14:paraId="335C14F4" w14:textId="0B8B311D" w:rsidR="00446DFC" w:rsidRDefault="00446DFC">
        <w:pPr>
          <w:pStyle w:val="Piedepgina"/>
          <w:jc w:val="right"/>
        </w:pPr>
        <w:r>
          <w:fldChar w:fldCharType="begin"/>
        </w:r>
        <w:r>
          <w:instrText>PAGE   \* MERGEFORMAT</w:instrText>
        </w:r>
        <w:r>
          <w:fldChar w:fldCharType="separate"/>
        </w:r>
        <w:r>
          <w:t>2</w:t>
        </w:r>
        <w:r>
          <w:fldChar w:fldCharType="end"/>
        </w:r>
      </w:p>
    </w:sdtContent>
  </w:sdt>
  <w:p w14:paraId="3B6928A8" w14:textId="77777777" w:rsidR="00446DFC" w:rsidRDefault="00446D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85CA" w14:textId="77777777" w:rsidR="007B5CE2" w:rsidRDefault="007B5CE2" w:rsidP="00446DFC">
      <w:pPr>
        <w:spacing w:after="0" w:line="240" w:lineRule="auto"/>
      </w:pPr>
      <w:r>
        <w:separator/>
      </w:r>
    </w:p>
  </w:footnote>
  <w:footnote w:type="continuationSeparator" w:id="0">
    <w:p w14:paraId="231DD466" w14:textId="77777777" w:rsidR="007B5CE2" w:rsidRDefault="007B5CE2" w:rsidP="00446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8CEA" w14:textId="71BFA416" w:rsidR="00446DFC" w:rsidRDefault="00446DFC">
    <w:pPr>
      <w:pStyle w:val="Encabezado"/>
    </w:pPr>
    <w:r>
      <w:rPr>
        <w:noProof/>
      </w:rPr>
      <w:drawing>
        <wp:anchor distT="0" distB="0" distL="114300" distR="114300" simplePos="0" relativeHeight="251659264" behindDoc="1" locked="0" layoutInCell="1" allowOverlap="1" wp14:anchorId="5A7FDB48" wp14:editId="62DE485C">
          <wp:simplePos x="0" y="0"/>
          <wp:positionH relativeFrom="margin">
            <wp:posOffset>4794753</wp:posOffset>
          </wp:positionH>
          <wp:positionV relativeFrom="paragraph">
            <wp:posOffset>-254961</wp:posOffset>
          </wp:positionV>
          <wp:extent cx="603849" cy="599726"/>
          <wp:effectExtent l="0" t="0" r="6350" b="0"/>
          <wp:wrapNone/>
          <wp:docPr id="2071603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849" cy="599726"/>
                  </a:xfrm>
                  <a:prstGeom prst="rect">
                    <a:avLst/>
                  </a:prstGeom>
                  <a:noFill/>
                  <a:ln>
                    <a:noFill/>
                  </a:ln>
                </pic:spPr>
              </pic:pic>
            </a:graphicData>
          </a:graphic>
          <wp14:sizeRelH relativeFrom="margin">
            <wp14:pctWidth>0</wp14:pctWidth>
          </wp14:sizeRelH>
          <wp14:sizeRelV relativeFrom="margin">
            <wp14:pctHeight>0</wp14:pctHeight>
          </wp14:sizeRelV>
        </wp:anchor>
      </w:drawing>
    </w:r>
    <w:r>
      <w:t>Sprint 1 Restaurante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B6"/>
    <w:rsid w:val="00005630"/>
    <w:rsid w:val="00202D59"/>
    <w:rsid w:val="00446DFC"/>
    <w:rsid w:val="0050012C"/>
    <w:rsid w:val="00586B53"/>
    <w:rsid w:val="007A0F21"/>
    <w:rsid w:val="007B5CE2"/>
    <w:rsid w:val="00B16E4A"/>
    <w:rsid w:val="00BC6A6B"/>
    <w:rsid w:val="00CF6786"/>
    <w:rsid w:val="00D736B6"/>
    <w:rsid w:val="00E15077"/>
    <w:rsid w:val="00EF3178"/>
    <w:rsid w:val="00FA07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DDBD"/>
  <w15:chartTrackingRefBased/>
  <w15:docId w15:val="{6910468C-96ED-4686-98B6-0D1D466F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3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3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36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36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36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36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36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36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36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36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736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36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36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36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36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36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36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36B6"/>
    <w:rPr>
      <w:rFonts w:eastAsiaTheme="majorEastAsia" w:cstheme="majorBidi"/>
      <w:color w:val="272727" w:themeColor="text1" w:themeTint="D8"/>
    </w:rPr>
  </w:style>
  <w:style w:type="paragraph" w:styleId="Ttulo">
    <w:name w:val="Title"/>
    <w:basedOn w:val="Normal"/>
    <w:next w:val="Normal"/>
    <w:link w:val="TtuloCar"/>
    <w:uiPriority w:val="10"/>
    <w:qFormat/>
    <w:rsid w:val="00D7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36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36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36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36B6"/>
    <w:pPr>
      <w:spacing w:before="160"/>
      <w:jc w:val="center"/>
    </w:pPr>
    <w:rPr>
      <w:i/>
      <w:iCs/>
      <w:color w:val="404040" w:themeColor="text1" w:themeTint="BF"/>
    </w:rPr>
  </w:style>
  <w:style w:type="character" w:customStyle="1" w:styleId="CitaCar">
    <w:name w:val="Cita Car"/>
    <w:basedOn w:val="Fuentedeprrafopredeter"/>
    <w:link w:val="Cita"/>
    <w:uiPriority w:val="29"/>
    <w:rsid w:val="00D736B6"/>
    <w:rPr>
      <w:i/>
      <w:iCs/>
      <w:color w:val="404040" w:themeColor="text1" w:themeTint="BF"/>
    </w:rPr>
  </w:style>
  <w:style w:type="paragraph" w:styleId="Prrafodelista">
    <w:name w:val="List Paragraph"/>
    <w:basedOn w:val="Normal"/>
    <w:uiPriority w:val="34"/>
    <w:qFormat/>
    <w:rsid w:val="00D736B6"/>
    <w:pPr>
      <w:ind w:left="720"/>
      <w:contextualSpacing/>
    </w:pPr>
  </w:style>
  <w:style w:type="character" w:styleId="nfasisintenso">
    <w:name w:val="Intense Emphasis"/>
    <w:basedOn w:val="Fuentedeprrafopredeter"/>
    <w:uiPriority w:val="21"/>
    <w:qFormat/>
    <w:rsid w:val="00D736B6"/>
    <w:rPr>
      <w:i/>
      <w:iCs/>
      <w:color w:val="2F5496" w:themeColor="accent1" w:themeShade="BF"/>
    </w:rPr>
  </w:style>
  <w:style w:type="paragraph" w:styleId="Citadestacada">
    <w:name w:val="Intense Quote"/>
    <w:basedOn w:val="Normal"/>
    <w:next w:val="Normal"/>
    <w:link w:val="CitadestacadaCar"/>
    <w:uiPriority w:val="30"/>
    <w:qFormat/>
    <w:rsid w:val="00D73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36B6"/>
    <w:rPr>
      <w:i/>
      <w:iCs/>
      <w:color w:val="2F5496" w:themeColor="accent1" w:themeShade="BF"/>
    </w:rPr>
  </w:style>
  <w:style w:type="character" w:styleId="Referenciaintensa">
    <w:name w:val="Intense Reference"/>
    <w:basedOn w:val="Fuentedeprrafopredeter"/>
    <w:uiPriority w:val="32"/>
    <w:qFormat/>
    <w:rsid w:val="00D736B6"/>
    <w:rPr>
      <w:b/>
      <w:bCs/>
      <w:smallCaps/>
      <w:color w:val="2F5496" w:themeColor="accent1" w:themeShade="BF"/>
      <w:spacing w:val="5"/>
    </w:rPr>
  </w:style>
  <w:style w:type="paragraph" w:styleId="Encabezado">
    <w:name w:val="header"/>
    <w:basedOn w:val="Normal"/>
    <w:link w:val="EncabezadoCar"/>
    <w:uiPriority w:val="99"/>
    <w:unhideWhenUsed/>
    <w:rsid w:val="00446D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6DFC"/>
  </w:style>
  <w:style w:type="paragraph" w:styleId="Piedepgina">
    <w:name w:val="footer"/>
    <w:basedOn w:val="Normal"/>
    <w:link w:val="PiedepginaCar"/>
    <w:uiPriority w:val="99"/>
    <w:unhideWhenUsed/>
    <w:rsid w:val="00446D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6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297</Words>
  <Characters>1639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López Vidal</dc:creator>
  <cp:keywords/>
  <dc:description/>
  <cp:lastModifiedBy>Uriel López Vidal</cp:lastModifiedBy>
  <cp:revision>4</cp:revision>
  <dcterms:created xsi:type="dcterms:W3CDTF">2025-11-08T16:11:00Z</dcterms:created>
  <dcterms:modified xsi:type="dcterms:W3CDTF">2025-11-16T12:30:00Z</dcterms:modified>
</cp:coreProperties>
</file>