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C17842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22F01">
        <w:rPr>
          <w:rFonts w:ascii="Times New Roman" w:hAnsi="Times New Roman" w:cs="Times New Roman"/>
          <w:b/>
          <w:sz w:val="28"/>
          <w:szCs w:val="24"/>
        </w:rPr>
        <w:t>3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495F9E">
        <w:rPr>
          <w:rFonts w:ascii="Times New Roman" w:hAnsi="Times New Roman" w:cs="Times New Roman"/>
          <w:b/>
          <w:sz w:val="28"/>
          <w:szCs w:val="24"/>
        </w:rPr>
        <w:t>Низкоуровневое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495F9E" w:rsidRDefault="00495F9E" w:rsidP="008962ED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D22F01">
        <w:rPr>
          <w:rFonts w:ascii="Times New Roman" w:hAnsi="Times New Roman" w:cs="Times New Roman"/>
          <w:b/>
          <w:sz w:val="28"/>
          <w:szCs w:val="24"/>
        </w:rPr>
        <w:t>Массивы и функции языка С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9379FB">
        <w:rPr>
          <w:rFonts w:ascii="Times New Roman" w:hAnsi="Times New Roman" w:cs="Times New Roman"/>
          <w:sz w:val="28"/>
          <w:szCs w:val="24"/>
        </w:rPr>
        <w:t>Щенева</w:t>
      </w:r>
      <w:proofErr w:type="spellEnd"/>
      <w:r w:rsidR="009379FB">
        <w:rPr>
          <w:rFonts w:ascii="Times New Roman" w:hAnsi="Times New Roman" w:cs="Times New Roman"/>
          <w:sz w:val="28"/>
          <w:szCs w:val="24"/>
        </w:rPr>
        <w:t xml:space="preserve"> Ю.Б.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8962ED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383170">
        <w:rPr>
          <w:rFonts w:ascii="Times New Roman" w:hAnsi="Times New Roman" w:cs="Times New Roman"/>
          <w:sz w:val="28"/>
          <w:szCs w:val="24"/>
        </w:rPr>
        <w:t>Рязань</w:t>
      </w:r>
      <w:r w:rsidR="004D082E">
        <w:rPr>
          <w:rFonts w:ascii="Times New Roman" w:hAnsi="Times New Roman" w:cs="Times New Roman"/>
          <w:sz w:val="28"/>
          <w:szCs w:val="24"/>
        </w:rPr>
        <w:t xml:space="preserve">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557E35" w:rsidRDefault="00C17842" w:rsidP="00E4518A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D6A6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BC51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(вариант №</w:t>
      </w:r>
      <w:r w:rsidR="00343A74">
        <w:rPr>
          <w:rFonts w:ascii="Times New Roman" w:hAnsi="Times New Roman" w:cs="Times New Roman"/>
          <w:b/>
          <w:sz w:val="24"/>
          <w:szCs w:val="24"/>
        </w:rPr>
        <w:t>5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):</w:t>
      </w:r>
    </w:p>
    <w:p w:rsidR="008962ED" w:rsidRDefault="00D22F01" w:rsidP="00495F9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333916" wp14:editId="043C917D">
            <wp:extent cx="5940425" cy="2552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E" w:rsidRPr="00495F9E" w:rsidRDefault="00D22F01" w:rsidP="00D22F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E8E3E2" wp14:editId="76F01A4D">
            <wp:extent cx="3565237" cy="177024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215" cy="18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AB" w:rsidRPr="001304AB" w:rsidRDefault="00557E35" w:rsidP="00E4518A">
      <w:pPr>
        <w:spacing w:before="12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Анализ задания:</w:t>
      </w: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4417" w:rsidRDefault="00557E35" w:rsidP="00E4518A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Этапы решения задачи: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89" w:rsidRPr="00EE4C4B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E4C4B">
        <w:rPr>
          <w:rFonts w:ascii="Times New Roman" w:hAnsi="Times New Roman" w:cs="Times New Roman"/>
          <w:sz w:val="24"/>
          <w:szCs w:val="24"/>
        </w:rPr>
        <w:t>Составить блок-схему;</w:t>
      </w:r>
    </w:p>
    <w:p w:rsidR="00FA5789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</w:t>
      </w:r>
      <w:r w:rsidR="008D6A67">
        <w:rPr>
          <w:rFonts w:ascii="Times New Roman" w:hAnsi="Times New Roman" w:cs="Times New Roman"/>
          <w:sz w:val="24"/>
          <w:szCs w:val="24"/>
        </w:rPr>
        <w:t>;</w:t>
      </w:r>
    </w:p>
    <w:p w:rsidR="00495F9E" w:rsidRPr="001A1D18" w:rsidRDefault="00FA5789" w:rsidP="00495F9E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</w:t>
      </w:r>
      <w:r w:rsidR="00E4518A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3373F9" w:rsidRDefault="0001145E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</w:t>
      </w:r>
      <w:r w:rsidR="00EB0624">
        <w:rPr>
          <w:rFonts w:ascii="Times New Roman" w:hAnsi="Times New Roman" w:cs="Times New Roman"/>
          <w:b/>
          <w:sz w:val="24"/>
          <w:szCs w:val="24"/>
        </w:rPr>
        <w:t>:</w:t>
      </w:r>
    </w:p>
    <w:p w:rsidR="00EB0624" w:rsidRDefault="00EB0624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изображена блок-схема подпрограммы заполнения массива координат случайными числами, на рисунке 2 – заполнения вручную. </w:t>
      </w:r>
    </w:p>
    <w:p w:rsidR="00EB0624" w:rsidRDefault="00EB0624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3 изображена блок-схема функции, возвращающей 0 в случае, когда заданная точка не попадает в область, и 1 – когда попадает.</w:t>
      </w:r>
    </w:p>
    <w:p w:rsidR="00EB0624" w:rsidRDefault="00EB0624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 изображена блок-схема подпрограммы вывода попавших и не попавших в область координат.</w:t>
      </w:r>
    </w:p>
    <w:p w:rsidR="001B097D" w:rsidRPr="001B097D" w:rsidRDefault="001B097D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5 изображена блок-схема основной программы.</w:t>
      </w:r>
    </w:p>
    <w:p w:rsidR="00C934C8" w:rsidRPr="00EB0624" w:rsidRDefault="00C934C8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B0624" w:rsidRDefault="00EB0624" w:rsidP="00EB0624">
      <w:pPr>
        <w:pStyle w:val="a3"/>
        <w:keepNext/>
        <w:jc w:val="both"/>
      </w:pPr>
      <w:r>
        <w:rPr>
          <w:noProof/>
          <w:lang w:eastAsia="ru-RU"/>
        </w:rPr>
        <w:drawing>
          <wp:inline distT="0" distB="0" distL="0" distR="0" wp14:anchorId="4A199FEB" wp14:editId="5418E764">
            <wp:extent cx="2964872" cy="1857987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522" cy="187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71CC2E" wp14:editId="5AB2ED48">
            <wp:extent cx="2955594" cy="1780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828" cy="17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24" w:rsidRDefault="00EB0624" w:rsidP="00EB0624">
      <w:pPr>
        <w:pStyle w:val="a3"/>
        <w:jc w:val="both"/>
      </w:pPr>
      <w:r>
        <w:t xml:space="preserve">Рисунок </w:t>
      </w:r>
      <w:r w:rsidR="006E4C37">
        <w:fldChar w:fldCharType="begin"/>
      </w:r>
      <w:r w:rsidR="006E4C37">
        <w:instrText xml:space="preserve"> SEQ Рисунок \* ARABIC </w:instrText>
      </w:r>
      <w:r w:rsidR="006E4C37">
        <w:fldChar w:fldCharType="separate"/>
      </w:r>
      <w:r w:rsidR="006E4C37">
        <w:rPr>
          <w:noProof/>
        </w:rPr>
        <w:t>1</w:t>
      </w:r>
      <w:r w:rsidR="006E4C37">
        <w:rPr>
          <w:noProof/>
        </w:rPr>
        <w:fldChar w:fldCharType="end"/>
      </w:r>
      <w:r>
        <w:tab/>
      </w:r>
      <w:r>
        <w:tab/>
      </w:r>
      <w:r>
        <w:tab/>
      </w:r>
      <w:r>
        <w:tab/>
      </w:r>
      <w:r>
        <w:tab/>
        <w:t xml:space="preserve">               Рисунок </w:t>
      </w:r>
      <w:r w:rsidR="006E4C37">
        <w:fldChar w:fldCharType="begin"/>
      </w:r>
      <w:r w:rsidR="006E4C37">
        <w:instrText xml:space="preserve"> SEQ Рисунок \* ARABI</w:instrText>
      </w:r>
      <w:r w:rsidR="006E4C37">
        <w:instrText xml:space="preserve">C </w:instrText>
      </w:r>
      <w:r w:rsidR="006E4C37">
        <w:fldChar w:fldCharType="separate"/>
      </w:r>
      <w:r w:rsidR="006E4C37">
        <w:rPr>
          <w:noProof/>
        </w:rPr>
        <w:t>2</w:t>
      </w:r>
      <w:r w:rsidR="006E4C37">
        <w:rPr>
          <w:noProof/>
        </w:rPr>
        <w:fldChar w:fldCharType="end"/>
      </w:r>
    </w:p>
    <w:p w:rsidR="00EB0624" w:rsidRDefault="00EB0624" w:rsidP="00EB0624">
      <w:pPr>
        <w:pStyle w:val="a3"/>
        <w:keepNext/>
        <w:jc w:val="both"/>
      </w:pPr>
      <w:r>
        <w:rPr>
          <w:noProof/>
          <w:lang w:eastAsia="ru-RU"/>
        </w:rPr>
        <w:drawing>
          <wp:inline distT="0" distB="0" distL="0" distR="0" wp14:anchorId="220977A3" wp14:editId="603F716B">
            <wp:extent cx="5883563" cy="2836438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035" cy="28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24" w:rsidRDefault="00EB0624" w:rsidP="00EB062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6E4C37">
        <w:fldChar w:fldCharType="begin"/>
      </w:r>
      <w:r w:rsidR="006E4C37">
        <w:instrText xml:space="preserve"> SEQ Рисунок \* ARABIC </w:instrText>
      </w:r>
      <w:r w:rsidR="006E4C37">
        <w:fldChar w:fldCharType="separate"/>
      </w:r>
      <w:r w:rsidR="006E4C37">
        <w:rPr>
          <w:noProof/>
        </w:rPr>
        <w:t>3</w:t>
      </w:r>
      <w:r w:rsidR="006E4C37">
        <w:rPr>
          <w:noProof/>
        </w:rPr>
        <w:fldChar w:fldCharType="end"/>
      </w:r>
    </w:p>
    <w:p w:rsidR="001B097D" w:rsidRDefault="00C934C8" w:rsidP="001B097D">
      <w:pPr>
        <w:pStyle w:val="a3"/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27A9297" wp14:editId="13569A6D">
            <wp:extent cx="3556000" cy="5386123"/>
            <wp:effectExtent l="0" t="0" r="635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996" cy="54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97D">
        <w:rPr>
          <w:noProof/>
          <w:lang w:eastAsia="ru-RU"/>
        </w:rPr>
        <w:drawing>
          <wp:inline distT="0" distB="0" distL="0" distR="0" wp14:anchorId="7C6F0CD4" wp14:editId="4B4C1AEC">
            <wp:extent cx="2344128" cy="45550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7" cy="45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24" w:rsidRPr="001B097D" w:rsidRDefault="001B097D" w:rsidP="001B097D">
      <w:pPr>
        <w:pStyle w:val="a3"/>
        <w:jc w:val="both"/>
      </w:pPr>
      <w:r>
        <w:t xml:space="preserve">Рисунок </w:t>
      </w:r>
      <w:r w:rsidR="006E4C37">
        <w:fldChar w:fldCharType="begin"/>
      </w:r>
      <w:r w:rsidR="006E4C37">
        <w:instrText xml:space="preserve"> SEQ Рисунок \* ARABIC </w:instrText>
      </w:r>
      <w:r w:rsidR="006E4C37">
        <w:fldChar w:fldCharType="separate"/>
      </w:r>
      <w:r w:rsidR="006E4C37">
        <w:rPr>
          <w:noProof/>
        </w:rPr>
        <w:t>4</w:t>
      </w:r>
      <w:r w:rsidR="006E4C37">
        <w:rPr>
          <w:noProof/>
        </w:rP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Рисунок </w:t>
      </w:r>
      <w:r w:rsidR="006E4C37">
        <w:fldChar w:fldCharType="begin"/>
      </w:r>
      <w:r w:rsidR="006E4C37">
        <w:instrText xml:space="preserve"> SEQ Рисунок \* ARABIC </w:instrText>
      </w:r>
      <w:r w:rsidR="006E4C37">
        <w:fldChar w:fldCharType="separate"/>
      </w:r>
      <w:r w:rsidR="006E4C37">
        <w:rPr>
          <w:noProof/>
        </w:rPr>
        <w:t>5</w:t>
      </w:r>
      <w:r w:rsidR="006E4C37">
        <w:rPr>
          <w:noProof/>
        </w:rPr>
        <w:fldChar w:fldCharType="end"/>
      </w:r>
    </w:p>
    <w:p w:rsidR="005C584C" w:rsidRDefault="00557E35" w:rsidP="00C80DC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  <w:r w:rsidR="0001145E">
        <w:rPr>
          <w:rFonts w:ascii="Times New Roman" w:hAnsi="Times New Roman" w:cs="Times New Roman"/>
          <w:b/>
          <w:sz w:val="24"/>
          <w:szCs w:val="24"/>
        </w:rPr>
        <w:t xml:space="preserve"> (рисунок 6, рисунок 7</w:t>
      </w:r>
      <w:r w:rsidR="005C584C">
        <w:rPr>
          <w:rFonts w:ascii="Times New Roman" w:hAnsi="Times New Roman" w:cs="Times New Roman"/>
          <w:b/>
          <w:sz w:val="24"/>
          <w:szCs w:val="24"/>
        </w:rPr>
        <w:t>)</w:t>
      </w:r>
      <w:r w:rsidRPr="00CD3855">
        <w:rPr>
          <w:rFonts w:ascii="Times New Roman" w:hAnsi="Times New Roman" w:cs="Times New Roman"/>
          <w:b/>
          <w:sz w:val="24"/>
          <w:szCs w:val="24"/>
        </w:rPr>
        <w:t>:</w:t>
      </w:r>
    </w:p>
    <w:p w:rsidR="0001145E" w:rsidRDefault="0001145E" w:rsidP="0001145E">
      <w:pPr>
        <w:keepNext/>
        <w:spacing w:before="240"/>
      </w:pPr>
      <w:r>
        <w:rPr>
          <w:noProof/>
          <w:lang w:eastAsia="ru-RU"/>
        </w:rPr>
        <w:drawing>
          <wp:inline distT="0" distB="0" distL="0" distR="0" wp14:anchorId="00C726E9" wp14:editId="1ABFC116">
            <wp:extent cx="4580467" cy="28040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461" cy="28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5E" w:rsidRDefault="0001145E" w:rsidP="0001145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6E4C37">
        <w:fldChar w:fldCharType="begin"/>
      </w:r>
      <w:r w:rsidR="006E4C37">
        <w:instrText xml:space="preserve"> SEQ Рисунок \* ARABIC </w:instrText>
      </w:r>
      <w:r w:rsidR="006E4C37">
        <w:fldChar w:fldCharType="separate"/>
      </w:r>
      <w:r w:rsidR="006E4C37">
        <w:rPr>
          <w:noProof/>
        </w:rPr>
        <w:t>6</w:t>
      </w:r>
      <w:r w:rsidR="006E4C37">
        <w:rPr>
          <w:noProof/>
        </w:rPr>
        <w:fldChar w:fldCharType="end"/>
      </w:r>
    </w:p>
    <w:p w:rsidR="0001145E" w:rsidRDefault="0001145E" w:rsidP="0001145E">
      <w:pPr>
        <w:keepNext/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78159EFE" wp14:editId="4C19FB92">
            <wp:extent cx="5940425" cy="88303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F3" w:rsidRPr="0001145E" w:rsidRDefault="0001145E" w:rsidP="0001145E">
      <w:pPr>
        <w:pStyle w:val="a3"/>
      </w:pPr>
      <w:r>
        <w:t xml:space="preserve">Рисунок </w:t>
      </w:r>
      <w:r w:rsidR="006E4C37">
        <w:fldChar w:fldCharType="begin"/>
      </w:r>
      <w:r w:rsidR="006E4C37">
        <w:instrText xml:space="preserve"> SEQ Рисунок \* ARABIC </w:instrText>
      </w:r>
      <w:r w:rsidR="006E4C37">
        <w:fldChar w:fldCharType="separate"/>
      </w:r>
      <w:r w:rsidR="006E4C37">
        <w:rPr>
          <w:noProof/>
        </w:rPr>
        <w:t>7</w:t>
      </w:r>
      <w:r w:rsidR="006E4C37">
        <w:rPr>
          <w:noProof/>
        </w:rPr>
        <w:fldChar w:fldCharType="end"/>
      </w:r>
      <w:r w:rsidR="009160F3" w:rsidRPr="005C584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7E35" w:rsidRPr="005C584C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и проверка</w:t>
      </w:r>
      <w:r w:rsidRPr="005C584C">
        <w:rPr>
          <w:rFonts w:ascii="Times New Roman" w:hAnsi="Times New Roman" w:cs="Times New Roman"/>
          <w:b/>
          <w:sz w:val="24"/>
          <w:szCs w:val="24"/>
        </w:rPr>
        <w:t>:</w:t>
      </w:r>
    </w:p>
    <w:p w:rsidR="008C29EF" w:rsidRDefault="00E4518A" w:rsidP="0001145E">
      <w:pPr>
        <w:spacing w:before="120" w:line="1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была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запущена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для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значений</w:t>
      </w:r>
      <w:r w:rsidR="000E7687">
        <w:rPr>
          <w:rFonts w:ascii="Times New Roman" w:hAnsi="Times New Roman" w:cs="Times New Roman"/>
          <w:sz w:val="24"/>
          <w:szCs w:val="24"/>
        </w:rPr>
        <w:t xml:space="preserve">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=10,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1=1,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1=1,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2=0,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2=0,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3=-5,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>
        <w:rPr>
          <w:rFonts w:ascii="Times New Roman" w:hAnsi="Times New Roman" w:cs="Times New Roman"/>
          <w:sz w:val="24"/>
          <w:szCs w:val="24"/>
        </w:rPr>
        <w:t>3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4=5,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4=-5,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5=5,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5=5 </w:t>
      </w:r>
      <w:r w:rsidR="008C29EF">
        <w:rPr>
          <w:rFonts w:ascii="Times New Roman" w:hAnsi="Times New Roman" w:cs="Times New Roman"/>
          <w:sz w:val="24"/>
          <w:szCs w:val="24"/>
        </w:rPr>
        <w:t>(рисунок 8</w:t>
      </w:r>
      <w:r w:rsidR="000E7687">
        <w:rPr>
          <w:rFonts w:ascii="Times New Roman" w:hAnsi="Times New Roman" w:cs="Times New Roman"/>
          <w:sz w:val="24"/>
          <w:szCs w:val="24"/>
        </w:rPr>
        <w:t>)</w:t>
      </w:r>
      <w:r w:rsidR="001F3372">
        <w:rPr>
          <w:rFonts w:ascii="Times New Roman" w:hAnsi="Times New Roman" w:cs="Times New Roman"/>
          <w:sz w:val="24"/>
          <w:szCs w:val="24"/>
        </w:rPr>
        <w:t>. Р</w:t>
      </w:r>
      <w:r w:rsidR="000E7687">
        <w:rPr>
          <w:rFonts w:ascii="Times New Roman" w:hAnsi="Times New Roman" w:cs="Times New Roman"/>
          <w:sz w:val="24"/>
          <w:szCs w:val="24"/>
        </w:rPr>
        <w:t>езультат</w:t>
      </w:r>
      <w:r w:rsidR="008D0056">
        <w:rPr>
          <w:rFonts w:ascii="Times New Roman" w:hAnsi="Times New Roman" w:cs="Times New Roman"/>
          <w:sz w:val="24"/>
          <w:szCs w:val="24"/>
        </w:rPr>
        <w:t>ы</w:t>
      </w:r>
      <w:r w:rsidR="000E7687">
        <w:rPr>
          <w:rFonts w:ascii="Times New Roman" w:hAnsi="Times New Roman" w:cs="Times New Roman"/>
          <w:sz w:val="24"/>
          <w:szCs w:val="24"/>
        </w:rPr>
        <w:t>, полученны</w:t>
      </w:r>
      <w:r w:rsidR="008D0056">
        <w:rPr>
          <w:rFonts w:ascii="Times New Roman" w:hAnsi="Times New Roman" w:cs="Times New Roman"/>
          <w:sz w:val="24"/>
          <w:szCs w:val="24"/>
        </w:rPr>
        <w:t>е</w:t>
      </w:r>
      <w:r w:rsidR="000E7687">
        <w:rPr>
          <w:rFonts w:ascii="Times New Roman" w:hAnsi="Times New Roman" w:cs="Times New Roman"/>
          <w:sz w:val="24"/>
          <w:szCs w:val="24"/>
        </w:rPr>
        <w:t xml:space="preserve"> с помощью программы, совпал</w:t>
      </w:r>
      <w:r w:rsidR="008D0056">
        <w:rPr>
          <w:rFonts w:ascii="Times New Roman" w:hAnsi="Times New Roman" w:cs="Times New Roman"/>
          <w:sz w:val="24"/>
          <w:szCs w:val="24"/>
        </w:rPr>
        <w:t xml:space="preserve">и с результатами, полученными с помощью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C29EF">
        <w:rPr>
          <w:rFonts w:ascii="Times New Roman" w:hAnsi="Times New Roman" w:cs="Times New Roman"/>
          <w:sz w:val="24"/>
          <w:szCs w:val="24"/>
        </w:rPr>
        <w:t xml:space="preserve"> (рисунок 9</w:t>
      </w:r>
      <w:r w:rsidR="001F3372">
        <w:rPr>
          <w:rFonts w:ascii="Times New Roman" w:hAnsi="Times New Roman" w:cs="Times New Roman"/>
          <w:sz w:val="24"/>
          <w:szCs w:val="24"/>
        </w:rPr>
        <w:t>).</w:t>
      </w:r>
    </w:p>
    <w:p w:rsidR="008C29EF" w:rsidRDefault="008C29EF" w:rsidP="008C29EF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7FEC9464" wp14:editId="641A8821">
            <wp:extent cx="3018271" cy="4342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687" cy="43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4DC111" wp14:editId="5FF46917">
            <wp:extent cx="2921000" cy="134562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524" cy="13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6D" w:rsidRPr="008C29EF" w:rsidRDefault="008C29EF" w:rsidP="008C29EF">
      <w:pPr>
        <w:pStyle w:val="a3"/>
      </w:pPr>
      <w:r>
        <w:t xml:space="preserve">Рисунок </w:t>
      </w:r>
      <w:fldSimple w:instr=" SEQ Рисунок \* ARABIC ">
        <w:r w:rsidR="006E4C37">
          <w:rPr>
            <w:noProof/>
          </w:rPr>
          <w:t>8</w:t>
        </w:r>
      </w:fldSimple>
      <w:r>
        <w:tab/>
      </w:r>
      <w:r>
        <w:tab/>
      </w:r>
      <w:r>
        <w:tab/>
      </w:r>
      <w:r>
        <w:tab/>
      </w:r>
      <w:r>
        <w:tab/>
        <w:t xml:space="preserve">             </w:t>
      </w:r>
      <w:bookmarkStart w:id="0" w:name="_GoBack"/>
      <w:bookmarkEnd w:id="0"/>
      <w:r>
        <w:t xml:space="preserve">Рисунок </w:t>
      </w:r>
      <w:fldSimple w:instr=" SEQ Рисунок \* ARABIC ">
        <w:r w:rsidR="006E4C37">
          <w:rPr>
            <w:noProof/>
          </w:rPr>
          <w:t>9</w:t>
        </w:r>
      </w:fldSimple>
    </w:p>
    <w:sectPr w:rsidR="00C81F6D" w:rsidRPr="008C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A9"/>
    <w:rsid w:val="0001145E"/>
    <w:rsid w:val="00036811"/>
    <w:rsid w:val="00040A20"/>
    <w:rsid w:val="000A17B4"/>
    <w:rsid w:val="000A6E7C"/>
    <w:rsid w:val="000B3D9C"/>
    <w:rsid w:val="000D2A50"/>
    <w:rsid w:val="000E6E57"/>
    <w:rsid w:val="000E7687"/>
    <w:rsid w:val="001272C2"/>
    <w:rsid w:val="001304AB"/>
    <w:rsid w:val="001401B6"/>
    <w:rsid w:val="00154050"/>
    <w:rsid w:val="00176285"/>
    <w:rsid w:val="001A1D18"/>
    <w:rsid w:val="001A3B25"/>
    <w:rsid w:val="001B097D"/>
    <w:rsid w:val="001B1782"/>
    <w:rsid w:val="001C0AEC"/>
    <w:rsid w:val="001F3372"/>
    <w:rsid w:val="0020398C"/>
    <w:rsid w:val="002177BF"/>
    <w:rsid w:val="00220DC5"/>
    <w:rsid w:val="00222677"/>
    <w:rsid w:val="00281C7D"/>
    <w:rsid w:val="002A4DE8"/>
    <w:rsid w:val="002B3A8E"/>
    <w:rsid w:val="002C0EE6"/>
    <w:rsid w:val="002D4203"/>
    <w:rsid w:val="002D6883"/>
    <w:rsid w:val="002E41DA"/>
    <w:rsid w:val="002E5D58"/>
    <w:rsid w:val="003373F9"/>
    <w:rsid w:val="00343A74"/>
    <w:rsid w:val="00365BE4"/>
    <w:rsid w:val="00383170"/>
    <w:rsid w:val="003E4D04"/>
    <w:rsid w:val="0042233A"/>
    <w:rsid w:val="00495F9E"/>
    <w:rsid w:val="004A5FA0"/>
    <w:rsid w:val="004D082E"/>
    <w:rsid w:val="005234EB"/>
    <w:rsid w:val="005263A1"/>
    <w:rsid w:val="00540BCC"/>
    <w:rsid w:val="0054112A"/>
    <w:rsid w:val="00543B5C"/>
    <w:rsid w:val="00544A03"/>
    <w:rsid w:val="00557E35"/>
    <w:rsid w:val="005C584C"/>
    <w:rsid w:val="00691C4C"/>
    <w:rsid w:val="006E4C37"/>
    <w:rsid w:val="006E628C"/>
    <w:rsid w:val="00711D8D"/>
    <w:rsid w:val="00767E8D"/>
    <w:rsid w:val="007950C5"/>
    <w:rsid w:val="007E5DDB"/>
    <w:rsid w:val="008962ED"/>
    <w:rsid w:val="008B4DE3"/>
    <w:rsid w:val="008C29EF"/>
    <w:rsid w:val="008D0056"/>
    <w:rsid w:val="008D6A67"/>
    <w:rsid w:val="009160F3"/>
    <w:rsid w:val="009379FB"/>
    <w:rsid w:val="00960114"/>
    <w:rsid w:val="009A106B"/>
    <w:rsid w:val="009A61D9"/>
    <w:rsid w:val="009C302F"/>
    <w:rsid w:val="009C400B"/>
    <w:rsid w:val="00A14C30"/>
    <w:rsid w:val="00A461FD"/>
    <w:rsid w:val="00AA170E"/>
    <w:rsid w:val="00AD5D4F"/>
    <w:rsid w:val="00AF1F38"/>
    <w:rsid w:val="00B1368C"/>
    <w:rsid w:val="00B1552F"/>
    <w:rsid w:val="00B41B16"/>
    <w:rsid w:val="00B744A9"/>
    <w:rsid w:val="00B83E63"/>
    <w:rsid w:val="00B86A73"/>
    <w:rsid w:val="00BC5133"/>
    <w:rsid w:val="00C01ECF"/>
    <w:rsid w:val="00C17842"/>
    <w:rsid w:val="00C21961"/>
    <w:rsid w:val="00C30545"/>
    <w:rsid w:val="00C37CD7"/>
    <w:rsid w:val="00C65CFD"/>
    <w:rsid w:val="00C80DC1"/>
    <w:rsid w:val="00C81F6D"/>
    <w:rsid w:val="00C8644C"/>
    <w:rsid w:val="00C902B3"/>
    <w:rsid w:val="00C934C8"/>
    <w:rsid w:val="00CD3855"/>
    <w:rsid w:val="00D0698F"/>
    <w:rsid w:val="00D14494"/>
    <w:rsid w:val="00D22F01"/>
    <w:rsid w:val="00D42855"/>
    <w:rsid w:val="00D84660"/>
    <w:rsid w:val="00DA0BEE"/>
    <w:rsid w:val="00DB08F7"/>
    <w:rsid w:val="00E060B3"/>
    <w:rsid w:val="00E4518A"/>
    <w:rsid w:val="00E81006"/>
    <w:rsid w:val="00EA229B"/>
    <w:rsid w:val="00EB0624"/>
    <w:rsid w:val="00EC3494"/>
    <w:rsid w:val="00ED7BFA"/>
    <w:rsid w:val="00EE4C4B"/>
    <w:rsid w:val="00F324C3"/>
    <w:rsid w:val="00F501F8"/>
    <w:rsid w:val="00F54417"/>
    <w:rsid w:val="00F629AB"/>
    <w:rsid w:val="00FA5789"/>
    <w:rsid w:val="00FB6BCC"/>
    <w:rsid w:val="00FD22A9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10A0"/>
  <w15:docId w15:val="{6EB2FBA1-834E-4819-A97B-A12B38B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0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D7B1-228E-4B9F-A014-FB1E940C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01</cp:lastModifiedBy>
  <cp:revision>13</cp:revision>
  <cp:lastPrinted>2022-04-12T19:33:00Z</cp:lastPrinted>
  <dcterms:created xsi:type="dcterms:W3CDTF">2022-04-12T17:11:00Z</dcterms:created>
  <dcterms:modified xsi:type="dcterms:W3CDTF">2022-04-12T19:34:00Z</dcterms:modified>
</cp:coreProperties>
</file>