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84D138" w14:textId="77777777" w:rsidR="009B1B62" w:rsidRDefault="001A55BA">
      <w:pPr>
        <w:spacing w:after="200"/>
      </w:pPr>
      <w:r>
        <w:rPr>
          <w:rFonts w:ascii="Calibri" w:eastAsia="Calibri" w:hAnsi="Calibri" w:cs="Calibri"/>
          <w:b/>
          <w:bCs/>
          <w:color w:val="2F5496"/>
          <w:sz w:val="72"/>
          <w:szCs w:val="72"/>
        </w:rPr>
        <w:t>No-PO invoice finder</w:t>
      </w:r>
    </w:p>
    <w:p w14:paraId="7A84D139" w14:textId="77777777" w:rsidR="009B1B62" w:rsidRDefault="009B1B62">
      <w:pPr>
        <w:pBdr>
          <w:bottom w:val="single" w:sz="6" w:space="8" w:color="2F5496"/>
        </w:pBdr>
        <w:spacing w:after="300"/>
      </w:pPr>
    </w:p>
    <w:p w14:paraId="7A84D13B" w14:textId="790286E4" w:rsidR="009B1B62" w:rsidRDefault="001A55BA" w:rsidP="00450C15">
      <w:pPr>
        <w:spacing w:after="200"/>
        <w:rPr>
          <w:rFonts w:ascii="Calibri" w:eastAsia="Calibri" w:hAnsi="Calibri" w:cs="Calibri"/>
          <w:color w:val="333333"/>
          <w:sz w:val="40"/>
          <w:szCs w:val="40"/>
        </w:rPr>
      </w:pPr>
      <w:r>
        <w:rPr>
          <w:rFonts w:ascii="Calibri" w:eastAsia="Calibri" w:hAnsi="Calibri" w:cs="Calibri"/>
          <w:color w:val="333333"/>
          <w:sz w:val="40"/>
          <w:szCs w:val="40"/>
        </w:rPr>
        <w:t>Version 1.0</w:t>
      </w:r>
    </w:p>
    <w:p w14:paraId="56963390" w14:textId="77777777" w:rsidR="00450C15" w:rsidRDefault="00450C15" w:rsidP="00450C15">
      <w:pPr>
        <w:spacing w:after="200"/>
      </w:pPr>
    </w:p>
    <w:p w14:paraId="7A84D13C" w14:textId="39D05250" w:rsidR="009B1B62" w:rsidRDefault="001A55BA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6"/>
          <w:szCs w:val="26"/>
        </w:rPr>
        <w:t xml:space="preserve">UiPath </w:t>
      </w:r>
      <w:r w:rsidR="00450C15">
        <w:rPr>
          <w:rFonts w:ascii="Calibri" w:eastAsia="Calibri" w:hAnsi="Calibri" w:cs="Calibri"/>
          <w:b/>
          <w:bCs/>
          <w:color w:val="333333"/>
          <w:sz w:val="26"/>
          <w:szCs w:val="26"/>
        </w:rPr>
        <w:t>Cartographer</w:t>
      </w:r>
    </w:p>
    <w:p w14:paraId="7A84D13D" w14:textId="77777777" w:rsidR="009B1B62" w:rsidRDefault="001A55BA">
      <w:pPr>
        <w:spacing w:after="60"/>
      </w:pPr>
      <w:r>
        <w:rPr>
          <w:rFonts w:ascii="Calibri" w:eastAsia="Calibri" w:hAnsi="Calibri" w:cs="Calibri"/>
          <w:color w:val="333333"/>
          <w:sz w:val="24"/>
          <w:szCs w:val="24"/>
        </w:rPr>
        <w:t>UiPath</w:t>
      </w:r>
    </w:p>
    <w:p w14:paraId="7A84D13E" w14:textId="77777777" w:rsidR="009B1B62" w:rsidRDefault="001A55BA">
      <w:pPr>
        <w:spacing w:after="60"/>
        <w:rPr>
          <w:rFonts w:ascii="Calibri" w:eastAsia="Calibri" w:hAnsi="Calibri" w:cs="Calibri"/>
          <w:color w:val="333333"/>
          <w:sz w:val="24"/>
          <w:szCs w:val="24"/>
        </w:rPr>
      </w:pPr>
      <w:r>
        <w:rPr>
          <w:rFonts w:ascii="Calibri" w:eastAsia="Calibri" w:hAnsi="Calibri" w:cs="Calibri"/>
          <w:color w:val="333333"/>
          <w:sz w:val="24"/>
          <w:szCs w:val="24"/>
        </w:rPr>
        <w:t>16 September 2026</w:t>
      </w:r>
    </w:p>
    <w:p w14:paraId="6778DB8D" w14:textId="77777777" w:rsidR="00450C15" w:rsidRDefault="00450C15">
      <w:pPr>
        <w:spacing w:after="60"/>
        <w:rPr>
          <w:rFonts w:ascii="Calibri" w:eastAsia="Calibri" w:hAnsi="Calibri" w:cs="Calibri"/>
          <w:color w:val="333333"/>
          <w:sz w:val="24"/>
          <w:szCs w:val="24"/>
        </w:rPr>
      </w:pPr>
    </w:p>
    <w:p w14:paraId="6404B6E1" w14:textId="77777777" w:rsidR="00450C15" w:rsidRDefault="00450C15">
      <w:pPr>
        <w:spacing w:after="60"/>
        <w:rPr>
          <w:rFonts w:ascii="Calibri" w:eastAsia="Calibri" w:hAnsi="Calibri" w:cs="Calibri"/>
          <w:color w:val="333333"/>
          <w:sz w:val="24"/>
          <w:szCs w:val="24"/>
        </w:rPr>
      </w:pPr>
    </w:p>
    <w:p w14:paraId="3478C657" w14:textId="77777777" w:rsidR="00450C15" w:rsidRDefault="00450C15">
      <w:pPr>
        <w:spacing w:after="60"/>
      </w:pPr>
    </w:p>
    <w:p w14:paraId="7A84D140" w14:textId="6D974D9A" w:rsidR="009B1B62" w:rsidRDefault="001A55BA" w:rsidP="00450C15"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Document Control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2249"/>
        <w:gridCol w:w="2250"/>
        <w:gridCol w:w="2250"/>
      </w:tblGrid>
      <w:tr w:rsidR="009B1B62" w14:paraId="7A84D145" w14:textId="77777777">
        <w:trPr>
          <w:cantSplit/>
          <w:tblHeader/>
        </w:trPr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1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2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3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Author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4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9B1B62" w14:paraId="7A84D14A" w14:textId="77777777">
        <w:trPr>
          <w:cantSplit/>
        </w:trPr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1.0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16 September 2026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8" w14:textId="0D3DBA59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UiPath </w:t>
            </w:r>
            <w:r w:rsidR="00450C15"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Cartographer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4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Initial release</w:t>
            </w:r>
          </w:p>
        </w:tc>
      </w:tr>
    </w:tbl>
    <w:p w14:paraId="7A84D14B" w14:textId="77777777" w:rsidR="009B1B62" w:rsidRDefault="009B1B62">
      <w:pPr>
        <w:spacing w:after="120"/>
      </w:pPr>
    </w:p>
    <w:p w14:paraId="0FCA22C4" w14:textId="0E011194" w:rsidR="00E24D12" w:rsidRDefault="001A55BA" w:rsidP="00E24D12">
      <w:r>
        <w:br w:type="page"/>
      </w:r>
      <w:bookmarkStart w:id="0" w:name="business-context"/>
      <w:bookmarkStart w:id="1" w:name="_Toc240841223"/>
    </w:p>
    <w:p w14:paraId="7A84D151" w14:textId="4BE448D0" w:rsidR="009B1B62" w:rsidRDefault="001A55BA" w:rsidP="00E24D12"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lastRenderedPageBreak/>
        <w:t>1. Business Context</w:t>
      </w:r>
      <w:bookmarkEnd w:id="0"/>
      <w:bookmarkEnd w:id="1"/>
    </w:p>
    <w:p w14:paraId="7A84D152" w14:textId="77777777" w:rsidR="009B1B62" w:rsidRDefault="001A55BA">
      <w:pPr>
        <w:pStyle w:val="Heading2"/>
        <w:keepLines/>
        <w:spacing w:before="240" w:after="80"/>
      </w:pPr>
      <w:bookmarkStart w:id="2" w:name="_Toc240841224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1</w:t>
      </w:r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.1 Problem Statement</w:t>
      </w:r>
      <w:bookmarkEnd w:id="2"/>
    </w:p>
    <w:p w14:paraId="7A84D153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The Accounts Payable team performs approximately one manual review per day in 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Coupa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to find invoices from the past week that have no properly linked purchase order. The team filters records, copies invoice fields, groups them by requester, and sends a Slack message to the AP responsible; the task may otherwise be missed until a supplier chases payment. The manual process creates avoidable handling effort and a visibility risk against the no-PO-no-pay policy.</w:t>
      </w:r>
    </w:p>
    <w:p w14:paraId="7A84D154" w14:textId="77777777" w:rsidR="009B1B62" w:rsidRDefault="001A55BA">
      <w:pPr>
        <w:pStyle w:val="Heading2"/>
        <w:keepLines/>
        <w:spacing w:before="240" w:after="80"/>
      </w:pPr>
      <w:bookmarkStart w:id="3" w:name="_Toc240841225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1.2 Objectives</w:t>
      </w:r>
      <w:bookmarkEnd w:id="3"/>
    </w:p>
    <w:p w14:paraId="7A84D155" w14:textId="77777777" w:rsidR="009B1B62" w:rsidRDefault="001A55B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Replace the manual review with a fully automated weekday run at 10:00 Romania time.</w:t>
      </w:r>
    </w:p>
    <w:p w14:paraId="7A84D156" w14:textId="77777777" w:rsidR="009B1B62" w:rsidRDefault="001A55B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Apply the approved status, date-window, PO-linkage and credit-note rules consistently on every run.</w:t>
      </w:r>
    </w:p>
    <w:p w14:paraId="7A84D157" w14:textId="77777777" w:rsidR="009B1B62" w:rsidRDefault="001A55B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Send one Slack message to the SME stating how many invoices have no linked purchase order, and link to them in Coupa.</w:t>
      </w:r>
    </w:p>
    <w:p w14:paraId="7A84D158" w14:textId="77777777" w:rsidR="009B1B62" w:rsidRDefault="001A55B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Send nothing on a day when no invoice qualifies.</w:t>
      </w:r>
    </w:p>
    <w:p w14:paraId="7A84D159" w14:textId="77777777" w:rsidR="009B1B62" w:rsidRDefault="001A55B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Keep the automation within the notification boundary: no PO creation, invoice approval or Coupa record change.</w:t>
      </w:r>
    </w:p>
    <w:p w14:paraId="7A84D15A" w14:textId="77777777" w:rsidR="009B1B62" w:rsidRDefault="001A55BA">
      <w:pPr>
        <w:pStyle w:val="Heading2"/>
        <w:keepLines/>
        <w:spacing w:before="240" w:after="80"/>
      </w:pPr>
      <w:bookmarkStart w:id="4" w:name="_Toc240841226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1.3 Expected Value</w:t>
      </w:r>
      <w:bookmarkEnd w:id="4"/>
    </w:p>
    <w:p w14:paraId="7A84D15B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The automation provides earlier and more consistent visibility of missing-PO exceptions, reduces manual filtering and message preparation, and lowers the risk of omissions caused by inconsistent timing. It also makes a clean result distinguishable from a technical failure, improving operational confidence; measured acceptance signals are defined in Section 8.</w:t>
      </w:r>
    </w:p>
    <w:p w14:paraId="7A84D15C" w14:textId="77777777" w:rsidR="009B1B62" w:rsidRDefault="009B1B62">
      <w:pPr>
        <w:pageBreakBefore/>
      </w:pPr>
    </w:p>
    <w:p w14:paraId="7A84D15D" w14:textId="77777777" w:rsidR="009B1B62" w:rsidRDefault="001A55BA">
      <w:pPr>
        <w:pStyle w:val="Heading1"/>
        <w:keepLines/>
        <w:spacing w:before="240" w:after="80"/>
      </w:pPr>
      <w:bookmarkStart w:id="5" w:name="scope"/>
      <w:bookmarkStart w:id="6" w:name="_Toc240841227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2. Scope</w:t>
      </w:r>
      <w:bookmarkEnd w:id="5"/>
      <w:bookmarkEnd w:id="6"/>
    </w:p>
    <w:p w14:paraId="7A84D16A" w14:textId="77777777" w:rsidR="009B1B62" w:rsidRDefault="001A55BA">
      <w:pPr>
        <w:pStyle w:val="Heading2"/>
        <w:keepLines/>
        <w:spacing w:before="240" w:after="80"/>
      </w:pPr>
      <w:bookmarkStart w:id="7" w:name="_Toc240841229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2.1 Scope Boundaries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499"/>
      </w:tblGrid>
      <w:tr w:rsidR="009B1B62" w14:paraId="7A84D16D" w14:textId="77777777">
        <w:trPr>
          <w:cantSplit/>
          <w:tblHeader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6B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In Scope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6C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Out of Scope</w:t>
            </w:r>
          </w:p>
        </w:tc>
      </w:tr>
      <w:tr w:rsidR="009B1B62" w14:paraId="7A84D170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6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Weekday execution at 10:00 Romania time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6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Purchase-order creation</w:t>
            </w:r>
          </w:p>
        </w:tc>
      </w:tr>
      <w:tr w:rsidR="009B1B62" w14:paraId="7A84D173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Coupa invoice retrieval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2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Invoice approval or payment release</w:t>
            </w:r>
          </w:p>
        </w:tc>
      </w:tr>
      <w:tr w:rsidR="009B1B62" w14:paraId="7A84D176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Past-week filtering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Coupa record modification</w:t>
            </w:r>
          </w:p>
        </w:tc>
      </w:tr>
      <w:tr w:rsidR="009B1B62" w14:paraId="7A84D179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Status </w:t>
            </w:r>
            <w:r>
              <w:rPr>
                <w:rFonts w:ascii="Courier New" w:eastAsia="Courier New" w:hAnsi="Courier New" w:cs="Courier New"/>
                <w:color w:val="333333"/>
                <w:sz w:val="22"/>
                <w:szCs w:val="22"/>
              </w:rPr>
              <w:t>draft</w:t>
            </w: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 or </w:t>
            </w:r>
            <w:r>
              <w:rPr>
                <w:rFonts w:ascii="Courier New" w:eastAsia="Courier New" w:hAnsi="Courier New" w:cs="Courier New"/>
                <w:color w:val="333333"/>
                <w:sz w:val="22"/>
                <w:szCs w:val="22"/>
              </w:rPr>
              <w:t>new</w:t>
            </w: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 filtering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8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Supplier communication</w:t>
            </w:r>
          </w:p>
        </w:tc>
      </w:tr>
      <w:tr w:rsidR="009B1B62" w14:paraId="7A84D17C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Missing or invalid PO-link detection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B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Requester follow-up tracking</w:t>
            </w:r>
          </w:p>
        </w:tc>
      </w:tr>
      <w:tr w:rsidR="009B1B62" w14:paraId="7A84D17F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Credit-note exclusion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7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Full invoice lifecycle automation</w:t>
            </w:r>
          </w:p>
        </w:tc>
      </w:tr>
      <w:tr w:rsidR="009B1B62" w14:paraId="7A84D182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Summary count of invoices without a linked PO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Audit-retention design</w:t>
            </w:r>
          </w:p>
        </w:tc>
      </w:tr>
      <w:tr w:rsidR="009B1B62" w14:paraId="7A84D185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One Slack message to the SME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Listing individual invoices in the message</w:t>
            </w:r>
          </w:p>
        </w:tc>
      </w:tr>
      <w:tr w:rsidR="009B1B62" w14:paraId="7A84D188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 message on a clean day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Retry, fallback and error-recovery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behaviour</w:t>
            </w:r>
            <w:proofErr w:type="spellEnd"/>
          </w:p>
        </w:tc>
      </w:tr>
    </w:tbl>
    <w:p w14:paraId="7A84D189" w14:textId="77777777" w:rsidR="009B1B62" w:rsidRDefault="009B1B62">
      <w:pPr>
        <w:spacing w:after="120"/>
      </w:pPr>
    </w:p>
    <w:p w14:paraId="7A84D18A" w14:textId="77777777" w:rsidR="009B1B62" w:rsidRDefault="001A55BA">
      <w:pPr>
        <w:pStyle w:val="Heading2"/>
        <w:keepLines/>
        <w:spacing w:before="240" w:after="80"/>
      </w:pPr>
      <w:bookmarkStart w:id="8" w:name="_Toc240841230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2.2 Systems and Applications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2999"/>
        <w:gridCol w:w="3000"/>
      </w:tblGrid>
      <w:tr w:rsidR="009B1B62" w14:paraId="7A84D18E" w14:textId="77777777">
        <w:trPr>
          <w:cantSplit/>
          <w:tblHeader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B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System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C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Role in Process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D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Access Type</w:t>
            </w:r>
          </w:p>
        </w:tc>
      </w:tr>
      <w:tr w:rsidR="009B1B62" w14:paraId="7A84D192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8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Coupa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Source of invoice records and PO-linkage data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read</w:t>
            </w:r>
          </w:p>
        </w:tc>
      </w:tr>
      <w:tr w:rsidR="009B1B62" w14:paraId="7A84D196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2"/>
                <w:szCs w:val="22"/>
              </w:rPr>
              <w:t>Slack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Destination for the summary notification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write</w:t>
            </w:r>
          </w:p>
        </w:tc>
      </w:tr>
      <w:tr w:rsidR="009B1B62" w14:paraId="7A84D19A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Weekday schedule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8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Starts the run at 10:00 on weekdays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9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both</w:t>
            </w:r>
          </w:p>
        </w:tc>
      </w:tr>
    </w:tbl>
    <w:p w14:paraId="7A84D19B" w14:textId="77777777" w:rsidR="009B1B62" w:rsidRDefault="009B1B62">
      <w:pPr>
        <w:spacing w:after="120"/>
      </w:pPr>
    </w:p>
    <w:p w14:paraId="7A84D19C" w14:textId="77777777" w:rsidR="009B1B62" w:rsidRDefault="009B1B62">
      <w:pPr>
        <w:pageBreakBefore/>
      </w:pPr>
    </w:p>
    <w:p w14:paraId="7A84D19D" w14:textId="77777777" w:rsidR="009B1B62" w:rsidRDefault="001A55BA">
      <w:pPr>
        <w:pStyle w:val="Heading1"/>
        <w:keepLines/>
        <w:spacing w:before="240" w:after="80"/>
      </w:pPr>
      <w:bookmarkStart w:id="9" w:name="current-state"/>
      <w:bookmarkStart w:id="10" w:name="_Toc240841231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3. Current State</w:t>
      </w:r>
      <w:bookmarkEnd w:id="9"/>
      <w:bookmarkEnd w:id="10"/>
    </w:p>
    <w:p w14:paraId="7A84D19E" w14:textId="77777777" w:rsidR="009B1B62" w:rsidRDefault="001A55BA">
      <w:pPr>
        <w:pStyle w:val="Heading2"/>
        <w:keepLines/>
        <w:spacing w:before="240" w:after="80"/>
      </w:pPr>
      <w:bookmarkStart w:id="11" w:name="_Toc240841232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3.1 Overview</w:t>
      </w:r>
      <w:bookmarkEnd w:id="11"/>
    </w:p>
    <w:p w14:paraId="7A84D19F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An AP team member manually reviews the 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Coupa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invoice list, filters for status </w:t>
      </w:r>
      <w:r>
        <w:rPr>
          <w:rFonts w:ascii="Courier New" w:eastAsia="Courier New" w:hAnsi="Courier New" w:cs="Courier New"/>
          <w:color w:val="333333"/>
          <w:sz w:val="22"/>
          <w:szCs w:val="22"/>
        </w:rPr>
        <w:t>draft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or </w:t>
      </w:r>
      <w:r>
        <w:rPr>
          <w:rFonts w:ascii="Courier New" w:eastAsia="Courier New" w:hAnsi="Courier New" w:cs="Courier New"/>
          <w:color w:val="333333"/>
          <w:sz w:val="22"/>
          <w:szCs w:val="22"/>
        </w:rPr>
        <w:t>new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in the past week, excludes credit notes, and identifies invoices without a properly linked PO. The member copies invoice fields into a message, groups the entries by requester, and sends the message to the AP responsible on Slack. The task is approximately daily but can be delayed until a supplier follows up.</w:t>
      </w:r>
    </w:p>
    <w:p w14:paraId="7A84D1D4" w14:textId="77777777" w:rsidR="009B1B62" w:rsidRDefault="001A55BA">
      <w:pPr>
        <w:pStyle w:val="Heading2"/>
        <w:keepLines/>
        <w:spacing w:before="240" w:after="80"/>
      </w:pPr>
      <w:bookmarkStart w:id="12" w:name="_Toc240841235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3.2 Pain Points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2999"/>
        <w:gridCol w:w="3000"/>
      </w:tblGrid>
      <w:tr w:rsidR="009B1B62" w14:paraId="7A84D1D8" w14:textId="77777777">
        <w:trPr>
          <w:cantSplit/>
          <w:tblHeader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5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Where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6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What breaks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7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Impact</w:t>
            </w:r>
          </w:p>
        </w:tc>
      </w:tr>
      <w:tr w:rsidR="009B1B62" w14:paraId="7A84D1DC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Coupa review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Filtering is manual and timing is inconsistent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B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Missing-PO invoices may remain unseen until supplier follow-up</w:t>
            </w:r>
          </w:p>
        </w:tc>
      </w:tr>
      <w:tr w:rsidR="009B1B62" w14:paraId="7A84D1E0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Message preparation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Fields are copied and grouped manually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D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AP effort and transcription/omission risk</w:t>
            </w:r>
          </w:p>
        </w:tc>
      </w:tr>
      <w:tr w:rsidR="009B1B62" w14:paraId="7A84D1E4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E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Notification control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E2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Clean days and technical failures are not clearly distinguished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E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 quiet failure can look like a clean result</w:t>
            </w:r>
          </w:p>
        </w:tc>
      </w:tr>
      <w:tr w:rsidR="009B1B62" w14:paraId="7A84D1E8" w14:textId="77777777">
        <w:trPr>
          <w:cantSplit/>
        </w:trPr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E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Follow-up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E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Requester action is not tracked in this task</w:t>
            </w:r>
          </w:p>
        </w:tc>
        <w:tc>
          <w:tcPr>
            <w:tcW w:w="16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E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 confirmed closure evidence</w:t>
            </w:r>
          </w:p>
        </w:tc>
      </w:tr>
    </w:tbl>
    <w:p w14:paraId="7A84D1E9" w14:textId="77777777" w:rsidR="009B1B62" w:rsidRDefault="009B1B62">
      <w:pPr>
        <w:spacing w:after="120"/>
      </w:pPr>
    </w:p>
    <w:p w14:paraId="7A84D1EA" w14:textId="77777777" w:rsidR="009B1B62" w:rsidRDefault="001A55BA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A84D4FD" wp14:editId="7A84D4FE">
            <wp:extent cx="3371850" cy="6400800"/>
            <wp:effectExtent l="0" t="0" r="0" b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CA5C" w14:textId="77777777" w:rsidR="003E0CEA" w:rsidRDefault="003E0CEA">
      <w:pPr>
        <w:pStyle w:val="Heading1"/>
        <w:keepLines/>
        <w:spacing w:before="240" w:after="80"/>
        <w:rPr>
          <w:rFonts w:ascii="Calibri" w:eastAsia="Calibri" w:hAnsi="Calibri" w:cs="Calibri"/>
          <w:b/>
          <w:bCs/>
          <w:color w:val="2F5496"/>
          <w:sz w:val="44"/>
          <w:szCs w:val="44"/>
        </w:rPr>
      </w:pPr>
      <w:bookmarkStart w:id="13" w:name="target-state"/>
      <w:bookmarkStart w:id="14" w:name="_Toc240841236"/>
    </w:p>
    <w:p w14:paraId="6AB4228C" w14:textId="77777777" w:rsidR="003E0CEA" w:rsidRDefault="003E0CEA">
      <w:pPr>
        <w:pStyle w:val="Heading1"/>
        <w:keepLines/>
        <w:spacing w:before="240" w:after="80"/>
        <w:rPr>
          <w:rFonts w:ascii="Calibri" w:eastAsia="Calibri" w:hAnsi="Calibri" w:cs="Calibri"/>
          <w:b/>
          <w:bCs/>
          <w:color w:val="2F5496"/>
          <w:sz w:val="44"/>
          <w:szCs w:val="44"/>
        </w:rPr>
      </w:pPr>
    </w:p>
    <w:p w14:paraId="23466317" w14:textId="77777777" w:rsidR="003E0CEA" w:rsidRDefault="003E0CEA">
      <w:pPr>
        <w:pStyle w:val="Heading1"/>
        <w:keepLines/>
        <w:spacing w:before="240" w:after="80"/>
        <w:rPr>
          <w:rFonts w:ascii="Calibri" w:eastAsia="Calibri" w:hAnsi="Calibri" w:cs="Calibri"/>
          <w:b/>
          <w:bCs/>
          <w:color w:val="2F5496"/>
          <w:sz w:val="44"/>
          <w:szCs w:val="44"/>
        </w:rPr>
      </w:pPr>
    </w:p>
    <w:p w14:paraId="7A84D1EC" w14:textId="1B9E4EEC" w:rsidR="009B1B62" w:rsidRDefault="001A55BA">
      <w:pPr>
        <w:pStyle w:val="Heading1"/>
        <w:keepLines/>
        <w:spacing w:before="240" w:after="80"/>
      </w:pPr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lastRenderedPageBreak/>
        <w:t>4. Future State</w:t>
      </w:r>
      <w:bookmarkEnd w:id="13"/>
      <w:bookmarkEnd w:id="14"/>
    </w:p>
    <w:p w14:paraId="7A84D1ED" w14:textId="77777777" w:rsidR="009B1B62" w:rsidRDefault="001A55BA">
      <w:pPr>
        <w:pStyle w:val="Heading2"/>
        <w:keepLines/>
        <w:spacing w:before="240" w:after="80"/>
      </w:pPr>
      <w:bookmarkStart w:id="15" w:name="_Toc240841237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4.1 Vision</w:t>
      </w:r>
      <w:bookmarkEnd w:id="15"/>
    </w:p>
    <w:p w14:paraId="7A84D1EE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The future process is a fully automated weekday control. The run starts at 10:00 Romania time, reads invoices from Coupa, applies the rules below, groups what qualifies by requester, and sends one Slack message to the AP responsible. It is a short linear process — read, filter, format, send — and nothing else. No AI agent or human review is retained in the normal path, and the automation does not alter invoices or create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POs.</w:t>
      </w:r>
      <w:proofErr w:type="spellEnd"/>
    </w:p>
    <w:p w14:paraId="7A84D1EF" w14:textId="77777777" w:rsidR="009B1B62" w:rsidRDefault="001A55BA">
      <w:pPr>
        <w:spacing w:before="120" w:after="80"/>
        <w:jc w:val="center"/>
      </w:pPr>
      <w:r>
        <w:rPr>
          <w:noProof/>
        </w:rPr>
        <w:drawing>
          <wp:inline distT="0" distB="0" distL="0" distR="0" wp14:anchorId="7A84D4FF" wp14:editId="72976A71">
            <wp:extent cx="3593804" cy="5439271"/>
            <wp:effectExtent l="0" t="0" r="635" b="0"/>
            <wp:docPr id="164517651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843" cy="547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90FB" w14:textId="77777777" w:rsidR="003E0CEA" w:rsidRDefault="003E0CEA">
      <w:pPr>
        <w:pStyle w:val="Heading2"/>
        <w:keepLines/>
        <w:spacing w:before="240" w:after="80"/>
        <w:rPr>
          <w:rFonts w:ascii="Calibri" w:eastAsia="Calibri" w:hAnsi="Calibri" w:cs="Calibri"/>
          <w:b/>
          <w:bCs/>
          <w:color w:val="2F5496"/>
          <w:sz w:val="36"/>
          <w:szCs w:val="36"/>
        </w:rPr>
      </w:pPr>
    </w:p>
    <w:p w14:paraId="7A84D1F0" w14:textId="35DB77D9" w:rsidR="009B1B62" w:rsidRDefault="001A55BA">
      <w:pPr>
        <w:pStyle w:val="Heading2"/>
        <w:keepLines/>
        <w:spacing w:before="240" w:after="80"/>
      </w:pPr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lastRenderedPageBreak/>
        <w:t>4.2 Target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341"/>
        <w:gridCol w:w="1269"/>
        <w:gridCol w:w="1310"/>
        <w:gridCol w:w="1269"/>
        <w:gridCol w:w="1270"/>
        <w:gridCol w:w="1270"/>
      </w:tblGrid>
      <w:tr w:rsidR="009B1B62" w14:paraId="7A84D1F8" w14:textId="77777777">
        <w:trPr>
          <w:cantSplit/>
          <w:tblHeader/>
        </w:trPr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1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2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Automation unit / step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3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Mode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4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Owner or system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5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6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Output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7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Exception path</w:t>
            </w:r>
          </w:p>
        </w:tc>
      </w:tr>
      <w:tr w:rsidR="009B1B62" w14:paraId="7A84D200" w14:textId="77777777">
        <w:trPr>
          <w:cantSplit/>
        </w:trPr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Start weekday run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B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Fully automated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C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Weekday schedule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Schedule and Romania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timezone</w:t>
            </w:r>
            <w:proofErr w:type="spellEnd"/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Run context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1F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None</w:t>
            </w:r>
          </w:p>
        </w:tc>
      </w:tr>
      <w:tr w:rsidR="009B1B62" w14:paraId="7A84D208" w14:textId="77777777">
        <w:trPr>
          <w:cantSplit/>
        </w:trPr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2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2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Query and filter Coupa invoices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Fully automated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Coupa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Date window and invoice fields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Qualifying records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None</w:t>
            </w:r>
          </w:p>
        </w:tc>
      </w:tr>
      <w:tr w:rsidR="009B1B62" w14:paraId="7A84D210" w14:textId="77777777">
        <w:trPr>
          <w:cantSplit/>
        </w:trPr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3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Compose the summary message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B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Fully automated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C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Automation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Qualifying records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One summary message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0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Empty result produces no message</w:t>
            </w:r>
          </w:p>
        </w:tc>
      </w:tr>
      <w:tr w:rsidR="009B1B62" w14:paraId="7A84D218" w14:textId="77777777">
        <w:trPr>
          <w:cantSplit/>
        </w:trPr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4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2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Deliver Slack notification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Fully automated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Slack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Prepared message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Delivered notification</w:t>
            </w:r>
          </w:p>
        </w:tc>
        <w:tc>
          <w:tcPr>
            <w:tcW w:w="7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1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None</w:t>
            </w:r>
          </w:p>
        </w:tc>
      </w:tr>
    </w:tbl>
    <w:p w14:paraId="7A84D219" w14:textId="77777777" w:rsidR="009B1B62" w:rsidRDefault="009B1B62">
      <w:pPr>
        <w:spacing w:after="120"/>
      </w:pPr>
    </w:p>
    <w:p w14:paraId="0384E361" w14:textId="77777777" w:rsidR="009B1B62" w:rsidRDefault="001A55BA">
      <w:pPr>
        <w:pStyle w:val="Heading2"/>
        <w:keepLines/>
        <w:spacing w:before="240" w:after="80"/>
      </w:pPr>
      <w:bookmarkStart w:id="16" w:name="_Toc240841238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4.3 Notification content</w:t>
      </w:r>
      <w:bookmarkEnd w:id="16"/>
    </w:p>
    <w:p w14:paraId="1C13AB06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Example, with the count from a live sample: "194 invoices from the last seven days have no purchase order linked. An invoice without a linked PO cannot be matched or paid under our no-PO-no-pay policy, and payment to the supplier stalls until it is fixed. Please make sure a purchase order exists for these invoices and is correctly linked to each one. Open the list in Coupa: https://uipath-test.coupahost.com/invoices?q%5Binvoice_date_gteq%5D=&lt;window start&gt;&amp;q%5Binvoice_date_lteq%5D=&lt;window end&gt;&amp;q%5Bstatus_eq%</w:t>
      </w:r>
      <w:r>
        <w:rPr>
          <w:rFonts w:ascii="Calibri" w:eastAsia="Calibri" w:hAnsi="Calibri" w:cs="Calibri"/>
          <w:color w:val="333333"/>
          <w:sz w:val="22"/>
          <w:szCs w:val="22"/>
        </w:rPr>
        <w:t>5D=draft"</w:t>
      </w:r>
    </w:p>
    <w:p w14:paraId="00000000" w14:textId="77777777" w:rsidR="009B1B62" w:rsidRDefault="001A55BA">
      <w:pPr>
        <w:spacing w:after="120" w:line="288" w:lineRule="auto"/>
      </w:pPr>
      <w:r>
        <w:rPr>
          <w:b/>
          <w:rFonts w:ascii="Calibri" w:eastAsia="Calibri" w:hAnsi="Calibri" w:cs="Calibri"/>
          <w:color w:val="333333"/>
          <w:sz w:val="22"/>
          <w:szCs w:val="22"/>
        </w:rPr>
        <w:t xml:space="preserve">Message template.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The notification is sent as a Slack Block Kit message, not as plain text, so it renders with a title, icon-led lines, an action button and a footer. The whole payload below goes in the body parameter of the Slack HTTP Request activity.</w:t>
      </w:r>
    </w:p>
    <w:p w14:paraId="00000000" w14:textId="77777777" w:rsidR="009B1B62" w:rsidRDefault="001A55BA">
      <w:pPr>
        <w:spacing w:after="120" w:line="288" w:lineRule="auto"/>
      </w:pPr>
      <w:r>
        <w:rPr>
          <w:b/>
          <w:rFonts w:ascii="Calibri" w:eastAsia="Calibri" w:hAnsi="Calibri" w:cs="Calibri"/>
          <w:color w:val="333333"/>
          <w:sz w:val="22"/>
          <w:szCs w:val="22"/>
        </w:rPr>
        <w:t xml:space="preserve">Title: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:receipt: {{invoice_count}} invoices need a purchase order</w:t>
      </w:r>
    </w:p>
    <w:p w14:paraId="00000000" w14:textId="77777777" w:rsidR="009B1B62" w:rsidRDefault="001A55BA">
      <w:pPr>
        <w:spacing w:after="120" w:line="288" w:lineRule="auto"/>
      </w:pPr>
      <w:r>
        <w:rPr>
          <w:b/>
          <w:rFonts w:ascii="Calibri" w:eastAsia="Calibri" w:hAnsi="Calibri" w:cs="Calibri"/>
          <w:color w:val="333333"/>
          <w:sz w:val="22"/>
          <w:szCs w:val="22"/>
        </w:rPr>
        <w:t xml:space="preserve">Body, three lines, each led by an icon:</w:t>
      </w:r>
    </w:p>
    <w:p w14:paraId="00000000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:warning:  {{invoice_count}} invoices from the last seven days have no purchase order linked.</w:t>
      </w:r>
    </w:p>
    <w:p w14:paraId="00000000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:no_entry:  An invoice without a linked PO cannot be matched or paid under our no-PO-no-pay policy, and payment to the supplier stalls until it is fixed.</w:t>
      </w:r>
    </w:p>
    <w:p w14:paraId="00000000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:point_right:  Please make sure a purchase order exists for these invoices and is correctly linked to each one.</w:t>
      </w:r>
    </w:p>
    <w:p w14:paraId="00000000" w14:textId="77777777" w:rsidR="009B1B62" w:rsidRDefault="001A55BA">
      <w:pPr>
        <w:spacing w:after="120" w:line="288" w:lineRule="auto"/>
      </w:pPr>
      <w:r>
        <w:rPr>
          <w:b/>
          <w:rFonts w:ascii="Calibri" w:eastAsia="Calibri" w:hAnsi="Calibri" w:cs="Calibri"/>
          <w:color w:val="333333"/>
          <w:sz w:val="22"/>
          <w:szCs w:val="22"/>
        </w:rPr>
        <w:t xml:space="preserve">Button: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Open the list in Coupa, styled primary, linking to {{coupa_url}}.</w:t>
      </w:r>
    </w:p>
    <w:p w14:paraId="00000000" w14:textId="77777777" w:rsidR="009B1B62" w:rsidRDefault="001A55BA">
      <w:pPr>
        <w:spacing w:after="120" w:line="288" w:lineRule="auto"/>
      </w:pPr>
      <w:r>
        <w:rPr>
          <w:b/>
          <w:rFonts w:ascii="Calibri" w:eastAsia="Calibri" w:hAnsi="Calibri" w:cs="Calibri"/>
          <w:color w:val="333333"/>
          <w:sz w:val="22"/>
          <w:szCs w:val="22"/>
        </w:rPr>
        <w:t xml:space="preserve">Footer: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:calendar: Invoices dated {{window_start}} to {{window_end}}  ·  :robot_face: No-PO Invoice Chaser  ·  checked {{run_date}}</w:t>
      </w:r>
    </w:p>
    <w:p w14:paraId="00000000" w14:textId="77777777" w:rsidR="009B1B62" w:rsidRDefault="001A55BA">
      <w:pPr>
        <w:spacing w:after="120" w:line="288" w:lineRule="auto"/>
      </w:pPr>
      <w:r>
        <w:rPr>
          <w:b/>
          <w:rFonts w:ascii="Calibri" w:eastAsia="Calibri" w:hAnsi="Calibri" w:cs="Calibri"/>
          <w:color w:val="333333"/>
          <w:sz w:val="22"/>
          <w:szCs w:val="22"/>
        </w:rPr>
        <w:t xml:space="preserve">Placeholders.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{{invoice_count}} is the number of qualifying invoices; {{coupa_url}} is the filtered Coupa list URL; {{window_start}} and {{window_end}} are the invoice date window the run used; {{run_date}} is the date of the run. The message is a direct message to the SME, addressed by Slack member ID WLX9BD8FN, never by email.</w:t>
      </w:r>
    </w:p>
    <w:p w14:paraId="00000000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The count appears twice on purpose - in the title so it is readable in the Slack sidebar without opening the message, and in the first body line. A clean day sends nothing at all.</w:t>
      </w:r>
    </w:p>
    <w:p w14:paraId="00000000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The exact Block Kit JSON is recorded verbatim in the architectural considerations, section 4, so the build reproduces it rather than re-inventing the layout.</w:t>
      </w:r>
    </w:p>
    <w:p w14:paraId="3994D428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The Coupa link points at the invoice list filtered to the same window the run used. Coupa holds purchase-order linkage on the invoice LINES, not the header, so the list cannot be filtered to "no PO" by URL alone - the message carries that number instead, and the link takes the SME to the matching invoices.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499"/>
      </w:tblGrid>
      <w:tr w:rsidR="009B1B62" w14:paraId="7A84D2B6" w14:textId="77777777">
        <w:trPr>
          <w:cantSplit/>
          <w:tblHeader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4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5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Content</w:t>
            </w:r>
          </w:p>
        </w:tc>
      </w:tr>
      <w:tr w:rsidR="009B1B62" w14:paraId="7A84D2B9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Recipient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8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The SME, Irina Capatina (irina.capatina@uipath.com, Slack member ID WLX9BD8FN), by Slack direct message.</w:t>
            </w:r>
          </w:p>
        </w:tc>
      </w:tr>
      <w:tr w:rsidR="009B1B62" w14:paraId="7337114B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C73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lastRenderedPageBreak/>
              <w:t>Headline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5EA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The total number of invoices from the past seven days that have no linked purchase order. Individual invoices are not listed.</w:t>
            </w:r>
          </w:p>
        </w:tc>
      </w:tr>
      <w:tr w:rsidR="009B1B62" w14:paraId="51B25319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685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Why it matters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132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One short sentence: an invoice with no linked purchase order cannot be matched or paid under the no-PO-no-pay policy, and it holds up the supplier.</w:t>
            </w:r>
          </w:p>
        </w:tc>
      </w:tr>
      <w:tr w:rsidR="009B1B62" w14:paraId="25B97B76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CC0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Action requested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3D7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Ask the SME to make sure a purchase order exists for those invoices and is properly linked to each one.</w:t>
            </w:r>
          </w:p>
        </w:tc>
      </w:tr>
      <w:tr w:rsidR="009B1B62" w14:paraId="45FF4955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1C0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Link to Coupa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3C2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 link that opens the Coupa invoice list filtered to the same seven-day window, so the SME can work the list without searching for it.</w:t>
            </w:r>
          </w:p>
        </w:tc>
      </w:tr>
      <w:tr w:rsidR="009B1B62" w14:paraId="33B20318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1F5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On a clean day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2D4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Nothing is sent when the count is zero.</w:t>
            </w:r>
          </w:p>
        </w:tc>
      </w:tr>
    </w:tbl>
    <w:p w14:paraId="7A84D287" w14:textId="77777777" w:rsidR="009B1B62" w:rsidRDefault="001A55BA">
      <w:pPr>
        <w:pStyle w:val="Heading2"/>
        <w:keepLines/>
        <w:spacing w:before="240" w:after="80"/>
      </w:pPr>
      <w:bookmarkStart w:id="17" w:name="_Toc240841244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4.4 What Changes</w:t>
      </w:r>
      <w:bookmarkEnd w:id="17"/>
    </w:p>
    <w:p w14:paraId="7A84D2AC" w14:textId="77777777" w:rsidR="009B1B62" w:rsidRDefault="009B1B62">
      <w:pPr>
        <w:spacing w:after="120"/>
      </w:pPr>
    </w:p>
    <w:p w14:paraId="7A84D2AD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The future design deliberately stays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simple, and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should be built that way. The data is structured, the rules are deterministic, the volume is a handful of invoices a day, and both systems are stable and well understood. Nothing here is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error-prone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. No AI classification, human approval, retry logic, fallback path or recovery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behaviour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is required or wanted: the automation is the short linear sequence described above, and anything beyond read, filter, format, send is out of scope.</w:t>
      </w:r>
    </w:p>
    <w:p w14:paraId="7A84D2B3" w14:textId="77777777" w:rsidR="009B1B62" w:rsidRDefault="001A55BA">
      <w:pPr>
        <w:pStyle w:val="Heading1"/>
        <w:keepLines/>
        <w:spacing w:before="240" w:after="80"/>
      </w:pPr>
      <w:bookmarkStart w:id="18" w:name="business-rules"/>
      <w:bookmarkStart w:id="19" w:name="_Toc240841246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5. Business Rules</w:t>
      </w:r>
      <w:bookmarkEnd w:id="18"/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499"/>
      </w:tblGrid>
      <w:tr w:rsidR="009B1B62" w14:paraId="293649DC" w14:textId="77777777">
        <w:trPr>
          <w:cantSplit/>
          <w:tblHeader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8FED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Rule ID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59A1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9B1B62" w14:paraId="73AF8970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44A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BR-001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A7C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Apply the no-PO-no-pay policy to invoices without a properly linked purchase order.</w:t>
            </w:r>
          </w:p>
        </w:tc>
      </w:tr>
      <w:tr w:rsidR="009B1B62" w14:paraId="7A84D2BC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BR-002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B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 PO number typed into the invoice description but not properly linked does not satisfy the PO requirement.</w:t>
            </w:r>
          </w:p>
        </w:tc>
      </w:tr>
      <w:tr w:rsidR="009B1B62" w14:paraId="7A84D2BF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BR-003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B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Exclude credit notes from the notification population.</w:t>
            </w:r>
          </w:p>
        </w:tc>
      </w:tr>
      <w:tr w:rsidR="009B1B62" w14:paraId="7A84D2C5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lastRenderedPageBreak/>
              <w:t>BR-004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Include only invoices with status </w:t>
            </w:r>
            <w:r>
              <w:rPr>
                <w:rFonts w:ascii="Courier New" w:eastAsia="Courier New" w:hAnsi="Courier New" w:cs="Courier New"/>
                <w:color w:val="333333"/>
                <w:sz w:val="22"/>
                <w:szCs w:val="22"/>
              </w:rPr>
              <w:t>draft</w:t>
            </w: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 or </w:t>
            </w:r>
            <w:r>
              <w:rPr>
                <w:rFonts w:ascii="Courier New" w:eastAsia="Courier New" w:hAnsi="Courier New" w:cs="Courier New"/>
                <w:color w:val="333333"/>
                <w:sz w:val="22"/>
                <w:szCs w:val="22"/>
              </w:rPr>
              <w:t>new</w:t>
            </w: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 and an invoice date within the past seven days.</w:t>
            </w:r>
          </w:p>
        </w:tc>
      </w:tr>
      <w:tr w:rsidR="009B1B62" w14:paraId="7A84D2C8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BR-005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Count the invoices that qualify. The message reports that count; individual invoices are not listed.</w:t>
            </w:r>
          </w:p>
        </w:tc>
      </w:tr>
      <w:tr w:rsidR="009B1B62" w14:paraId="7A84D2CB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BR-006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Send the count to the SME, Irina Capatina (irina.capatina@uipath.com, Slack member ID WLX9BD8FN), on Slack, with a note on why a linked purchase order matters, a request to make sure one exists and is linked, and a link to the filtered invoice list in Coupa.</w:t>
            </w:r>
          </w:p>
        </w:tc>
      </w:tr>
      <w:tr w:rsidR="009B1B62" w14:paraId="7A84D2CE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C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BR-007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Send nothing when a successful query returns no qualifying invoices.</w:t>
            </w:r>
          </w:p>
        </w:tc>
      </w:tr>
      <w:tr w:rsidR="009B1B62" w14:paraId="7A84D2D1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C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BR-008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D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No retry, fallback or recovery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behaviour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 xml:space="preserve"> is required. The process is low volume and reads stable, structured data, so a run that cannot complete is simply reported as a failed run.</w:t>
            </w:r>
          </w:p>
        </w:tc>
      </w:tr>
      <w:tr w:rsidR="009B1B62" w14:paraId="7A84D2D4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D2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BR-009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D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 run that cannot complete produces no notification. Nobody is told twice, and no second message path exists.</w:t>
            </w:r>
          </w:p>
        </w:tc>
      </w:tr>
      <w:tr w:rsidR="009B1B62" w14:paraId="7A84D2D7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D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BR-010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2D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The automation does not create or modify purchase orders, approve invoices, change Coupa records, or track requester completion.</w:t>
            </w:r>
          </w:p>
        </w:tc>
      </w:tr>
    </w:tbl>
    <w:p w14:paraId="7A84D2D8" w14:textId="77777777" w:rsidR="009B1B62" w:rsidRDefault="009B1B62">
      <w:pPr>
        <w:spacing w:after="120"/>
      </w:pPr>
    </w:p>
    <w:p w14:paraId="7A84D2D9" w14:textId="77777777" w:rsidR="009B1B62" w:rsidRDefault="009B1B62">
      <w:pPr>
        <w:pageBreakBefore/>
      </w:pPr>
    </w:p>
    <w:p w14:paraId="7A84D37F" w14:textId="77777777" w:rsidR="009B1B62" w:rsidRDefault="001A55BA">
      <w:pPr>
        <w:pStyle w:val="Heading1"/>
        <w:keepLines/>
        <w:spacing w:before="240" w:after="80"/>
      </w:pPr>
      <w:bookmarkStart w:id="20" w:name="people"/>
      <w:bookmarkStart w:id="21" w:name="_Toc240841253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6. People</w:t>
      </w:r>
      <w:bookmarkEnd w:id="20"/>
      <w:bookmarkEnd w:id="21"/>
    </w:p>
    <w:p w14:paraId="7A84D380" w14:textId="77777777" w:rsidR="009B1B62" w:rsidRDefault="001A55BA">
      <w:pPr>
        <w:pStyle w:val="Heading2"/>
        <w:keepLines/>
        <w:spacing w:before="240" w:after="80"/>
      </w:pPr>
      <w:bookmarkStart w:id="22" w:name="_Toc240841254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6.1 Roles and Personas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499"/>
      </w:tblGrid>
      <w:tr w:rsidR="009B1B62" w14:paraId="7A84D383" w14:textId="77777777">
        <w:trPr>
          <w:cantSplit/>
          <w:tblHeader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1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Stakeholder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2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:rsidR="009B1B62" w14:paraId="7A84D389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No-PO invoice finder automation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8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Queries Coupa, applies the rules, prepares the message, and delivers the Slack notification.</w:t>
            </w:r>
          </w:p>
        </w:tc>
      </w:tr>
      <w:tr w:rsidR="009B1B62" w14:paraId="7A84D38C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SME - Irina Capatina (irina.capatina@uipath.com, Slack member ID WLX9BD8FN)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B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Receives the Slack message and makes sure a purchase order is raised and linked.</w:t>
            </w:r>
          </w:p>
        </w:tc>
      </w:tr>
      <w:tr w:rsidR="009B1B62" w14:paraId="7A84D38F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Requester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8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Person recorded on the invoice who is associated with raising or arranging the missing PO; direct notification is out of scope.</w:t>
            </w:r>
          </w:p>
        </w:tc>
      </w:tr>
      <w:tr w:rsidR="009B1B62" w14:paraId="7A84D392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9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Coupa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91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System of record for invoice and PO-linkage data.</w:t>
            </w:r>
          </w:p>
        </w:tc>
      </w:tr>
      <w:tr w:rsidR="009B1B62" w14:paraId="7A84D395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9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Slack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94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Destination system for the notification.</w:t>
            </w:r>
          </w:p>
        </w:tc>
      </w:tr>
    </w:tbl>
    <w:p w14:paraId="7A84D39C" w14:textId="77777777" w:rsidR="009B1B62" w:rsidRDefault="009B1B62">
      <w:pPr>
        <w:spacing w:after="120"/>
      </w:pPr>
    </w:p>
    <w:p w14:paraId="7A84D3C6" w14:textId="77777777" w:rsidR="009B1B62" w:rsidRDefault="001A55BA">
      <w:pPr>
        <w:pStyle w:val="Heading1"/>
        <w:keepLines/>
        <w:spacing w:before="240" w:after="80"/>
      </w:pPr>
      <w:bookmarkStart w:id="23" w:name="exceptions"/>
      <w:bookmarkStart w:id="24" w:name="_Toc240841256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7. Exceptions</w:t>
      </w:r>
      <w:bookmarkEnd w:id="23"/>
      <w:bookmarkEnd w:id="24"/>
    </w:p>
    <w:p w14:paraId="7A84D3C7" w14:textId="77777777" w:rsidR="009B1B62" w:rsidRDefault="001A55BA">
      <w:pPr>
        <w:pStyle w:val="Heading2"/>
        <w:keepLines/>
        <w:spacing w:before="240" w:after="80"/>
      </w:pPr>
      <w:bookmarkStart w:id="25" w:name="_Toc240841257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7.1 Known Exceptions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2249"/>
        <w:gridCol w:w="2250"/>
        <w:gridCol w:w="2250"/>
      </w:tblGrid>
      <w:tr w:rsidR="009B1B62" w14:paraId="7A84D3CC" w14:textId="77777777">
        <w:trPr>
          <w:cantSplit/>
          <w:tblHeader/>
        </w:trPr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8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Exception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9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Trigger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A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AS-IS Handling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B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TO-BE Handling</w:t>
            </w:r>
          </w:p>
        </w:tc>
      </w:tr>
      <w:tr w:rsidR="009B1B62" w14:paraId="7A84D3D1" w14:textId="77777777">
        <w:trPr>
          <w:cantSplit/>
        </w:trPr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Credit note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Invoice type is credit note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C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AP skips the record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Automation excludes it and records the exclusion reason</w:t>
            </w:r>
          </w:p>
        </w:tc>
      </w:tr>
      <w:tr w:rsidR="009B1B62" w14:paraId="7A84D3DB" w14:textId="77777777">
        <w:trPr>
          <w:cantSplit/>
        </w:trPr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7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Description-only PO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8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PO text appears only in description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9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AP treats it as missing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A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Automation treats it as missing and includes it if other rules pass</w:t>
            </w:r>
          </w:p>
        </w:tc>
      </w:tr>
      <w:tr w:rsidR="009B1B62" w14:paraId="7A84D3E0" w14:textId="77777777">
        <w:trPr>
          <w:cantSplit/>
        </w:trPr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C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 qualifying invoices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D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Successful query returns zero matches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E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Not defined</w:t>
            </w:r>
          </w:p>
        </w:tc>
        <w:tc>
          <w:tcPr>
            <w:tcW w:w="125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3DF" w14:textId="42008BC6" w:rsidR="009B1B62" w:rsidRDefault="00635C2C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Send a slack message saying congrats that all invoices have a po assigned.</w:t>
            </w:r>
          </w:p>
        </w:tc>
      </w:tr>
    </w:tbl>
    <w:p w14:paraId="7A84D3E1" w14:textId="77777777" w:rsidR="009B1B62" w:rsidRDefault="009B1B62">
      <w:pPr>
        <w:spacing w:after="120"/>
      </w:pPr>
    </w:p>
    <w:p w14:paraId="73C39805" w14:textId="77777777" w:rsidR="004748D7" w:rsidRDefault="004748D7">
      <w:pPr>
        <w:pStyle w:val="Heading1"/>
        <w:keepLines/>
        <w:spacing w:before="240" w:after="80"/>
        <w:rPr>
          <w:rFonts w:ascii="Calibri" w:eastAsia="Calibri" w:hAnsi="Calibri" w:cs="Calibri"/>
          <w:b/>
          <w:bCs/>
          <w:color w:val="2F5496"/>
          <w:sz w:val="44"/>
          <w:szCs w:val="44"/>
        </w:rPr>
      </w:pPr>
      <w:bookmarkStart w:id="26" w:name="kpis"/>
      <w:bookmarkStart w:id="27" w:name="_Toc240841263"/>
    </w:p>
    <w:p w14:paraId="7A84D43B" w14:textId="23E3C32F" w:rsidR="009B1B62" w:rsidRDefault="001A55BA">
      <w:pPr>
        <w:pStyle w:val="Heading1"/>
        <w:keepLines/>
        <w:spacing w:before="240" w:after="80"/>
      </w:pPr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8. Acceptance Criteria</w:t>
      </w:r>
      <w:bookmarkEnd w:id="26"/>
      <w:bookmarkEnd w:id="27"/>
    </w:p>
    <w:p w14:paraId="7A84D456" w14:textId="77777777" w:rsidR="009B1B62" w:rsidRDefault="001A55BA">
      <w:pPr>
        <w:pStyle w:val="Heading2"/>
        <w:keepLines/>
        <w:spacing w:before="240" w:after="80"/>
      </w:pPr>
      <w:bookmarkStart w:id="28" w:name="_Toc240841265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8.1 Acceptance Signals</w:t>
      </w:r>
      <w:bookmarkEnd w:id="28"/>
    </w:p>
    <w:p w14:paraId="7A84D457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 weekday test run executes at 10:00 Romania time.</w:t>
      </w:r>
    </w:p>
    <w:p w14:paraId="7A84D458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Records with status draft or new and an invoice date within the past seven days are evaluated.</w:t>
      </w:r>
    </w:p>
    <w:p w14:paraId="7A84D459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Credit notes are excluded.</w:t>
      </w:r>
    </w:p>
    <w:p w14:paraId="7A84D45A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 PO number present only in the description does not satisfy the PO-linkage rule.</w:t>
      </w:r>
    </w:p>
    <w:p w14:paraId="7A84D45B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The message reports the total number of invoices with no linked purchase order.</w:t>
      </w:r>
    </w:p>
    <w:p w14:paraId="7A84D45C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One Slack message is sent to the SME, Irina Capatina (irina.capatina@uipath.com, Slack member ID WLX9BD8FN), and it carries a working link to the filtered Coupa list.</w:t>
      </w:r>
    </w:p>
    <w:p w14:paraId="7A84D45D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 successful empty result produces no Slack message.</w:t>
      </w:r>
    </w:p>
    <w:p w14:paraId="7A84D45E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A run that cannot complete is reported as a failed run.</w:t>
      </w:r>
    </w:p>
    <w:p w14:paraId="7A84D45F" w14:textId="77777777" w:rsidR="009B1B62" w:rsidRDefault="001A55BA">
      <w:pPr>
        <w:pStyle w:val="ListParagraph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The automation does not modify Coupa records or create purchase orders.</w:t>
      </w:r>
    </w:p>
    <w:p w14:paraId="7A84D4DB" w14:textId="77777777" w:rsidR="009B1B62" w:rsidRDefault="001A55BA">
      <w:pPr>
        <w:pStyle w:val="Heading1"/>
        <w:keepLines/>
        <w:spacing w:before="240" w:after="80"/>
      </w:pPr>
      <w:bookmarkStart w:id="29" w:name="next-steps"/>
      <w:bookmarkStart w:id="30" w:name="_Toc240841272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9. Next Steps</w:t>
      </w:r>
      <w:bookmarkEnd w:id="29"/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9"/>
        <w:gridCol w:w="4499"/>
      </w:tblGrid>
      <w:tr w:rsidR="009B1B62" w14:paraId="7A84D4DE" w14:textId="77777777">
        <w:trPr>
          <w:cantSplit/>
          <w:tblHeader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DC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DD" w14:textId="77777777" w:rsidR="009B1B62" w:rsidRDefault="001A55BA">
            <w:pPr>
              <w:keepNext/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Action item</w:t>
            </w:r>
          </w:p>
        </w:tc>
      </w:tr>
      <w:tr w:rsidR="009B1B62" w14:paraId="7A84D4E1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DF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1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E0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Confirm the reminder wording and the Coupa link open the intended filtered list.</w:t>
            </w:r>
          </w:p>
        </w:tc>
      </w:tr>
      <w:tr w:rsidR="009B1B62" w14:paraId="7A84D4E4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E2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2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E3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Confirmed: the SME is Irina Capatina (irina.capatina@uipath.com, Slack member ID WLX9BD8FN).</w:t>
            </w:r>
          </w:p>
        </w:tc>
      </w:tr>
      <w:tr w:rsidR="009B1B62" w14:paraId="7A84D4E7" w14:textId="77777777">
        <w:trPr>
          <w:cantSplit/>
        </w:trPr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E5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3</w:t>
            </w:r>
          </w:p>
        </w:tc>
        <w:tc>
          <w:tcPr>
            <w:tcW w:w="2500" w:type="pct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D4E6" w14:textId="77777777" w:rsidR="009B1B62" w:rsidRDefault="001A55BA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2"/>
                <w:szCs w:val="22"/>
              </w:rPr>
              <w:t>Agree the final reminder wording and a readable date and amount format.</w:t>
            </w:r>
          </w:p>
        </w:tc>
      </w:tr>
    </w:tbl>
    <w:p w14:paraId="7A84D4F7" w14:textId="77777777" w:rsidR="009B1B62" w:rsidRDefault="009B1B62">
      <w:pPr>
        <w:spacing w:after="120"/>
      </w:pPr>
    </w:p>
    <w:p w14:paraId="7A84D4F9" w14:textId="77777777" w:rsidR="009B1B62" w:rsidRDefault="001A55BA">
      <w:pPr>
        <w:pStyle w:val="Heading1"/>
        <w:keepLines/>
        <w:spacing w:before="240" w:after="80"/>
      </w:pPr>
      <w:bookmarkStart w:id="31" w:name="appendix-a"/>
      <w:bookmarkStart w:id="32" w:name="_Toc240841273"/>
      <w:r>
        <w:rPr>
          <w:rFonts w:ascii="Calibri" w:eastAsia="Calibri" w:hAnsi="Calibri" w:cs="Calibri"/>
          <w:b/>
          <w:bCs/>
          <w:color w:val="2F5496"/>
          <w:sz w:val="44"/>
          <w:szCs w:val="44"/>
        </w:rPr>
        <w:t>Appendix A: Process Map and Diagrams</w:t>
      </w:r>
      <w:bookmarkEnd w:id="31"/>
      <w:bookmarkEnd w:id="32"/>
    </w:p>
    <w:p w14:paraId="7A84D4FA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The current-state process map is embedded in Section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3.4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and the future-state automation map is embedded in Section 4.1. These canonical maps show the approved business shape for the manual baseline and the fully automated target process.</w:t>
      </w:r>
    </w:p>
    <w:p w14:paraId="7A84D4FB" w14:textId="77777777" w:rsidR="009B1B62" w:rsidRDefault="001A55BA">
      <w:pPr>
        <w:pStyle w:val="Heading2"/>
        <w:keepLines/>
        <w:spacing w:before="240" w:after="80"/>
      </w:pPr>
      <w:bookmarkStart w:id="33" w:name="_Toc240841274"/>
      <w:r>
        <w:rPr>
          <w:rFonts w:ascii="Calibri" w:eastAsia="Calibri" w:hAnsi="Calibri" w:cs="Calibri"/>
          <w:b/>
          <w:bCs/>
          <w:color w:val="2F5496"/>
          <w:sz w:val="36"/>
          <w:szCs w:val="36"/>
        </w:rPr>
        <w:t>Integration Diagram</w:t>
      </w:r>
      <w:bookmarkEnd w:id="33"/>
    </w:p>
    <w:p w14:paraId="7A84D4FC" w14:textId="77777777" w:rsidR="009B1B62" w:rsidRDefault="001A55BA">
      <w:pPr>
        <w:spacing w:after="120" w:line="288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An integration sequence diagram is not included: the process is one linear sequence from Coupa to Slack.</w:t>
      </w:r>
    </w:p>
    <w:sectPr w:rsidR="009B1B62">
      <w:pgSz w:w="12240" w:h="15840"/>
      <w:pgMar w:top="1440" w:right="1440" w:bottom="1727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5A494E"/>
    <w:multiLevelType w:val="hybridMultilevel"/>
    <w:tmpl w:val="067AAF9C"/>
    <w:lvl w:ilvl="0" w:tplc="82B028C4">
      <w:start w:val="1"/>
      <w:numFmt w:val="bullet"/>
      <w:lvlText w:val="●"/>
      <w:lvlJc w:val="left"/>
      <w:pPr>
        <w:ind w:left="720" w:hanging="360"/>
      </w:pPr>
    </w:lvl>
    <w:lvl w:ilvl="1" w:tplc="45E4A752">
      <w:start w:val="1"/>
      <w:numFmt w:val="bullet"/>
      <w:lvlText w:val="○"/>
      <w:lvlJc w:val="left"/>
      <w:pPr>
        <w:ind w:left="1440" w:hanging="360"/>
      </w:pPr>
    </w:lvl>
    <w:lvl w:ilvl="2" w:tplc="80828676">
      <w:start w:val="1"/>
      <w:numFmt w:val="bullet"/>
      <w:lvlText w:val="■"/>
      <w:lvlJc w:val="left"/>
      <w:pPr>
        <w:ind w:left="2160" w:hanging="360"/>
      </w:pPr>
    </w:lvl>
    <w:lvl w:ilvl="3" w:tplc="073261F6">
      <w:start w:val="1"/>
      <w:numFmt w:val="bullet"/>
      <w:lvlText w:val="●"/>
      <w:lvlJc w:val="left"/>
      <w:pPr>
        <w:ind w:left="2880" w:hanging="360"/>
      </w:pPr>
    </w:lvl>
    <w:lvl w:ilvl="4" w:tplc="99585760">
      <w:start w:val="1"/>
      <w:numFmt w:val="bullet"/>
      <w:lvlText w:val="○"/>
      <w:lvlJc w:val="left"/>
      <w:pPr>
        <w:ind w:left="3600" w:hanging="360"/>
      </w:pPr>
    </w:lvl>
    <w:lvl w:ilvl="5" w:tplc="7D025BDA">
      <w:start w:val="1"/>
      <w:numFmt w:val="bullet"/>
      <w:lvlText w:val="■"/>
      <w:lvlJc w:val="left"/>
      <w:pPr>
        <w:ind w:left="4320" w:hanging="360"/>
      </w:pPr>
    </w:lvl>
    <w:lvl w:ilvl="6" w:tplc="28F6A83A">
      <w:start w:val="1"/>
      <w:numFmt w:val="bullet"/>
      <w:lvlText w:val="●"/>
      <w:lvlJc w:val="left"/>
      <w:pPr>
        <w:ind w:left="5040" w:hanging="360"/>
      </w:pPr>
    </w:lvl>
    <w:lvl w:ilvl="7" w:tplc="237A5C9C">
      <w:start w:val="1"/>
      <w:numFmt w:val="bullet"/>
      <w:lvlText w:val="●"/>
      <w:lvlJc w:val="left"/>
      <w:pPr>
        <w:ind w:left="5760" w:hanging="360"/>
      </w:pPr>
    </w:lvl>
    <w:lvl w:ilvl="8" w:tplc="4B16FC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0B0587"/>
    <w:multiLevelType w:val="hybridMultilevel"/>
    <w:tmpl w:val="6BB2E8B2"/>
    <w:lvl w:ilvl="0" w:tplc="B324FB30">
      <w:start w:val="1"/>
      <w:numFmt w:val="bullet"/>
      <w:lvlText w:val="•"/>
      <w:lvlJc w:val="left"/>
      <w:pPr>
        <w:ind w:left="720" w:hanging="360"/>
      </w:pPr>
    </w:lvl>
    <w:lvl w:ilvl="1" w:tplc="0A7A5932">
      <w:start w:val="1"/>
      <w:numFmt w:val="bullet"/>
      <w:lvlText w:val="◦"/>
      <w:lvlJc w:val="left"/>
      <w:pPr>
        <w:ind w:left="1440" w:hanging="360"/>
      </w:pPr>
    </w:lvl>
    <w:lvl w:ilvl="2" w:tplc="64929190">
      <w:start w:val="1"/>
      <w:numFmt w:val="bullet"/>
      <w:lvlText w:val="–"/>
      <w:lvlJc w:val="left"/>
      <w:pPr>
        <w:ind w:left="2160" w:hanging="360"/>
      </w:pPr>
    </w:lvl>
    <w:lvl w:ilvl="3" w:tplc="E40E8114">
      <w:numFmt w:val="decimal"/>
      <w:lvlText w:val=""/>
      <w:lvlJc w:val="left"/>
    </w:lvl>
    <w:lvl w:ilvl="4" w:tplc="5A14465C">
      <w:numFmt w:val="decimal"/>
      <w:lvlText w:val=""/>
      <w:lvlJc w:val="left"/>
    </w:lvl>
    <w:lvl w:ilvl="5" w:tplc="85AEEC30">
      <w:numFmt w:val="decimal"/>
      <w:lvlText w:val=""/>
      <w:lvlJc w:val="left"/>
    </w:lvl>
    <w:lvl w:ilvl="6" w:tplc="961C1E3E">
      <w:numFmt w:val="decimal"/>
      <w:lvlText w:val=""/>
      <w:lvlJc w:val="left"/>
    </w:lvl>
    <w:lvl w:ilvl="7" w:tplc="AA586622">
      <w:numFmt w:val="decimal"/>
      <w:lvlText w:val=""/>
      <w:lvlJc w:val="left"/>
    </w:lvl>
    <w:lvl w:ilvl="8" w:tplc="8F6A3E36">
      <w:numFmt w:val="decimal"/>
      <w:lvlText w:val=""/>
      <w:lvlJc w:val="left"/>
    </w:lvl>
  </w:abstractNum>
  <w:abstractNum w:abstractNumId="2" w15:restartNumberingAfterBreak="0">
    <w:nsid w:val="68704F37"/>
    <w:multiLevelType w:val="hybridMultilevel"/>
    <w:tmpl w:val="854A0AA2"/>
    <w:lvl w:ilvl="0" w:tplc="3DE289EE">
      <w:start w:val="1"/>
      <w:numFmt w:val="bullet"/>
      <w:lvlText w:val="•"/>
      <w:lvlJc w:val="left"/>
      <w:pPr>
        <w:ind w:left="720" w:hanging="360"/>
      </w:pPr>
    </w:lvl>
    <w:lvl w:ilvl="1" w:tplc="E2A6A29A">
      <w:start w:val="1"/>
      <w:numFmt w:val="bullet"/>
      <w:lvlText w:val="◦"/>
      <w:lvlJc w:val="left"/>
      <w:pPr>
        <w:ind w:left="1440" w:hanging="360"/>
      </w:pPr>
    </w:lvl>
    <w:lvl w:ilvl="2" w:tplc="8C7E5E82">
      <w:start w:val="1"/>
      <w:numFmt w:val="bullet"/>
      <w:lvlText w:val="–"/>
      <w:lvlJc w:val="left"/>
      <w:pPr>
        <w:ind w:left="2160" w:hanging="360"/>
      </w:pPr>
    </w:lvl>
    <w:lvl w:ilvl="3" w:tplc="1B0AD976">
      <w:numFmt w:val="decimal"/>
      <w:lvlText w:val=""/>
      <w:lvlJc w:val="left"/>
    </w:lvl>
    <w:lvl w:ilvl="4" w:tplc="40A20CAE">
      <w:numFmt w:val="decimal"/>
      <w:lvlText w:val=""/>
      <w:lvlJc w:val="left"/>
    </w:lvl>
    <w:lvl w:ilvl="5" w:tplc="E59EA508">
      <w:numFmt w:val="decimal"/>
      <w:lvlText w:val=""/>
      <w:lvlJc w:val="left"/>
    </w:lvl>
    <w:lvl w:ilvl="6" w:tplc="98D6F5B4">
      <w:numFmt w:val="decimal"/>
      <w:lvlText w:val=""/>
      <w:lvlJc w:val="left"/>
    </w:lvl>
    <w:lvl w:ilvl="7" w:tplc="90EEA008">
      <w:numFmt w:val="decimal"/>
      <w:lvlText w:val=""/>
      <w:lvlJc w:val="left"/>
    </w:lvl>
    <w:lvl w:ilvl="8" w:tplc="CF883F82">
      <w:numFmt w:val="decimal"/>
      <w:lvlText w:val=""/>
      <w:lvlJc w:val="left"/>
    </w:lvl>
  </w:abstractNum>
  <w:abstractNum w:abstractNumId="3" w15:restartNumberingAfterBreak="0">
    <w:nsid w:val="69356993"/>
    <w:multiLevelType w:val="hybridMultilevel"/>
    <w:tmpl w:val="E42E56EA"/>
    <w:lvl w:ilvl="0" w:tplc="C11ABED8">
      <w:start w:val="1"/>
      <w:numFmt w:val="bullet"/>
      <w:lvlText w:val="•"/>
      <w:lvlJc w:val="left"/>
      <w:pPr>
        <w:ind w:left="720" w:hanging="360"/>
      </w:pPr>
    </w:lvl>
    <w:lvl w:ilvl="1" w:tplc="F49A7C32">
      <w:start w:val="1"/>
      <w:numFmt w:val="bullet"/>
      <w:lvlText w:val="◦"/>
      <w:lvlJc w:val="left"/>
      <w:pPr>
        <w:ind w:left="1440" w:hanging="360"/>
      </w:pPr>
    </w:lvl>
    <w:lvl w:ilvl="2" w:tplc="239ED56A">
      <w:start w:val="1"/>
      <w:numFmt w:val="bullet"/>
      <w:lvlText w:val="–"/>
      <w:lvlJc w:val="left"/>
      <w:pPr>
        <w:ind w:left="2160" w:hanging="360"/>
      </w:pPr>
    </w:lvl>
    <w:lvl w:ilvl="3" w:tplc="0416142C">
      <w:numFmt w:val="decimal"/>
      <w:lvlText w:val=""/>
      <w:lvlJc w:val="left"/>
    </w:lvl>
    <w:lvl w:ilvl="4" w:tplc="323E0556">
      <w:numFmt w:val="decimal"/>
      <w:lvlText w:val=""/>
      <w:lvlJc w:val="left"/>
    </w:lvl>
    <w:lvl w:ilvl="5" w:tplc="3466A0FC">
      <w:numFmt w:val="decimal"/>
      <w:lvlText w:val=""/>
      <w:lvlJc w:val="left"/>
    </w:lvl>
    <w:lvl w:ilvl="6" w:tplc="58EEFA4A">
      <w:numFmt w:val="decimal"/>
      <w:lvlText w:val=""/>
      <w:lvlJc w:val="left"/>
    </w:lvl>
    <w:lvl w:ilvl="7" w:tplc="907ED628">
      <w:numFmt w:val="decimal"/>
      <w:lvlText w:val=""/>
      <w:lvlJc w:val="left"/>
    </w:lvl>
    <w:lvl w:ilvl="8" w:tplc="54244708">
      <w:numFmt w:val="decimal"/>
      <w:lvlText w:val=""/>
      <w:lvlJc w:val="left"/>
    </w:lvl>
  </w:abstractNum>
  <w:num w:numId="1" w16cid:durableId="462233992">
    <w:abstractNumId w:val="0"/>
    <w:lvlOverride w:ilvl="0">
      <w:startOverride w:val="1"/>
    </w:lvlOverride>
  </w:num>
  <w:num w:numId="2" w16cid:durableId="1731612067">
    <w:abstractNumId w:val="1"/>
    <w:lvlOverride w:ilvl="0">
      <w:startOverride w:val="1"/>
    </w:lvlOverride>
  </w:num>
  <w:num w:numId="3" w16cid:durableId="1765031286">
    <w:abstractNumId w:val="2"/>
    <w:lvlOverride w:ilvl="0">
      <w:startOverride w:val="1"/>
    </w:lvlOverride>
  </w:num>
  <w:num w:numId="4" w16cid:durableId="66567306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B62"/>
    <w:rsid w:val="000F7946"/>
    <w:rsid w:val="001A55BA"/>
    <w:rsid w:val="003E0CEA"/>
    <w:rsid w:val="0044489B"/>
    <w:rsid w:val="00450C15"/>
    <w:rsid w:val="004748D7"/>
    <w:rsid w:val="00635C2C"/>
    <w:rsid w:val="00860AF7"/>
    <w:rsid w:val="0091107A"/>
    <w:rsid w:val="009B1B62"/>
    <w:rsid w:val="00B72165"/>
    <w:rsid w:val="00E24D12"/>
    <w:rsid w:val="00E9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84D137"/>
  <w15:docId w15:val="{77F4AD6B-A8AB-BB43-8E58-619B2731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90CA4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90CA4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90CA4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0CA4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90CA4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90CA4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90CA4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90CA4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90CA4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90CA4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73E557-204E-6A4F-AB5F-FEB344CE0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1512</Words>
  <Characters>8621</Characters>
  <Application>Microsoft Office Word</Application>
  <DocSecurity>0</DocSecurity>
  <Lines>71</Lines>
  <Paragraphs>20</Paragraphs>
  <ScaleCrop>false</ScaleCrop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No-PO invoice finder</dc:title>
  <dc:creator>UiPath Business Analysis Team</dc:creator>
  <dc:description>No-PO invoice finder</dc:description>
  <cp:lastModifiedBy>Irina Capatina</cp:lastModifiedBy>
  <cp:revision>12</cp:revision>
  <dcterms:created xsi:type="dcterms:W3CDTF">2026-09-15T22:20:00Z</dcterms:created>
  <dcterms:modified xsi:type="dcterms:W3CDTF">2026-09-20T23:09:00Z</dcterms:modified>
</cp:coreProperties>
</file>