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686"/>
        <w:gridCol w:w="2837"/>
        <w:gridCol w:w="2552"/>
      </w:tblGrid>
      <w:tr w:rsidR="004F72F1" w:rsidTr="00CE1A9F">
        <w:tc>
          <w:tcPr>
            <w:tcW w:w="10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2F1" w:rsidRDefault="004F72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4F72F1" w:rsidTr="00CE1A9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2F1" w:rsidRDefault="004F72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2F1" w:rsidRDefault="004F72F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4F72F1" w:rsidRDefault="004F72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F1" w:rsidRDefault="004F72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72F1" w:rsidRDefault="004F72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F1" w:rsidRDefault="004F72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4F72F1" w:rsidTr="00CE1A9F">
        <w:tc>
          <w:tcPr>
            <w:tcW w:w="10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2F1" w:rsidRDefault="004F72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4F72F1" w:rsidTr="00CE1A9F">
        <w:trPr>
          <w:trHeight w:val="254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F1" w:rsidRDefault="004F72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F72F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29.12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</w:p>
          <w:p w:rsidR="004F72F1" w:rsidRDefault="004F72F1" w:rsidP="004F72F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2018г.     Суббота. 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A9F" w:rsidRPr="008D5DAA" w:rsidRDefault="00CE1A9F" w:rsidP="00CE1A9F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8D5DAA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Методика «Общего круга»</w:t>
            </w:r>
          </w:p>
          <w:p w:rsidR="00CE1A9F" w:rsidRPr="008D5DAA" w:rsidRDefault="00CE1A9F" w:rsidP="00CE1A9F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8D5DAA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Игровая деятельность. Предложить детям игру «Я одеться сам могу». Цель: активизировать в речи слова, обозначающие предметы и детали предметов одежды.</w:t>
            </w:r>
          </w:p>
          <w:p w:rsidR="00CE1A9F" w:rsidRPr="008D5DAA" w:rsidRDefault="00CE1A9F" w:rsidP="00CE1A9F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8D5DAA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Восприятие художественной литературы и фольклора. Познакомить детей с новой книгой </w:t>
            </w:r>
            <w:proofErr w:type="gramStart"/>
            <w:r w:rsidRPr="008D5DAA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–с</w:t>
            </w:r>
            <w:proofErr w:type="gramEnd"/>
            <w:r w:rsidRPr="008D5DAA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казкой К. И. Чуковского «</w:t>
            </w:r>
            <w:proofErr w:type="spellStart"/>
            <w:r w:rsidRPr="008D5DAA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Мойдодыр</w:t>
            </w:r>
            <w:proofErr w:type="spellEnd"/>
            <w:r w:rsidRPr="008D5DAA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». Читать, смотреть и обсуждать иллюстрации.</w:t>
            </w:r>
          </w:p>
          <w:p w:rsidR="00CE1A9F" w:rsidRPr="008D5DAA" w:rsidRDefault="00CE1A9F" w:rsidP="00CE1A9F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8D5DAA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Трудовая деятельность. Предложить детям аккуратно расставить книги на книжной полке. Приучать к аккуратности и бережному обращению с книгами.</w:t>
            </w:r>
          </w:p>
          <w:p w:rsidR="00CE1A9F" w:rsidRPr="008D5DAA" w:rsidRDefault="00CE1A9F" w:rsidP="00CE1A9F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8D5DAA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</w:t>
            </w:r>
            <w:r w:rsidRPr="008D5DAA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Утренняя гимнастика.</w:t>
            </w:r>
          </w:p>
          <w:p w:rsidR="00CE1A9F" w:rsidRDefault="00CE1A9F" w:rsidP="00CE1A9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8D5DAA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Прогулка.</w:t>
            </w:r>
          </w:p>
          <w:p w:rsidR="00CE1A9F" w:rsidRDefault="00CE1A9F" w:rsidP="00CE1A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–и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сследовательская деятельность. Предложить детям наблюдение за растительным миром. Формировать представление об особенностях ели, по которым ее можно выделить среди других деревьев, воспитывать бережное отношение к природе.</w:t>
            </w:r>
          </w:p>
          <w:p w:rsidR="002A2204" w:rsidRDefault="002A2204" w:rsidP="00CE1A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Трудовая деятельность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.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Предложить детям собрать сломанные веточки у деревьев. Цель: приучать выполнять несложные поручения.</w:t>
            </w:r>
          </w:p>
          <w:p w:rsidR="002A2204" w:rsidRDefault="002A2204" w:rsidP="00CE1A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Совместная деятельность педагога с детьми. Предложить детям дидактическую игру «Бусинки». Цель: развивать моторику кистей рук, умение брать бусинки и раскладывать их </w:t>
            </w:r>
            <w:r w:rsidR="00D3153C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по внешним признакам в </w:t>
            </w:r>
            <w:r w:rsidR="00D3153C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lastRenderedPageBreak/>
              <w:t>чашечки, развивать мышление, память.</w:t>
            </w:r>
          </w:p>
          <w:p w:rsidR="00D3153C" w:rsidRDefault="00D3153C" w:rsidP="00CE1A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Двигательная деятельность. Предложить детям подвижную игру « У медведя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во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бору». Цель: способствовать развитию умения двигаться, не мешая друг другу.</w:t>
            </w:r>
          </w:p>
          <w:p w:rsidR="00D3153C" w:rsidRPr="00CE1A9F" w:rsidRDefault="00D3153C" w:rsidP="00CE1A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Игры по инициативе детей. Цель: способствовать накоплению игрового и коммуникативного опыта, активизировать речь детей.</w:t>
            </w:r>
          </w:p>
          <w:p w:rsidR="00CE1A9F" w:rsidRPr="00CE1A9F" w:rsidRDefault="00CE1A9F" w:rsidP="00CE1A9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F1" w:rsidRDefault="004F72F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  <w:lang w:eastAsia="en-US"/>
              </w:rPr>
              <w:lastRenderedPageBreak/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4F72F1" w:rsidRDefault="004F72F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4F72F1" w:rsidRDefault="004F72F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75661D" w:rsidRDefault="004F72F1">
            <w:pPr>
              <w:rPr>
                <w:rFonts w:ascii="Times New Roman" w:hAnsi="Times New Roman"/>
                <w:sz w:val="28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4"/>
                <w:lang w:eastAsia="en-US"/>
              </w:rPr>
              <w:t xml:space="preserve"> </w:t>
            </w:r>
          </w:p>
          <w:p w:rsidR="006048CE" w:rsidRDefault="0075661D">
            <w:pPr>
              <w:rPr>
                <w:rFonts w:ascii="Times New Roman" w:hAnsi="Times New Roman"/>
                <w:sz w:val="28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Игра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–з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анятие «Снег идет»</w:t>
            </w:r>
            <w:r w:rsidR="004F72F1">
              <w:rPr>
                <w:rFonts w:ascii="Times New Roman" w:hAnsi="Times New Roman"/>
                <w:sz w:val="28"/>
                <w:szCs w:val="24"/>
                <w:lang w:eastAsia="en-US"/>
              </w:rPr>
              <w:t xml:space="preserve"> </w:t>
            </w:r>
          </w:p>
          <w:p w:rsidR="006048CE" w:rsidRPr="00475807" w:rsidRDefault="004F72F1" w:rsidP="006048C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  <w:lang w:eastAsia="en-US"/>
              </w:rPr>
              <w:t xml:space="preserve">   </w:t>
            </w:r>
            <w:r w:rsidR="006048CE">
              <w:rPr>
                <w:rFonts w:ascii="Times New Roman" w:hAnsi="Times New Roman"/>
                <w:sz w:val="24"/>
                <w:szCs w:val="24"/>
              </w:rPr>
              <w:t>Цель:</w:t>
            </w:r>
          </w:p>
          <w:p w:rsidR="006048CE" w:rsidRPr="00475807" w:rsidRDefault="006048CE" w:rsidP="006048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5DAA">
              <w:rPr>
                <w:rFonts w:ascii="Times New Roman" w:hAnsi="Times New Roman"/>
                <w:sz w:val="28"/>
                <w:szCs w:val="24"/>
                <w:lang w:eastAsia="en-US"/>
              </w:rPr>
              <w:t xml:space="preserve">   </w:t>
            </w:r>
            <w:r w:rsidRPr="00475807">
              <w:rPr>
                <w:rFonts w:ascii="Times New Roman" w:hAnsi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6048CE" w:rsidRDefault="006048CE" w:rsidP="006048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5807">
              <w:rPr>
                <w:rFonts w:ascii="Times New Roman" w:hAnsi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6048CE" w:rsidRPr="00475807" w:rsidRDefault="006048CE" w:rsidP="006048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Литература: </w:t>
            </w:r>
          </w:p>
          <w:p w:rsidR="004F72F1" w:rsidRPr="0075661D" w:rsidRDefault="006048CE" w:rsidP="006048CE">
            <w:pPr>
              <w:rPr>
                <w:rFonts w:ascii="Times New Roman" w:hAnsi="Times New Roman"/>
                <w:b/>
                <w:sz w:val="28"/>
                <w:szCs w:val="24"/>
                <w:lang w:eastAsia="en-US"/>
              </w:rPr>
            </w:pPr>
            <w:r w:rsidRPr="008D5DAA">
              <w:rPr>
                <w:rFonts w:ascii="Times New Roman" w:hAnsi="Times New Roman"/>
                <w:sz w:val="28"/>
                <w:szCs w:val="24"/>
                <w:lang w:eastAsia="en-US"/>
              </w:rPr>
              <w:t xml:space="preserve">      </w:t>
            </w:r>
            <w:proofErr w:type="spellStart"/>
            <w:r w:rsidRPr="00475807">
              <w:rPr>
                <w:rFonts w:ascii="Times New Roman" w:hAnsi="Times New Roman"/>
                <w:sz w:val="24"/>
                <w:szCs w:val="24"/>
              </w:rPr>
              <w:t>Е.О.Смирова</w:t>
            </w:r>
            <w:proofErr w:type="spellEnd"/>
            <w:r w:rsidRPr="0047580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5807">
              <w:rPr>
                <w:rFonts w:ascii="Times New Roman" w:hAnsi="Times New Roman"/>
                <w:sz w:val="24"/>
                <w:szCs w:val="24"/>
              </w:rPr>
              <w:t>Л.Н.Галигузова</w:t>
            </w:r>
            <w:proofErr w:type="spellEnd"/>
            <w:r w:rsidRPr="004758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F72F1" w:rsidRPr="006048C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стр. 82</w:t>
            </w:r>
            <w:r w:rsidRPr="006048C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часть 2</w:t>
            </w:r>
            <w:r w:rsidR="004F72F1">
              <w:rPr>
                <w:rFonts w:ascii="Times New Roman" w:hAnsi="Times New Roman"/>
                <w:sz w:val="28"/>
                <w:szCs w:val="24"/>
                <w:lang w:eastAsia="en-US"/>
              </w:rPr>
              <w:t xml:space="preserve">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F1" w:rsidRDefault="004F72F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4F72F1" w:rsidRDefault="004F72F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4F72F1" w:rsidRDefault="004F72F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4F72F1" w:rsidRDefault="004F72F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4F72F1" w:rsidRDefault="004F72F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4F72F1" w:rsidRDefault="004F72F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Pr="008D5DAA" w:rsidRDefault="004F72F1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58740A">
              <w:rPr>
                <w:rFonts w:ascii="Times New Roman" w:hAnsi="Times New Roman"/>
                <w:sz w:val="24"/>
                <w:szCs w:val="24"/>
                <w:lang w:eastAsia="en-US"/>
              </w:rPr>
              <w:t>С Сашей</w:t>
            </w:r>
            <w:proofErr w:type="gramStart"/>
            <w:r w:rsidR="0058740A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,</w:t>
            </w:r>
            <w:proofErr w:type="gramEnd"/>
            <w:r w:rsidR="0058740A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Денисом М и Ваней С.поупражняться  в умении правильно держать в руках кисточку.</w:t>
            </w:r>
          </w:p>
          <w:p w:rsidR="0058740A" w:rsidRPr="008D5DA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Pr="008D5DA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Pr="008D5DA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D5DAA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Миланой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Л,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Аришей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Т и Полиной С поупражняться в выкладывании предметов по длине, употреблять в речи «длинный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–к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ороткий»</w:t>
            </w: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4F72F1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С Даниэлем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, Даней О и Вовой М повторить стихотворение «Снег»</w:t>
            </w:r>
          </w:p>
        </w:tc>
      </w:tr>
      <w:tr w:rsidR="004F72F1" w:rsidTr="00CE1A9F">
        <w:trPr>
          <w:trHeight w:val="266"/>
        </w:trPr>
        <w:tc>
          <w:tcPr>
            <w:tcW w:w="7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F1" w:rsidRDefault="004F72F1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F1" w:rsidRDefault="004F72F1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  <w:tr w:rsidR="004F72F1" w:rsidTr="0058740A">
        <w:trPr>
          <w:trHeight w:val="140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F1" w:rsidRDefault="004F72F1" w:rsidP="004F72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2018г.     Суббота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830" w:rsidRDefault="00847830" w:rsidP="00847830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  </w:t>
            </w:r>
            <w:r w:rsidRPr="00141EAA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Гимнастика после дневного сна.</w:t>
            </w:r>
          </w:p>
          <w:p w:rsidR="00847830" w:rsidRDefault="00847830" w:rsidP="00847830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Трудовая деятельность по самообслуживанию. Способствовать развитию умений у детей самостоятельно и последовательно одеваться после сна.</w:t>
            </w:r>
          </w:p>
          <w:p w:rsidR="00847830" w:rsidRDefault="00847830" w:rsidP="00847830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Культурные практики.</w:t>
            </w:r>
          </w:p>
          <w:p w:rsidR="00847830" w:rsidRDefault="00847830" w:rsidP="00847830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В гостях у куклы  Тани»</w:t>
            </w:r>
          </w:p>
          <w:p w:rsidR="00847830" w:rsidRDefault="00847830" w:rsidP="00847830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(социально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–к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оммуникативное  развитие). Задачи: помочь понять действие в сюжете.</w:t>
            </w:r>
          </w:p>
          <w:p w:rsidR="00847830" w:rsidRDefault="00847830" w:rsidP="00847830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Побуждать к двигательной активности. Способствовать развитию наблюдательности, слухового восприятия. Вызвать желание у детей понять содержание стихотворения, оценивать поступки героев.</w:t>
            </w:r>
          </w:p>
          <w:p w:rsidR="00847830" w:rsidRDefault="00847830" w:rsidP="00847830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Познавательно-исследовательская деятельность. Предложить детям  игру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–з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анятие «Комната медвежонка»-уточнить и закрепить знания детей о жилище человека и медведя; уточнить знания о предметах мебели их назначении.</w:t>
            </w:r>
          </w:p>
          <w:p w:rsidR="004F72F1" w:rsidRDefault="00847830" w:rsidP="0084783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Совместная деятельность педагога с детьми. Предложить настольную игру «Собери целое»- закреплять умение собирать целое изображение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.</w:t>
            </w:r>
            <w:proofErr w:type="gramEnd"/>
          </w:p>
          <w:p w:rsidR="00847830" w:rsidRDefault="00C51961" w:rsidP="0084783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В целях развития конструкторской деятельности у детей, предложить построить башенки из крупного и мелкого конструктора, учить сравнивать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по величине, называть и различать детали конструктора. </w:t>
            </w:r>
          </w:p>
          <w:p w:rsidR="00C51961" w:rsidRDefault="00C51961" w:rsidP="0084783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Трудовая деятельность. Предложить детям помочь воспитателю в уборке игрушек.</w:t>
            </w:r>
          </w:p>
          <w:p w:rsidR="00847830" w:rsidRDefault="00847830" w:rsidP="0084783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847830" w:rsidRDefault="00847830" w:rsidP="0084783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847830" w:rsidRDefault="00847830" w:rsidP="0084783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847830" w:rsidRDefault="00847830" w:rsidP="0084783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847830" w:rsidRDefault="00847830" w:rsidP="0084783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847830" w:rsidRDefault="00847830" w:rsidP="0084783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847830" w:rsidRDefault="00847830" w:rsidP="00847830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F1" w:rsidRDefault="004F72F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4F72F1" w:rsidRDefault="004F72F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6048CE" w:rsidRDefault="006048C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048CE" w:rsidRDefault="00DB21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анятие «Непослушный котенок»</w:t>
            </w:r>
          </w:p>
          <w:p w:rsidR="00DB211C" w:rsidRPr="00567581" w:rsidRDefault="00DB211C" w:rsidP="00DB21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Цель:</w:t>
            </w:r>
            <w:r w:rsidRPr="00567581">
              <w:rPr>
                <w:rFonts w:ascii="Times New Roman" w:hAnsi="Times New Roman"/>
                <w:sz w:val="24"/>
                <w:szCs w:val="24"/>
              </w:rPr>
              <w:t xml:space="preserve"> способствовать развитию двигательной активности детей, развитию координации.</w:t>
            </w:r>
          </w:p>
          <w:p w:rsidR="008F3529" w:rsidRDefault="00DB211C" w:rsidP="00DB21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7581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F3529">
              <w:rPr>
                <w:rFonts w:ascii="Times New Roman" w:hAnsi="Times New Roman"/>
                <w:sz w:val="24"/>
                <w:szCs w:val="24"/>
              </w:rPr>
              <w:t xml:space="preserve">Е. О. Смирнова </w:t>
            </w:r>
          </w:p>
          <w:p w:rsidR="00DB211C" w:rsidRPr="00567581" w:rsidRDefault="00DB211C" w:rsidP="00DB21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стр.134 часть 2</w:t>
            </w:r>
          </w:p>
          <w:p w:rsidR="00DB211C" w:rsidRPr="00DB211C" w:rsidRDefault="00DB21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 Алиной Ю и Аленой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А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поупражняться в умении различать геометрические фигуры (квадрат, треугольник, прямоугольник, круг)</w:t>
            </w: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8740A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4F72F1" w:rsidRDefault="0058740A" w:rsidP="0058740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 Ромой Л и Василисой Г закрепить названия деталей крупного конструктора</w:t>
            </w:r>
          </w:p>
        </w:tc>
      </w:tr>
    </w:tbl>
    <w:p w:rsidR="004F72F1" w:rsidRDefault="004F72F1" w:rsidP="004F72F1"/>
    <w:p w:rsidR="004F72F1" w:rsidRDefault="004F72F1" w:rsidP="004F72F1"/>
    <w:p w:rsidR="006A729B" w:rsidRDefault="006A729B"/>
    <w:sectPr w:rsidR="006A729B" w:rsidSect="006A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4F72F1"/>
    <w:rsid w:val="002A2204"/>
    <w:rsid w:val="004F72F1"/>
    <w:rsid w:val="0058740A"/>
    <w:rsid w:val="006048CE"/>
    <w:rsid w:val="006A729B"/>
    <w:rsid w:val="006C35CD"/>
    <w:rsid w:val="0075661D"/>
    <w:rsid w:val="00847830"/>
    <w:rsid w:val="008F3529"/>
    <w:rsid w:val="009D06A4"/>
    <w:rsid w:val="00BA3F83"/>
    <w:rsid w:val="00C51961"/>
    <w:rsid w:val="00CE1A9F"/>
    <w:rsid w:val="00D3153C"/>
    <w:rsid w:val="00D92248"/>
    <w:rsid w:val="00DA3BD7"/>
    <w:rsid w:val="00DB211C"/>
    <w:rsid w:val="00E15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2F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2018-12-25T09:38:00Z</dcterms:created>
  <dcterms:modified xsi:type="dcterms:W3CDTF">2019-01-29T07:06:00Z</dcterms:modified>
</cp:coreProperties>
</file>