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93"/>
        <w:gridCol w:w="3969"/>
        <w:gridCol w:w="2977"/>
        <w:gridCol w:w="2268"/>
      </w:tblGrid>
      <w:tr w:rsidR="00362652" w:rsidTr="002E7CA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652" w:rsidRDefault="00362652" w:rsidP="002E7C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Дата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652" w:rsidRDefault="00362652" w:rsidP="002E7C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Совместная деятельность</w:t>
            </w:r>
          </w:p>
          <w:p w:rsidR="00362652" w:rsidRDefault="00362652" w:rsidP="002E7CA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652" w:rsidRDefault="00362652" w:rsidP="002E7C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62652" w:rsidRDefault="00362652" w:rsidP="002E7C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Непосредственно образовательная деятельность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652" w:rsidRDefault="00362652" w:rsidP="002E7C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Построение образовательной деятельности на основе индивидуальных способностей  каждого ребенка</w:t>
            </w:r>
          </w:p>
        </w:tc>
      </w:tr>
      <w:tr w:rsidR="00362652" w:rsidTr="002E7CA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652" w:rsidRDefault="00362652" w:rsidP="002E7CA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1 половина дня </w:t>
            </w:r>
          </w:p>
        </w:tc>
      </w:tr>
      <w:tr w:rsidR="00362652" w:rsidTr="002E7CA9">
        <w:trPr>
          <w:trHeight w:val="438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01.02.  2019г.  Пятница.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652" w:rsidRPr="00A30BAF" w:rsidRDefault="00362652" w:rsidP="002E7CA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30BAF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0BAF">
              <w:rPr>
                <w:rFonts w:ascii="Times New Roman" w:hAnsi="Times New Roman"/>
                <w:sz w:val="24"/>
                <w:szCs w:val="24"/>
              </w:rPr>
              <w:t>Социально-коммуникативная деятельность.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Предложить   детям  беседу   «Моя  семья»   Цели:   способствовать   формированию   представления   о  составе  семьи,   воспитывать   любовь   и   уважение   к   членам   своей   семьи.  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 Предложить   детям  чтение  стихотворения  «Смотрит   солнышко  в   окошко»  Цели:    способствовать   появлению   у  детей  положительного  эмоционального  отклика;   формировать  умение  слушать  произведение   без   наглядного  сопровождения,  развивать  память   и   речь.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Игровая   деятельность.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Предложить  детям  дидактическую  игру  «Времена  года»  Цели:    способствовать  формированию  у  детей  представлений   о   временах   года,   способствовать  обогащению  словарного  запаса.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Трудовая  деятельность.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Предложить  помочь  воспитателю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слошить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игрушки   на   полочки.</w:t>
            </w:r>
          </w:p>
          <w:p w:rsidR="00362652" w:rsidRPr="004A0178" w:rsidRDefault="00362652" w:rsidP="002E7CA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A0178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t>Прогулка.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Наблюдение   за  вороной.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Цели:   расширять  представления  о  зимующих  птицах,  учить   различать  их  по  внешнему   виду;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воспитывать   любовь  и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беоежное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отношение  к  зимующим  птицам.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Ход  наблюдения.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 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Загадка.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Шапочка  серенькая,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Жилеточка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нетканная</w:t>
            </w:r>
            <w:proofErr w:type="spellEnd"/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Кафтаньчик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 рябенький,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  ходит   босико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м(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Ворона)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Как   зовут   эту   птицу?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Особенности   ее  внешнего  вида?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   она   питается?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  ли   у  неё  враги?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Трудовая  деятельность.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Предложить   детям   расчисть   дорожки  от  снега  и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мусора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.Ц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ель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:  воспитывать   трудолюбие,  желание  доводить  начатое  дело   до  конца.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Игровая   деятельность.  Предложить   детям  подвижные   игры  «Встречные   пробежки».  Цель:   повышать  двигательную активность  на   прогулке.  «Попади   в  обруч»  Цель:   развивать  меткость,   ловкость,  выносливость.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652" w:rsidRPr="00585F15" w:rsidRDefault="00362652" w:rsidP="002E7CA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Музыка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льная деятельность</w:t>
            </w: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62652" w:rsidRPr="00585F15" w:rsidRDefault="00362652" w:rsidP="002E7C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 xml:space="preserve"> (Согласно плану Музыкального руководителя)</w:t>
            </w: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i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Поиграть  с   Ваней   и  Сашей  в  дидактическую  игру  « Чего  не   стало?»  Цели:   способствовать  развитию  зрительной  памяти   и   речи.        </w:t>
            </w: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Поиграть   с  Ариной  Г  и  Алёной  в  дидактическую  игру  «Таня  пришла  к  парикмахеру».   Цели:   Способствовать  формированию   представлений   о  профессии   парикмахера  и   применении  инструментов  для  работы.</w:t>
            </w: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lastRenderedPageBreak/>
              <w:t>С  Ромой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С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и   Тимуром  поупражняться   в   умении  нанизывать   бусы.  Цели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: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 xml:space="preserve">   способствовать развитию    мелкой  моторики  рук,  закреплению цветов</w:t>
            </w: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362652" w:rsidRPr="009B54F9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  <w:tr w:rsidR="00362652" w:rsidTr="002E7CA9">
        <w:trPr>
          <w:trHeight w:val="266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  <w:lastRenderedPageBreak/>
              <w:t xml:space="preserve"> 2 половина дня</w:t>
            </w:r>
          </w:p>
        </w:tc>
      </w:tr>
      <w:tr w:rsidR="00362652" w:rsidTr="002E7CA9">
        <w:trPr>
          <w:trHeight w:val="5964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 xml:space="preserve">01.02.  2019г.  Пятница.  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652" w:rsidRDefault="00362652" w:rsidP="002E7CA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Гимнастика после сна.</w:t>
            </w:r>
          </w:p>
          <w:p w:rsidR="00362652" w:rsidRPr="00376DC3" w:rsidRDefault="00362652" w:rsidP="002E7CA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F668C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909B4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</w:t>
            </w:r>
            <w:r>
              <w:rPr>
                <w:rFonts w:ascii="Times New Roman" w:hAnsi="Times New Roman"/>
                <w:sz w:val="24"/>
                <w:szCs w:val="24"/>
              </w:rPr>
              <w:t>и фольклора.  Предложить   детям  чтение украинской  народной   сказки  «Рукавичка».  Цели:  способствовать  развитию  умения  слушать  сказку,   запоминать   её  содержание,  формировать  связную   речь.</w:t>
            </w:r>
            <w:r w:rsidRPr="00B76BA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6BA1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«Кукла   Таня   пошла  в  магазин»   Цели:  способствовать   активизации   и  развитию  связной   речи   у  детей,  способствовать   формированию  навыков    ролевого  поведения.</w:t>
            </w:r>
          </w:p>
          <w:p w:rsidR="00362652" w:rsidRPr="004A7D94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-5"/>
                <w:sz w:val="24"/>
                <w:szCs w:val="24"/>
              </w:rPr>
              <w:t>Познавательно-исследовательская деятельность.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Предложить детям загадки про фрукты и овощи. Взрослый описывает форму, размер, цвет, вкус, где растет, а ребенок отгадывает.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Цели:     способствовать   формированию   у  детей  представлений  о  полезной  пище.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Игры  по   инициативе  детей.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652" w:rsidRPr="00585F15" w:rsidRDefault="00362652" w:rsidP="002E7CA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Речевое развитие.</w:t>
            </w:r>
          </w:p>
          <w:p w:rsidR="00362652" w:rsidRDefault="00362652" w:rsidP="002E7CA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Чтение художественной литературы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  <w:p w:rsidR="00362652" w:rsidRDefault="00362652" w:rsidP="002E7CA9">
            <w:pPr>
              <w:spacing w:line="240" w:lineRule="auto"/>
              <w:rPr>
                <w:rStyle w:val="FontStyle13"/>
                <w:sz w:val="24"/>
                <w:szCs w:val="24"/>
              </w:rPr>
            </w:pPr>
            <w:r w:rsidRPr="004D69C0">
              <w:rPr>
                <w:rStyle w:val="FontStyle13"/>
                <w:sz w:val="24"/>
                <w:szCs w:val="24"/>
              </w:rPr>
              <w:t xml:space="preserve">Чтения стихотворения «Снег» </w:t>
            </w:r>
            <w:proofErr w:type="spellStart"/>
            <w:r w:rsidRPr="004D69C0">
              <w:rPr>
                <w:rStyle w:val="FontStyle13"/>
                <w:sz w:val="24"/>
                <w:szCs w:val="24"/>
              </w:rPr>
              <w:t>А.Барто</w:t>
            </w:r>
            <w:proofErr w:type="spellEnd"/>
            <w:r>
              <w:rPr>
                <w:rStyle w:val="FontStyle13"/>
                <w:sz w:val="24"/>
                <w:szCs w:val="24"/>
              </w:rPr>
              <w:t>.</w:t>
            </w:r>
          </w:p>
          <w:p w:rsidR="00362652" w:rsidRDefault="00362652" w:rsidP="002E7CA9">
            <w:pPr>
              <w:spacing w:line="240" w:lineRule="auto"/>
              <w:rPr>
                <w:rStyle w:val="FontStyle13"/>
                <w:sz w:val="24"/>
                <w:szCs w:val="24"/>
              </w:rPr>
            </w:pPr>
            <w:r>
              <w:rPr>
                <w:rStyle w:val="FontStyle13"/>
                <w:sz w:val="24"/>
                <w:szCs w:val="24"/>
              </w:rPr>
              <w:t>Задачи:</w:t>
            </w:r>
          </w:p>
          <w:p w:rsidR="00362652" w:rsidRPr="009B54F9" w:rsidRDefault="00362652" w:rsidP="002E7CA9">
            <w:pPr>
              <w:rPr>
                <w:rFonts w:ascii="Times New Roman" w:hAnsi="Times New Roman"/>
                <w:sz w:val="24"/>
                <w:szCs w:val="24"/>
              </w:rPr>
            </w:pPr>
            <w:r w:rsidRPr="009B54F9">
              <w:rPr>
                <w:rFonts w:ascii="Times New Roman" w:hAnsi="Times New Roman"/>
                <w:sz w:val="24"/>
                <w:szCs w:val="24"/>
              </w:rPr>
              <w:t>-способствовать развитию у детей понимания речи</w:t>
            </w:r>
            <w:r w:rsidRPr="005D69E9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362652" w:rsidRDefault="00362652" w:rsidP="002E7CA9">
            <w:pPr>
              <w:rPr>
                <w:rFonts w:ascii="Times New Roman" w:hAnsi="Times New Roman"/>
                <w:sz w:val="24"/>
                <w:szCs w:val="24"/>
              </w:rPr>
            </w:pPr>
            <w:r w:rsidRPr="005D69E9">
              <w:rPr>
                <w:rFonts w:ascii="Times New Roman" w:hAnsi="Times New Roman"/>
                <w:sz w:val="28"/>
                <w:szCs w:val="28"/>
              </w:rPr>
              <w:t>-</w:t>
            </w:r>
            <w:r w:rsidRPr="009B54F9">
              <w:rPr>
                <w:rFonts w:ascii="Times New Roman" w:hAnsi="Times New Roman"/>
                <w:sz w:val="24"/>
                <w:szCs w:val="24"/>
              </w:rPr>
              <w:t>способствовать развитию у детей понимания речи;</w:t>
            </w:r>
          </w:p>
          <w:p w:rsidR="00362652" w:rsidRDefault="00362652" w:rsidP="002E7CA9">
            <w:pPr>
              <w:rPr>
                <w:rFonts w:ascii="Times New Roman" w:hAnsi="Times New Roman"/>
                <w:sz w:val="24"/>
                <w:szCs w:val="24"/>
              </w:rPr>
            </w:pPr>
            <w:r w:rsidRPr="005D69E9">
              <w:rPr>
                <w:rFonts w:ascii="Times New Roman" w:hAnsi="Times New Roman"/>
                <w:sz w:val="28"/>
                <w:szCs w:val="28"/>
              </w:rPr>
              <w:t>-</w:t>
            </w:r>
            <w:r w:rsidRPr="009B54F9">
              <w:rPr>
                <w:rFonts w:ascii="Times New Roman" w:hAnsi="Times New Roman"/>
                <w:sz w:val="24"/>
                <w:szCs w:val="24"/>
              </w:rPr>
              <w:t>приобщение к детской художественной литературе</w:t>
            </w:r>
          </w:p>
          <w:p w:rsidR="00362652" w:rsidRPr="009B54F9" w:rsidRDefault="00362652" w:rsidP="002E7CA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Литература:</w:t>
            </w:r>
          </w:p>
          <w:p w:rsidR="00362652" w:rsidRPr="009B54F9" w:rsidRDefault="00362652" w:rsidP="002E7CA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B54F9">
              <w:rPr>
                <w:rFonts w:ascii="Times New Roman" w:hAnsi="Times New Roman"/>
                <w:sz w:val="24"/>
                <w:szCs w:val="24"/>
              </w:rPr>
              <w:t>Е.О.Смирова</w:t>
            </w:r>
            <w:proofErr w:type="gramStart"/>
            <w:r w:rsidRPr="009B54F9">
              <w:rPr>
                <w:rFonts w:ascii="Times New Roman" w:hAnsi="Times New Roman"/>
                <w:sz w:val="24"/>
                <w:szCs w:val="24"/>
              </w:rPr>
              <w:t>,Л</w:t>
            </w:r>
            <w:proofErr w:type="gramEnd"/>
            <w:r w:rsidRPr="009B54F9">
              <w:rPr>
                <w:rFonts w:ascii="Times New Roman" w:hAnsi="Times New Roman"/>
                <w:sz w:val="24"/>
                <w:szCs w:val="24"/>
              </w:rPr>
              <w:t>.Н.Галигузова</w:t>
            </w:r>
            <w:proofErr w:type="spellEnd"/>
            <w:r w:rsidRPr="009B54F9">
              <w:rPr>
                <w:rFonts w:ascii="Times New Roman" w:hAnsi="Times New Roman"/>
                <w:sz w:val="24"/>
                <w:szCs w:val="24"/>
              </w:rPr>
              <w:t>, С.Ю.Мещерякова стр.90, часть 1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362652" w:rsidRPr="002F4C1D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  <w:t>Учить  Дениса  и  Василису  Самостоятельно  надевать   обувь.  Цель  способствовать  развитию  элементарных  навыков  самообслуживания,   развитию   мелкой   моторики   рук</w:t>
            </w: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362652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eastAsia="en-US"/>
              </w:rPr>
            </w:pPr>
          </w:p>
          <w:p w:rsidR="00362652" w:rsidRPr="00E82D79" w:rsidRDefault="00362652" w:rsidP="002E7CA9">
            <w:pPr>
              <w:tabs>
                <w:tab w:val="left" w:pos="615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</w:tr>
    </w:tbl>
    <w:p w:rsidR="00362652" w:rsidRDefault="00362652" w:rsidP="00362652"/>
    <w:p w:rsidR="00362652" w:rsidRDefault="00362652" w:rsidP="00362652">
      <w:pPr>
        <w:ind w:firstLine="708"/>
      </w:pPr>
    </w:p>
    <w:p w:rsidR="00362652" w:rsidRDefault="00362652" w:rsidP="00362652">
      <w:pPr>
        <w:ind w:firstLine="708"/>
      </w:pPr>
    </w:p>
    <w:p w:rsidR="00362652" w:rsidRDefault="00362652" w:rsidP="00362652">
      <w:pPr>
        <w:ind w:firstLine="708"/>
      </w:pPr>
    </w:p>
    <w:p w:rsidR="00362652" w:rsidRDefault="00362652" w:rsidP="00362652">
      <w:pPr>
        <w:ind w:firstLine="708"/>
      </w:pPr>
    </w:p>
    <w:p w:rsidR="00362652" w:rsidRDefault="00362652" w:rsidP="00362652">
      <w:pPr>
        <w:ind w:firstLine="708"/>
      </w:pPr>
    </w:p>
    <w:p w:rsidR="00362652" w:rsidRDefault="00362652" w:rsidP="00362652">
      <w:pPr>
        <w:ind w:firstLine="708"/>
      </w:pPr>
    </w:p>
    <w:p w:rsidR="00362652" w:rsidRDefault="00362652" w:rsidP="00362652">
      <w:pPr>
        <w:ind w:firstLine="708"/>
      </w:pPr>
    </w:p>
    <w:p w:rsidR="00362652" w:rsidRDefault="00362652" w:rsidP="00362652">
      <w:pPr>
        <w:ind w:firstLine="708"/>
      </w:pPr>
    </w:p>
    <w:p w:rsidR="00362652" w:rsidRDefault="00362652" w:rsidP="00362652">
      <w:pPr>
        <w:ind w:firstLine="708"/>
      </w:pPr>
    </w:p>
    <w:p w:rsidR="00362652" w:rsidRPr="00A723E7" w:rsidRDefault="00362652" w:rsidP="00362652">
      <w:pPr>
        <w:rPr>
          <w:lang w:val="en-US"/>
        </w:rPr>
      </w:pPr>
    </w:p>
    <w:p w:rsidR="00362652" w:rsidRDefault="00362652" w:rsidP="0036265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E30C3" w:rsidRDefault="005E30C3"/>
    <w:sectPr w:rsidR="005E30C3" w:rsidSect="00390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62652"/>
    <w:rsid w:val="00362652"/>
    <w:rsid w:val="005E3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uiPriority w:val="99"/>
    <w:rsid w:val="00362652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3476</Characters>
  <Application>Microsoft Office Word</Application>
  <DocSecurity>0</DocSecurity>
  <Lines>28</Lines>
  <Paragraphs>8</Paragraphs>
  <ScaleCrop>false</ScaleCrop>
  <Company>Krokoz™ Inc.</Company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Новикова</dc:creator>
  <cp:keywords/>
  <dc:description/>
  <cp:lastModifiedBy>Ирина Новикова</cp:lastModifiedBy>
  <cp:revision>2</cp:revision>
  <dcterms:created xsi:type="dcterms:W3CDTF">2019-02-10T09:33:00Z</dcterms:created>
  <dcterms:modified xsi:type="dcterms:W3CDTF">2019-02-10T09:33:00Z</dcterms:modified>
</cp:coreProperties>
</file>