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524250" cy="865519"/>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24250" cy="86551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ȘCOALA GIMNAZIALĂ ..............                                                           </w:t>
        <w:tab/>
        <w:tab/>
        <w:tab/>
        <w:tab/>
        <w:tab/>
        <w:tab/>
        <w:t xml:space="preserve">Profesor: </w:t>
      </w:r>
    </w:p>
    <w:p w:rsidR="00000000" w:rsidDel="00000000" w:rsidP="00000000" w:rsidRDefault="00000000" w:rsidRPr="00000000" w14:paraId="0000000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ab/>
        <w:tab/>
        <w:tab/>
        <w:tab/>
        <w:t xml:space="preserve">    </w:t>
        <w:tab/>
        <w:tab/>
        <w:tab/>
        <w:tab/>
        <w:tab/>
        <w:t xml:space="preserve">Tip curriculum: CDȘ</w:t>
      </w:r>
    </w:p>
    <w:p w:rsidR="00000000" w:rsidDel="00000000" w:rsidP="00000000" w:rsidRDefault="00000000" w:rsidRPr="00000000" w14:paraId="0000000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Disciplina: EDUCAȚIE PRIN ȘAH                                                             </w:t>
        <w:tab/>
        <w:tab/>
        <w:tab/>
        <w:tab/>
        <w:tab/>
        <w:tab/>
        <w:t xml:space="preserve">Nr. Ore \ saptamana:  1 oră</w:t>
      </w:r>
    </w:p>
    <w:p w:rsidR="00000000" w:rsidDel="00000000" w:rsidP="00000000" w:rsidRDefault="00000000" w:rsidRPr="00000000" w14:paraId="0000000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Clasa …….                                                                                                 </w:t>
        <w:tab/>
        <w:tab/>
        <w:tab/>
        <w:tab/>
        <w:tab/>
        <w:tab/>
        <w:t xml:space="preserve">An școlar  2024 – 2025</w:t>
      </w:r>
    </w:p>
    <w:p w:rsidR="00000000" w:rsidDel="00000000" w:rsidP="00000000" w:rsidRDefault="00000000" w:rsidRPr="00000000" w14:paraId="00000006">
      <w:pPr>
        <w:spacing w:line="360" w:lineRule="auto"/>
        <w:ind w:right="-123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ind w:right="-12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tl w:val="0"/>
        </w:rPr>
      </w:r>
    </w:p>
    <w:p w:rsidR="00000000" w:rsidDel="00000000" w:rsidP="00000000" w:rsidRDefault="00000000" w:rsidRPr="00000000" w14:paraId="00000008">
      <w:pPr>
        <w:spacing w:line="360" w:lineRule="auto"/>
        <w:ind w:right="-123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i w:val="1"/>
          <w:sz w:val="48"/>
          <w:szCs w:val="48"/>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48"/>
          <w:szCs w:val="48"/>
          <w:rtl w:val="0"/>
        </w:rPr>
        <w:t xml:space="preserve">OPŢIONAL – </w:t>
      </w:r>
      <w:r w:rsidDel="00000000" w:rsidR="00000000" w:rsidRPr="00000000">
        <w:rPr>
          <w:rFonts w:ascii="Times New Roman" w:cs="Times New Roman" w:eastAsia="Times New Roman" w:hAnsi="Times New Roman"/>
          <w:b w:val="1"/>
          <w:sz w:val="48"/>
          <w:szCs w:val="48"/>
          <w:rtl w:val="0"/>
        </w:rPr>
        <w:t xml:space="preserve">EDUCAȚIE PRIN ȘAH</w:t>
      </w: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Prof.  înv. primar: </w:t>
      </w: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Școala - </w:t>
      </w: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Durata: 1 AN / O activitate pe săptămână</w:t>
      </w: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w:t>
      </w:r>
    </w:p>
    <w:p w:rsidR="00000000" w:rsidDel="00000000" w:rsidP="00000000" w:rsidRDefault="00000000" w:rsidRPr="00000000" w14:paraId="00000011">
      <w:pPr>
        <w:spacing w:line="360" w:lineRule="auto"/>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2024-2025</w:t>
      </w:r>
      <w:r w:rsidDel="00000000" w:rsidR="00000000" w:rsidRPr="00000000">
        <w:rPr>
          <w:rtl w:val="0"/>
        </w:rPr>
      </w:r>
    </w:p>
    <w:p w:rsidR="00000000" w:rsidDel="00000000" w:rsidP="00000000" w:rsidRDefault="00000000" w:rsidRPr="00000000" w14:paraId="00000013">
      <w:pPr>
        <w:spacing w:line="360" w:lineRule="auto"/>
        <w:ind w:right="-94"/>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ARGUMENT</w:t>
      </w:r>
    </w:p>
    <w:p w:rsidR="00000000" w:rsidDel="00000000" w:rsidP="00000000" w:rsidRDefault="00000000" w:rsidRPr="00000000" w14:paraId="00000014">
      <w:pPr>
        <w:spacing w:line="360" w:lineRule="auto"/>
        <w:ind w:right="-94"/>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spacing w:line="360" w:lineRule="auto"/>
        <w:ind w:right="-94"/>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spacing w:line="360" w:lineRule="auto"/>
        <w:ind w:right="-94"/>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spacing w:line="360" w:lineRule="auto"/>
        <w:ind w:right="-94"/>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spacing w:after="240" w:before="240" w:line="36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Șahul este aparent un joc, dar din punct de vedere al conținutului este o artă, iar din punct de vedere al dificultății este o știință.</w:t>
      </w:r>
    </w:p>
    <w:p w:rsidR="00000000" w:rsidDel="00000000" w:rsidP="00000000" w:rsidRDefault="00000000" w:rsidRPr="00000000" w14:paraId="00000019">
      <w:pPr>
        <w:spacing w:after="240" w:before="24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Tigran Petrosian</w:t>
      </w:r>
      <w:r w:rsidDel="00000000" w:rsidR="00000000" w:rsidRPr="00000000">
        <w:rPr>
          <w:rtl w:val="0"/>
        </w:rPr>
      </w:r>
    </w:p>
    <w:p w:rsidR="00000000" w:rsidDel="00000000" w:rsidP="00000000" w:rsidRDefault="00000000" w:rsidRPr="00000000" w14:paraId="0000001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Vechi și modern totodată, acest joc al regilor poate reprezenta un important instrument de disciplinare și modelare a gândirii copiilor.</w:t>
      </w:r>
    </w:p>
    <w:p w:rsidR="00000000" w:rsidDel="00000000" w:rsidP="00000000" w:rsidRDefault="00000000" w:rsidRPr="00000000" w14:paraId="0000001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Literatura de specialitate abundă în cercetări privind valențele educative ale jocului de șah. Un număr impresionant de studii științifice au probat potențialul </w:t>
      </w:r>
      <w:r w:rsidDel="00000000" w:rsidR="00000000" w:rsidRPr="00000000">
        <w:rPr>
          <w:rFonts w:ascii="Times New Roman" w:cs="Times New Roman" w:eastAsia="Times New Roman" w:hAnsi="Times New Roman"/>
          <w:i w:val="1"/>
          <w:sz w:val="24"/>
          <w:szCs w:val="24"/>
          <w:rtl w:val="0"/>
        </w:rPr>
        <w:t xml:space="preserve">Jocului minții </w:t>
      </w:r>
      <w:r w:rsidDel="00000000" w:rsidR="00000000" w:rsidRPr="00000000">
        <w:rPr>
          <w:rFonts w:ascii="Times New Roman" w:cs="Times New Roman" w:eastAsia="Times New Roman" w:hAnsi="Times New Roman"/>
          <w:sz w:val="24"/>
          <w:szCs w:val="24"/>
          <w:rtl w:val="0"/>
        </w:rPr>
        <w:t xml:space="preserve">în dezvoltarea capacităților mentale, aptitudinilor și abilităților, evidențiind faptul că șahul are un impact pozitiv mai ales asupra copiilor. Beneficiile șahului pot fi recunoscute în toate aspectele educației:</w:t>
      </w:r>
    </w:p>
    <w:p w:rsidR="00000000" w:rsidDel="00000000" w:rsidP="00000000" w:rsidRDefault="00000000" w:rsidRPr="00000000" w14:paraId="0000001C">
      <w:pPr>
        <w:numPr>
          <w:ilvl w:val="0"/>
          <w:numId w:val="1"/>
        </w:numPr>
        <w:spacing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Crește coeficientul de inteligență</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D">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Dezvoltă abilitățile de rezolvare a problemelor, învățând copiii să ia decizii în mod independent;</w:t>
      </w:r>
    </w:p>
    <w:p w:rsidR="00000000" w:rsidDel="00000000" w:rsidP="00000000" w:rsidRDefault="00000000" w:rsidRPr="00000000" w14:paraId="0000001E">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Îmbunătățește capacitatea de comunicare și aptitudinea de a identifica modele de gândire și acțiune;</w:t>
      </w:r>
    </w:p>
    <w:p w:rsidR="00000000" w:rsidDel="00000000" w:rsidP="00000000" w:rsidRDefault="00000000" w:rsidRPr="00000000" w14:paraId="0000001F">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Oferă oportunități practice pentru luarea de decizii rapide și corecte sub presiunea timpului, abilitate ce poate îmbunătăți performanța viitoarelor examene școlare;</w:t>
      </w:r>
    </w:p>
    <w:p w:rsidR="00000000" w:rsidDel="00000000" w:rsidP="00000000" w:rsidRDefault="00000000" w:rsidRPr="00000000" w14:paraId="00000020">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Dezvoltă memoria, abilitățile de citit, lingvistice și matematice;</w:t>
      </w:r>
    </w:p>
    <w:p w:rsidR="00000000" w:rsidDel="00000000" w:rsidP="00000000" w:rsidRDefault="00000000" w:rsidRPr="00000000" w14:paraId="00000021">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Dezvoltă gândirea creativă și critică;</w:t>
      </w:r>
    </w:p>
    <w:p w:rsidR="00000000" w:rsidDel="00000000" w:rsidP="00000000" w:rsidRDefault="00000000" w:rsidRPr="00000000" w14:paraId="00000022">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Învață copiii să gândească logic și eficient, să selecteze cea mai bună variantă din nenumăratele posibile;</w:t>
      </w:r>
    </w:p>
    <w:p w:rsidR="00000000" w:rsidDel="00000000" w:rsidP="00000000" w:rsidRDefault="00000000" w:rsidRPr="00000000" w14:paraId="00000023">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Oferă provocări copiilor supradotați și îi ajută pe copiii cu performanțe scăzute să studieze și să depună eforturi pentru excelență;</w:t>
      </w:r>
    </w:p>
    <w:p w:rsidR="00000000" w:rsidDel="00000000" w:rsidP="00000000" w:rsidRDefault="00000000" w:rsidRPr="00000000" w14:paraId="00000024">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Îi captivează în egală măsură pe băieți și pe fete, indiferent de abilitățile lor naturale;</w:t>
      </w:r>
    </w:p>
    <w:p w:rsidR="00000000" w:rsidDel="00000000" w:rsidP="00000000" w:rsidRDefault="00000000" w:rsidRPr="00000000" w14:paraId="00000025">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Îi învață pe copii cum să câștige și să piardă în mod elegant;</w:t>
      </w:r>
    </w:p>
    <w:p w:rsidR="00000000" w:rsidDel="00000000" w:rsidP="00000000" w:rsidRDefault="00000000" w:rsidRPr="00000000" w14:paraId="00000026">
      <w:pPr>
        <w:numPr>
          <w:ilvl w:val="0"/>
          <w:numId w:val="1"/>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Contribuie la dezvoltarea încrederii în sine și a imaginii de sine, fără o supradimensionare a ego-ului, de vreme ce anumite pierderi sunt inevitabile, chiar și pentru campionii mondiali.</w:t>
      </w:r>
    </w:p>
    <w:p w:rsidR="00000000" w:rsidDel="00000000" w:rsidP="00000000" w:rsidRDefault="00000000" w:rsidRPr="00000000" w14:paraId="00000027">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activității opționale </w:t>
      </w:r>
      <w:r w:rsidDel="00000000" w:rsidR="00000000" w:rsidRPr="00000000">
        <w:rPr>
          <w:rFonts w:ascii="Times New Roman" w:cs="Times New Roman" w:eastAsia="Times New Roman" w:hAnsi="Times New Roman"/>
          <w:b w:val="1"/>
          <w:i w:val="1"/>
          <w:sz w:val="24"/>
          <w:szCs w:val="24"/>
          <w:rtl w:val="0"/>
        </w:rPr>
        <w:t xml:space="preserve">Educație prin șah</w:t>
      </w:r>
      <w:r w:rsidDel="00000000" w:rsidR="00000000" w:rsidRPr="00000000">
        <w:rPr>
          <w:rFonts w:ascii="Times New Roman" w:cs="Times New Roman" w:eastAsia="Times New Roman" w:hAnsi="Times New Roman"/>
          <w:sz w:val="24"/>
          <w:szCs w:val="24"/>
          <w:rtl w:val="0"/>
        </w:rPr>
        <w:t xml:space="preserve"> este elaborată potrivit unui </w:t>
      </w:r>
      <w:r w:rsidDel="00000000" w:rsidR="00000000" w:rsidRPr="00000000">
        <w:rPr>
          <w:rFonts w:ascii="Times New Roman" w:cs="Times New Roman" w:eastAsia="Times New Roman" w:hAnsi="Times New Roman"/>
          <w:b w:val="1"/>
          <w:sz w:val="24"/>
          <w:szCs w:val="24"/>
          <w:rtl w:val="0"/>
        </w:rPr>
        <w:t xml:space="preserve">model de proiectare curriculară centrat pe competențe </w:t>
      </w:r>
      <w:r w:rsidDel="00000000" w:rsidR="00000000" w:rsidRPr="00000000">
        <w:rPr>
          <w:rFonts w:ascii="Times New Roman" w:cs="Times New Roman" w:eastAsia="Times New Roman" w:hAnsi="Times New Roman"/>
          <w:sz w:val="24"/>
          <w:szCs w:val="24"/>
          <w:rtl w:val="0"/>
        </w:rPr>
        <w:t xml:space="preserve">adaptate nivelului primar.</w:t>
      </w:r>
    </w:p>
    <w:p w:rsidR="00000000" w:rsidDel="00000000" w:rsidP="00000000" w:rsidRDefault="00000000" w:rsidRPr="00000000" w14:paraId="00000028">
      <w:pPr>
        <w:spacing w:after="240" w:before="240" w:line="360" w:lineRule="auto"/>
        <w:ind w:left="72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Mențiuni:</w:t>
      </w:r>
    </w:p>
    <w:p w:rsidR="00000000" w:rsidDel="00000000" w:rsidP="00000000" w:rsidRDefault="00000000" w:rsidRPr="00000000" w14:paraId="00000029">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Ședințele de șah sunt programate o dată pe săptămână, după finalizarea activităților de învățare.</w:t>
      </w:r>
    </w:p>
    <w:p w:rsidR="00000000" w:rsidDel="00000000" w:rsidP="00000000" w:rsidRDefault="00000000" w:rsidRPr="00000000" w14:paraId="0000002A">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Fiecare copil înscris deține o planificare anuală în care se bifează ședințele parcurse.</w:t>
      </w:r>
    </w:p>
    <w:p w:rsidR="00000000" w:rsidDel="00000000" w:rsidP="00000000" w:rsidRDefault="00000000" w:rsidRPr="00000000" w14:paraId="0000002B">
      <w:pPr>
        <w:spacing w:after="240" w:before="240" w:line="36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Durata unei ședințe variază între 50 de minute, în funcție de disponibilitatea și răbdarea copilului de a fi atent și receptiv la sarcini.</w:t>
      </w:r>
    </w:p>
    <w:p w:rsidR="00000000" w:rsidDel="00000000" w:rsidP="00000000" w:rsidRDefault="00000000" w:rsidRPr="00000000" w14:paraId="0000002C">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Observație:</w:t>
      </w:r>
      <w:r w:rsidDel="00000000" w:rsidR="00000000" w:rsidRPr="00000000">
        <w:rPr>
          <w:rFonts w:ascii="Times New Roman" w:cs="Times New Roman" w:eastAsia="Times New Roman" w:hAnsi="Times New Roman"/>
          <w:sz w:val="24"/>
          <w:szCs w:val="24"/>
          <w:rtl w:val="0"/>
        </w:rPr>
        <w:t xml:space="preserve"> În situația în care se va modifica programul din motive obiective și nu vor putea fi susținute activitățile, acestea vor fi recuperate în cel mai scurt timp.</w:t>
      </w:r>
      <w:r w:rsidDel="00000000" w:rsidR="00000000" w:rsidRPr="00000000">
        <w:br w:type="page"/>
      </w:r>
      <w:r w:rsidDel="00000000" w:rsidR="00000000" w:rsidRPr="00000000">
        <w:rPr>
          <w:rtl w:val="0"/>
        </w:rPr>
      </w:r>
    </w:p>
    <w:p w:rsidR="00000000" w:rsidDel="00000000" w:rsidP="00000000" w:rsidRDefault="00000000" w:rsidRPr="00000000" w14:paraId="0000002D">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360"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Planificare calendaristică orientativă - Gimnaziu </w:t>
      </w:r>
    </w:p>
    <w:p w:rsidR="00000000" w:rsidDel="00000000" w:rsidP="00000000" w:rsidRDefault="00000000" w:rsidRPr="00000000" w14:paraId="0000002F">
      <w:pPr>
        <w:spacing w:after="240" w:before="240" w:line="360" w:lineRule="auto"/>
        <w:ind w:left="2124" w:firstLine="707.0000000000002"/>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                                   ANUL I DE STUDIU</w:t>
      </w:r>
    </w:p>
    <w:p w:rsidR="00000000" w:rsidDel="00000000" w:rsidP="00000000" w:rsidRDefault="00000000" w:rsidRPr="00000000" w14:paraId="00000030">
      <w:pPr>
        <w:spacing w:after="240" w:before="240" w:line="360" w:lineRule="auto"/>
        <w:ind w:right="960"/>
        <w:jc w:val="both"/>
        <w:rPr>
          <w:rFonts w:ascii="Times New Roman" w:cs="Times New Roman" w:eastAsia="Times New Roman" w:hAnsi="Times New Roman"/>
          <w:b w:val="1"/>
          <w:color w:val="244061"/>
          <w:sz w:val="24"/>
          <w:szCs w:val="24"/>
        </w:rPr>
      </w:pPr>
      <w:r w:rsidDel="00000000" w:rsidR="00000000" w:rsidRPr="00000000">
        <w:rPr>
          <w:rFonts w:ascii="Times New Roman" w:cs="Times New Roman" w:eastAsia="Times New Roman" w:hAnsi="Times New Roman"/>
          <w:b w:val="1"/>
          <w:color w:val="244061"/>
          <w:sz w:val="24"/>
          <w:szCs w:val="24"/>
          <w:rtl w:val="0"/>
        </w:rPr>
        <w:t xml:space="preserve">COMPETENȚE GENERALE:</w:t>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Descrierea tablei de șah și a pieselor de șah</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Utilizarea regulilor de mutare și capturare a pieselor de șah</w:t>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Aplicarea de procedee tactice pentru câștigarea de material sau pentru câștigarea unei partide prin mat</w:t>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244061"/>
          <w:sz w:val="24"/>
          <w:szCs w:val="24"/>
          <w:rtl w:val="0"/>
        </w:rPr>
        <w:t xml:space="preserve">4. </w:t>
      </w:r>
      <w:r w:rsidDel="00000000" w:rsidR="00000000" w:rsidRPr="00000000">
        <w:rPr>
          <w:rFonts w:ascii="Times New Roman" w:cs="Times New Roman" w:eastAsia="Times New Roman" w:hAnsi="Times New Roman"/>
          <w:b w:val="1"/>
          <w:sz w:val="24"/>
          <w:szCs w:val="24"/>
          <w:rtl w:val="0"/>
        </w:rPr>
        <w:t xml:space="preserve">Rezolvarea de probleme prin propunerea de soluții adecvate unor poziții dat</w:t>
      </w:r>
    </w:p>
    <w:p w:rsidR="00000000" w:rsidDel="00000000" w:rsidP="00000000" w:rsidRDefault="00000000" w:rsidRPr="00000000" w14:paraId="00000035">
      <w:pPr>
        <w:spacing w:after="240" w:before="240" w:line="360" w:lineRule="auto"/>
        <w:ind w:right="960"/>
        <w:jc w:val="both"/>
        <w:rPr>
          <w:rFonts w:ascii="Times New Roman" w:cs="Times New Roman" w:eastAsia="Times New Roman" w:hAnsi="Times New Roman"/>
          <w:b w:val="1"/>
          <w:color w:val="244061"/>
          <w:sz w:val="24"/>
          <w:szCs w:val="24"/>
        </w:rPr>
      </w:pPr>
      <w:r w:rsidDel="00000000" w:rsidR="00000000" w:rsidRPr="00000000">
        <w:rPr>
          <w:rFonts w:ascii="Times New Roman" w:cs="Times New Roman" w:eastAsia="Times New Roman" w:hAnsi="Times New Roman"/>
          <w:b w:val="1"/>
          <w:color w:val="244061"/>
          <w:sz w:val="24"/>
          <w:szCs w:val="24"/>
          <w:rtl w:val="0"/>
        </w:rPr>
        <w:t xml:space="preserve">COMPETENȚE SPECIFICE:</w:t>
      </w:r>
    </w:p>
    <w:p w:rsidR="00000000" w:rsidDel="00000000" w:rsidP="00000000" w:rsidRDefault="00000000" w:rsidRPr="00000000" w14:paraId="00000036">
      <w:pPr>
        <w:spacing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Recunoașterea tablei de șah și a elementelor asociate;</w:t>
      </w:r>
    </w:p>
    <w:p w:rsidR="00000000" w:rsidDel="00000000" w:rsidP="00000000" w:rsidRDefault="00000000" w:rsidRPr="00000000" w14:paraId="00000037">
      <w:pPr>
        <w:spacing w:line="360" w:lineRule="auto"/>
        <w:ind w:right="9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Recunoașterea figurilor și a valorii individuale;</w:t>
      </w:r>
    </w:p>
    <w:p w:rsidR="00000000" w:rsidDel="00000000" w:rsidP="00000000" w:rsidRDefault="00000000" w:rsidRPr="00000000" w14:paraId="00000039">
      <w:pPr>
        <w:spacing w:line="360" w:lineRule="auto"/>
        <w:ind w:right="9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Efectuarea de aplicații simple;</w:t>
      </w:r>
    </w:p>
    <w:p w:rsidR="00000000" w:rsidDel="00000000" w:rsidP="00000000" w:rsidRDefault="00000000" w:rsidRPr="00000000" w14:paraId="0000003B">
      <w:pPr>
        <w:spacing w:after="240" w:before="240"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Orientarea și mișcarea în spațiu în raport cu repere/direcții precizate, folosind sintagme de tipul: în, pe, lângă, în fața, în spatele, sus, jos, stânga, dreapta, pe linie, pe coloană, pe diagonală;</w:t>
      </w:r>
    </w:p>
    <w:p w:rsidR="00000000" w:rsidDel="00000000" w:rsidP="00000000" w:rsidRDefault="00000000" w:rsidRPr="00000000" w14:paraId="0000003C">
      <w:pPr>
        <w:spacing w:after="240" w:before="240"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Mutarea figurilor pe tabla de șah conform regulilor specifice;</w:t>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Identificarea matului ca modalitate de finalizare a unei partide de șah;</w:t>
      </w:r>
    </w:p>
    <w:p w:rsidR="00000000" w:rsidDel="00000000" w:rsidP="00000000" w:rsidRDefault="00000000" w:rsidRPr="00000000" w14:paraId="0000003E">
      <w:pPr>
        <w:spacing w:after="240" w:before="240" w:line="360" w:lineRule="auto"/>
        <w:ind w:right="9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Exersarea unor procedee tactice simple ce se regăsesc în jocul de șah;</w:t>
      </w:r>
    </w:p>
    <w:p w:rsidR="00000000" w:rsidDel="00000000" w:rsidP="00000000" w:rsidRDefault="00000000" w:rsidRPr="00000000" w14:paraId="000000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Recunoașterea finalurilor și a principiilor asociate acestora;</w:t>
      </w:r>
    </w:p>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Determinarea soluțiilor adecvate în poziții date;</w:t>
      </w:r>
      <w:r w:rsidDel="00000000" w:rsidR="00000000" w:rsidRPr="00000000">
        <w:br w:type="page"/>
      </w:r>
      <w:r w:rsidDel="00000000" w:rsidR="00000000" w:rsidRPr="00000000">
        <w:rPr>
          <w:rtl w:val="0"/>
        </w:rPr>
      </w:r>
    </w:p>
    <w:p w:rsidR="00000000" w:rsidDel="00000000" w:rsidP="00000000" w:rsidRDefault="00000000" w:rsidRPr="00000000" w14:paraId="0000004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PLANIFICARE ANUALĂ ORIENTATIVĂ</w:t>
      </w:r>
    </w:p>
    <w:p w:rsidR="00000000" w:rsidDel="00000000" w:rsidP="00000000" w:rsidRDefault="00000000" w:rsidRPr="00000000" w14:paraId="00000043">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045">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13994.0" w:type="dxa"/>
        <w:jc w:val="left"/>
        <w:tblInd w:w="-108.0" w:type="dxa"/>
        <w:tblLayout w:type="fixed"/>
        <w:tblLook w:val="0000"/>
      </w:tblPr>
      <w:tblGrid>
        <w:gridCol w:w="584"/>
        <w:gridCol w:w="2246"/>
        <w:gridCol w:w="1560"/>
        <w:gridCol w:w="6389"/>
        <w:gridCol w:w="1269"/>
        <w:gridCol w:w="706"/>
        <w:gridCol w:w="1240"/>
        <w:tblGridChange w:id="0">
          <w:tblGrid>
            <w:gridCol w:w="584"/>
            <w:gridCol w:w="2246"/>
            <w:gridCol w:w="1560"/>
            <w:gridCol w:w="6389"/>
            <w:gridCol w:w="1269"/>
            <w:gridCol w:w="706"/>
            <w:gridCol w:w="12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 Crt.</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Disciplina</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Competențe specifice</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Conținuturi vizate </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Săptămâna</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 Ore</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Observații</w:t>
            </w:r>
          </w:p>
        </w:tc>
      </w:tr>
      <w:tr>
        <w:trPr>
          <w:cantSplit w:val="0"/>
          <w:trHeight w:val="428.96484375" w:hRule="atLeast"/>
          <w:tblHeader w:val="0"/>
        </w:trPr>
        <w:tc>
          <w:tcPr>
            <w:gridSpan w:val="7"/>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4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8">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1.2.; 1.3; 2.1.; 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9">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1f1f"/>
                <w:sz w:val="24"/>
                <w:szCs w:val="24"/>
                <w:rtl w:val="0"/>
              </w:rPr>
              <w:t xml:space="preserve">Povestea adaptată: </w:t>
            </w:r>
            <w:r w:rsidDel="00000000" w:rsidR="00000000" w:rsidRPr="00000000">
              <w:rPr>
                <w:rFonts w:ascii="Times New Roman" w:cs="Times New Roman" w:eastAsia="Times New Roman" w:hAnsi="Times New Roman"/>
                <w:color w:val="1f1f1f"/>
                <w:sz w:val="24"/>
                <w:szCs w:val="24"/>
                <w:rtl w:val="0"/>
              </w:rPr>
              <w:t xml:space="preserve">scurt și cu cât mai multe informații; </w:t>
            </w:r>
            <w:r w:rsidDel="00000000" w:rsidR="00000000" w:rsidRPr="00000000">
              <w:rPr>
                <w:rFonts w:ascii="Times New Roman" w:cs="Times New Roman" w:eastAsia="Times New Roman" w:hAnsi="Times New Roman"/>
                <w:b w:val="1"/>
                <w:color w:val="1f1f1f"/>
                <w:sz w:val="24"/>
                <w:szCs w:val="24"/>
                <w:rtl w:val="0"/>
              </w:rPr>
              <w:t xml:space="preserve">Pionii și regele: </w:t>
            </w:r>
            <w:r w:rsidDel="00000000" w:rsidR="00000000" w:rsidRPr="00000000">
              <w:rPr>
                <w:rFonts w:ascii="Times New Roman" w:cs="Times New Roman" w:eastAsia="Times New Roman" w:hAnsi="Times New Roman"/>
                <w:color w:val="1f1f1f"/>
                <w:sz w:val="24"/>
                <w:szCs w:val="24"/>
                <w:rtl w:val="0"/>
              </w:rPr>
              <w:t xml:space="preserve">mini-joc Pioni vs rege; 8 pioni vs 8 pioni</w:t>
            </w:r>
            <w:r w:rsidDel="00000000" w:rsidR="00000000" w:rsidRPr="00000000">
              <w:rPr>
                <w:rtl w:val="0"/>
              </w:rPr>
            </w:r>
          </w:p>
          <w:p w:rsidR="00000000" w:rsidDel="00000000" w:rsidP="00000000" w:rsidRDefault="00000000" w:rsidRPr="00000000" w14:paraId="0000005A">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1f1f"/>
                <w:sz w:val="24"/>
                <w:szCs w:val="24"/>
                <w:highlight w:val="white"/>
                <w:rtl w:val="0"/>
              </w:rPr>
              <w:t xml:space="preserve">Turnul, Nebunul, Dama:</w:t>
            </w:r>
            <w:r w:rsidDel="00000000" w:rsidR="00000000" w:rsidRPr="00000000">
              <w:rPr>
                <w:rFonts w:ascii="Times New Roman" w:cs="Times New Roman" w:eastAsia="Times New Roman" w:hAnsi="Times New Roman"/>
                <w:color w:val="1f1f1f"/>
                <w:sz w:val="24"/>
                <w:szCs w:val="24"/>
                <w:highlight w:val="white"/>
                <w:rtl w:val="0"/>
              </w:rPr>
              <w:t xml:space="preserve"> Piesele de bătaie liniară</w:t>
            </w:r>
            <w:r w:rsidDel="00000000" w:rsidR="00000000" w:rsidRPr="00000000">
              <w:rPr>
                <w:rtl w:val="0"/>
              </w:rPr>
            </w:r>
          </w:p>
          <w:p w:rsidR="00000000" w:rsidDel="00000000" w:rsidP="00000000" w:rsidRDefault="00000000" w:rsidRPr="00000000" w14:paraId="0000005B">
            <w:pPr>
              <w:numPr>
                <w:ilvl w:val="0"/>
                <w:numId w:val="2"/>
              </w:numPr>
              <w:spacing w:line="360" w:lineRule="auto"/>
              <w:ind w:left="720" w:hanging="360"/>
              <w:rPr/>
            </w:pPr>
            <w:r w:rsidDel="00000000" w:rsidR="00000000" w:rsidRPr="00000000">
              <w:rPr>
                <w:rFonts w:ascii="Times New Roman" w:cs="Times New Roman" w:eastAsia="Times New Roman" w:hAnsi="Times New Roman"/>
                <w:b w:val="1"/>
                <w:color w:val="1f1f1f"/>
                <w:sz w:val="24"/>
                <w:szCs w:val="24"/>
                <w:highlight w:val="white"/>
                <w:rtl w:val="0"/>
              </w:rPr>
              <w:t xml:space="preserve">Calul: </w:t>
            </w:r>
            <w:r w:rsidDel="00000000" w:rsidR="00000000" w:rsidRPr="00000000">
              <w:rPr>
                <w:rFonts w:ascii="Times New Roman" w:cs="Times New Roman" w:eastAsia="Times New Roman" w:hAnsi="Times New Roman"/>
                <w:color w:val="1f1f1f"/>
                <w:sz w:val="24"/>
                <w:szCs w:val="24"/>
                <w:highlight w:val="white"/>
                <w:rtl w:val="0"/>
              </w:rPr>
              <w:t xml:space="preserve">Singura piesă care sare; </w:t>
            </w:r>
            <w:r w:rsidDel="00000000" w:rsidR="00000000" w:rsidRPr="00000000">
              <w:rPr>
                <w:rFonts w:ascii="Times New Roman" w:cs="Times New Roman" w:eastAsia="Times New Roman" w:hAnsi="Times New Roman"/>
                <w:b w:val="1"/>
                <w:color w:val="1f1f1f"/>
                <w:sz w:val="24"/>
                <w:szCs w:val="24"/>
                <w:highlight w:val="white"/>
                <w:rtl w:val="0"/>
              </w:rPr>
              <w:t xml:space="preserve">Mutări speciale: </w:t>
            </w:r>
            <w:r w:rsidDel="00000000" w:rsidR="00000000" w:rsidRPr="00000000">
              <w:rPr>
                <w:rFonts w:ascii="Times New Roman" w:cs="Times New Roman" w:eastAsia="Times New Roman" w:hAnsi="Times New Roman"/>
                <w:color w:val="1f1f1f"/>
                <w:sz w:val="24"/>
                <w:szCs w:val="24"/>
                <w:highlight w:val="white"/>
                <w:rtl w:val="0"/>
              </w:rPr>
              <w:t xml:space="preserve">rocadă, transformare, en-passant; </w:t>
            </w:r>
            <w:r w:rsidDel="00000000" w:rsidR="00000000" w:rsidRPr="00000000">
              <w:rPr>
                <w:rFonts w:ascii="Times New Roman" w:cs="Times New Roman" w:eastAsia="Times New Roman" w:hAnsi="Times New Roman"/>
                <w:b w:val="1"/>
                <w:color w:val="1f1f1f"/>
                <w:sz w:val="24"/>
                <w:szCs w:val="24"/>
                <w:highlight w:val="white"/>
                <w:rtl w:val="0"/>
              </w:rPr>
              <w:t xml:space="preserve">Joc cu toate piesele (joc liber</w:t>
            </w:r>
            <w:r w:rsidDel="00000000" w:rsidR="00000000" w:rsidRPr="00000000">
              <w:rPr>
                <w:rFonts w:ascii="Times New Roman" w:cs="Times New Roman" w:eastAsia="Times New Roman" w:hAnsi="Times New Roman"/>
                <w:color w:val="1f1f1f"/>
                <w:sz w:val="24"/>
                <w:szCs w:val="24"/>
                <w:highlight w:val="white"/>
                <w:rtl w:val="0"/>
              </w:rPr>
              <w:t xml:space="preserve">)</w:t>
            </w:r>
            <w:r w:rsidDel="00000000" w:rsidR="00000000" w:rsidRPr="00000000">
              <w:rPr>
                <w:rtl w:val="0"/>
              </w:rPr>
            </w:r>
          </w:p>
          <w:p w:rsidR="00000000" w:rsidDel="00000000" w:rsidP="00000000" w:rsidRDefault="00000000" w:rsidRPr="00000000" w14:paraId="0000005C">
            <w:pPr>
              <w:numPr>
                <w:ilvl w:val="0"/>
                <w:numId w:val="2"/>
              </w:numPr>
              <w:shd w:fill="ffffff" w:val="clear"/>
              <w:spacing w:before="40" w:line="3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Valoarea pieselor și valoarea relativă a pieselor</w:t>
            </w: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Fonts w:ascii="Times New Roman" w:cs="Times New Roman" w:eastAsia="Times New Roman" w:hAnsi="Times New Roman"/>
                <w:b w:val="1"/>
                <w:color w:val="1f1f1f"/>
                <w:sz w:val="24"/>
                <w:szCs w:val="24"/>
                <w:rtl w:val="0"/>
              </w:rPr>
              <w:t xml:space="preserve"> Tabla de șah: </w:t>
            </w:r>
            <w:r w:rsidDel="00000000" w:rsidR="00000000" w:rsidRPr="00000000">
              <w:rPr>
                <w:rFonts w:ascii="Times New Roman" w:cs="Times New Roman" w:eastAsia="Times New Roman" w:hAnsi="Times New Roman"/>
                <w:color w:val="1f1f1f"/>
                <w:sz w:val="24"/>
                <w:szCs w:val="24"/>
                <w:rtl w:val="0"/>
              </w:rPr>
              <w:t xml:space="preserve">Centrul, margine, colțuri; </w:t>
            </w:r>
            <w:r w:rsidDel="00000000" w:rsidR="00000000" w:rsidRPr="00000000">
              <w:rPr>
                <w:rFonts w:ascii="Times New Roman" w:cs="Times New Roman" w:eastAsia="Times New Roman" w:hAnsi="Times New Roman"/>
                <w:b w:val="1"/>
                <w:color w:val="1f1f1f"/>
                <w:sz w:val="24"/>
                <w:szCs w:val="24"/>
                <w:rtl w:val="0"/>
              </w:rPr>
              <w:t xml:space="preserve">Rolul pieselor de șah: </w:t>
            </w:r>
            <w:r w:rsidDel="00000000" w:rsidR="00000000" w:rsidRPr="00000000">
              <w:rPr>
                <w:rFonts w:ascii="Times New Roman" w:cs="Times New Roman" w:eastAsia="Times New Roman" w:hAnsi="Times New Roman"/>
                <w:color w:val="1f1f1f"/>
                <w:sz w:val="24"/>
                <w:szCs w:val="24"/>
                <w:rtl w:val="0"/>
              </w:rPr>
              <w:t xml:space="preserve">Paralelă cu meseriile</w:t>
            </w:r>
            <w:r w:rsidDel="00000000" w:rsidR="00000000" w:rsidRPr="00000000">
              <w:rPr>
                <w:rtl w:val="0"/>
              </w:rPr>
            </w:r>
          </w:p>
          <w:p w:rsidR="00000000" w:rsidDel="00000000" w:rsidP="00000000" w:rsidRDefault="00000000" w:rsidRPr="00000000" w14:paraId="0000005D">
            <w:pPr>
              <w:numPr>
                <w:ilvl w:val="0"/>
                <w:numId w:val="2"/>
              </w:numPr>
              <w:shd w:fill="ffffff" w:val="clear"/>
              <w:spacing w:before="40" w:line="3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Relația dintre piese; Șahul și matul: </w:t>
            </w:r>
            <w:r w:rsidDel="00000000" w:rsidR="00000000" w:rsidRPr="00000000">
              <w:rPr>
                <w:rFonts w:ascii="Times New Roman" w:cs="Times New Roman" w:eastAsia="Times New Roman" w:hAnsi="Times New Roman"/>
                <w:color w:val="1f1f1f"/>
                <w:sz w:val="24"/>
                <w:szCs w:val="24"/>
                <w:rtl w:val="0"/>
              </w:rPr>
              <w:t xml:space="preserve">metode de scăpa de pericol</w:t>
            </w:r>
            <w:r w:rsidDel="00000000" w:rsidR="00000000" w:rsidRPr="00000000">
              <w:rPr>
                <w:rtl w:val="0"/>
              </w:rPr>
            </w:r>
          </w:p>
          <w:p w:rsidR="00000000" w:rsidDel="00000000" w:rsidP="00000000" w:rsidRDefault="00000000" w:rsidRPr="00000000" w14:paraId="0000005E">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Acum știu!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p w:rsidR="00000000" w:rsidDel="00000000" w:rsidP="00000000" w:rsidRDefault="00000000" w:rsidRPr="00000000" w14:paraId="0000005F">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Iată cât știu!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p w:rsidR="00000000" w:rsidDel="00000000" w:rsidP="00000000" w:rsidRDefault="00000000" w:rsidRPr="00000000" w14:paraId="00000060">
            <w:pPr>
              <w:spacing w:line="360" w:lineRule="auto"/>
              <w:ind w:left="72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1">
            <w:pPr>
              <w:spacing w:line="360" w:lineRule="auto"/>
              <w:ind w:left="72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2">
            <w:pPr>
              <w:spacing w:line="360" w:lineRule="auto"/>
              <w:ind w:left="720" w:firstLine="0"/>
              <w:jc w:val="both"/>
              <w:rPr>
                <w:rFonts w:ascii="Times New Roman" w:cs="Times New Roman" w:eastAsia="Times New Roman" w:hAnsi="Times New Roman"/>
                <w:i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 VII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6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0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1">
            <w:pPr>
              <w:numPr>
                <w:ilvl w:val="0"/>
                <w:numId w:val="2"/>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Cooperarea dintre piese:</w:t>
            </w:r>
            <w:r w:rsidDel="00000000" w:rsidR="00000000" w:rsidRPr="00000000">
              <w:rPr>
                <w:rFonts w:ascii="Times New Roman" w:cs="Times New Roman" w:eastAsia="Times New Roman" w:hAnsi="Times New Roman"/>
                <w:color w:val="1f1f1f"/>
                <w:sz w:val="24"/>
                <w:szCs w:val="24"/>
                <w:rtl w:val="0"/>
              </w:rPr>
              <w:t xml:space="preserve"> Atacul grupat + bateria</w:t>
            </w:r>
            <w:r w:rsidDel="00000000" w:rsidR="00000000" w:rsidRPr="00000000">
              <w:rPr>
                <w:rtl w:val="0"/>
              </w:rPr>
            </w:r>
          </w:p>
          <w:p w:rsidR="00000000" w:rsidDel="00000000" w:rsidP="00000000" w:rsidRDefault="00000000" w:rsidRPr="00000000" w14:paraId="00000072">
            <w:pPr>
              <w:numPr>
                <w:ilvl w:val="0"/>
                <w:numId w:val="2"/>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Cooperarea dintre piese:</w:t>
            </w:r>
            <w:r w:rsidDel="00000000" w:rsidR="00000000" w:rsidRPr="00000000">
              <w:rPr>
                <w:rFonts w:ascii="Times New Roman" w:cs="Times New Roman" w:eastAsia="Times New Roman" w:hAnsi="Times New Roman"/>
                <w:color w:val="1f1f1f"/>
                <w:sz w:val="24"/>
                <w:szCs w:val="24"/>
                <w:rtl w:val="0"/>
              </w:rPr>
              <w:t xml:space="preserve"> Numărătoarea simplă</w:t>
            </w:r>
            <w:r w:rsidDel="00000000" w:rsidR="00000000" w:rsidRPr="00000000">
              <w:rPr>
                <w:rtl w:val="0"/>
              </w:rPr>
            </w:r>
          </w:p>
          <w:p w:rsidR="00000000" w:rsidDel="00000000" w:rsidP="00000000" w:rsidRDefault="00000000" w:rsidRPr="00000000" w14:paraId="00000073">
            <w:pPr>
              <w:numPr>
                <w:ilvl w:val="0"/>
                <w:numId w:val="2"/>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Matul: </w:t>
            </w:r>
            <w:r w:rsidDel="00000000" w:rsidR="00000000" w:rsidRPr="00000000">
              <w:rPr>
                <w:rFonts w:ascii="Times New Roman" w:cs="Times New Roman" w:eastAsia="Times New Roman" w:hAnsi="Times New Roman"/>
                <w:color w:val="1f1f1f"/>
                <w:sz w:val="24"/>
                <w:szCs w:val="24"/>
                <w:rtl w:val="0"/>
              </w:rPr>
              <w:t xml:space="preserve">Matul simplu în final (plan și situații problematice)</w:t>
            </w:r>
            <w:r w:rsidDel="00000000" w:rsidR="00000000" w:rsidRPr="00000000">
              <w:rPr>
                <w:rtl w:val="0"/>
              </w:rPr>
            </w:r>
          </w:p>
          <w:p w:rsidR="00000000" w:rsidDel="00000000" w:rsidP="00000000" w:rsidRDefault="00000000" w:rsidRPr="00000000" w14:paraId="00000074">
            <w:pPr>
              <w:numPr>
                <w:ilvl w:val="0"/>
                <w:numId w:val="2"/>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Remiza:   </w:t>
            </w:r>
            <w:r w:rsidDel="00000000" w:rsidR="00000000" w:rsidRPr="00000000">
              <w:rPr>
                <w:rFonts w:ascii="Times New Roman" w:cs="Times New Roman" w:eastAsia="Times New Roman" w:hAnsi="Times New Roman"/>
                <w:color w:val="1f1f1f"/>
                <w:sz w:val="24"/>
                <w:szCs w:val="24"/>
                <w:rtl w:val="0"/>
              </w:rPr>
              <w:t xml:space="preserve">Poziții simple de PAT (poziții simple)</w:t>
            </w:r>
            <w:r w:rsidDel="00000000" w:rsidR="00000000" w:rsidRPr="00000000">
              <w:rPr>
                <w:rtl w:val="0"/>
              </w:rPr>
            </w:r>
          </w:p>
          <w:p w:rsidR="00000000" w:rsidDel="00000000" w:rsidP="00000000" w:rsidRDefault="00000000" w:rsidRPr="00000000" w14:paraId="00000075">
            <w:pPr>
              <w:numPr>
                <w:ilvl w:val="0"/>
                <w:numId w:val="2"/>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Remiza:</w:t>
            </w:r>
            <w:r w:rsidDel="00000000" w:rsidR="00000000" w:rsidRPr="00000000">
              <w:rPr>
                <w:rFonts w:ascii="Times New Roman" w:cs="Times New Roman" w:eastAsia="Times New Roman" w:hAnsi="Times New Roman"/>
                <w:color w:val="1f1f1f"/>
                <w:sz w:val="24"/>
                <w:szCs w:val="24"/>
                <w:rtl w:val="0"/>
              </w:rPr>
              <w:t xml:space="preserve"> Șahul etern și material insuficient (poziții simple)</w:t>
            </w:r>
            <w:r w:rsidDel="00000000" w:rsidR="00000000" w:rsidRPr="00000000">
              <w:rPr>
                <w:rtl w:val="0"/>
              </w:rPr>
            </w:r>
          </w:p>
          <w:p w:rsidR="00000000" w:rsidDel="00000000" w:rsidP="00000000" w:rsidRDefault="00000000" w:rsidRPr="00000000" w14:paraId="00000076">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Acum știu!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p w:rsidR="00000000" w:rsidDel="00000000" w:rsidP="00000000" w:rsidRDefault="00000000" w:rsidRPr="00000000" w14:paraId="00000077">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Iată cât știu!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VIII - XIV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7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III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0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6">
            <w:pPr>
              <w:numPr>
                <w:ilvl w:val="0"/>
                <w:numId w:val="2"/>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Reguli în deschidere și tabel de analiză</w:t>
            </w:r>
            <w:r w:rsidDel="00000000" w:rsidR="00000000" w:rsidRPr="00000000">
              <w:rPr>
                <w:rtl w:val="0"/>
              </w:rPr>
            </w:r>
          </w:p>
          <w:p w:rsidR="00000000" w:rsidDel="00000000" w:rsidP="00000000" w:rsidRDefault="00000000" w:rsidRPr="00000000" w14:paraId="00000087">
            <w:pPr>
              <w:numPr>
                <w:ilvl w:val="0"/>
                <w:numId w:val="2"/>
              </w:numPr>
              <w:shd w:fill="ffffff" w:val="clear"/>
              <w:spacing w:before="40" w:line="4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1f1f"/>
                <w:sz w:val="24"/>
                <w:szCs w:val="24"/>
                <w:rtl w:val="0"/>
              </w:rPr>
              <w:t xml:space="preserve">Regulile de aur:</w:t>
            </w:r>
            <w:r w:rsidDel="00000000" w:rsidR="00000000" w:rsidRPr="00000000">
              <w:rPr>
                <w:rFonts w:ascii="Times New Roman" w:cs="Times New Roman" w:eastAsia="Times New Roman" w:hAnsi="Times New Roman"/>
                <w:color w:val="1f1f1f"/>
                <w:sz w:val="24"/>
                <w:szCs w:val="24"/>
                <w:rtl w:val="0"/>
              </w:rPr>
              <w:t xml:space="preserve"> Matul Ciobanului și Matul Școlarului</w:t>
            </w:r>
            <w:r w:rsidDel="00000000" w:rsidR="00000000" w:rsidRPr="00000000">
              <w:rPr>
                <w:rtl w:val="0"/>
              </w:rPr>
            </w:r>
          </w:p>
          <w:p w:rsidR="00000000" w:rsidDel="00000000" w:rsidP="00000000" w:rsidRDefault="00000000" w:rsidRPr="00000000" w14:paraId="00000088">
            <w:pPr>
              <w:numPr>
                <w:ilvl w:val="0"/>
                <w:numId w:val="2"/>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Regulile de aur:</w:t>
            </w:r>
            <w:r w:rsidDel="00000000" w:rsidR="00000000" w:rsidRPr="00000000">
              <w:rPr>
                <w:rFonts w:ascii="Times New Roman" w:cs="Times New Roman" w:eastAsia="Times New Roman" w:hAnsi="Times New Roman"/>
                <w:color w:val="1f1f1f"/>
                <w:sz w:val="24"/>
                <w:szCs w:val="24"/>
                <w:rtl w:val="0"/>
              </w:rPr>
              <w:t xml:space="preserve"> Matul Ciobanului și Matul Școlarului</w:t>
            </w:r>
            <w:r w:rsidDel="00000000" w:rsidR="00000000" w:rsidRPr="00000000">
              <w:rPr>
                <w:rtl w:val="0"/>
              </w:rPr>
            </w:r>
          </w:p>
          <w:p w:rsidR="00000000" w:rsidDel="00000000" w:rsidP="00000000" w:rsidRDefault="00000000" w:rsidRPr="00000000" w14:paraId="00000089">
            <w:pPr>
              <w:numPr>
                <w:ilvl w:val="0"/>
                <w:numId w:val="2"/>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Strategie</w:t>
            </w:r>
            <w:r w:rsidDel="00000000" w:rsidR="00000000" w:rsidRPr="00000000">
              <w:rPr>
                <w:rFonts w:ascii="Times New Roman" w:cs="Times New Roman" w:eastAsia="Times New Roman" w:hAnsi="Times New Roman"/>
                <w:color w:val="1f1f1f"/>
                <w:sz w:val="24"/>
                <w:szCs w:val="24"/>
                <w:rtl w:val="0"/>
              </w:rPr>
              <w:t xml:space="preserve">: Slăbiciunea ultimei linii. Matul pe ultima linie</w:t>
            </w:r>
            <w:r w:rsidDel="00000000" w:rsidR="00000000" w:rsidRPr="00000000">
              <w:rPr>
                <w:rtl w:val="0"/>
              </w:rPr>
            </w:r>
          </w:p>
          <w:p w:rsidR="00000000" w:rsidDel="00000000" w:rsidP="00000000" w:rsidRDefault="00000000" w:rsidRPr="00000000" w14:paraId="0000008A">
            <w:pPr>
              <w:numPr>
                <w:ilvl w:val="0"/>
                <w:numId w:val="2"/>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Strategie</w:t>
            </w:r>
            <w:r w:rsidDel="00000000" w:rsidR="00000000" w:rsidRPr="00000000">
              <w:rPr>
                <w:rFonts w:ascii="Times New Roman" w:cs="Times New Roman" w:eastAsia="Times New Roman" w:hAnsi="Times New Roman"/>
                <w:color w:val="1f1f1f"/>
                <w:sz w:val="24"/>
                <w:szCs w:val="24"/>
                <w:rtl w:val="0"/>
              </w:rPr>
              <w:t xml:space="preserve">: Piese atârnate. Numărătoarea. Materialul</w:t>
            </w:r>
            <w:r w:rsidDel="00000000" w:rsidR="00000000" w:rsidRPr="00000000">
              <w:rPr>
                <w:rtl w:val="0"/>
              </w:rPr>
            </w:r>
          </w:p>
          <w:p w:rsidR="00000000" w:rsidDel="00000000" w:rsidP="00000000" w:rsidRDefault="00000000" w:rsidRPr="00000000" w14:paraId="0000008B">
            <w:pPr>
              <w:numPr>
                <w:ilvl w:val="0"/>
                <w:numId w:val="2"/>
              </w:numPr>
              <w:shd w:fill="f8f8f8" w:val="clear"/>
              <w:spacing w:before="40" w:line="460" w:lineRule="auto"/>
              <w:ind w:left="720" w:hanging="360"/>
              <w:jc w:val="both"/>
              <w:rPr>
                <w:rFonts w:ascii="Roboto" w:cs="Roboto" w:eastAsia="Roboto" w:hAnsi="Roboto"/>
                <w:color w:val="1f1f1f"/>
              </w:rPr>
            </w:pPr>
            <w:r w:rsidDel="00000000" w:rsidR="00000000" w:rsidRPr="00000000">
              <w:rPr>
                <w:rFonts w:ascii="Times New Roman" w:cs="Times New Roman" w:eastAsia="Times New Roman" w:hAnsi="Times New Roman"/>
                <w:b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p w:rsidR="00000000" w:rsidDel="00000000" w:rsidP="00000000" w:rsidRDefault="00000000" w:rsidRPr="00000000" w14:paraId="0000008C">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XV - XXI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9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0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B">
            <w:pPr>
              <w:numPr>
                <w:ilvl w:val="0"/>
                <w:numId w:val="2"/>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Tactică: </w:t>
            </w:r>
            <w:r w:rsidDel="00000000" w:rsidR="00000000" w:rsidRPr="00000000">
              <w:rPr>
                <w:rFonts w:ascii="Times New Roman" w:cs="Times New Roman" w:eastAsia="Times New Roman" w:hAnsi="Times New Roman"/>
                <w:color w:val="1f1f1f"/>
                <w:sz w:val="24"/>
                <w:szCs w:val="24"/>
                <w:rtl w:val="0"/>
              </w:rPr>
              <w:t xml:space="preserve">Atacul Dublu (AD)</w:t>
            </w:r>
            <w:r w:rsidDel="00000000" w:rsidR="00000000" w:rsidRPr="00000000">
              <w:rPr>
                <w:rtl w:val="0"/>
              </w:rPr>
            </w:r>
          </w:p>
          <w:p w:rsidR="00000000" w:rsidDel="00000000" w:rsidP="00000000" w:rsidRDefault="00000000" w:rsidRPr="00000000" w14:paraId="0000009C">
            <w:pPr>
              <w:numPr>
                <w:ilvl w:val="0"/>
                <w:numId w:val="2"/>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Tactică: </w:t>
            </w:r>
            <w:r w:rsidDel="00000000" w:rsidR="00000000" w:rsidRPr="00000000">
              <w:rPr>
                <w:rFonts w:ascii="Times New Roman" w:cs="Times New Roman" w:eastAsia="Times New Roman" w:hAnsi="Times New Roman"/>
                <w:color w:val="1f1f1f"/>
                <w:sz w:val="24"/>
                <w:szCs w:val="24"/>
                <w:rtl w:val="0"/>
              </w:rPr>
              <w:t xml:space="preserve">Furculița (F)</w:t>
            </w:r>
            <w:r w:rsidDel="00000000" w:rsidR="00000000" w:rsidRPr="00000000">
              <w:rPr>
                <w:rtl w:val="0"/>
              </w:rPr>
            </w:r>
          </w:p>
          <w:p w:rsidR="00000000" w:rsidDel="00000000" w:rsidP="00000000" w:rsidRDefault="00000000" w:rsidRPr="00000000" w14:paraId="0000009D">
            <w:pPr>
              <w:numPr>
                <w:ilvl w:val="0"/>
                <w:numId w:val="2"/>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Tactică: </w:t>
            </w:r>
            <w:r w:rsidDel="00000000" w:rsidR="00000000" w:rsidRPr="00000000">
              <w:rPr>
                <w:rFonts w:ascii="Times New Roman" w:cs="Times New Roman" w:eastAsia="Times New Roman" w:hAnsi="Times New Roman"/>
                <w:color w:val="1f1f1f"/>
                <w:sz w:val="24"/>
                <w:szCs w:val="24"/>
                <w:rtl w:val="0"/>
              </w:rPr>
              <w:t xml:space="preserve">Legătura (Leg)</w:t>
            </w:r>
            <w:r w:rsidDel="00000000" w:rsidR="00000000" w:rsidRPr="00000000">
              <w:rPr>
                <w:rtl w:val="0"/>
              </w:rPr>
            </w:r>
          </w:p>
          <w:p w:rsidR="00000000" w:rsidDel="00000000" w:rsidP="00000000" w:rsidRDefault="00000000" w:rsidRPr="00000000" w14:paraId="0000009E">
            <w:pPr>
              <w:numPr>
                <w:ilvl w:val="0"/>
                <w:numId w:val="2"/>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Tactică: </w:t>
            </w:r>
            <w:r w:rsidDel="00000000" w:rsidR="00000000" w:rsidRPr="00000000">
              <w:rPr>
                <w:rFonts w:ascii="Times New Roman" w:cs="Times New Roman" w:eastAsia="Times New Roman" w:hAnsi="Times New Roman"/>
                <w:color w:val="1f1f1f"/>
                <w:sz w:val="24"/>
                <w:szCs w:val="24"/>
                <w:rtl w:val="0"/>
              </w:rPr>
              <w:t xml:space="preserve">Frigăruia/ Atacul Laser (AL)</w:t>
            </w:r>
            <w:r w:rsidDel="00000000" w:rsidR="00000000" w:rsidRPr="00000000">
              <w:rPr>
                <w:rtl w:val="0"/>
              </w:rPr>
            </w:r>
          </w:p>
          <w:p w:rsidR="00000000" w:rsidDel="00000000" w:rsidP="00000000" w:rsidRDefault="00000000" w:rsidRPr="00000000" w14:paraId="0000009F">
            <w:pPr>
              <w:numPr>
                <w:ilvl w:val="0"/>
                <w:numId w:val="2"/>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Tactică: </w:t>
            </w:r>
            <w:r w:rsidDel="00000000" w:rsidR="00000000" w:rsidRPr="00000000">
              <w:rPr>
                <w:rFonts w:ascii="Times New Roman" w:cs="Times New Roman" w:eastAsia="Times New Roman" w:hAnsi="Times New Roman"/>
                <w:color w:val="1f1f1f"/>
                <w:sz w:val="24"/>
                <w:szCs w:val="24"/>
                <w:rtl w:val="0"/>
              </w:rPr>
              <w:t xml:space="preserve">Atacul prin Descoperire (ApD)</w:t>
            </w:r>
            <w:r w:rsidDel="00000000" w:rsidR="00000000" w:rsidRPr="00000000">
              <w:rPr>
                <w:rtl w:val="0"/>
              </w:rPr>
            </w:r>
          </w:p>
          <w:p w:rsidR="00000000" w:rsidDel="00000000" w:rsidP="00000000" w:rsidRDefault="00000000" w:rsidRPr="00000000" w14:paraId="000000A0">
            <w:pPr>
              <w:numPr>
                <w:ilvl w:val="0"/>
                <w:numId w:val="2"/>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Tactică: </w:t>
            </w:r>
            <w:r w:rsidDel="00000000" w:rsidR="00000000" w:rsidRPr="00000000">
              <w:rPr>
                <w:rFonts w:ascii="Times New Roman" w:cs="Times New Roman" w:eastAsia="Times New Roman" w:hAnsi="Times New Roman"/>
                <w:color w:val="1f1f1f"/>
                <w:sz w:val="24"/>
                <w:szCs w:val="24"/>
                <w:rtl w:val="0"/>
              </w:rPr>
              <w:t xml:space="preserve">Șahul Dublu (ȘD)</w:t>
            </w:r>
            <w:r w:rsidDel="00000000" w:rsidR="00000000" w:rsidRPr="00000000">
              <w:rPr>
                <w:rtl w:val="0"/>
              </w:rPr>
            </w:r>
          </w:p>
          <w:p w:rsidR="00000000" w:rsidDel="00000000" w:rsidP="00000000" w:rsidRDefault="00000000" w:rsidRPr="00000000" w14:paraId="000000A1">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p w:rsidR="00000000" w:rsidDel="00000000" w:rsidP="00000000" w:rsidRDefault="00000000" w:rsidRPr="00000000" w14:paraId="000000A2">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XXII - XXIX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M4</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A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0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1">
            <w:pPr>
              <w:numPr>
                <w:ilvl w:val="0"/>
                <w:numId w:val="2"/>
              </w:numPr>
              <w:shd w:fill="ffffff" w:val="clear"/>
              <w:spacing w:before="40" w:line="460" w:lineRule="auto"/>
              <w:ind w:left="720" w:hanging="360"/>
              <w:jc w:val="both"/>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Finaluri:</w:t>
            </w:r>
            <w:r w:rsidDel="00000000" w:rsidR="00000000" w:rsidRPr="00000000">
              <w:rPr>
                <w:rFonts w:ascii="Times New Roman" w:cs="Times New Roman" w:eastAsia="Times New Roman" w:hAnsi="Times New Roman"/>
                <w:color w:val="1f1f1f"/>
                <w:sz w:val="24"/>
                <w:szCs w:val="24"/>
                <w:highlight w:val="white"/>
                <w:rtl w:val="0"/>
              </w:rPr>
              <w:t xml:space="preserve"> Pionul special, pionul trecut de jumătatea tablei.</w:t>
            </w:r>
            <w:r w:rsidDel="00000000" w:rsidR="00000000" w:rsidRPr="00000000">
              <w:rPr>
                <w:rtl w:val="0"/>
              </w:rPr>
            </w:r>
          </w:p>
          <w:p w:rsidR="00000000" w:rsidDel="00000000" w:rsidP="00000000" w:rsidRDefault="00000000" w:rsidRPr="00000000" w14:paraId="000000B2">
            <w:pPr>
              <w:numPr>
                <w:ilvl w:val="0"/>
                <w:numId w:val="2"/>
              </w:numPr>
              <w:shd w:fill="ffffff" w:val="clear"/>
              <w:spacing w:before="40" w:line="460" w:lineRule="auto"/>
              <w:ind w:left="720" w:hanging="360"/>
              <w:jc w:val="both"/>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Finaluri:</w:t>
            </w:r>
            <w:r w:rsidDel="00000000" w:rsidR="00000000" w:rsidRPr="00000000">
              <w:rPr>
                <w:rFonts w:ascii="Times New Roman" w:cs="Times New Roman" w:eastAsia="Times New Roman" w:hAnsi="Times New Roman"/>
                <w:color w:val="1f1f1f"/>
                <w:sz w:val="24"/>
                <w:szCs w:val="24"/>
                <w:highlight w:val="white"/>
                <w:rtl w:val="0"/>
              </w:rPr>
              <w:t xml:space="preserve"> Opoziția</w:t>
            </w:r>
            <w:r w:rsidDel="00000000" w:rsidR="00000000" w:rsidRPr="00000000">
              <w:rPr>
                <w:rtl w:val="0"/>
              </w:rPr>
            </w:r>
          </w:p>
          <w:p w:rsidR="00000000" w:rsidDel="00000000" w:rsidP="00000000" w:rsidRDefault="00000000" w:rsidRPr="00000000" w14:paraId="000000B3">
            <w:pPr>
              <w:numPr>
                <w:ilvl w:val="0"/>
                <w:numId w:val="2"/>
              </w:numPr>
              <w:shd w:fill="ffffff" w:val="clear"/>
              <w:spacing w:before="40" w:line="4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1f1f"/>
                <w:sz w:val="24"/>
                <w:szCs w:val="24"/>
                <w:highlight w:val="white"/>
                <w:rtl w:val="0"/>
              </w:rPr>
              <w:t xml:space="preserve">Regulile unui turneu:</w:t>
            </w:r>
            <w:r w:rsidDel="00000000" w:rsidR="00000000" w:rsidRPr="00000000">
              <w:rPr>
                <w:rFonts w:ascii="Times New Roman" w:cs="Times New Roman" w:eastAsia="Times New Roman" w:hAnsi="Times New Roman"/>
                <w:color w:val="1f1f1f"/>
                <w:sz w:val="24"/>
                <w:szCs w:val="24"/>
                <w:highlight w:val="white"/>
                <w:rtl w:val="0"/>
              </w:rPr>
              <w:t xml:space="preserve"> Comportamentul fair-play</w:t>
            </w:r>
            <w:r w:rsidDel="00000000" w:rsidR="00000000" w:rsidRPr="00000000">
              <w:rPr>
                <w:rtl w:val="0"/>
              </w:rPr>
            </w:r>
          </w:p>
          <w:p w:rsidR="00000000" w:rsidDel="00000000" w:rsidP="00000000" w:rsidRDefault="00000000" w:rsidRPr="00000000" w14:paraId="000000B4">
            <w:pPr>
              <w:numPr>
                <w:ilvl w:val="0"/>
                <w:numId w:val="2"/>
              </w:numPr>
              <w:shd w:fill="ffffff" w:val="clear"/>
              <w:spacing w:before="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1f1f"/>
                <w:sz w:val="24"/>
                <w:szCs w:val="24"/>
                <w:rtl w:val="0"/>
              </w:rPr>
              <w:t xml:space="preserve">Simularea unui turneu</w:t>
            </w:r>
            <w:r w:rsidDel="00000000" w:rsidR="00000000" w:rsidRPr="00000000">
              <w:rPr>
                <w:rtl w:val="0"/>
              </w:rPr>
            </w:r>
          </w:p>
          <w:p w:rsidR="00000000" w:rsidDel="00000000" w:rsidP="00000000" w:rsidRDefault="00000000" w:rsidRPr="00000000" w14:paraId="000000B5">
            <w:pPr>
              <w:numPr>
                <w:ilvl w:val="0"/>
                <w:numId w:val="2"/>
              </w:numPr>
              <w:shd w:fill="ffffff" w:val="clear"/>
              <w:spacing w:before="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1f1f"/>
                <w:sz w:val="24"/>
                <w:szCs w:val="24"/>
                <w:rtl w:val="0"/>
              </w:rPr>
              <w:t xml:space="preserve">Simularea unui turneu</w:t>
            </w:r>
            <w:r w:rsidDel="00000000" w:rsidR="00000000" w:rsidRPr="00000000">
              <w:rPr>
                <w:rtl w:val="0"/>
              </w:rPr>
            </w:r>
          </w:p>
          <w:p w:rsidR="00000000" w:rsidDel="00000000" w:rsidP="00000000" w:rsidRDefault="00000000" w:rsidRPr="00000000" w14:paraId="000000B6">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p w:rsidR="00000000" w:rsidDel="00000000" w:rsidP="00000000" w:rsidRDefault="00000000" w:rsidRPr="00000000" w14:paraId="000000B7">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 - XXXVI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M5</w:t>
            </w:r>
          </w:p>
        </w:tc>
      </w:tr>
    </w:tbl>
    <w:p w:rsidR="00000000" w:rsidDel="00000000" w:rsidP="00000000" w:rsidRDefault="00000000" w:rsidRPr="00000000" w14:paraId="000000BB">
      <w:pPr>
        <w:spacing w:after="240" w:before="240" w:line="360" w:lineRule="auto"/>
        <w:rPr>
          <w:rFonts w:ascii="Times New Roman" w:cs="Times New Roman" w:eastAsia="Times New Roman" w:hAnsi="Times New Roman"/>
          <w:b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BC">
      <w:pPr>
        <w:spacing w:after="240" w:before="240" w:line="360" w:lineRule="auto"/>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0BD">
      <w:pPr>
        <w:spacing w:line="360" w:lineRule="auto"/>
        <w:jc w:val="center"/>
        <w:rPr>
          <w:rFonts w:ascii="Times New Roman" w:cs="Times New Roman" w:eastAsia="Times New Roman" w:hAnsi="Times New Roman"/>
          <w:b w:val="1"/>
          <w:sz w:val="32"/>
          <w:szCs w:val="32"/>
          <w:highlight w:val="yellow"/>
        </w:rPr>
      </w:pPr>
      <w:r w:rsidDel="00000000" w:rsidR="00000000" w:rsidRPr="00000000">
        <w:rPr>
          <w:rFonts w:ascii="Times New Roman" w:cs="Times New Roman" w:eastAsia="Times New Roman" w:hAnsi="Times New Roman"/>
          <w:b w:val="1"/>
          <w:sz w:val="32"/>
          <w:szCs w:val="32"/>
          <w:rtl w:val="0"/>
        </w:rPr>
        <w:t xml:space="preserve">Planificarea orientativă a unităților de învățare</w:t>
      </w:r>
      <w:r w:rsidDel="00000000" w:rsidR="00000000" w:rsidRPr="00000000">
        <w:rPr>
          <w:rtl w:val="0"/>
        </w:rPr>
      </w:r>
    </w:p>
    <w:p w:rsidR="00000000" w:rsidDel="00000000" w:rsidP="00000000" w:rsidRDefault="00000000" w:rsidRPr="00000000" w14:paraId="000000BE">
      <w:pPr>
        <w:spacing w:after="240" w:before="24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MODULUL 1</w:t>
      </w:r>
      <w:r w:rsidDel="00000000" w:rsidR="00000000" w:rsidRPr="00000000">
        <w:rPr>
          <w:rtl w:val="0"/>
        </w:rPr>
      </w:r>
    </w:p>
    <w:p w:rsidR="00000000" w:rsidDel="00000000" w:rsidP="00000000" w:rsidRDefault="00000000" w:rsidRPr="00000000" w14:paraId="000000BF">
      <w:pPr>
        <w:spacing w:line="36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t xml:space="preserve">Nr. de ore: 7</w:t>
        <w:tab/>
        <w:tab/>
        <w:tab/>
        <w:tab/>
        <w:tab/>
        <w:tab/>
        <w:tab/>
        <w:tab/>
        <w:tab/>
        <w:tab/>
        <w:t xml:space="preserve">Perioada:  sept. –  oct. 2024 (7 săptămâni)</w:t>
      </w:r>
    </w:p>
    <w:p w:rsidR="00000000" w:rsidDel="00000000" w:rsidP="00000000" w:rsidRDefault="00000000" w:rsidRPr="00000000" w14:paraId="000000C0">
      <w:pPr>
        <w:spacing w:line="36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2"/>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255"/>
        <w:gridCol w:w="1065"/>
        <w:gridCol w:w="5145"/>
        <w:gridCol w:w="1755"/>
        <w:gridCol w:w="1500"/>
        <w:gridCol w:w="960"/>
        <w:tblGridChange w:id="0">
          <w:tblGrid>
            <w:gridCol w:w="720"/>
            <w:gridCol w:w="3255"/>
            <w:gridCol w:w="1065"/>
            <w:gridCol w:w="5145"/>
            <w:gridCol w:w="1755"/>
            <w:gridCol w:w="1500"/>
            <w:gridCol w:w="960"/>
          </w:tblGrid>
        </w:tblGridChange>
      </w:tblGrid>
      <w:tr>
        <w:trPr>
          <w:cantSplit w:val="0"/>
          <w:tblHeader w:val="0"/>
        </w:trPr>
        <w:tc>
          <w:tcPr>
            <w:shd w:fill="e2efd9" w:val="clear"/>
          </w:tcPr>
          <w:p w:rsidR="00000000" w:rsidDel="00000000" w:rsidP="00000000" w:rsidRDefault="00000000" w:rsidRPr="00000000" w14:paraId="000000C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Nr.</w:t>
            </w:r>
          </w:p>
          <w:p w:rsidR="00000000" w:rsidDel="00000000" w:rsidP="00000000" w:rsidRDefault="00000000" w:rsidRPr="00000000" w14:paraId="000000C2">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crt.</w:t>
            </w:r>
          </w:p>
        </w:tc>
        <w:tc>
          <w:tcPr>
            <w:shd w:fill="e2efd9" w:val="clear"/>
          </w:tcPr>
          <w:p w:rsidR="00000000" w:rsidDel="00000000" w:rsidP="00000000" w:rsidRDefault="00000000" w:rsidRPr="00000000" w14:paraId="000000C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Conținuturi/ Detalieri de conținut</w:t>
            </w:r>
          </w:p>
        </w:tc>
        <w:tc>
          <w:tcPr>
            <w:shd w:fill="e2efd9" w:val="clear"/>
          </w:tcPr>
          <w:p w:rsidR="00000000" w:rsidDel="00000000" w:rsidP="00000000" w:rsidRDefault="00000000" w:rsidRPr="00000000" w14:paraId="000000C4">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w:t>
            </w:r>
          </w:p>
          <w:p w:rsidR="00000000" w:rsidDel="00000000" w:rsidP="00000000" w:rsidRDefault="00000000" w:rsidRPr="00000000" w14:paraId="000000C5">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petenţe</w:t>
            </w:r>
          </w:p>
        </w:tc>
        <w:tc>
          <w:tcPr>
            <w:shd w:fill="e2efd9" w:val="clear"/>
          </w:tcPr>
          <w:p w:rsidR="00000000" w:rsidDel="00000000" w:rsidP="00000000" w:rsidRDefault="00000000" w:rsidRPr="00000000" w14:paraId="000000C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Exemple activități de învățare</w:t>
            </w:r>
            <w:r w:rsidDel="00000000" w:rsidR="00000000" w:rsidRPr="00000000">
              <w:rPr>
                <w:rtl w:val="0"/>
              </w:rPr>
            </w:r>
          </w:p>
        </w:tc>
        <w:tc>
          <w:tcPr>
            <w:shd w:fill="e2efd9" w:val="clear"/>
          </w:tcPr>
          <w:p w:rsidR="00000000" w:rsidDel="00000000" w:rsidP="00000000" w:rsidRDefault="00000000" w:rsidRPr="00000000" w14:paraId="000000C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0C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Evaluare</w:t>
            </w:r>
          </w:p>
        </w:tc>
        <w:tc>
          <w:tcPr>
            <w:shd w:fill="e2efd9" w:val="clear"/>
          </w:tcPr>
          <w:p w:rsidR="00000000" w:rsidDel="00000000" w:rsidP="00000000" w:rsidRDefault="00000000" w:rsidRPr="00000000" w14:paraId="000000C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0C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0D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p w:rsidR="00000000" w:rsidDel="00000000" w:rsidP="00000000" w:rsidRDefault="00000000" w:rsidRPr="00000000" w14:paraId="000000D2">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3">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4">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5">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6">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0D7">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Povestea adaptată: </w:t>
            </w:r>
            <w:r w:rsidDel="00000000" w:rsidR="00000000" w:rsidRPr="00000000">
              <w:rPr>
                <w:rFonts w:ascii="Times New Roman" w:cs="Times New Roman" w:eastAsia="Times New Roman" w:hAnsi="Times New Roman"/>
                <w:sz w:val="24"/>
                <w:szCs w:val="24"/>
                <w:rtl w:val="0"/>
              </w:rPr>
              <w:t xml:space="preserve">scurt și cu cât mai multe informații; </w:t>
            </w:r>
            <w:r w:rsidDel="00000000" w:rsidR="00000000" w:rsidRPr="00000000">
              <w:rPr>
                <w:rFonts w:ascii="Times New Roman" w:cs="Times New Roman" w:eastAsia="Times New Roman" w:hAnsi="Times New Roman"/>
                <w:b w:val="1"/>
                <w:sz w:val="24"/>
                <w:szCs w:val="24"/>
                <w:rtl w:val="0"/>
              </w:rPr>
              <w:t xml:space="preserve">Pionii și regele: </w:t>
            </w:r>
            <w:r w:rsidDel="00000000" w:rsidR="00000000" w:rsidRPr="00000000">
              <w:rPr>
                <w:rFonts w:ascii="Times New Roman" w:cs="Times New Roman" w:eastAsia="Times New Roman" w:hAnsi="Times New Roman"/>
                <w:sz w:val="24"/>
                <w:szCs w:val="24"/>
                <w:rtl w:val="0"/>
              </w:rPr>
              <w:t xml:space="preserve">mini-joc Pioni vs rege; 8 pioni vs 8 pioni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8">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1.2.; 1.3; 2.1.; 2.2.</w:t>
            </w:r>
          </w:p>
        </w:tc>
        <w:tc>
          <w:tcPr>
            <w:shd w:fill="auto" w:val="clear"/>
          </w:tcPr>
          <w:p w:rsidR="00000000" w:rsidDel="00000000" w:rsidP="00000000" w:rsidRDefault="00000000" w:rsidRPr="00000000" w14:paraId="000000D9">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Elevii vor vizualiza videoclipului de pe Youtube unde este prezentată povestea șahului </w:t>
            </w:r>
            <w:hyperlink r:id="rId8">
              <w:r w:rsidDel="00000000" w:rsidR="00000000" w:rsidRPr="00000000">
                <w:rPr>
                  <w:rFonts w:ascii="Times New Roman" w:cs="Times New Roman" w:eastAsia="Times New Roman" w:hAnsi="Times New Roman"/>
                  <w:sz w:val="24"/>
                  <w:szCs w:val="24"/>
                  <w:u w:val="single"/>
                  <w:rtl w:val="0"/>
                </w:rPr>
                <w:t xml:space="preserve">https://www.youtube.com/watch?v=2itkgVWq0hc</w:t>
              </w:r>
            </w:hyperlink>
            <w:r w:rsidDel="00000000" w:rsidR="00000000" w:rsidRPr="00000000">
              <w:rPr>
                <w:rtl w:val="0"/>
              </w:rPr>
            </w:r>
          </w:p>
          <w:p w:rsidR="00000000" w:rsidDel="00000000" w:rsidP="00000000" w:rsidRDefault="00000000" w:rsidRPr="00000000" w14:paraId="000000DA">
            <w:pPr>
              <w:keepLines w:val="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Exerciții de reținere a denumirii fiecărei piese;</w:t>
            </w:r>
          </w:p>
          <w:p w:rsidR="00000000" w:rsidDel="00000000" w:rsidP="00000000" w:rsidRDefault="00000000" w:rsidRPr="00000000" w14:paraId="000000DC">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colorarea de linii, coloane diagonale pe o tablă de șah desenată pe liniatura caietului de matematică;</w:t>
            </w:r>
          </w:p>
          <w:p w:rsidR="00000000" w:rsidDel="00000000" w:rsidP="00000000" w:rsidRDefault="00000000" w:rsidRPr="00000000" w14:paraId="000000DD">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Desenarea/colorarea tablei de șah;</w:t>
            </w:r>
          </w:p>
          <w:p w:rsidR="00000000" w:rsidDel="00000000" w:rsidP="00000000" w:rsidRDefault="00000000" w:rsidRPr="00000000" w14:paraId="000000DE">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Identificarea coloanei, linie și a diagonalei;</w:t>
            </w:r>
          </w:p>
          <w:p w:rsidR="00000000" w:rsidDel="00000000" w:rsidP="00000000" w:rsidRDefault="00000000" w:rsidRPr="00000000" w14:paraId="000000DF">
            <w:pPr>
              <w:keepLines w:val="1"/>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Mini joc- construirea tablei de șah ;</w:t>
            </w:r>
          </w:p>
          <w:p w:rsidR="00000000" w:rsidDel="00000000" w:rsidP="00000000" w:rsidRDefault="00000000" w:rsidRPr="00000000" w14:paraId="000000E0">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Discuții privind înțelegerea jocului de șah și exersarea unor reguli de bază pentru partida de șah: albul mută primul, o dată mută albul, o dată negrul;</w:t>
            </w:r>
          </w:p>
          <w:p w:rsidR="00000000" w:rsidDel="00000000" w:rsidP="00000000" w:rsidRDefault="00000000" w:rsidRPr="00000000" w14:paraId="000000E1">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Așezarea corectă a tablei de șah cu câmpul H1 sau A8 în partea dreaptă;</w:t>
            </w:r>
          </w:p>
          <w:p w:rsidR="00000000" w:rsidDel="00000000" w:rsidP="00000000" w:rsidRDefault="00000000" w:rsidRPr="00000000" w14:paraId="000000E2">
            <w:pPr>
              <w:keepLines w:val="1"/>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Identificarea direcțiilor utilizând metafora blocului (blocul vs tabla: Scara A, etaj 1 .... Scara H, etaj 8);</w:t>
            </w:r>
          </w:p>
          <w:p w:rsidR="00000000" w:rsidDel="00000000" w:rsidP="00000000" w:rsidRDefault="00000000" w:rsidRPr="00000000" w14:paraId="000000E3">
            <w:pPr>
              <w:keepLines w:val="1"/>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Ordinea de Așezare: Elevii vor învăța să așeze piesele pe tablă într-o anumită ordine, în conformitate cu regula începerii jocului de șah. Aceasta va consolida nu doar cunoștințele despre valoarea pieselor, ci și despre poziționarea corectă la începutul unei partide.</w:t>
            </w:r>
          </w:p>
          <w:p w:rsidR="00000000" w:rsidDel="00000000" w:rsidP="00000000" w:rsidRDefault="00000000" w:rsidRPr="00000000" w14:paraId="000000E4">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Jocuri de poziţionare a obiectelor pe plan;</w:t>
            </w:r>
          </w:p>
          <w:p w:rsidR="00000000" w:rsidDel="00000000" w:rsidP="00000000" w:rsidRDefault="00000000" w:rsidRPr="00000000" w14:paraId="000000E5">
            <w:pPr>
              <w:keepLines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 de rol pe șotronul tablei de șah;</w:t>
            </w:r>
          </w:p>
          <w:p w:rsidR="00000000" w:rsidDel="00000000" w:rsidP="00000000" w:rsidRDefault="00000000" w:rsidRPr="00000000" w14:paraId="000000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Joc de Asociere: Elevii pot participa la un joc de asociere în care li se arată imagini ale pieselor de șah și li se cere să le asocieze cu valoarea și mișcarea corectă pe tablă. Acest joc poate fi realizat sub formă de carduri sau activități interactive pe tablă.;</w:t>
            </w:r>
          </w:p>
          <w:p w:rsidR="00000000" w:rsidDel="00000000" w:rsidP="00000000" w:rsidRDefault="00000000" w:rsidRPr="00000000" w14:paraId="000000E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0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0E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povestirea </w:t>
            </w:r>
          </w:p>
          <w:p w:rsidR="00000000" w:rsidDel="00000000" w:rsidP="00000000" w:rsidRDefault="00000000" w:rsidRPr="00000000" w14:paraId="000000E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0E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0F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evaluare inițială</w:t>
            </w:r>
          </w:p>
          <w:p w:rsidR="00000000" w:rsidDel="00000000" w:rsidP="00000000" w:rsidRDefault="00000000" w:rsidRPr="00000000" w14:paraId="000000F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0F9">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0FA">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shd w:fill="auto" w:val="clear"/>
          </w:tcPr>
          <w:p w:rsidR="00000000" w:rsidDel="00000000" w:rsidP="00000000" w:rsidRDefault="00000000" w:rsidRPr="00000000" w14:paraId="000000FB">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highlight w:val="white"/>
                <w:rtl w:val="0"/>
              </w:rPr>
              <w:t xml:space="preserve">Turnul, Nebunul, Dama:</w:t>
            </w:r>
            <w:r w:rsidDel="00000000" w:rsidR="00000000" w:rsidRPr="00000000">
              <w:rPr>
                <w:rFonts w:ascii="Times New Roman" w:cs="Times New Roman" w:eastAsia="Times New Roman" w:hAnsi="Times New Roman"/>
                <w:sz w:val="24"/>
                <w:szCs w:val="24"/>
                <w:highlight w:val="white"/>
                <w:rtl w:val="0"/>
              </w:rPr>
              <w:t xml:space="preserve"> Piesele de bătaie liniară</w:t>
            </w:r>
            <w:r w:rsidDel="00000000" w:rsidR="00000000" w:rsidRPr="00000000">
              <w:rPr>
                <w:rtl w:val="0"/>
              </w:rPr>
            </w:r>
          </w:p>
        </w:tc>
        <w:tc>
          <w:tcPr>
            <w:shd w:fill="auto" w:val="clear"/>
          </w:tcPr>
          <w:p w:rsidR="00000000" w:rsidDel="00000000" w:rsidP="00000000" w:rsidRDefault="00000000" w:rsidRPr="00000000" w14:paraId="000000F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F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0F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0F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p w:rsidR="00000000" w:rsidDel="00000000" w:rsidP="00000000" w:rsidRDefault="00000000" w:rsidRPr="00000000" w14:paraId="00000100">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01">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Turnul - Domnia Liniei</w:t>
            </w:r>
          </w:p>
          <w:p w:rsidR="00000000" w:rsidDel="00000000" w:rsidP="00000000" w:rsidRDefault="00000000" w:rsidRPr="00000000" w14:paraId="00000102">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Prezentare Conceptuală: Profesorul va explica modul în care Turnul se deplasează și atacă pe o linie (coloană sau rând). El are capacitatea de a călători pe orizontală și verticală pe tablă.</w:t>
            </w:r>
          </w:p>
          <w:p w:rsidR="00000000" w:rsidDel="00000000" w:rsidP="00000000" w:rsidRDefault="00000000" w:rsidRPr="00000000" w14:paraId="00000103">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Practice: Elevii vor efectua exerciții de deplasare a Turnului pe diferite linii pe tablă, evidențiind zona sa de influență și capacitatea de a controla teritoriul.</w:t>
            </w:r>
          </w:p>
          <w:p w:rsidR="00000000" w:rsidDel="00000000" w:rsidP="00000000" w:rsidRDefault="00000000" w:rsidRPr="00000000" w14:paraId="00000104">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Nebunul - Mișcările pe Diagonale</w:t>
            </w:r>
          </w:p>
          <w:p w:rsidR="00000000" w:rsidDel="00000000" w:rsidP="00000000" w:rsidRDefault="00000000" w:rsidRPr="00000000" w14:paraId="00000105">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Prezentare Conceptuală: Profesorul va prezenta modul în care Nebunul se deplasează și atacă pe diagonale. El poate sări peste alte piese și să acopere zone extinse ale tablei de șah.</w:t>
            </w:r>
          </w:p>
          <w:p w:rsidR="00000000" w:rsidDel="00000000" w:rsidP="00000000" w:rsidRDefault="00000000" w:rsidRPr="00000000" w14:paraId="00000106">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Practice: Elevii vor efectua exerciții de deplasare a Nebunului pe diagonale, învățând să controleze zonele de pe tabla de șah cu această piesă.</w:t>
            </w:r>
          </w:p>
          <w:p w:rsidR="00000000" w:rsidDel="00000000" w:rsidP="00000000" w:rsidRDefault="00000000" w:rsidRPr="00000000" w14:paraId="00000107">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Combinația Puterii</w:t>
            </w:r>
          </w:p>
          <w:p w:rsidR="00000000" w:rsidDel="00000000" w:rsidP="00000000" w:rsidRDefault="00000000" w:rsidRPr="00000000" w14:paraId="00000108">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Prezentare Conceptuală: Profesorul va explica modul în care Dama îmbină mișcările Turnului și ale Nebunului, putând să se deplaseze pe orizontală, verticală și pe diagonale.</w:t>
            </w:r>
          </w:p>
          <w:p w:rsidR="00000000" w:rsidDel="00000000" w:rsidP="00000000" w:rsidRDefault="00000000" w:rsidRPr="00000000" w14:paraId="00000109">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Practice: Elevii vor efectua exerciții de deplasare a Damei pe diferite direcții, explorând capacitatea sa de a controla teritoriul și de a ataca multiple puncte simultan.</w:t>
            </w:r>
          </w:p>
          <w:p w:rsidR="00000000" w:rsidDel="00000000" w:rsidP="00000000" w:rsidRDefault="00000000" w:rsidRPr="00000000" w14:paraId="0000010A">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Strategii de Utilizare: Controlul Teritoriului Profesorul va discuta cu elevii despre modul în care aceste piese pot fi utilizate strategic pentru a controla teritoriul și pentru a amenința piesele adversarului.</w:t>
            </w:r>
          </w:p>
          <w:p w:rsidR="00000000" w:rsidDel="00000000" w:rsidP="00000000" w:rsidRDefault="00000000" w:rsidRPr="00000000" w14:paraId="0000010B">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Practic - Bătălia Liniară: Elevii vor participa la jocuri practice în care vor aplica cunoștințele dobândite despre Turn, Nebun și Dama. Vor avea ocazia să experimenteze strategiile în timp real și să își dezvolte abilitățile tactice.</w:t>
            </w:r>
          </w:p>
          <w:p w:rsidR="00000000" w:rsidDel="00000000" w:rsidP="00000000" w:rsidRDefault="00000000" w:rsidRPr="00000000" w14:paraId="0000010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1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11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1D">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1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shd w:fill="auto" w:val="clear"/>
          </w:tcPr>
          <w:p w:rsidR="00000000" w:rsidDel="00000000" w:rsidP="00000000" w:rsidRDefault="00000000" w:rsidRPr="00000000" w14:paraId="0000011F">
            <w:pPr>
              <w:numPr>
                <w:ilvl w:val="0"/>
                <w:numId w:val="2"/>
              </w:numPr>
              <w:spacing w:line="360" w:lineRule="auto"/>
              <w:ind w:left="720" w:hanging="360"/>
              <w:rPr/>
            </w:pPr>
            <w:r w:rsidDel="00000000" w:rsidR="00000000" w:rsidRPr="00000000">
              <w:rPr>
                <w:rFonts w:ascii="Times New Roman" w:cs="Times New Roman" w:eastAsia="Times New Roman" w:hAnsi="Times New Roman"/>
                <w:b w:val="1"/>
                <w:sz w:val="24"/>
                <w:szCs w:val="24"/>
                <w:highlight w:val="white"/>
                <w:rtl w:val="0"/>
              </w:rPr>
              <w:t xml:space="preserve">Calul: </w:t>
            </w:r>
            <w:r w:rsidDel="00000000" w:rsidR="00000000" w:rsidRPr="00000000">
              <w:rPr>
                <w:rFonts w:ascii="Times New Roman" w:cs="Times New Roman" w:eastAsia="Times New Roman" w:hAnsi="Times New Roman"/>
                <w:sz w:val="24"/>
                <w:szCs w:val="24"/>
                <w:highlight w:val="white"/>
                <w:rtl w:val="0"/>
              </w:rPr>
              <w:t xml:space="preserve">Singura piesă care sare; </w:t>
            </w:r>
            <w:r w:rsidDel="00000000" w:rsidR="00000000" w:rsidRPr="00000000">
              <w:rPr>
                <w:rFonts w:ascii="Times New Roman" w:cs="Times New Roman" w:eastAsia="Times New Roman" w:hAnsi="Times New Roman"/>
                <w:b w:val="1"/>
                <w:sz w:val="24"/>
                <w:szCs w:val="24"/>
                <w:highlight w:val="white"/>
                <w:rtl w:val="0"/>
              </w:rPr>
              <w:t xml:space="preserve">Mutări speciale: </w:t>
            </w:r>
            <w:r w:rsidDel="00000000" w:rsidR="00000000" w:rsidRPr="00000000">
              <w:rPr>
                <w:rFonts w:ascii="Times New Roman" w:cs="Times New Roman" w:eastAsia="Times New Roman" w:hAnsi="Times New Roman"/>
                <w:sz w:val="24"/>
                <w:szCs w:val="24"/>
                <w:highlight w:val="white"/>
                <w:rtl w:val="0"/>
              </w:rPr>
              <w:t xml:space="preserve">rocadă, transformare, en-passant; </w:t>
            </w:r>
            <w:r w:rsidDel="00000000" w:rsidR="00000000" w:rsidRPr="00000000">
              <w:rPr>
                <w:rFonts w:ascii="Times New Roman" w:cs="Times New Roman" w:eastAsia="Times New Roman" w:hAnsi="Times New Roman"/>
                <w:b w:val="1"/>
                <w:sz w:val="24"/>
                <w:szCs w:val="24"/>
                <w:highlight w:val="white"/>
                <w:rtl w:val="0"/>
              </w:rPr>
              <w:t xml:space="preserve">Joc cu toate piesele (joc liber</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p w:rsidR="00000000" w:rsidDel="00000000" w:rsidP="00000000" w:rsidRDefault="00000000" w:rsidRPr="00000000" w14:paraId="00000120">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1">
            <w:pPr>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2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2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2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2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2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2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explica modul unic de mișcare al Calului, care se deplasează în formă de "L". Aceasta este singura piesă care poate să sară peste alte piese.</w:t>
            </w:r>
          </w:p>
          <w:p w:rsidR="00000000" w:rsidDel="00000000" w:rsidP="00000000" w:rsidRDefault="00000000" w:rsidRPr="00000000" w14:paraId="00000128">
            <w:pPr>
              <w:keepLines w:val="1"/>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Decuparea din carton a unei forme în „L”, care poate fi așezată pe tablă pentru a ajuta elevii să vizualizeze și să înțeleagă mai ușor mutarea calului.</w:t>
            </w:r>
            <w:r w:rsidDel="00000000" w:rsidR="00000000" w:rsidRPr="00000000">
              <w:rPr>
                <w:rtl w:val="0"/>
              </w:rPr>
            </w:r>
          </w:p>
          <w:p w:rsidR="00000000" w:rsidDel="00000000" w:rsidP="00000000" w:rsidRDefault="00000000" w:rsidRPr="00000000" w14:paraId="0000012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participa la exerciții de mișcare a Calului pe tablă, evidențiind forma "L" și abilitatea sa de a sari peste alte piese.</w:t>
            </w:r>
          </w:p>
          <w:p w:rsidR="00000000" w:rsidDel="00000000" w:rsidP="00000000" w:rsidRDefault="00000000" w:rsidRPr="00000000" w14:paraId="0000012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explica conceptul de rocadă, o mișcare specială în care regele și unul dintre turnuri se deplasează simultan. Această mișcare are rolul de a-și proteja regele și de a dezvolta activ turnul.</w:t>
            </w:r>
          </w:p>
          <w:p w:rsidR="00000000" w:rsidDel="00000000" w:rsidP="00000000" w:rsidRDefault="00000000" w:rsidRPr="00000000" w14:paraId="0000012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învăța despre posibilitatea unui pion de a se transforma într-o altă piesă (de obicei, regina) atunci când ajunge în capătul opus al tablei.</w:t>
            </w:r>
          </w:p>
          <w:p w:rsidR="00000000" w:rsidDel="00000000" w:rsidP="00000000" w:rsidRDefault="00000000" w:rsidRPr="00000000" w14:paraId="0000012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explica mișcarea en-passant, care permite capturarea unui pion adversar care a avansat două spații de la poziția inițială și care se află lângă pionul propriu.</w:t>
            </w:r>
          </w:p>
          <w:p w:rsidR="00000000" w:rsidDel="00000000" w:rsidP="00000000" w:rsidRDefault="00000000" w:rsidRPr="00000000" w14:paraId="0000012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p w:rsidR="00000000" w:rsidDel="00000000" w:rsidP="00000000" w:rsidRDefault="00000000" w:rsidRPr="00000000" w14:paraId="0000012E">
            <w:pPr>
              <w:spacing w:line="276"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3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3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3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3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shd w:fill="auto" w:val="clear"/>
          </w:tcPr>
          <w:p w:rsidR="00000000" w:rsidDel="00000000" w:rsidP="00000000" w:rsidRDefault="00000000" w:rsidRPr="00000000" w14:paraId="0000013A">
            <w:pPr>
              <w:numPr>
                <w:ilvl w:val="0"/>
                <w:numId w:val="2"/>
              </w:numPr>
              <w:shd w:fill="ffffff" w:val="clear"/>
              <w:spacing w:before="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Valoarea pieselor și valoarea relativă a pieselor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Tabla de șah: </w:t>
            </w:r>
            <w:r w:rsidDel="00000000" w:rsidR="00000000" w:rsidRPr="00000000">
              <w:rPr>
                <w:rFonts w:ascii="Times New Roman" w:cs="Times New Roman" w:eastAsia="Times New Roman" w:hAnsi="Times New Roman"/>
                <w:sz w:val="24"/>
                <w:szCs w:val="24"/>
                <w:rtl w:val="0"/>
              </w:rPr>
              <w:t xml:space="preserve">Centrul, margine, colțuri; </w:t>
            </w:r>
            <w:r w:rsidDel="00000000" w:rsidR="00000000" w:rsidRPr="00000000">
              <w:rPr>
                <w:rFonts w:ascii="Times New Roman" w:cs="Times New Roman" w:eastAsia="Times New Roman" w:hAnsi="Times New Roman"/>
                <w:b w:val="1"/>
                <w:sz w:val="24"/>
                <w:szCs w:val="24"/>
                <w:rtl w:val="0"/>
              </w:rPr>
              <w:t xml:space="preserve">Rolul pieselor de șah: </w:t>
            </w:r>
            <w:r w:rsidDel="00000000" w:rsidR="00000000" w:rsidRPr="00000000">
              <w:rPr>
                <w:rFonts w:ascii="Times New Roman" w:cs="Times New Roman" w:eastAsia="Times New Roman" w:hAnsi="Times New Roman"/>
                <w:sz w:val="24"/>
                <w:szCs w:val="24"/>
                <w:rtl w:val="0"/>
              </w:rPr>
              <w:t xml:space="preserve">Paralelă cu meseriile</w:t>
            </w:r>
            <w:r w:rsidDel="00000000" w:rsidR="00000000" w:rsidRPr="00000000">
              <w:rPr>
                <w:rtl w:val="0"/>
              </w:rPr>
            </w:r>
          </w:p>
        </w:tc>
        <w:tc>
          <w:tcPr>
            <w:shd w:fill="auto" w:val="clear"/>
          </w:tcPr>
          <w:p w:rsidR="00000000" w:rsidDel="00000000" w:rsidP="00000000" w:rsidRDefault="00000000" w:rsidRPr="00000000" w14:paraId="0000013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3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3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3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3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40">
            <w:pPr>
              <w:keepLines w:val="1"/>
              <w:pBdr>
                <w:top w:color="d9d9e3" w:space="0" w:sz="0" w:val="none"/>
                <w:left w:color="d9d9e3" w:space="0" w:sz="0" w:val="none"/>
                <w:bottom w:color="d9d9e3" w:space="0" w:sz="0" w:val="none"/>
                <w:right w:color="d9d9e3" w:space="0" w:sz="0" w:val="none"/>
                <w:between w:color="d9d9e3" w:space="0" w:sz="0" w:val="none"/>
              </w:pBd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prezenta valorile absolute ale pieselor de șah: pionul (1), calul (3), nebunul (3), turnul (5), regina (9) și regele (valoare infinită).</w:t>
            </w:r>
          </w:p>
          <w:p w:rsidR="00000000" w:rsidDel="00000000" w:rsidP="00000000" w:rsidRDefault="00000000" w:rsidRPr="00000000" w14:paraId="00000141">
            <w:pPr>
              <w:keepLines w:val="1"/>
              <w:pBdr>
                <w:top w:color="d9d9e3" w:space="0" w:sz="0" w:val="none"/>
                <w:left w:color="d9d9e3" w:space="0" w:sz="0" w:val="none"/>
                <w:bottom w:color="d9d9e3" w:space="0" w:sz="0" w:val="none"/>
                <w:right w:color="d9d9e3" w:space="0" w:sz="0" w:val="none"/>
                <w:between w:color="d9d9e3" w:space="0" w:sz="0" w:val="none"/>
              </w:pBd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va discuta și despre valoarea relativă a pieselor în diverse situații de joc.</w:t>
            </w:r>
          </w:p>
          <w:p w:rsidR="00000000" w:rsidDel="00000000" w:rsidP="00000000" w:rsidRDefault="00000000" w:rsidRPr="00000000" w14:paraId="00000142">
            <w:pPr>
              <w:keepLines w:val="1"/>
              <w:pBdr>
                <w:top w:color="d9d9e3" w:space="0" w:sz="0" w:val="none"/>
                <w:left w:color="d9d9e3" w:space="0" w:sz="0" w:val="none"/>
                <w:bottom w:color="d9d9e3" w:space="0" w:sz="0" w:val="none"/>
                <w:right w:color="d9d9e3" w:space="0" w:sz="0" w:val="none"/>
                <w:between w:color="d9d9e3" w:space="0" w:sz="0" w:val="none"/>
              </w:pBd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explica importanța spațiilor din centru, de pe margine și din colțurile tablei de șah.</w:t>
            </w:r>
          </w:p>
          <w:p w:rsidR="00000000" w:rsidDel="00000000" w:rsidP="00000000" w:rsidRDefault="00000000" w:rsidRPr="00000000" w14:paraId="00000143">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efectua exerciții de poziționare a pieselor în centru, pe margine și în colțuri pentru a înțelege importanța fiecărei zone.</w:t>
            </w:r>
          </w:p>
          <w:p w:rsidR="00000000" w:rsidDel="00000000" w:rsidP="00000000" w:rsidRDefault="00000000" w:rsidRPr="00000000" w14:paraId="00000144">
            <w:pPr>
              <w:keepLines w:val="1"/>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Rolul Pieselor de Șah - Paralelă cu Meseriile</w:t>
            </w:r>
          </w:p>
          <w:p w:rsidR="00000000" w:rsidDel="00000000" w:rsidP="00000000" w:rsidRDefault="00000000" w:rsidRPr="00000000" w14:paraId="00000145">
            <w:pPr>
              <w:keepLines w:val="1"/>
              <w:pBdr>
                <w:top w:color="d9d9e3" w:space="0" w:sz="0" w:val="none"/>
                <w:left w:color="d9d9e3" w:space="0" w:sz="0" w:val="none"/>
                <w:bottom w:color="d9d9e3" w:space="0" w:sz="0" w:val="none"/>
                <w:right w:color="d9d9e3" w:space="0" w:sz="0" w:val="none"/>
                <w:between w:color="d9d9e3" w:space="0" w:sz="0" w:val="none"/>
              </w:pBdr>
              <w:spacing w:after="300" w:before="3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face o paralelă între piesele de șah și diverse meserii sau activități din viața reală pentru a ilustra modul în care piesele își îndeplinesc rolurile specifice în joc.</w:t>
            </w:r>
          </w:p>
          <w:p w:rsidR="00000000" w:rsidDel="00000000" w:rsidP="00000000" w:rsidRDefault="00000000" w:rsidRPr="00000000" w14:paraId="00000146">
            <w:pPr>
              <w:keepLines w:val="1"/>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Exemplificare: Pionul poate fi asociat cu un lucrător muncitor, călătorind în linie dreaptă și avansând prudent.</w:t>
            </w:r>
          </w:p>
          <w:p w:rsidR="00000000" w:rsidDel="00000000" w:rsidP="00000000" w:rsidRDefault="00000000" w:rsidRPr="00000000" w14:paraId="00000147">
            <w:pPr>
              <w:keepLines w:val="1"/>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Nebunul poate fi asemănat cu un artist, mișcându-se pe diagonale și având o abordare creativă.</w:t>
            </w:r>
          </w:p>
          <w:p w:rsidR="00000000" w:rsidDel="00000000" w:rsidP="00000000" w:rsidRDefault="00000000" w:rsidRPr="00000000" w14:paraId="00000148">
            <w:pPr>
              <w:keepLines w:val="1"/>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Regina, ca lider, poate fi asociată cu un conducător care se deplasează liber și influențează întregul teritoriu.</w:t>
            </w:r>
          </w:p>
          <w:p w:rsidR="00000000" w:rsidDel="00000000" w:rsidP="00000000" w:rsidRDefault="00000000" w:rsidRPr="00000000" w14:paraId="0000014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p w:rsidR="00000000" w:rsidDel="00000000" w:rsidP="00000000" w:rsidRDefault="00000000" w:rsidRPr="00000000" w14:paraId="0000014A">
            <w:pPr>
              <w:spacing w:line="276"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4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5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5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54">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55">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shd w:fill="auto" w:val="clear"/>
          </w:tcPr>
          <w:p w:rsidR="00000000" w:rsidDel="00000000" w:rsidP="00000000" w:rsidRDefault="00000000" w:rsidRPr="00000000" w14:paraId="00000156">
            <w:pPr>
              <w:numPr>
                <w:ilvl w:val="0"/>
                <w:numId w:val="2"/>
              </w:numPr>
              <w:shd w:fill="ffffff" w:val="clear"/>
              <w:spacing w:before="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Relația dintre piese; Șahul și matul: </w:t>
            </w:r>
            <w:r w:rsidDel="00000000" w:rsidR="00000000" w:rsidRPr="00000000">
              <w:rPr>
                <w:rFonts w:ascii="Times New Roman" w:cs="Times New Roman" w:eastAsia="Times New Roman" w:hAnsi="Times New Roman"/>
                <w:sz w:val="24"/>
                <w:szCs w:val="24"/>
                <w:rtl w:val="0"/>
              </w:rPr>
              <w:t xml:space="preserve">metode de scăpa de pericol</w:t>
            </w:r>
            <w:r w:rsidDel="00000000" w:rsidR="00000000" w:rsidRPr="00000000">
              <w:rPr>
                <w:rtl w:val="0"/>
              </w:rPr>
            </w:r>
          </w:p>
        </w:tc>
        <w:tc>
          <w:tcPr>
            <w:shd w:fill="auto" w:val="clear"/>
          </w:tcPr>
          <w:p w:rsidR="00000000" w:rsidDel="00000000" w:rsidP="00000000" w:rsidRDefault="00000000" w:rsidRPr="00000000" w14:paraId="0000015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5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5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5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5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5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discuta modul în care piesele de șah se influențează reciproc pe tablă, evidențiind conceptele de protecție, atac și colaborare între piese.</w:t>
            </w:r>
          </w:p>
          <w:p w:rsidR="00000000" w:rsidDel="00000000" w:rsidP="00000000" w:rsidRDefault="00000000" w:rsidRPr="00000000" w14:paraId="0000015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analiza situații de joc în care o piesă oferă protecție altei piese sau colaborează pentru a crea amenințări.</w:t>
            </w:r>
          </w:p>
          <w:p w:rsidR="00000000" w:rsidDel="00000000" w:rsidP="00000000" w:rsidRDefault="00000000" w:rsidRPr="00000000" w14:paraId="0000015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discuta cu elevii diferite strategii pentru a evita șahul, cum ar fi deplasarea regelui, blocarea amenințărilor și utilizarea altor piese pentru protecție. Va explica ce înseamnă C.P.R. (Capturare, Protejare, Refugiere)</w:t>
            </w:r>
          </w:p>
          <w:p w:rsidR="00000000" w:rsidDel="00000000" w:rsidP="00000000" w:rsidRDefault="00000000" w:rsidRPr="00000000" w14:paraId="0000015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p w:rsidR="00000000" w:rsidDel="00000000" w:rsidP="00000000" w:rsidRDefault="00000000" w:rsidRPr="00000000" w14:paraId="00000160">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6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6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6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6A">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6B">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tc>
        <w:tc>
          <w:tcPr>
            <w:shd w:fill="auto" w:val="clear"/>
          </w:tcPr>
          <w:p w:rsidR="00000000" w:rsidDel="00000000" w:rsidP="00000000" w:rsidRDefault="00000000" w:rsidRPr="00000000" w14:paraId="000001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Acum știu!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p w:rsidR="00000000" w:rsidDel="00000000" w:rsidP="00000000" w:rsidRDefault="00000000" w:rsidRPr="00000000" w14:paraId="0000016D">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p>
          <w:p w:rsidR="00000000" w:rsidDel="00000000" w:rsidP="00000000" w:rsidRDefault="00000000" w:rsidRPr="00000000" w14:paraId="0000016E">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6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7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7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7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7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9">
              <w:r w:rsidDel="00000000" w:rsidR="00000000" w:rsidRPr="00000000">
                <w:rPr>
                  <w:rFonts w:ascii="Times New Roman" w:cs="Times New Roman" w:eastAsia="Times New Roman" w:hAnsi="Times New Roman"/>
                  <w:sz w:val="24"/>
                  <w:szCs w:val="24"/>
                  <w:u w:val="single"/>
                  <w:rtl w:val="0"/>
                </w:rPr>
                <w:t xml:space="preserve">www.chesskid.com</w:t>
              </w:r>
            </w:hyperlink>
            <w:r w:rsidDel="00000000" w:rsidR="00000000" w:rsidRPr="00000000">
              <w:rPr>
                <w:rtl w:val="0"/>
              </w:rPr>
            </w:r>
          </w:p>
          <w:p w:rsidR="00000000" w:rsidDel="00000000" w:rsidP="00000000" w:rsidRDefault="00000000" w:rsidRPr="00000000" w14:paraId="00000175">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7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7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7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7F">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8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r>
          </w:p>
        </w:tc>
        <w:tc>
          <w:tcPr>
            <w:shd w:fill="auto" w:val="clear"/>
          </w:tcPr>
          <w:p w:rsidR="00000000" w:rsidDel="00000000" w:rsidP="00000000" w:rsidRDefault="00000000" w:rsidRPr="00000000" w14:paraId="0000018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Iată cât știu!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shd w:fill="auto" w:val="clear"/>
          </w:tcPr>
          <w:p w:rsidR="00000000" w:rsidDel="00000000" w:rsidP="00000000" w:rsidRDefault="00000000" w:rsidRPr="00000000" w14:paraId="0000018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8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8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18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18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Pr>
          <w:p w:rsidR="00000000" w:rsidDel="00000000" w:rsidP="00000000" w:rsidRDefault="00000000" w:rsidRPr="00000000" w14:paraId="000001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0">
              <w:r w:rsidDel="00000000" w:rsidR="00000000" w:rsidRPr="00000000">
                <w:rPr>
                  <w:rFonts w:ascii="Times New Roman" w:cs="Times New Roman" w:eastAsia="Times New Roman" w:hAnsi="Times New Roman"/>
                  <w:sz w:val="24"/>
                  <w:szCs w:val="24"/>
                  <w:u w:val="single"/>
                  <w:rtl w:val="0"/>
                </w:rPr>
                <w:t xml:space="preserve">www.chesskid.com</w:t>
              </w:r>
            </w:hyperlink>
            <w:r w:rsidDel="00000000" w:rsidR="00000000" w:rsidRPr="00000000">
              <w:rPr>
                <w:rtl w:val="0"/>
              </w:rPr>
            </w:r>
          </w:p>
          <w:p w:rsidR="00000000" w:rsidDel="00000000" w:rsidP="00000000" w:rsidRDefault="00000000" w:rsidRPr="00000000" w14:paraId="00000188">
            <w:pPr>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8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8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9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92">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93">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4">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195">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196">
      <w:pPr>
        <w:spacing w:after="240" w:before="24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MODULUL 2</w:t>
      </w:r>
      <w:r w:rsidDel="00000000" w:rsidR="00000000" w:rsidRPr="00000000">
        <w:rPr>
          <w:rtl w:val="0"/>
        </w:rPr>
      </w:r>
    </w:p>
    <w:p w:rsidR="00000000" w:rsidDel="00000000" w:rsidP="00000000" w:rsidRDefault="00000000" w:rsidRPr="00000000" w14:paraId="00000197">
      <w:pPr>
        <w:spacing w:line="36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t xml:space="preserve">Nr. de ore: 7</w:t>
        <w:tab/>
        <w:tab/>
        <w:tab/>
        <w:tab/>
        <w:tab/>
        <w:tab/>
        <w:tab/>
        <w:tab/>
        <w:tab/>
        <w:tab/>
        <w:t xml:space="preserve">Perioada:  noi. –  dec. 2024 (7 săptămâni)</w:t>
      </w:r>
    </w:p>
    <w:p w:rsidR="00000000" w:rsidDel="00000000" w:rsidP="00000000" w:rsidRDefault="00000000" w:rsidRPr="00000000" w14:paraId="00000198">
      <w:pPr>
        <w:spacing w:line="36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3"/>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19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Nr.</w:t>
            </w:r>
          </w:p>
          <w:p w:rsidR="00000000" w:rsidDel="00000000" w:rsidP="00000000" w:rsidRDefault="00000000" w:rsidRPr="00000000" w14:paraId="0000019A">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crt.</w:t>
            </w:r>
          </w:p>
        </w:tc>
        <w:tc>
          <w:tcPr>
            <w:shd w:fill="e2efd9" w:val="clear"/>
          </w:tcPr>
          <w:p w:rsidR="00000000" w:rsidDel="00000000" w:rsidP="00000000" w:rsidRDefault="00000000" w:rsidRPr="00000000" w14:paraId="0000019B">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Conținuturi/ Detalieri de conținut</w:t>
            </w:r>
          </w:p>
        </w:tc>
        <w:tc>
          <w:tcPr>
            <w:shd w:fill="e2efd9" w:val="clear"/>
          </w:tcPr>
          <w:p w:rsidR="00000000" w:rsidDel="00000000" w:rsidP="00000000" w:rsidRDefault="00000000" w:rsidRPr="00000000" w14:paraId="0000019C">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w:t>
            </w:r>
          </w:p>
          <w:p w:rsidR="00000000" w:rsidDel="00000000" w:rsidP="00000000" w:rsidRDefault="00000000" w:rsidRPr="00000000" w14:paraId="0000019D">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petenţe</w:t>
            </w:r>
          </w:p>
        </w:tc>
        <w:tc>
          <w:tcPr>
            <w:shd w:fill="e2efd9" w:val="clear"/>
          </w:tcPr>
          <w:p w:rsidR="00000000" w:rsidDel="00000000" w:rsidP="00000000" w:rsidRDefault="00000000" w:rsidRPr="00000000" w14:paraId="0000019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19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1A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Evaluare</w:t>
            </w:r>
          </w:p>
        </w:tc>
        <w:tc>
          <w:tcPr>
            <w:shd w:fill="e2efd9" w:val="clear"/>
          </w:tcPr>
          <w:p w:rsidR="00000000" w:rsidDel="00000000" w:rsidP="00000000" w:rsidRDefault="00000000" w:rsidRPr="00000000" w14:paraId="000001A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1A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A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r>
          </w:p>
          <w:p w:rsidR="00000000" w:rsidDel="00000000" w:rsidP="00000000" w:rsidRDefault="00000000" w:rsidRPr="00000000" w14:paraId="000001AA">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B">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C">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D">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E">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1AF">
            <w:pPr>
              <w:numPr>
                <w:ilvl w:val="0"/>
                <w:numId w:val="2"/>
              </w:numPr>
              <w:shd w:fill="ffffff" w:val="clear"/>
              <w:spacing w:before="40" w:line="4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Cooperarea dintre piese:</w:t>
            </w:r>
            <w:r w:rsidDel="00000000" w:rsidR="00000000" w:rsidRPr="00000000">
              <w:rPr>
                <w:rFonts w:ascii="Times New Roman" w:cs="Times New Roman" w:eastAsia="Times New Roman" w:hAnsi="Times New Roman"/>
                <w:sz w:val="24"/>
                <w:szCs w:val="24"/>
                <w:rtl w:val="0"/>
              </w:rPr>
              <w:t xml:space="preserve"> Atacul grupat + bateria</w:t>
            </w:r>
            <w:r w:rsidDel="00000000" w:rsidR="00000000" w:rsidRPr="00000000">
              <w:rPr>
                <w:rtl w:val="0"/>
              </w:rPr>
            </w:r>
          </w:p>
          <w:p w:rsidR="00000000" w:rsidDel="00000000" w:rsidP="00000000" w:rsidRDefault="00000000" w:rsidRPr="00000000" w14:paraId="000001B0">
            <w:pPr>
              <w:shd w:fill="ffffff" w:val="clear"/>
              <w:spacing w:before="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1">
            <w:pPr>
              <w:spacing w:line="360" w:lineRule="auto"/>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1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1B4">
            <w:pPr>
              <w:pBdr>
                <w:top w:color="d9d9e3" w:space="0" w:sz="0" w:val="none"/>
                <w:left w:color="d9d9e3" w:space="0" w:sz="0" w:val="none"/>
                <w:bottom w:color="d9d9e3" w:space="0" w:sz="0" w:val="none"/>
                <w:right w:color="d9d9e3" w:space="0" w:sz="0" w:val="none"/>
                <w:between w:color="d9d9e3" w:space="0" w:sz="0" w:val="none"/>
              </w:pBd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explica conceptul de atac grupat, evidențiind importanța cooperării dintre piese pentru a crea amenințări puternice.</w:t>
            </w:r>
          </w:p>
          <w:p w:rsidR="00000000" w:rsidDel="00000000" w:rsidP="00000000" w:rsidRDefault="00000000" w:rsidRPr="00000000" w14:paraId="000001B5">
            <w:pPr>
              <w:pBdr>
                <w:top w:color="d9d9e3" w:space="0" w:sz="0" w:val="none"/>
                <w:left w:color="d9d9e3" w:space="0" w:sz="0" w:val="none"/>
                <w:bottom w:color="d9d9e3" w:space="0" w:sz="0" w:val="none"/>
                <w:right w:color="d9d9e3" w:space="0" w:sz="0" w:val="none"/>
                <w:between w:color="d9d9e3" w:space="0" w:sz="0" w:val="none"/>
              </w:pBd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Exemple de atacuri grupate vor fi prezentate pentru a ilustra eficacitatea acestei strategii.</w:t>
            </w:r>
          </w:p>
          <w:p w:rsidR="00000000" w:rsidDel="00000000" w:rsidP="00000000" w:rsidRDefault="00000000" w:rsidRPr="00000000" w14:paraId="000001B6">
            <w:pPr>
              <w:pBdr>
                <w:top w:color="d9d9e3" w:space="0" w:sz="0" w:val="none"/>
                <w:left w:color="d9d9e3" w:space="0" w:sz="0" w:val="none"/>
                <w:bottom w:color="d9d9e3" w:space="0" w:sz="0" w:val="none"/>
                <w:right w:color="d9d9e3" w:space="0" w:sz="0" w:val="none"/>
                <w:between w:color="d9d9e3" w:space="0" w:sz="0" w:val="none"/>
              </w:pBd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discuta despre bateria în șah, adică aranjarea strategică a două piese pentru a crea o linie de atac puternică.</w:t>
            </w:r>
          </w:p>
          <w:p w:rsidR="00000000" w:rsidDel="00000000" w:rsidP="00000000" w:rsidRDefault="00000000" w:rsidRPr="00000000" w14:paraId="000001B7">
            <w:pPr>
              <w:pBdr>
                <w:top w:color="d9d9e3" w:space="0" w:sz="0" w:val="none"/>
                <w:left w:color="d9d9e3" w:space="0" w:sz="0" w:val="none"/>
                <w:bottom w:color="d9d9e3" w:space="0" w:sz="0" w:val="none"/>
                <w:right w:color="d9d9e3" w:space="0" w:sz="0" w:val="none"/>
                <w:between w:color="d9d9e3" w:space="0" w:sz="0" w:val="none"/>
              </w:pBd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va explora cum regina și un nebun sau turnul pot forma o baterie.</w:t>
            </w:r>
          </w:p>
          <w:p w:rsidR="00000000" w:rsidDel="00000000" w:rsidP="00000000" w:rsidRDefault="00000000" w:rsidRPr="00000000" w14:paraId="000001B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1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fișe de lucru,  aplicație multimedia, videoproiector, calculator</w:t>
            </w:r>
          </w:p>
          <w:p w:rsidR="00000000" w:rsidDel="00000000" w:rsidP="00000000" w:rsidRDefault="00000000" w:rsidRPr="00000000" w14:paraId="000001B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B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1C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1C9">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CA">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w:t>
            </w:r>
          </w:p>
        </w:tc>
        <w:tc>
          <w:tcPr>
            <w:shd w:fill="auto" w:val="clear"/>
          </w:tcPr>
          <w:p w:rsidR="00000000" w:rsidDel="00000000" w:rsidP="00000000" w:rsidRDefault="00000000" w:rsidRPr="00000000" w14:paraId="000001CB">
            <w:pPr>
              <w:numPr>
                <w:ilvl w:val="0"/>
                <w:numId w:val="2"/>
              </w:numPr>
              <w:shd w:fill="ffffff" w:val="clear"/>
              <w:spacing w:before="40" w:line="4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Cooperarea dintre piese:</w:t>
            </w:r>
            <w:r w:rsidDel="00000000" w:rsidR="00000000" w:rsidRPr="00000000">
              <w:rPr>
                <w:rFonts w:ascii="Times New Roman" w:cs="Times New Roman" w:eastAsia="Times New Roman" w:hAnsi="Times New Roman"/>
                <w:sz w:val="24"/>
                <w:szCs w:val="24"/>
                <w:rtl w:val="0"/>
              </w:rPr>
              <w:t xml:space="preserve"> Numărătoarea simplă</w:t>
            </w:r>
            <w:r w:rsidDel="00000000" w:rsidR="00000000" w:rsidRPr="00000000">
              <w:rPr>
                <w:rtl w:val="0"/>
              </w:rPr>
            </w:r>
          </w:p>
          <w:p w:rsidR="00000000" w:rsidDel="00000000" w:rsidP="00000000" w:rsidRDefault="00000000" w:rsidRPr="00000000" w14:paraId="000001CC">
            <w:pPr>
              <w:shd w:fill="ffffff" w:val="clear"/>
              <w:spacing w:before="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D">
            <w:pPr>
              <w:spacing w:line="360" w:lineRule="auto"/>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1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Pr>
          <w:p w:rsidR="00000000" w:rsidDel="00000000" w:rsidP="00000000" w:rsidRDefault="00000000" w:rsidRPr="00000000" w14:paraId="000001D0">
            <w:pPr>
              <w:keepLines w:val="1"/>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Introducerea Conceptului de Numărătoare</w:t>
            </w:r>
          </w:p>
          <w:p w:rsidR="00000000" w:rsidDel="00000000" w:rsidP="00000000" w:rsidRDefault="00000000" w:rsidRPr="00000000" w14:paraId="000001D1">
            <w:pPr>
              <w:keepLines w:val="1"/>
              <w:pBdr>
                <w:top w:color="d9d9e3" w:space="0" w:sz="0" w:val="none"/>
                <w:left w:color="d9d9e3" w:space="0" w:sz="0" w:val="none"/>
                <w:bottom w:color="d9d9e3" w:space="0" w:sz="0" w:val="none"/>
                <w:right w:color="d9d9e3" w:space="0" w:sz="0" w:val="none"/>
                <w:between w:color="d9d9e3" w:space="0" w:sz="0" w:val="none"/>
              </w:pBd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explica conceptul de numărătoare în șah, adică evaluarea avantajului numeric al fiecărui jucător în timpul partidei.</w:t>
            </w:r>
          </w:p>
          <w:p w:rsidR="00000000" w:rsidDel="00000000" w:rsidP="00000000" w:rsidRDefault="00000000" w:rsidRPr="00000000" w14:paraId="000001D2">
            <w:pPr>
              <w:keepLines w:val="1"/>
              <w:pBdr>
                <w:top w:color="d9d9e3" w:space="0" w:sz="0" w:val="none"/>
                <w:left w:color="d9d9e3" w:space="0" w:sz="0" w:val="none"/>
                <w:bottom w:color="d9d9e3" w:space="0" w:sz="0" w:val="none"/>
                <w:right w:color="d9d9e3" w:space="0" w:sz="0" w:val="none"/>
                <w:between w:color="d9d9e3" w:space="0" w:sz="0" w:val="none"/>
              </w:pBd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vor discuta valorile relative ale pieselor pentru a evidenția importanța fiecărei capturări.</w:t>
            </w:r>
          </w:p>
          <w:p w:rsidR="00000000" w:rsidDel="00000000" w:rsidP="00000000" w:rsidRDefault="00000000" w:rsidRPr="00000000" w14:paraId="000001D3">
            <w:pPr>
              <w:keepLines w:val="1"/>
              <w:pBdr>
                <w:top w:color="d9d9e3" w:space="0" w:sz="0" w:val="none"/>
                <w:left w:color="d9d9e3" w:space="0" w:sz="0" w:val="none"/>
                <w:bottom w:color="d9d9e3" w:space="0" w:sz="0" w:val="none"/>
                <w:right w:color="d9d9e3" w:space="0" w:sz="0" w:val="none"/>
                <w:between w:color="d9d9e3" w:space="0" w:sz="0" w:val="none"/>
              </w:pBd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prezenta strategii simple de numărătoare, cum ar fi evaluarea cantitativă a pieselor și calculul avantajului numeric.</w:t>
            </w:r>
          </w:p>
          <w:p w:rsidR="00000000" w:rsidDel="00000000" w:rsidP="00000000" w:rsidRDefault="00000000" w:rsidRPr="00000000" w14:paraId="000001D4">
            <w:pPr>
              <w:keepLines w:val="1"/>
              <w:pBdr>
                <w:top w:color="d9d9e3" w:space="0" w:sz="0" w:val="none"/>
                <w:left w:color="d9d9e3" w:space="0" w:sz="0" w:val="none"/>
                <w:bottom w:color="d9d9e3" w:space="0" w:sz="0" w:val="none"/>
                <w:right w:color="d9d9e3" w:space="0" w:sz="0" w:val="none"/>
                <w:between w:color="d9d9e3" w:space="0" w:sz="0" w:val="none"/>
              </w:pBd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va evidenția importanța cunoașterii valorilor relative ale pieselor.</w:t>
            </w:r>
          </w:p>
          <w:p w:rsidR="00000000" w:rsidDel="00000000" w:rsidP="00000000" w:rsidRDefault="00000000" w:rsidRPr="00000000" w14:paraId="000001D5">
            <w:pPr>
              <w:keepLines w:val="1"/>
              <w:pBdr>
                <w:top w:color="d9d9e3" w:space="0" w:sz="0" w:val="none"/>
                <w:left w:color="d9d9e3" w:space="0" w:sz="0" w:val="none"/>
                <w:bottom w:color="d9d9e3" w:space="0" w:sz="0" w:val="none"/>
                <w:right w:color="d9d9e3" w:space="0" w:sz="0" w:val="none"/>
                <w:between w:color="d9d9e3" w:space="0" w:sz="0" w:val="none"/>
              </w:pBd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p w:rsidR="00000000" w:rsidDel="00000000" w:rsidP="00000000" w:rsidRDefault="00000000" w:rsidRPr="00000000" w14:paraId="000001D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analiza partidele jucate și va discuta cu elevii despre modul în care au aplicat conceptele de numărătoare în jocul lor.</w:t>
            </w:r>
          </w:p>
        </w:tc>
        <w:tc>
          <w:tcPr>
            <w:shd w:fill="auto" w:val="clear"/>
          </w:tcPr>
          <w:p w:rsidR="00000000" w:rsidDel="00000000" w:rsidP="00000000" w:rsidRDefault="00000000" w:rsidRPr="00000000" w14:paraId="000001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D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D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E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E1">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E2">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shd w:fill="auto" w:val="clear"/>
          </w:tcPr>
          <w:p w:rsidR="00000000" w:rsidDel="00000000" w:rsidP="00000000" w:rsidRDefault="00000000" w:rsidRPr="00000000" w14:paraId="000001E3">
            <w:pPr>
              <w:numPr>
                <w:ilvl w:val="0"/>
                <w:numId w:val="2"/>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Matul: </w:t>
            </w:r>
            <w:r w:rsidDel="00000000" w:rsidR="00000000" w:rsidRPr="00000000">
              <w:rPr>
                <w:rFonts w:ascii="Times New Roman" w:cs="Times New Roman" w:eastAsia="Times New Roman" w:hAnsi="Times New Roman"/>
                <w:color w:val="1f1f1f"/>
                <w:sz w:val="24"/>
                <w:szCs w:val="24"/>
                <w:rtl w:val="0"/>
              </w:rPr>
              <w:t xml:space="preserve">Matul simplu în final (plan și situații problematice)</w:t>
            </w:r>
            <w:r w:rsidDel="00000000" w:rsidR="00000000" w:rsidRPr="00000000">
              <w:rPr>
                <w:rtl w:val="0"/>
              </w:rPr>
            </w:r>
          </w:p>
          <w:p w:rsidR="00000000" w:rsidDel="00000000" w:rsidP="00000000" w:rsidRDefault="00000000" w:rsidRPr="00000000" w14:paraId="000001E4">
            <w:pPr>
              <w:shd w:fill="ffffff" w:val="clear"/>
              <w:spacing w:before="40" w:line="360" w:lineRule="auto"/>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1E5">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1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1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p w:rsidR="00000000" w:rsidDel="00000000" w:rsidP="00000000" w:rsidRDefault="00000000" w:rsidRPr="00000000" w14:paraId="000001E8">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E9">
            <w:pPr>
              <w:pBdr>
                <w:top w:color="d9d9e3" w:space="0" w:sz="0" w:val="none"/>
                <w:left w:color="d9d9e3" w:space="0" w:sz="0" w:val="none"/>
                <w:bottom w:color="d9d9e3" w:space="0" w:sz="0" w:val="none"/>
                <w:right w:color="d9d9e3" w:space="0" w:sz="0" w:val="none"/>
                <w:between w:color="d9d9e3" w:space="0" w:sz="0" w:val="none"/>
              </w:pBd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prezenta un plan simplu de realizare a matului, evidențiind etapele și poziționarea strategică a pieselor pentru a amenința regele advers.</w:t>
            </w:r>
          </w:p>
          <w:p w:rsidR="00000000" w:rsidDel="00000000" w:rsidP="00000000" w:rsidRDefault="00000000" w:rsidRPr="00000000" w14:paraId="000001EA">
            <w:pPr>
              <w:pBdr>
                <w:top w:color="d9d9e3" w:space="0" w:sz="0" w:val="none"/>
                <w:left w:color="d9d9e3" w:space="0" w:sz="0" w:val="none"/>
                <w:bottom w:color="d9d9e3" w:space="0" w:sz="0" w:val="none"/>
                <w:right w:color="d9d9e3" w:space="0" w:sz="0" w:val="none"/>
                <w:between w:color="d9d9e3" w:space="0" w:sz="0" w:val="none"/>
              </w:pBd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vor discuta situații de bază în care regele este îngrădit și capturat.</w:t>
            </w:r>
          </w:p>
          <w:p w:rsidR="00000000" w:rsidDel="00000000" w:rsidP="00000000" w:rsidRDefault="00000000" w:rsidRPr="00000000" w14:paraId="000001E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analiza situații problematice în care realizarea matului poate fi mai dificilă și vor propune soluții strategice.</w:t>
            </w:r>
          </w:p>
          <w:p w:rsidR="00000000" w:rsidDel="00000000" w:rsidP="00000000" w:rsidRDefault="00000000" w:rsidRPr="00000000" w14:paraId="000001E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p w:rsidR="00000000" w:rsidDel="00000000" w:rsidP="00000000" w:rsidRDefault="00000000" w:rsidRPr="00000000" w14:paraId="000001E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analiza partidele jucate și va discuta cu elevii despre modul în care au aplicat conceptele de mat în finalul partidei.</w:t>
            </w:r>
          </w:p>
          <w:p w:rsidR="00000000" w:rsidDel="00000000" w:rsidP="00000000" w:rsidRDefault="00000000" w:rsidRPr="00000000" w14:paraId="000001EE">
            <w:pPr>
              <w:spacing w:after="20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1E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1F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1F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1F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1F8">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1F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w:t>
            </w:r>
          </w:p>
        </w:tc>
        <w:tc>
          <w:tcPr>
            <w:shd w:fill="auto" w:val="clear"/>
          </w:tcPr>
          <w:p w:rsidR="00000000" w:rsidDel="00000000" w:rsidP="00000000" w:rsidRDefault="00000000" w:rsidRPr="00000000" w14:paraId="000001FA">
            <w:pPr>
              <w:numPr>
                <w:ilvl w:val="0"/>
                <w:numId w:val="2"/>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Remiza:   </w:t>
            </w:r>
            <w:r w:rsidDel="00000000" w:rsidR="00000000" w:rsidRPr="00000000">
              <w:rPr>
                <w:rFonts w:ascii="Times New Roman" w:cs="Times New Roman" w:eastAsia="Times New Roman" w:hAnsi="Times New Roman"/>
                <w:color w:val="1f1f1f"/>
                <w:sz w:val="24"/>
                <w:szCs w:val="24"/>
                <w:rtl w:val="0"/>
              </w:rPr>
              <w:t xml:space="preserve">Poziții simple de PAT (poziții simple)</w:t>
            </w:r>
            <w:r w:rsidDel="00000000" w:rsidR="00000000" w:rsidRPr="00000000">
              <w:rPr>
                <w:rtl w:val="0"/>
              </w:rPr>
            </w:r>
          </w:p>
          <w:p w:rsidR="00000000" w:rsidDel="00000000" w:rsidP="00000000" w:rsidRDefault="00000000" w:rsidRPr="00000000" w14:paraId="000001FB">
            <w:pPr>
              <w:shd w:fill="ffffff" w:val="clear"/>
              <w:spacing w:before="40" w:line="360" w:lineRule="auto"/>
              <w:jc w:val="both"/>
              <w:rPr>
                <w:rFonts w:ascii="Times New Roman" w:cs="Times New Roman" w:eastAsia="Times New Roman" w:hAnsi="Times New Roman"/>
                <w:b w:val="1"/>
                <w:color w:val="1f1f1f"/>
                <w:sz w:val="24"/>
                <w:szCs w:val="24"/>
              </w:rPr>
            </w:pPr>
            <w:r w:rsidDel="00000000" w:rsidR="00000000" w:rsidRPr="00000000">
              <w:rPr>
                <w:rtl w:val="0"/>
              </w:rPr>
            </w:r>
          </w:p>
          <w:p w:rsidR="00000000" w:rsidDel="00000000" w:rsidP="00000000" w:rsidRDefault="00000000" w:rsidRPr="00000000" w14:paraId="000001FC">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1F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1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p w:rsidR="00000000" w:rsidDel="00000000" w:rsidP="00000000" w:rsidRDefault="00000000" w:rsidRPr="00000000" w14:paraId="000001FF">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00">
            <w:pPr>
              <w:pBdr>
                <w:top w:color="d9d9e3" w:space="0" w:sz="0" w:val="none"/>
                <w:left w:color="d9d9e3" w:space="0" w:sz="0" w:val="none"/>
                <w:bottom w:color="d9d9e3" w:space="0" w:sz="0" w:val="none"/>
                <w:right w:color="d9d9e3" w:space="0" w:sz="0" w:val="none"/>
                <w:between w:color="d9d9e3" w:space="0" w:sz="0" w:val="none"/>
              </w:pBd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explica conceptul de remiză în șah, adică situația în care niciun jucător nu poate câștiga și se declară o încheiere prietenoasă a partidei.</w:t>
            </w:r>
          </w:p>
          <w:p w:rsidR="00000000" w:rsidDel="00000000" w:rsidP="00000000" w:rsidRDefault="00000000" w:rsidRPr="00000000" w14:paraId="00000201">
            <w:pPr>
              <w:pBdr>
                <w:top w:color="d9d9e3" w:space="0" w:sz="0" w:val="none"/>
                <w:left w:color="d9d9e3" w:space="0" w:sz="0" w:val="none"/>
                <w:bottom w:color="d9d9e3" w:space="0" w:sz="0" w:val="none"/>
                <w:right w:color="d9d9e3" w:space="0" w:sz="0" w:val="none"/>
                <w:between w:color="d9d9e3" w:space="0" w:sz="0" w:val="none"/>
              </w:pBd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vor discuta diferitele motive pentru care o partidă poate ajunge la o remiză.</w:t>
            </w:r>
          </w:p>
          <w:p w:rsidR="00000000" w:rsidDel="00000000" w:rsidP="00000000" w:rsidRDefault="00000000" w:rsidRPr="00000000" w14:paraId="0000020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analiza exemple de partide care au ajuns la remiză și vor identifica motivele specifice pentru aceasta.</w:t>
            </w:r>
          </w:p>
          <w:p w:rsidR="00000000" w:rsidDel="00000000" w:rsidP="00000000" w:rsidRDefault="00000000" w:rsidRPr="00000000" w14:paraId="0000020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prezenta poziții simple de PAT, cum ar fi:</w:t>
            </w:r>
          </w:p>
          <w:p w:rsidR="00000000" w:rsidDel="00000000" w:rsidP="00000000" w:rsidRDefault="00000000" w:rsidRPr="00000000" w14:paraId="00000204">
            <w:pPr>
              <w:pBdr>
                <w:top w:color="d9d9e3" w:space="0" w:sz="0" w:val="none"/>
                <w:left w:color="d9d9e3" w:space="0" w:sz="0" w:val="none"/>
                <w:bottom w:color="d9d9e3" w:space="0" w:sz="0" w:val="none"/>
                <w:right w:color="d9d9e3" w:space="0" w:sz="0" w:val="none"/>
                <w:between w:color="d9d9e3" w:space="0" w:sz="0" w:val="none"/>
              </w:pBd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Situația în care regele unui jucător nu poate muta nicăieri fără a fi pus în șah mat.</w:t>
            </w:r>
          </w:p>
          <w:p w:rsidR="00000000" w:rsidDel="00000000" w:rsidP="00000000" w:rsidRDefault="00000000" w:rsidRPr="00000000" w14:paraId="00000205">
            <w:pPr>
              <w:pBdr>
                <w:top w:color="d9d9e3" w:space="0" w:sz="0" w:val="none"/>
                <w:left w:color="d9d9e3" w:space="0" w:sz="0" w:val="none"/>
                <w:bottom w:color="d9d9e3" w:space="0" w:sz="0" w:val="none"/>
                <w:right w:color="d9d9e3" w:space="0" w:sz="0" w:val="none"/>
                <w:between w:color="d9d9e3" w:space="0" w:sz="0" w:val="none"/>
              </w:pBd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Situația în care nu există piese suficiente pentru a realiza un mat.</w:t>
            </w:r>
          </w:p>
          <w:p w:rsidR="00000000" w:rsidDel="00000000" w:rsidP="00000000" w:rsidRDefault="00000000" w:rsidRPr="00000000" w14:paraId="00000206">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p w:rsidR="00000000" w:rsidDel="00000000" w:rsidP="00000000" w:rsidRDefault="00000000" w:rsidRPr="00000000" w14:paraId="0000020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analiza partidele jucate și va discuta cu elevii despre modul în care au identificat și gestionat situațiile de remiză.</w:t>
            </w:r>
          </w:p>
        </w:tc>
        <w:tc>
          <w:tcPr>
            <w:shd w:fill="auto" w:val="clear"/>
          </w:tcPr>
          <w:p w:rsidR="00000000" w:rsidDel="00000000" w:rsidP="00000000" w:rsidRDefault="00000000" w:rsidRPr="00000000" w14:paraId="000002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12">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1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w:t>
            </w:r>
          </w:p>
        </w:tc>
        <w:tc>
          <w:tcPr>
            <w:shd w:fill="auto" w:val="clear"/>
          </w:tcPr>
          <w:p w:rsidR="00000000" w:rsidDel="00000000" w:rsidP="00000000" w:rsidRDefault="00000000" w:rsidRPr="00000000" w14:paraId="00000214">
            <w:pPr>
              <w:numPr>
                <w:ilvl w:val="0"/>
                <w:numId w:val="2"/>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Remiza:</w:t>
            </w:r>
            <w:r w:rsidDel="00000000" w:rsidR="00000000" w:rsidRPr="00000000">
              <w:rPr>
                <w:rFonts w:ascii="Times New Roman" w:cs="Times New Roman" w:eastAsia="Times New Roman" w:hAnsi="Times New Roman"/>
                <w:color w:val="1f1f1f"/>
                <w:sz w:val="24"/>
                <w:szCs w:val="24"/>
                <w:rtl w:val="0"/>
              </w:rPr>
              <w:t xml:space="preserve"> Șahul etern și material insuficient (poziții simple)</w:t>
            </w:r>
            <w:r w:rsidDel="00000000" w:rsidR="00000000" w:rsidRPr="00000000">
              <w:rPr>
                <w:rtl w:val="0"/>
              </w:rPr>
            </w:r>
          </w:p>
          <w:p w:rsidR="00000000" w:rsidDel="00000000" w:rsidP="00000000" w:rsidRDefault="00000000" w:rsidRPr="00000000" w14:paraId="00000215">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p w:rsidR="00000000" w:rsidDel="00000000" w:rsidP="00000000" w:rsidRDefault="00000000" w:rsidRPr="00000000" w14:paraId="00000218">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19">
            <w:pPr>
              <w:pBdr>
                <w:top w:color="d9d9e3" w:space="0" w:sz="0" w:val="none"/>
                <w:left w:color="d9d9e3" w:space="0" w:sz="0" w:val="none"/>
                <w:bottom w:color="d9d9e3" w:space="0" w:sz="0" w:val="none"/>
                <w:right w:color="d9d9e3" w:space="0" w:sz="0" w:val="none"/>
                <w:between w:color="d9d9e3" w:space="0" w:sz="0" w:val="none"/>
              </w:pBd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explica conceptele de șahul etern și material insuficient.</w:t>
            </w:r>
          </w:p>
          <w:p w:rsidR="00000000" w:rsidDel="00000000" w:rsidP="00000000" w:rsidRDefault="00000000" w:rsidRPr="00000000" w14:paraId="0000021A">
            <w:pPr>
              <w:pBdr>
                <w:top w:color="d9d9e3" w:space="0" w:sz="0" w:val="none"/>
                <w:left w:color="d9d9e3" w:space="0" w:sz="0" w:val="none"/>
                <w:bottom w:color="d9d9e3" w:space="0" w:sz="0" w:val="none"/>
                <w:right w:color="d9d9e3" w:space="0" w:sz="0" w:val="none"/>
                <w:between w:color="d9d9e3" w:space="0" w:sz="0" w:val="none"/>
              </w:pBd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Șahul etern apare atunci când aceeași poziție se repetă de mai multe ori în timpul partidei, iar materialul insuficient se referă la situația în care ambii jucători au un număr mic de piese rămase, insuficient pentru a obține un mat.</w:t>
            </w:r>
          </w:p>
          <w:p w:rsidR="00000000" w:rsidDel="00000000" w:rsidP="00000000" w:rsidRDefault="00000000" w:rsidRPr="00000000" w14:paraId="0000021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analiza exemple de partide care au ajuns la șah etern sau la material insuficient și vor identifica motivele specifice pentru aceste situații.</w:t>
            </w:r>
          </w:p>
          <w:p w:rsidR="00000000" w:rsidDel="00000000" w:rsidP="00000000" w:rsidRDefault="00000000" w:rsidRPr="00000000" w14:paraId="0000021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p w:rsidR="00000000" w:rsidDel="00000000" w:rsidP="00000000" w:rsidRDefault="00000000" w:rsidRPr="00000000" w14:paraId="0000021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analiza partidele jucate și va discuta cu elevii despre modul în care au identificat și gestionat situațiile de remiză legate de șahul etern și material insuficient.</w:t>
            </w:r>
          </w:p>
        </w:tc>
        <w:tc>
          <w:tcPr>
            <w:shd w:fill="auto" w:val="clear"/>
          </w:tcPr>
          <w:p w:rsidR="00000000" w:rsidDel="00000000" w:rsidP="00000000" w:rsidRDefault="00000000" w:rsidRPr="00000000" w14:paraId="000002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2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2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2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27">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2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w:t>
            </w:r>
          </w:p>
        </w:tc>
        <w:tc>
          <w:tcPr>
            <w:shd w:fill="auto" w:val="clear"/>
          </w:tcPr>
          <w:p w:rsidR="00000000" w:rsidDel="00000000" w:rsidP="00000000" w:rsidRDefault="00000000" w:rsidRPr="00000000" w14:paraId="00000229">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Acum știu! </w:t>
            </w:r>
            <w:r w:rsidDel="00000000" w:rsidR="00000000" w:rsidRPr="00000000">
              <w:rPr>
                <w:rFonts w:ascii="Times New Roman" w:cs="Times New Roman" w:eastAsia="Times New Roman" w:hAnsi="Times New Roman"/>
                <w:i w:val="1"/>
                <w:sz w:val="24"/>
                <w:szCs w:val="24"/>
                <w:rtl w:val="0"/>
              </w:rPr>
              <w:t xml:space="preserve">Recapitulare</w:t>
            </w:r>
          </w:p>
          <w:p w:rsidR="00000000" w:rsidDel="00000000" w:rsidP="00000000" w:rsidRDefault="00000000" w:rsidRPr="00000000" w14:paraId="0000022A">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p w:rsidR="00000000" w:rsidDel="00000000" w:rsidP="00000000" w:rsidRDefault="00000000" w:rsidRPr="00000000" w14:paraId="0000022D">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1">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3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3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3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38">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3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w:t>
            </w:r>
          </w:p>
        </w:tc>
        <w:tc>
          <w:tcPr>
            <w:shd w:fill="auto" w:val="clear"/>
          </w:tcPr>
          <w:p w:rsidR="00000000" w:rsidDel="00000000" w:rsidP="00000000" w:rsidRDefault="00000000" w:rsidRPr="00000000" w14:paraId="0000023A">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Iată cât știu!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p w:rsidR="00000000" w:rsidDel="00000000" w:rsidP="00000000" w:rsidRDefault="00000000" w:rsidRPr="00000000" w14:paraId="0000023B">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p w:rsidR="00000000" w:rsidDel="00000000" w:rsidP="00000000" w:rsidRDefault="00000000" w:rsidRPr="00000000" w14:paraId="0000023E">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2">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4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4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4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49">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4A">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24B">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MODULUL 3</w:t>
      </w:r>
      <w:r w:rsidDel="00000000" w:rsidR="00000000" w:rsidRPr="00000000">
        <w:rPr>
          <w:rtl w:val="0"/>
        </w:rPr>
      </w:r>
    </w:p>
    <w:p w:rsidR="00000000" w:rsidDel="00000000" w:rsidP="00000000" w:rsidRDefault="00000000" w:rsidRPr="00000000" w14:paraId="0000024C">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D">
      <w:pPr>
        <w:spacing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color w:val="ff0000"/>
          <w:sz w:val="24"/>
          <w:szCs w:val="24"/>
          <w:rtl w:val="0"/>
        </w:rPr>
        <w:tab/>
      </w:r>
      <w:r w:rsidDel="00000000" w:rsidR="00000000" w:rsidRPr="00000000">
        <w:rPr>
          <w:rtl w:val="0"/>
        </w:rPr>
      </w:r>
    </w:p>
    <w:p w:rsidR="00000000" w:rsidDel="00000000" w:rsidP="00000000" w:rsidRDefault="00000000" w:rsidRPr="00000000" w14:paraId="0000024E">
      <w:pPr>
        <w:spacing w:line="36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t xml:space="preserve">Nr. de ore: 7</w:t>
        <w:tab/>
        <w:tab/>
        <w:tab/>
        <w:tab/>
        <w:t xml:space="preserve">                                        </w:t>
        <w:tab/>
        <w:tab/>
        <w:tab/>
        <w:t xml:space="preserve">Perioada:  ian. –  feb. 2025 (7 săptămâni)</w:t>
      </w:r>
    </w:p>
    <w:p w:rsidR="00000000" w:rsidDel="00000000" w:rsidP="00000000" w:rsidRDefault="00000000" w:rsidRPr="00000000" w14:paraId="0000024F">
      <w:pPr>
        <w:spacing w:line="36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4"/>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25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Nr.</w:t>
            </w:r>
          </w:p>
          <w:p w:rsidR="00000000" w:rsidDel="00000000" w:rsidP="00000000" w:rsidRDefault="00000000" w:rsidRPr="00000000" w14:paraId="0000025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crt.</w:t>
            </w:r>
          </w:p>
        </w:tc>
        <w:tc>
          <w:tcPr>
            <w:shd w:fill="e2efd9" w:val="clear"/>
          </w:tcPr>
          <w:p w:rsidR="00000000" w:rsidDel="00000000" w:rsidP="00000000" w:rsidRDefault="00000000" w:rsidRPr="00000000" w14:paraId="00000252">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Conținuturi/ Detalieri de conținut</w:t>
            </w:r>
          </w:p>
        </w:tc>
        <w:tc>
          <w:tcPr>
            <w:shd w:fill="e2efd9" w:val="clear"/>
          </w:tcPr>
          <w:p w:rsidR="00000000" w:rsidDel="00000000" w:rsidP="00000000" w:rsidRDefault="00000000" w:rsidRPr="00000000" w14:paraId="0000025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w:t>
            </w:r>
          </w:p>
          <w:p w:rsidR="00000000" w:rsidDel="00000000" w:rsidP="00000000" w:rsidRDefault="00000000" w:rsidRPr="00000000" w14:paraId="00000254">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petenţe</w:t>
            </w:r>
          </w:p>
        </w:tc>
        <w:tc>
          <w:tcPr>
            <w:shd w:fill="e2efd9" w:val="clear"/>
          </w:tcPr>
          <w:p w:rsidR="00000000" w:rsidDel="00000000" w:rsidP="00000000" w:rsidRDefault="00000000" w:rsidRPr="00000000" w14:paraId="0000025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25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25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Evaluare</w:t>
            </w:r>
          </w:p>
        </w:tc>
        <w:tc>
          <w:tcPr>
            <w:shd w:fill="e2efd9" w:val="clear"/>
          </w:tcPr>
          <w:p w:rsidR="00000000" w:rsidDel="00000000" w:rsidP="00000000" w:rsidRDefault="00000000" w:rsidRPr="00000000" w14:paraId="0000025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259">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6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w:t>
            </w:r>
          </w:p>
          <w:p w:rsidR="00000000" w:rsidDel="00000000" w:rsidP="00000000" w:rsidRDefault="00000000" w:rsidRPr="00000000" w14:paraId="00000261">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2">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3">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4">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5">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66">
            <w:pPr>
              <w:numPr>
                <w:ilvl w:val="0"/>
                <w:numId w:val="2"/>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Regulile de aur: </w:t>
            </w:r>
            <w:r w:rsidDel="00000000" w:rsidR="00000000" w:rsidRPr="00000000">
              <w:rPr>
                <w:rFonts w:ascii="Times New Roman" w:cs="Times New Roman" w:eastAsia="Times New Roman" w:hAnsi="Times New Roman"/>
                <w:color w:val="1f1f1f"/>
                <w:sz w:val="24"/>
                <w:szCs w:val="24"/>
                <w:rtl w:val="0"/>
              </w:rPr>
              <w:t xml:space="preserve">Reguli în deschidere și tabel de analiză</w:t>
            </w:r>
            <w:r w:rsidDel="00000000" w:rsidR="00000000" w:rsidRPr="00000000">
              <w:rPr>
                <w:rtl w:val="0"/>
              </w:rPr>
            </w:r>
          </w:p>
          <w:p w:rsidR="00000000" w:rsidDel="00000000" w:rsidP="00000000" w:rsidRDefault="00000000" w:rsidRPr="00000000" w14:paraId="00000267">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6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p w:rsidR="00000000" w:rsidDel="00000000" w:rsidP="00000000" w:rsidRDefault="00000000" w:rsidRPr="00000000" w14:paraId="0000026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2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prezenta regulile de aur în deschidere, incluzând principii cum ar fi dezvoltarea rapidă a pieselor, controlul centrului și legătura dintre turnuri.</w:t>
            </w:r>
          </w:p>
          <w:p w:rsidR="00000000" w:rsidDel="00000000" w:rsidP="00000000" w:rsidRDefault="00000000" w:rsidRPr="00000000" w14:paraId="000002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analiza partide sau scenarii care exemplifică aplicarea regulilor de aur în deschidere.</w:t>
            </w:r>
          </w:p>
          <w:p w:rsidR="00000000" w:rsidDel="00000000" w:rsidP="00000000" w:rsidRDefault="00000000" w:rsidRPr="00000000" w14:paraId="000002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explica importanța analizei în deschidere și va introduce conceptul de tabel de analiză.</w:t>
            </w:r>
          </w:p>
          <w:p w:rsidR="00000000" w:rsidDel="00000000" w:rsidP="00000000" w:rsidRDefault="00000000" w:rsidRPr="00000000" w14:paraId="000002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folosi tabel de analiză din anexe pentru a evalua pozițiile în deschidere.</w:t>
            </w:r>
          </w:p>
          <w:p w:rsidR="00000000" w:rsidDel="00000000" w:rsidP="00000000" w:rsidRDefault="00000000" w:rsidRPr="00000000" w14:paraId="000002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p w:rsidR="00000000" w:rsidDel="00000000" w:rsidP="00000000" w:rsidRDefault="00000000" w:rsidRPr="00000000" w14:paraId="000002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analiza partidele jucate și va discuta cu elevii despre modul în care au aplicat regulile în deschidere și au utilizat tabelul de analiză.</w:t>
            </w:r>
          </w:p>
        </w:tc>
        <w:tc>
          <w:tcPr>
            <w:shd w:fill="auto" w:val="clear"/>
          </w:tcPr>
          <w:p w:rsidR="00000000" w:rsidDel="00000000" w:rsidP="00000000" w:rsidRDefault="00000000" w:rsidRPr="00000000" w14:paraId="000002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7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7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27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283">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84">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w:t>
            </w:r>
          </w:p>
        </w:tc>
        <w:tc>
          <w:tcPr>
            <w:shd w:fill="auto" w:val="clear"/>
          </w:tcPr>
          <w:p w:rsidR="00000000" w:rsidDel="00000000" w:rsidP="00000000" w:rsidRDefault="00000000" w:rsidRPr="00000000" w14:paraId="00000285">
            <w:pPr>
              <w:numPr>
                <w:ilvl w:val="0"/>
                <w:numId w:val="2"/>
              </w:numPr>
              <w:shd w:fill="ffffff" w:val="clear"/>
              <w:spacing w:before="40" w:line="4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1f1f"/>
                <w:sz w:val="24"/>
                <w:szCs w:val="24"/>
                <w:rtl w:val="0"/>
              </w:rPr>
              <w:t xml:space="preserve">Regulile de aur:</w:t>
            </w:r>
            <w:r w:rsidDel="00000000" w:rsidR="00000000" w:rsidRPr="00000000">
              <w:rPr>
                <w:rFonts w:ascii="Times New Roman" w:cs="Times New Roman" w:eastAsia="Times New Roman" w:hAnsi="Times New Roman"/>
                <w:color w:val="1f1f1f"/>
                <w:sz w:val="24"/>
                <w:szCs w:val="24"/>
                <w:rtl w:val="0"/>
              </w:rPr>
              <w:t xml:space="preserve"> Matul Ciobanului și Matul Școlarului</w:t>
            </w:r>
            <w:r w:rsidDel="00000000" w:rsidR="00000000" w:rsidRPr="00000000">
              <w:rPr>
                <w:rtl w:val="0"/>
              </w:rPr>
            </w:r>
          </w:p>
        </w:tc>
        <w:tc>
          <w:tcPr>
            <w:shd w:fill="auto" w:val="clear"/>
          </w:tcPr>
          <w:p w:rsidR="00000000" w:rsidDel="00000000" w:rsidP="00000000" w:rsidRDefault="00000000" w:rsidRPr="00000000" w14:paraId="000002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2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vizualiza un filmuleț pe youtube despre ce înseamnă “Matul ciobanului”</w:t>
            </w:r>
          </w:p>
          <w:p w:rsidR="00000000" w:rsidDel="00000000" w:rsidP="00000000" w:rsidRDefault="00000000" w:rsidRPr="00000000" w14:paraId="00000289">
            <w:pPr>
              <w:spacing w:line="360" w:lineRule="auto"/>
              <w:jc w:val="both"/>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https://www.youtube.com/watch?v=zsyJlpSxGm4</w:t>
              </w:r>
            </w:hyperlink>
            <w:r w:rsidDel="00000000" w:rsidR="00000000" w:rsidRPr="00000000">
              <w:rPr>
                <w:rtl w:val="0"/>
              </w:rPr>
            </w:r>
          </w:p>
          <w:p w:rsidR="00000000" w:rsidDel="00000000" w:rsidP="00000000" w:rsidRDefault="00000000" w:rsidRPr="00000000" w14:paraId="0000028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demonstrativă sau pe o aplicație de pe internet cum să prevenim situațiile acestui mat special.</w:t>
            </w:r>
          </w:p>
          <w:p w:rsidR="00000000" w:rsidDel="00000000" w:rsidP="00000000" w:rsidRDefault="00000000" w:rsidRPr="00000000" w14:paraId="0000028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2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8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9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9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96">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9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w:t>
            </w:r>
          </w:p>
        </w:tc>
        <w:tc>
          <w:tcPr>
            <w:shd w:fill="auto" w:val="clear"/>
          </w:tcPr>
          <w:p w:rsidR="00000000" w:rsidDel="00000000" w:rsidP="00000000" w:rsidRDefault="00000000" w:rsidRPr="00000000" w14:paraId="00000298">
            <w:pPr>
              <w:numPr>
                <w:ilvl w:val="0"/>
                <w:numId w:val="2"/>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Regulile de aur:</w:t>
            </w:r>
            <w:r w:rsidDel="00000000" w:rsidR="00000000" w:rsidRPr="00000000">
              <w:rPr>
                <w:rFonts w:ascii="Times New Roman" w:cs="Times New Roman" w:eastAsia="Times New Roman" w:hAnsi="Times New Roman"/>
                <w:color w:val="1f1f1f"/>
                <w:sz w:val="24"/>
                <w:szCs w:val="24"/>
                <w:rtl w:val="0"/>
              </w:rPr>
              <w:t xml:space="preserve"> Matul Ciobanului și Matul Școlarului</w:t>
            </w:r>
            <w:r w:rsidDel="00000000" w:rsidR="00000000" w:rsidRPr="00000000">
              <w:rPr>
                <w:rtl w:val="0"/>
              </w:rPr>
            </w:r>
          </w:p>
          <w:p w:rsidR="00000000" w:rsidDel="00000000" w:rsidP="00000000" w:rsidRDefault="00000000" w:rsidRPr="00000000" w14:paraId="00000299">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2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2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vizualiza un filmuleț pe youtube despre ce înseamnă “Matul ciobanului”</w:t>
            </w:r>
          </w:p>
          <w:p w:rsidR="00000000" w:rsidDel="00000000" w:rsidP="00000000" w:rsidRDefault="00000000" w:rsidRPr="00000000" w14:paraId="0000029D">
            <w:pPr>
              <w:spacing w:line="360" w:lineRule="auto"/>
              <w:jc w:val="both"/>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https://www.youtube.com/watch?v=zsyJlpSxGm4</w:t>
              </w:r>
            </w:hyperlink>
            <w:r w:rsidDel="00000000" w:rsidR="00000000" w:rsidRPr="00000000">
              <w:rPr>
                <w:rtl w:val="0"/>
              </w:rPr>
            </w:r>
          </w:p>
          <w:p w:rsidR="00000000" w:rsidDel="00000000" w:rsidP="00000000" w:rsidRDefault="00000000" w:rsidRPr="00000000" w14:paraId="0000029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demonstrativă sau pe o aplicație de pe internet cum să prevenim situațiile acestui mat special.</w:t>
            </w:r>
          </w:p>
          <w:p w:rsidR="00000000" w:rsidDel="00000000" w:rsidP="00000000" w:rsidRDefault="00000000" w:rsidRPr="00000000" w14:paraId="000002A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tc>
        <w:tc>
          <w:tcPr>
            <w:shd w:fill="auto" w:val="clear"/>
          </w:tcPr>
          <w:p w:rsidR="00000000" w:rsidDel="00000000" w:rsidP="00000000" w:rsidRDefault="00000000" w:rsidRPr="00000000" w14:paraId="000002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A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A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A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AA">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AB">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w:t>
            </w:r>
          </w:p>
        </w:tc>
        <w:tc>
          <w:tcPr>
            <w:shd w:fill="auto" w:val="clear"/>
          </w:tcPr>
          <w:p w:rsidR="00000000" w:rsidDel="00000000" w:rsidP="00000000" w:rsidRDefault="00000000" w:rsidRPr="00000000" w14:paraId="000002AC">
            <w:pPr>
              <w:numPr>
                <w:ilvl w:val="0"/>
                <w:numId w:val="2"/>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Strategie</w:t>
            </w:r>
            <w:r w:rsidDel="00000000" w:rsidR="00000000" w:rsidRPr="00000000">
              <w:rPr>
                <w:rFonts w:ascii="Times New Roman" w:cs="Times New Roman" w:eastAsia="Times New Roman" w:hAnsi="Times New Roman"/>
                <w:color w:val="1f1f1f"/>
                <w:sz w:val="24"/>
                <w:szCs w:val="24"/>
                <w:rtl w:val="0"/>
              </w:rPr>
              <w:t xml:space="preserve">: Slăbiciunea ultimei linii. Matul pe ultima linie</w:t>
            </w:r>
            <w:r w:rsidDel="00000000" w:rsidR="00000000" w:rsidRPr="00000000">
              <w:rPr>
                <w:rtl w:val="0"/>
              </w:rPr>
            </w:r>
          </w:p>
        </w:tc>
        <w:tc>
          <w:tcPr>
            <w:shd w:fill="auto" w:val="clear"/>
          </w:tcPr>
          <w:p w:rsidR="00000000" w:rsidDel="00000000" w:rsidP="00000000" w:rsidRDefault="00000000" w:rsidRPr="00000000" w14:paraId="000002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2AF">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Prezentarea Conceptului: Profesorul va introduce conceptul de slăbiciune a ultimei linii, evidențiind că atacul la ultima linie poate fi o strategie eficientă în jocul de șah.</w:t>
            </w:r>
          </w:p>
          <w:p w:rsidR="00000000" w:rsidDel="00000000" w:rsidP="00000000" w:rsidRDefault="00000000" w:rsidRPr="00000000" w14:paraId="000002B0">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Identificare a Slăbiciunilor: Elevii vor participa la exerciții practice pentru a identifica slăbiciunile potențiale de pe ultima linie a adversarului. Vor învăța să identifice piese vulnerabile și poziții expuse.</w:t>
            </w:r>
          </w:p>
          <w:p w:rsidR="00000000" w:rsidDel="00000000" w:rsidP="00000000" w:rsidRDefault="00000000" w:rsidRPr="00000000" w14:paraId="000002B1">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Interactiv "Cursa către Ultima Linie": Elevii vor juca un joc interactiv în care vor încerca să-și deplaseze piesele către ultima linie a adversarului. Acest joc va dezvolta abilitățile lor strategice și de planificare.</w:t>
            </w:r>
          </w:p>
          <w:p w:rsidR="00000000" w:rsidDel="00000000" w:rsidP="00000000" w:rsidRDefault="00000000" w:rsidRPr="00000000" w14:paraId="000002B2">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Apărare împotriva Atacului la Ultima Linie: Profesorul va propune exerciții în care elevii vor trebui să găsească modalități eficiente de a-și apăra ultima linie împotriva atacurilor adversarului. Acesta va dezvolta gândirea defensivă.</w:t>
            </w:r>
          </w:p>
          <w:p w:rsidR="00000000" w:rsidDel="00000000" w:rsidP="00000000" w:rsidRDefault="00000000" w:rsidRPr="00000000" w14:paraId="000002B3">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"Matul pe Ultima Linie": Elevii vor participa la un joc în care vor încerca să obțină mat adversarului prin atacarea ultimei linii. Acest joc va consolida înțelegerea conceptului de slăbiciune a ultimei linii și va dezvolta strategii de mat.</w:t>
            </w:r>
          </w:p>
          <w:p w:rsidR="00000000" w:rsidDel="00000000" w:rsidP="00000000" w:rsidRDefault="00000000" w:rsidRPr="00000000" w14:paraId="000002B4">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 a Maturilor pe Ultima Linie: Profesorul va analiza cu elevii partide de șah în care matul a fost obținut prin atacarea ultimei linii. Vor discuta despre mișcările strategice care au condus la succesul acestei strategii.</w:t>
            </w:r>
          </w:p>
          <w:p w:rsidR="00000000" w:rsidDel="00000000" w:rsidP="00000000" w:rsidRDefault="00000000" w:rsidRPr="00000000" w14:paraId="000002B5">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Planificare a Atacului la Ultima Linie: Elevii vor rezolva exerciții în care vor planifica și vor executa atacuri la ultima linie. Aceasta va dezvolta abilitățile lor tactice și strategice.</w:t>
            </w:r>
          </w:p>
          <w:p w:rsidR="00000000" w:rsidDel="00000000" w:rsidP="00000000" w:rsidRDefault="00000000" w:rsidRPr="00000000" w14:paraId="000002B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Exersare pe tabla de șah demonstrativă sau pe o aplicație de pe internet.</w:t>
            </w:r>
          </w:p>
        </w:tc>
        <w:tc>
          <w:tcPr>
            <w:shd w:fill="auto" w:val="clear"/>
          </w:tcPr>
          <w:p w:rsidR="00000000" w:rsidDel="00000000" w:rsidP="00000000" w:rsidRDefault="00000000" w:rsidRPr="00000000" w14:paraId="000002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B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B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B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C0">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C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w:t>
            </w:r>
          </w:p>
        </w:tc>
        <w:tc>
          <w:tcPr>
            <w:shd w:fill="auto" w:val="clear"/>
          </w:tcPr>
          <w:p w:rsidR="00000000" w:rsidDel="00000000" w:rsidP="00000000" w:rsidRDefault="00000000" w:rsidRPr="00000000" w14:paraId="000002C2">
            <w:pPr>
              <w:numPr>
                <w:ilvl w:val="0"/>
                <w:numId w:val="2"/>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Strategie</w:t>
            </w:r>
            <w:r w:rsidDel="00000000" w:rsidR="00000000" w:rsidRPr="00000000">
              <w:rPr>
                <w:rFonts w:ascii="Times New Roman" w:cs="Times New Roman" w:eastAsia="Times New Roman" w:hAnsi="Times New Roman"/>
                <w:color w:val="1f1f1f"/>
                <w:sz w:val="24"/>
                <w:szCs w:val="24"/>
                <w:rtl w:val="0"/>
              </w:rPr>
              <w:t xml:space="preserve">: Piese atârnate. Numărătoarea. Materialul</w:t>
            </w:r>
            <w:r w:rsidDel="00000000" w:rsidR="00000000" w:rsidRPr="00000000">
              <w:rPr>
                <w:rtl w:val="0"/>
              </w:rPr>
            </w:r>
          </w:p>
        </w:tc>
        <w:tc>
          <w:tcPr>
            <w:shd w:fill="auto" w:val="clear"/>
          </w:tcPr>
          <w:p w:rsidR="00000000" w:rsidDel="00000000" w:rsidP="00000000" w:rsidRDefault="00000000" w:rsidRPr="00000000" w14:paraId="000002C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2C5">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Prezentarea Conceptului de Piese Atârnate: Profesorul va explica conceptul de "piese atârnate", adică piese care nu sunt apărate de alte piese. Elevii vor înțelege importanța protejării fiecărei piese pentru a evita pierderea acestora.</w:t>
            </w:r>
          </w:p>
          <w:p w:rsidR="00000000" w:rsidDel="00000000" w:rsidP="00000000" w:rsidRDefault="00000000" w:rsidRPr="00000000" w14:paraId="000002C6">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Identificare a Pieselor Atârnate: Elevii vor participa la exerciții practice pentru a identifica piesele atârnate pe tablă. Vor învăța să observe și să identifice piesele vulnerabile.</w:t>
            </w:r>
          </w:p>
          <w:p w:rsidR="00000000" w:rsidDel="00000000" w:rsidP="00000000" w:rsidRDefault="00000000" w:rsidRPr="00000000" w14:paraId="000002C7">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Interactiv "Salvați Piesele": Elevii vor juca un joc interactiv în care vor încerca să-și protejeze piesele de atacurile adversarului. Acest joc va dezvolta abilitățile lor de planificare și de protejare a pieselor.</w:t>
            </w:r>
          </w:p>
          <w:p w:rsidR="00000000" w:rsidDel="00000000" w:rsidP="00000000" w:rsidRDefault="00000000" w:rsidRPr="00000000" w14:paraId="000002C8">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Numărătoare și Evaluare a Materialului: Profesorul va introduce conceptul de numărătoare a materialului și va explica valoarea relativă a fiecărei piese. Elevii vor învăța să evalueze situația pe tablă și să identifice care parte are avantaj în material.</w:t>
            </w:r>
          </w:p>
          <w:p w:rsidR="00000000" w:rsidDel="00000000" w:rsidP="00000000" w:rsidRDefault="00000000" w:rsidRPr="00000000" w14:paraId="000002C9">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 "Câștigătorul Materialului": Elevii vor juca un joc în care obiectivul este să colecteze cât mai mult material valoros. Acest joc va dezvolta abilitățile de evaluare a materialului și de luare a deciziilor.</w:t>
            </w:r>
          </w:p>
          <w:p w:rsidR="00000000" w:rsidDel="00000000" w:rsidP="00000000" w:rsidRDefault="00000000" w:rsidRPr="00000000" w14:paraId="000002CA">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Exerciții de Planificare a Strategiei pentru Material: Profesorul va propune exerciții în care elevii vor trebui să planifice modul în care vor obține sau vor proteja material valoros pe tablă. Acesta va dezvolta gândirea strategică.</w:t>
            </w:r>
          </w:p>
          <w:p w:rsidR="00000000" w:rsidDel="00000000" w:rsidP="00000000" w:rsidRDefault="00000000" w:rsidRPr="00000000" w14:paraId="000002C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p w:rsidR="00000000" w:rsidDel="00000000" w:rsidP="00000000" w:rsidRDefault="00000000" w:rsidRPr="00000000" w14:paraId="000002CC">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 Partidelor cu Focalizare pe Material: Profesorul va analiza cu elevii partide de șah în care jucătorii au făcut alegeri strategice legate de material. Vor discuta despre modul în care aceste alegeri au influențat rezultatul partidei.</w:t>
            </w:r>
          </w:p>
        </w:tc>
        <w:tc>
          <w:tcPr>
            <w:shd w:fill="auto" w:val="clear"/>
          </w:tcPr>
          <w:p w:rsidR="00000000" w:rsidDel="00000000" w:rsidP="00000000" w:rsidRDefault="00000000" w:rsidRPr="00000000" w14:paraId="000002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C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D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D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D6">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D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w:t>
            </w:r>
          </w:p>
        </w:tc>
        <w:tc>
          <w:tcPr>
            <w:shd w:fill="auto" w:val="clear"/>
          </w:tcPr>
          <w:p w:rsidR="00000000" w:rsidDel="00000000" w:rsidP="00000000" w:rsidRDefault="00000000" w:rsidRPr="00000000" w14:paraId="000002D8">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tc>
        <w:tc>
          <w:tcPr>
            <w:shd w:fill="auto" w:val="clear"/>
          </w:tcPr>
          <w:p w:rsidR="00000000" w:rsidDel="00000000" w:rsidP="00000000" w:rsidRDefault="00000000" w:rsidRPr="00000000" w14:paraId="000002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2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5">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D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E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E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E5">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2E6">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w:t>
            </w:r>
          </w:p>
        </w:tc>
        <w:tc>
          <w:tcPr>
            <w:shd w:fill="auto" w:val="clear"/>
          </w:tcPr>
          <w:p w:rsidR="00000000" w:rsidDel="00000000" w:rsidP="00000000" w:rsidRDefault="00000000" w:rsidRPr="00000000" w14:paraId="000002E7">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shd w:fill="auto" w:val="clear"/>
          </w:tcPr>
          <w:p w:rsidR="00000000" w:rsidDel="00000000" w:rsidP="00000000" w:rsidRDefault="00000000" w:rsidRPr="00000000" w14:paraId="000002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2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2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6">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2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2E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2F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2F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2F4">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F5">
      <w:pPr>
        <w:spacing w:after="240" w:before="240" w:line="360" w:lineRule="auto"/>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2F6">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2F7">
      <w:pPr>
        <w:spacing w:after="240" w:before="24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MODULUL 4</w:t>
      </w:r>
      <w:r w:rsidDel="00000000" w:rsidR="00000000" w:rsidRPr="00000000">
        <w:rPr>
          <w:rtl w:val="0"/>
        </w:rPr>
      </w:r>
    </w:p>
    <w:p w:rsidR="00000000" w:rsidDel="00000000" w:rsidP="00000000" w:rsidRDefault="00000000" w:rsidRPr="00000000" w14:paraId="000002F8">
      <w:pPr>
        <w:spacing w:line="36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t xml:space="preserve">Nr. de ore: 8</w:t>
        <w:tab/>
        <w:tab/>
        <w:tab/>
        <w:tab/>
        <w:tab/>
        <w:tab/>
        <w:tab/>
        <w:tab/>
        <w:tab/>
        <w:tab/>
        <w:t xml:space="preserve">Perioada:  mar. –  apr. 2025 (8 săptămâni)</w:t>
      </w:r>
    </w:p>
    <w:p w:rsidR="00000000" w:rsidDel="00000000" w:rsidP="00000000" w:rsidRDefault="00000000" w:rsidRPr="00000000" w14:paraId="000002F9">
      <w:pPr>
        <w:spacing w:line="36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5"/>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5"/>
        <w:gridCol w:w="960"/>
        <w:gridCol w:w="5160"/>
        <w:gridCol w:w="1755"/>
        <w:gridCol w:w="1500"/>
        <w:gridCol w:w="960"/>
        <w:tblGridChange w:id="0">
          <w:tblGrid>
            <w:gridCol w:w="720"/>
            <w:gridCol w:w="3345"/>
            <w:gridCol w:w="960"/>
            <w:gridCol w:w="5160"/>
            <w:gridCol w:w="1755"/>
            <w:gridCol w:w="1500"/>
            <w:gridCol w:w="960"/>
          </w:tblGrid>
        </w:tblGridChange>
      </w:tblGrid>
      <w:tr>
        <w:trPr>
          <w:cantSplit w:val="0"/>
          <w:tblHeader w:val="0"/>
        </w:trPr>
        <w:tc>
          <w:tcPr>
            <w:shd w:fill="e2efd9" w:val="clear"/>
          </w:tcPr>
          <w:p w:rsidR="00000000" w:rsidDel="00000000" w:rsidP="00000000" w:rsidRDefault="00000000" w:rsidRPr="00000000" w14:paraId="000002FA">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Nr.</w:t>
            </w:r>
          </w:p>
          <w:p w:rsidR="00000000" w:rsidDel="00000000" w:rsidP="00000000" w:rsidRDefault="00000000" w:rsidRPr="00000000" w14:paraId="000002FB">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crt.</w:t>
            </w:r>
          </w:p>
        </w:tc>
        <w:tc>
          <w:tcPr>
            <w:shd w:fill="e2efd9" w:val="clear"/>
          </w:tcPr>
          <w:p w:rsidR="00000000" w:rsidDel="00000000" w:rsidP="00000000" w:rsidRDefault="00000000" w:rsidRPr="00000000" w14:paraId="000002FC">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Conținuturi/ Detalieri de conținut</w:t>
            </w:r>
          </w:p>
        </w:tc>
        <w:tc>
          <w:tcPr>
            <w:shd w:fill="e2efd9" w:val="clear"/>
          </w:tcPr>
          <w:p w:rsidR="00000000" w:rsidDel="00000000" w:rsidP="00000000" w:rsidRDefault="00000000" w:rsidRPr="00000000" w14:paraId="000002FD">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w:t>
            </w:r>
          </w:p>
          <w:p w:rsidR="00000000" w:rsidDel="00000000" w:rsidP="00000000" w:rsidRDefault="00000000" w:rsidRPr="00000000" w14:paraId="000002F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petenţe</w:t>
            </w:r>
          </w:p>
        </w:tc>
        <w:tc>
          <w:tcPr>
            <w:shd w:fill="e2efd9" w:val="clear"/>
          </w:tcPr>
          <w:p w:rsidR="00000000" w:rsidDel="00000000" w:rsidP="00000000" w:rsidRDefault="00000000" w:rsidRPr="00000000" w14:paraId="000002F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30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30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Evaluare</w:t>
            </w:r>
          </w:p>
        </w:tc>
        <w:tc>
          <w:tcPr>
            <w:shd w:fill="e2efd9" w:val="clear"/>
          </w:tcPr>
          <w:p w:rsidR="00000000" w:rsidDel="00000000" w:rsidP="00000000" w:rsidRDefault="00000000" w:rsidRPr="00000000" w14:paraId="00000302">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303">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0A">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w:t>
            </w:r>
          </w:p>
          <w:p w:rsidR="00000000" w:rsidDel="00000000" w:rsidP="00000000" w:rsidRDefault="00000000" w:rsidRPr="00000000" w14:paraId="0000030B">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C">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D">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E">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F">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310">
            <w:pPr>
              <w:numPr>
                <w:ilvl w:val="0"/>
                <w:numId w:val="2"/>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Tactică: </w:t>
            </w:r>
            <w:r w:rsidDel="00000000" w:rsidR="00000000" w:rsidRPr="00000000">
              <w:rPr>
                <w:rFonts w:ascii="Times New Roman" w:cs="Times New Roman" w:eastAsia="Times New Roman" w:hAnsi="Times New Roman"/>
                <w:color w:val="1f1f1f"/>
                <w:sz w:val="24"/>
                <w:szCs w:val="24"/>
                <w:rtl w:val="0"/>
              </w:rPr>
              <w:t xml:space="preserve">Atacul Dublu (AD)</w:t>
            </w:r>
            <w:r w:rsidDel="00000000" w:rsidR="00000000" w:rsidRPr="00000000">
              <w:rPr>
                <w:rtl w:val="0"/>
              </w:rPr>
            </w:r>
          </w:p>
        </w:tc>
        <w:tc>
          <w:tcPr>
            <w:shd w:fill="auto" w:val="clear"/>
          </w:tcPr>
          <w:p w:rsidR="00000000" w:rsidDel="00000000" w:rsidP="00000000" w:rsidRDefault="00000000" w:rsidRPr="00000000" w14:paraId="0000031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p w:rsidR="00000000" w:rsidDel="00000000" w:rsidP="00000000" w:rsidRDefault="00000000" w:rsidRPr="00000000" w14:paraId="00000314">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1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explica conceptul de Atac Dublu în șah, adică o tactică în care o piesă atacă simultan două sau mai multe piese adverse.</w:t>
            </w:r>
          </w:p>
          <w:p w:rsidR="00000000" w:rsidDel="00000000" w:rsidP="00000000" w:rsidRDefault="00000000" w:rsidRPr="00000000" w14:paraId="0000031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analiza exemple de partide sau poziții în care Atacul Dublu a fost folosit eficient.</w:t>
            </w:r>
          </w:p>
          <w:p w:rsidR="00000000" w:rsidDel="00000000" w:rsidP="00000000" w:rsidRDefault="00000000" w:rsidRPr="00000000" w14:paraId="0000031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prezenta caracteristicile Atacului Dublu și va discuta despre momentele propice pentru a identifica oportunități de Atac Dublu.</w:t>
            </w:r>
          </w:p>
          <w:p w:rsidR="00000000" w:rsidDel="00000000" w:rsidP="00000000" w:rsidRDefault="00000000" w:rsidRPr="00000000" w14:paraId="0000031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participa la exerciții practice pentru a identifica poziții în care pot aplica Atacul Dublu.</w:t>
            </w:r>
          </w:p>
          <w:p w:rsidR="00000000" w:rsidDel="00000000" w:rsidP="00000000" w:rsidRDefault="00000000" w:rsidRPr="00000000" w14:paraId="0000031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juca partide practice, concentrându-se pe identificarea și aplicarea Atacului Dublu în timpul jocului.</w:t>
            </w:r>
          </w:p>
          <w:p w:rsidR="00000000" w:rsidDel="00000000" w:rsidP="00000000" w:rsidRDefault="00000000" w:rsidRPr="00000000" w14:paraId="0000031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p w:rsidR="00000000" w:rsidDel="00000000" w:rsidP="00000000" w:rsidRDefault="00000000" w:rsidRPr="00000000" w14:paraId="0000031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analiza partidele jucate și va discuta cu elevii despre modul în care au identificat și au aplicat Atacul Dublu.</w:t>
            </w:r>
          </w:p>
        </w:tc>
        <w:tc>
          <w:tcPr>
            <w:shd w:fill="auto" w:val="clear"/>
          </w:tcPr>
          <w:p w:rsidR="00000000" w:rsidDel="00000000" w:rsidP="00000000" w:rsidRDefault="00000000" w:rsidRPr="00000000" w14:paraId="000003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fișe de lucru,  aplicație multimedia, videoproiector, calculator</w:t>
            </w:r>
          </w:p>
          <w:p w:rsidR="00000000" w:rsidDel="00000000" w:rsidP="00000000" w:rsidRDefault="00000000" w:rsidRPr="00000000" w14:paraId="000003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2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32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32C">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2D">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w:t>
            </w:r>
          </w:p>
        </w:tc>
        <w:tc>
          <w:tcPr>
            <w:shd w:fill="auto" w:val="clear"/>
          </w:tcPr>
          <w:p w:rsidR="00000000" w:rsidDel="00000000" w:rsidP="00000000" w:rsidRDefault="00000000" w:rsidRPr="00000000" w14:paraId="0000032E">
            <w:pPr>
              <w:numPr>
                <w:ilvl w:val="0"/>
                <w:numId w:val="2"/>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Tactică: </w:t>
            </w:r>
            <w:r w:rsidDel="00000000" w:rsidR="00000000" w:rsidRPr="00000000">
              <w:rPr>
                <w:rFonts w:ascii="Times New Roman" w:cs="Times New Roman" w:eastAsia="Times New Roman" w:hAnsi="Times New Roman"/>
                <w:color w:val="1f1f1f"/>
                <w:sz w:val="24"/>
                <w:szCs w:val="24"/>
                <w:rtl w:val="0"/>
              </w:rPr>
              <w:t xml:space="preserve">Furculița (F)</w:t>
            </w:r>
            <w:r w:rsidDel="00000000" w:rsidR="00000000" w:rsidRPr="00000000">
              <w:rPr>
                <w:rtl w:val="0"/>
              </w:rPr>
            </w:r>
          </w:p>
        </w:tc>
        <w:tc>
          <w:tcPr>
            <w:shd w:fill="auto" w:val="clear"/>
          </w:tcPr>
          <w:p w:rsidR="00000000" w:rsidDel="00000000" w:rsidP="00000000" w:rsidRDefault="00000000" w:rsidRPr="00000000" w14:paraId="000003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3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explica conceptul de Furculiță în șah, adică o tactică în care calul sau pionul atacă simultan două sau mai multe piese adverse.</w:t>
            </w:r>
          </w:p>
          <w:p w:rsidR="00000000" w:rsidDel="00000000" w:rsidP="00000000" w:rsidRDefault="00000000" w:rsidRPr="00000000" w14:paraId="0000033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analiza exemple de partide sau poziții în care Furculița a fost folosită eficient.</w:t>
            </w:r>
          </w:p>
          <w:p w:rsidR="00000000" w:rsidDel="00000000" w:rsidP="00000000" w:rsidRDefault="00000000" w:rsidRPr="00000000" w14:paraId="0000033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participa la exerciții practice pentru a identifica poziții în care pot aplica Furculița.</w:t>
            </w:r>
          </w:p>
          <w:p w:rsidR="00000000" w:rsidDel="00000000" w:rsidP="00000000" w:rsidRDefault="00000000" w:rsidRPr="00000000" w14:paraId="0000033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juca partide practice, concentrându-se pe identificarea și aplicarea Furculiței în timpul jocului.</w:t>
            </w:r>
          </w:p>
          <w:p w:rsidR="00000000" w:rsidDel="00000000" w:rsidP="00000000" w:rsidRDefault="00000000" w:rsidRPr="00000000" w14:paraId="0000033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p w:rsidR="00000000" w:rsidDel="00000000" w:rsidP="00000000" w:rsidRDefault="00000000" w:rsidRPr="00000000" w14:paraId="0000033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analiza partidele jucate și va discuta cu elevii despre modul în care au identificat și au aplicat Furculița.</w:t>
            </w:r>
          </w:p>
        </w:tc>
        <w:tc>
          <w:tcPr>
            <w:shd w:fill="auto" w:val="clear"/>
          </w:tcPr>
          <w:p w:rsidR="00000000" w:rsidDel="00000000" w:rsidP="00000000" w:rsidRDefault="00000000" w:rsidRPr="00000000" w14:paraId="000003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3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3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3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40">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4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w:t>
            </w:r>
          </w:p>
        </w:tc>
        <w:tc>
          <w:tcPr>
            <w:shd w:fill="auto" w:val="clear"/>
          </w:tcPr>
          <w:p w:rsidR="00000000" w:rsidDel="00000000" w:rsidP="00000000" w:rsidRDefault="00000000" w:rsidRPr="00000000" w14:paraId="00000342">
            <w:pPr>
              <w:numPr>
                <w:ilvl w:val="0"/>
                <w:numId w:val="2"/>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Tactică: </w:t>
            </w:r>
            <w:r w:rsidDel="00000000" w:rsidR="00000000" w:rsidRPr="00000000">
              <w:rPr>
                <w:rFonts w:ascii="Times New Roman" w:cs="Times New Roman" w:eastAsia="Times New Roman" w:hAnsi="Times New Roman"/>
                <w:color w:val="1f1f1f"/>
                <w:sz w:val="24"/>
                <w:szCs w:val="24"/>
                <w:rtl w:val="0"/>
              </w:rPr>
              <w:t xml:space="preserve">Legătura (Leg)</w:t>
            </w:r>
            <w:r w:rsidDel="00000000" w:rsidR="00000000" w:rsidRPr="00000000">
              <w:rPr>
                <w:rtl w:val="0"/>
              </w:rPr>
            </w:r>
          </w:p>
        </w:tc>
        <w:tc>
          <w:tcPr>
            <w:shd w:fill="auto" w:val="clear"/>
          </w:tcPr>
          <w:p w:rsidR="00000000" w:rsidDel="00000000" w:rsidP="00000000" w:rsidRDefault="00000000" w:rsidRPr="00000000" w14:paraId="000003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4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explica conceptul de Legătură în șah, referindu-se la situațiile în care două piese lucrează împreună pentru a crea presiune asupra adversarului.</w:t>
            </w:r>
          </w:p>
          <w:p w:rsidR="00000000" w:rsidDel="00000000" w:rsidP="00000000" w:rsidRDefault="00000000" w:rsidRPr="00000000" w14:paraId="0000034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analiza exemple de partide sau poziții în care Legătura a fost folosită eficientă.</w:t>
            </w:r>
          </w:p>
          <w:p w:rsidR="00000000" w:rsidDel="00000000" w:rsidP="00000000" w:rsidRDefault="00000000" w:rsidRPr="00000000" w14:paraId="0000034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participa la exerciții practice pentru a identifica poziții în care pot aplica Legătura.</w:t>
            </w:r>
          </w:p>
          <w:p w:rsidR="00000000" w:rsidDel="00000000" w:rsidP="00000000" w:rsidRDefault="00000000" w:rsidRPr="00000000" w14:paraId="0000034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juca partide practice, concentrându-se pe identificarea și aplicarea Legăturii în timpul jocului.</w:t>
            </w:r>
          </w:p>
          <w:p w:rsidR="00000000" w:rsidDel="00000000" w:rsidP="00000000" w:rsidRDefault="00000000" w:rsidRPr="00000000" w14:paraId="0000034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p w:rsidR="00000000" w:rsidDel="00000000" w:rsidP="00000000" w:rsidRDefault="00000000" w:rsidRPr="00000000" w14:paraId="0000034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analiza partidele jucate și va discuta cu elevii despre modul în care au identificat și au aplicat Legătura.</w:t>
            </w:r>
          </w:p>
        </w:tc>
        <w:tc>
          <w:tcPr>
            <w:shd w:fill="auto" w:val="clear"/>
          </w:tcPr>
          <w:p w:rsidR="00000000" w:rsidDel="00000000" w:rsidP="00000000" w:rsidRDefault="00000000" w:rsidRPr="00000000" w14:paraId="000003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4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5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5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54">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55">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25.</w:t>
            </w:r>
          </w:p>
        </w:tc>
        <w:tc>
          <w:tcPr>
            <w:shd w:fill="auto" w:val="clear"/>
          </w:tcPr>
          <w:p w:rsidR="00000000" w:rsidDel="00000000" w:rsidP="00000000" w:rsidRDefault="00000000" w:rsidRPr="00000000" w14:paraId="00000356">
            <w:pPr>
              <w:numPr>
                <w:ilvl w:val="0"/>
                <w:numId w:val="2"/>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Tactică: </w:t>
            </w:r>
            <w:r w:rsidDel="00000000" w:rsidR="00000000" w:rsidRPr="00000000">
              <w:rPr>
                <w:rFonts w:ascii="Times New Roman" w:cs="Times New Roman" w:eastAsia="Times New Roman" w:hAnsi="Times New Roman"/>
                <w:color w:val="1f1f1f"/>
                <w:sz w:val="24"/>
                <w:szCs w:val="24"/>
                <w:rtl w:val="0"/>
              </w:rPr>
              <w:t xml:space="preserve">Frigăruia/ Atacul Laser (AL)</w:t>
            </w:r>
            <w:r w:rsidDel="00000000" w:rsidR="00000000" w:rsidRPr="00000000">
              <w:rPr>
                <w:rtl w:val="0"/>
              </w:rPr>
            </w:r>
          </w:p>
        </w:tc>
        <w:tc>
          <w:tcPr>
            <w:shd w:fill="auto" w:val="clear"/>
          </w:tcPr>
          <w:p w:rsidR="00000000" w:rsidDel="00000000" w:rsidP="00000000" w:rsidRDefault="00000000" w:rsidRPr="00000000" w14:paraId="000003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5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explica conceptul de Frigaruie (Atacul Laser) în șah, referindu-se la o tactică în care o piesă atacă simultan două sau mai multe piese adverse pe aceeași linie sau coloană.</w:t>
            </w:r>
          </w:p>
          <w:p w:rsidR="00000000" w:rsidDel="00000000" w:rsidP="00000000" w:rsidRDefault="00000000" w:rsidRPr="00000000" w14:paraId="0000035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analiza exemple de partide sau poziții în care Frigăruia a fost folosită eficient.</w:t>
            </w:r>
          </w:p>
          <w:p w:rsidR="00000000" w:rsidDel="00000000" w:rsidP="00000000" w:rsidRDefault="00000000" w:rsidRPr="00000000" w14:paraId="0000035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participa la exerciții practice pentru a identifica poziții în care pot aplica Frigăruia.</w:t>
            </w:r>
          </w:p>
          <w:p w:rsidR="00000000" w:rsidDel="00000000" w:rsidP="00000000" w:rsidRDefault="00000000" w:rsidRPr="00000000" w14:paraId="0000035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juca partide practice, concentrându-se pe identificarea și aplicarea Frigăruii în timpul jocului.</w:t>
            </w:r>
          </w:p>
          <w:p w:rsidR="00000000" w:rsidDel="00000000" w:rsidP="00000000" w:rsidRDefault="00000000" w:rsidRPr="00000000" w14:paraId="0000035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p w:rsidR="00000000" w:rsidDel="00000000" w:rsidP="00000000" w:rsidRDefault="00000000" w:rsidRPr="00000000" w14:paraId="0000035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analiza partidele jucate și va discuta cu elevii despre modul în care au identificat și au aplicat Frigăruia.</w:t>
            </w:r>
          </w:p>
        </w:tc>
        <w:tc>
          <w:tcPr>
            <w:shd w:fill="auto" w:val="clear"/>
          </w:tcPr>
          <w:p w:rsidR="00000000" w:rsidDel="00000000" w:rsidP="00000000" w:rsidRDefault="00000000" w:rsidRPr="00000000" w14:paraId="000003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6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6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6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68">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6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26.</w:t>
            </w:r>
          </w:p>
        </w:tc>
        <w:tc>
          <w:tcPr>
            <w:shd w:fill="auto" w:val="clear"/>
          </w:tcPr>
          <w:p w:rsidR="00000000" w:rsidDel="00000000" w:rsidP="00000000" w:rsidRDefault="00000000" w:rsidRPr="00000000" w14:paraId="0000036A">
            <w:pPr>
              <w:numPr>
                <w:ilvl w:val="0"/>
                <w:numId w:val="2"/>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Tactică: </w:t>
            </w:r>
            <w:r w:rsidDel="00000000" w:rsidR="00000000" w:rsidRPr="00000000">
              <w:rPr>
                <w:rFonts w:ascii="Times New Roman" w:cs="Times New Roman" w:eastAsia="Times New Roman" w:hAnsi="Times New Roman"/>
                <w:color w:val="1f1f1f"/>
                <w:sz w:val="24"/>
                <w:szCs w:val="24"/>
                <w:rtl w:val="0"/>
              </w:rPr>
              <w:t xml:space="preserve">Atacul prin Descoperire (ApD)</w:t>
            </w:r>
            <w:r w:rsidDel="00000000" w:rsidR="00000000" w:rsidRPr="00000000">
              <w:rPr>
                <w:rtl w:val="0"/>
              </w:rPr>
            </w:r>
          </w:p>
        </w:tc>
        <w:tc>
          <w:tcPr>
            <w:shd w:fill="auto" w:val="clear"/>
          </w:tcPr>
          <w:p w:rsidR="00000000" w:rsidDel="00000000" w:rsidP="00000000" w:rsidRDefault="00000000" w:rsidRPr="00000000" w14:paraId="000003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6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explica conceptul de Atac prin Descoperire în șah, evidențiind situațiile în care o piesă scoate la lumină o alta, dezvăluind un atac asupra regelui advers.</w:t>
            </w:r>
          </w:p>
          <w:p w:rsidR="00000000" w:rsidDel="00000000" w:rsidP="00000000" w:rsidRDefault="00000000" w:rsidRPr="00000000" w14:paraId="0000036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analiza exemple de partide sau poziții în care Atacul prin Descoperire a fost folosit eficient.</w:t>
            </w:r>
          </w:p>
          <w:p w:rsidR="00000000" w:rsidDel="00000000" w:rsidP="00000000" w:rsidRDefault="00000000" w:rsidRPr="00000000" w14:paraId="0000036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participa la exerciții practice pentru a identifica poziții în care pot aplica Atacul prin Descoperire.</w:t>
            </w:r>
          </w:p>
          <w:p w:rsidR="00000000" w:rsidDel="00000000" w:rsidP="00000000" w:rsidRDefault="00000000" w:rsidRPr="00000000" w14:paraId="0000037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juca partide practice, concentrându-se pe identificarea și aplicarea Atacului prin Descoperire în timpul jocului.</w:t>
            </w:r>
          </w:p>
          <w:p w:rsidR="00000000" w:rsidDel="00000000" w:rsidP="00000000" w:rsidRDefault="00000000" w:rsidRPr="00000000" w14:paraId="0000037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p w:rsidR="00000000" w:rsidDel="00000000" w:rsidP="00000000" w:rsidRDefault="00000000" w:rsidRPr="00000000" w14:paraId="0000037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analiza partidele jucate și va discuta cu elevii despre modul în care au identificat și aplicat Atacul prin Descoperire.</w:t>
            </w:r>
          </w:p>
        </w:tc>
        <w:tc>
          <w:tcPr>
            <w:shd w:fill="auto" w:val="clear"/>
          </w:tcPr>
          <w:p w:rsidR="00000000" w:rsidDel="00000000" w:rsidP="00000000" w:rsidRDefault="00000000" w:rsidRPr="00000000" w14:paraId="000003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7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7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A">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7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7C">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7D">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27.</w:t>
            </w:r>
          </w:p>
        </w:tc>
        <w:tc>
          <w:tcPr>
            <w:shd w:fill="auto" w:val="clear"/>
          </w:tcPr>
          <w:p w:rsidR="00000000" w:rsidDel="00000000" w:rsidP="00000000" w:rsidRDefault="00000000" w:rsidRPr="00000000" w14:paraId="0000037E">
            <w:pPr>
              <w:numPr>
                <w:ilvl w:val="0"/>
                <w:numId w:val="2"/>
              </w:numPr>
              <w:shd w:fill="ffffff" w:val="clear"/>
              <w:spacing w:before="40" w:line="460" w:lineRule="auto"/>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color w:val="1f1f1f"/>
                <w:sz w:val="24"/>
                <w:szCs w:val="24"/>
                <w:rtl w:val="0"/>
              </w:rPr>
              <w:t xml:space="preserve">Tactică: </w:t>
            </w:r>
            <w:r w:rsidDel="00000000" w:rsidR="00000000" w:rsidRPr="00000000">
              <w:rPr>
                <w:rFonts w:ascii="Times New Roman" w:cs="Times New Roman" w:eastAsia="Times New Roman" w:hAnsi="Times New Roman"/>
                <w:color w:val="1f1f1f"/>
                <w:sz w:val="24"/>
                <w:szCs w:val="24"/>
                <w:rtl w:val="0"/>
              </w:rPr>
              <w:t xml:space="preserve">Șahul Dublu (ȘD)</w:t>
            </w:r>
            <w:r w:rsidDel="00000000" w:rsidR="00000000" w:rsidRPr="00000000">
              <w:rPr>
                <w:rtl w:val="0"/>
              </w:rPr>
            </w:r>
          </w:p>
          <w:p w:rsidR="00000000" w:rsidDel="00000000" w:rsidP="00000000" w:rsidRDefault="00000000" w:rsidRPr="00000000" w14:paraId="0000037F">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3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8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explica conceptul de Șah Dublu în șah, evidențiind situațiile în care două piese lucrează împreună pentru a pune regele advers într-o poziție dificilă. </w:t>
            </w:r>
          </w:p>
          <w:p w:rsidR="00000000" w:rsidDel="00000000" w:rsidP="00000000" w:rsidRDefault="00000000" w:rsidRPr="00000000" w14:paraId="0000038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analiza exemple de partide sau poziții în care Șahul Dublu a fost folosit eficient.</w:t>
            </w:r>
          </w:p>
          <w:p w:rsidR="00000000" w:rsidDel="00000000" w:rsidP="00000000" w:rsidRDefault="00000000" w:rsidRPr="00000000" w14:paraId="0000038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participa la exerciții practice pentru a identifica poziții în care pot aplica Șahul Dublu.</w:t>
            </w:r>
          </w:p>
          <w:p w:rsidR="00000000" w:rsidDel="00000000" w:rsidP="00000000" w:rsidRDefault="00000000" w:rsidRPr="00000000" w14:paraId="0000038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juca partide practice, concentrându-se pe identificarea și aplicarea Șahului Dublu în timpul jocului.</w:t>
            </w:r>
          </w:p>
          <w:p w:rsidR="00000000" w:rsidDel="00000000" w:rsidP="00000000" w:rsidRDefault="00000000" w:rsidRPr="00000000" w14:paraId="0000038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p w:rsidR="00000000" w:rsidDel="00000000" w:rsidP="00000000" w:rsidRDefault="00000000" w:rsidRPr="00000000" w14:paraId="0000038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analiza partidele jucate și va discuta cu elevii despre modul în care au identificat și aplicat Șahul Dublu.</w:t>
            </w:r>
          </w:p>
          <w:p w:rsidR="00000000" w:rsidDel="00000000" w:rsidP="00000000" w:rsidRDefault="00000000" w:rsidRPr="00000000" w14:paraId="00000388">
            <w:pPr>
              <w:spacing w:after="20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8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8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9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92">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9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28.</w:t>
            </w:r>
          </w:p>
        </w:tc>
        <w:tc>
          <w:tcPr>
            <w:shd w:fill="auto" w:val="clear"/>
          </w:tcPr>
          <w:p w:rsidR="00000000" w:rsidDel="00000000" w:rsidP="00000000" w:rsidRDefault="00000000" w:rsidRPr="00000000" w14:paraId="00000394">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tc>
        <w:tc>
          <w:tcPr>
            <w:shd w:fill="auto" w:val="clear"/>
          </w:tcPr>
          <w:p w:rsidR="00000000" w:rsidDel="00000000" w:rsidP="00000000" w:rsidRDefault="00000000" w:rsidRPr="00000000" w14:paraId="000003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7">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3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9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9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A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A1">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A2">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29.</w:t>
            </w:r>
          </w:p>
        </w:tc>
        <w:tc>
          <w:tcPr>
            <w:shd w:fill="auto" w:val="clear"/>
          </w:tcPr>
          <w:p w:rsidR="00000000" w:rsidDel="00000000" w:rsidP="00000000" w:rsidRDefault="00000000" w:rsidRPr="00000000" w14:paraId="000003A3">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shd w:fill="auto" w:val="clear"/>
          </w:tcPr>
          <w:p w:rsidR="00000000" w:rsidDel="00000000" w:rsidP="00000000" w:rsidRDefault="00000000" w:rsidRPr="00000000" w14:paraId="000003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8">
              <w:r w:rsidDel="00000000" w:rsidR="00000000" w:rsidRPr="00000000">
                <w:rPr>
                  <w:rFonts w:ascii="Times New Roman" w:cs="Times New Roman" w:eastAsia="Times New Roman" w:hAnsi="Times New Roman"/>
                  <w:color w:val="1155cc"/>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3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A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A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3A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3B0">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B1">
      <w:pPr>
        <w:spacing w:after="240" w:before="240" w:line="360" w:lineRule="auto"/>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3B2">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3B3">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3B4">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3B5">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3B6">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3B7">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3B8">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3B9">
      <w:pPr>
        <w:spacing w:after="240" w:before="240" w:line="360"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3BA">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MODULUL 5</w:t>
      </w:r>
      <w:r w:rsidDel="00000000" w:rsidR="00000000" w:rsidRPr="00000000">
        <w:rPr>
          <w:rtl w:val="0"/>
        </w:rPr>
      </w:r>
    </w:p>
    <w:p w:rsidR="00000000" w:rsidDel="00000000" w:rsidP="00000000" w:rsidRDefault="00000000" w:rsidRPr="00000000" w14:paraId="000003BB">
      <w:pPr>
        <w:spacing w:line="36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t xml:space="preserve">Nr. de ore:7</w:t>
        <w:tab/>
        <w:tab/>
        <w:tab/>
        <w:tab/>
        <w:tab/>
        <w:tab/>
        <w:tab/>
        <w:tab/>
        <w:tab/>
        <w:t xml:space="preserve">Perioada:  mai. –  iun. 2025 (7 săptămâni)</w:t>
      </w:r>
    </w:p>
    <w:p w:rsidR="00000000" w:rsidDel="00000000" w:rsidP="00000000" w:rsidRDefault="00000000" w:rsidRPr="00000000" w14:paraId="000003BC">
      <w:pPr>
        <w:spacing w:line="36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6"/>
        <w:tblW w:w="14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340"/>
        <w:gridCol w:w="980"/>
        <w:gridCol w:w="5140"/>
        <w:gridCol w:w="1760"/>
        <w:gridCol w:w="1500"/>
        <w:gridCol w:w="960"/>
        <w:tblGridChange w:id="0">
          <w:tblGrid>
            <w:gridCol w:w="720"/>
            <w:gridCol w:w="3340"/>
            <w:gridCol w:w="980"/>
            <w:gridCol w:w="5140"/>
            <w:gridCol w:w="1760"/>
            <w:gridCol w:w="1500"/>
            <w:gridCol w:w="960"/>
          </w:tblGrid>
        </w:tblGridChange>
      </w:tblGrid>
      <w:tr>
        <w:trPr>
          <w:cantSplit w:val="0"/>
          <w:tblHeader w:val="0"/>
        </w:trPr>
        <w:tc>
          <w:tcPr>
            <w:shd w:fill="e2efd9" w:val="clear"/>
          </w:tcPr>
          <w:p w:rsidR="00000000" w:rsidDel="00000000" w:rsidP="00000000" w:rsidRDefault="00000000" w:rsidRPr="00000000" w14:paraId="000003BD">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Nr.</w:t>
            </w:r>
          </w:p>
          <w:p w:rsidR="00000000" w:rsidDel="00000000" w:rsidP="00000000" w:rsidRDefault="00000000" w:rsidRPr="00000000" w14:paraId="000003B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crt.</w:t>
            </w:r>
          </w:p>
        </w:tc>
        <w:tc>
          <w:tcPr>
            <w:shd w:fill="e2efd9" w:val="clear"/>
          </w:tcPr>
          <w:p w:rsidR="00000000" w:rsidDel="00000000" w:rsidP="00000000" w:rsidRDefault="00000000" w:rsidRPr="00000000" w14:paraId="000003BF">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Conținuturi/ Detalieri de conținut</w:t>
            </w:r>
          </w:p>
        </w:tc>
        <w:tc>
          <w:tcPr>
            <w:shd w:fill="e2efd9" w:val="clear"/>
          </w:tcPr>
          <w:p w:rsidR="00000000" w:rsidDel="00000000" w:rsidP="00000000" w:rsidRDefault="00000000" w:rsidRPr="00000000" w14:paraId="000003C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w:t>
            </w:r>
          </w:p>
          <w:p w:rsidR="00000000" w:rsidDel="00000000" w:rsidP="00000000" w:rsidRDefault="00000000" w:rsidRPr="00000000" w14:paraId="000003C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petenţe</w:t>
            </w:r>
          </w:p>
        </w:tc>
        <w:tc>
          <w:tcPr>
            <w:shd w:fill="e2efd9" w:val="clear"/>
          </w:tcPr>
          <w:p w:rsidR="00000000" w:rsidDel="00000000" w:rsidP="00000000" w:rsidRDefault="00000000" w:rsidRPr="00000000" w14:paraId="000003C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Activități de învățare</w:t>
            </w:r>
            <w:r w:rsidDel="00000000" w:rsidR="00000000" w:rsidRPr="00000000">
              <w:rPr>
                <w:rtl w:val="0"/>
              </w:rPr>
            </w:r>
          </w:p>
        </w:tc>
        <w:tc>
          <w:tcPr>
            <w:shd w:fill="e2efd9" w:val="clear"/>
          </w:tcPr>
          <w:p w:rsidR="00000000" w:rsidDel="00000000" w:rsidP="00000000" w:rsidRDefault="00000000" w:rsidRPr="00000000" w14:paraId="000003C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Resurse</w:t>
            </w:r>
            <w:r w:rsidDel="00000000" w:rsidR="00000000" w:rsidRPr="00000000">
              <w:rPr>
                <w:rtl w:val="0"/>
              </w:rPr>
            </w:r>
          </w:p>
        </w:tc>
        <w:tc>
          <w:tcPr>
            <w:shd w:fill="e2efd9" w:val="clear"/>
          </w:tcPr>
          <w:p w:rsidR="00000000" w:rsidDel="00000000" w:rsidP="00000000" w:rsidRDefault="00000000" w:rsidRPr="00000000" w14:paraId="000003C4">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Evaluare</w:t>
            </w:r>
          </w:p>
        </w:tc>
        <w:tc>
          <w:tcPr>
            <w:shd w:fill="e2efd9" w:val="clear"/>
          </w:tcPr>
          <w:p w:rsidR="00000000" w:rsidDel="00000000" w:rsidP="00000000" w:rsidRDefault="00000000" w:rsidRPr="00000000" w14:paraId="000003C5">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w:t>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3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EDUCAȚIE PRIN ȘAH</w:t>
            </w: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CD">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30.</w:t>
            </w:r>
          </w:p>
          <w:p w:rsidR="00000000" w:rsidDel="00000000" w:rsidP="00000000" w:rsidRDefault="00000000" w:rsidRPr="00000000" w14:paraId="000003CE">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CF">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0">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1">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2">
            <w:pPr>
              <w:spacing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3D3">
            <w:pPr>
              <w:numPr>
                <w:ilvl w:val="0"/>
                <w:numId w:val="2"/>
              </w:numPr>
              <w:shd w:fill="ffffff" w:val="clear"/>
              <w:spacing w:before="40" w:line="4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sz w:val="24"/>
                <w:szCs w:val="24"/>
                <w:highlight w:val="white"/>
                <w:rtl w:val="0"/>
              </w:rPr>
              <w:t xml:space="preserve">Finaluri:</w:t>
            </w:r>
            <w:r w:rsidDel="00000000" w:rsidR="00000000" w:rsidRPr="00000000">
              <w:rPr>
                <w:rFonts w:ascii="Times New Roman" w:cs="Times New Roman" w:eastAsia="Times New Roman" w:hAnsi="Times New Roman"/>
                <w:sz w:val="24"/>
                <w:szCs w:val="24"/>
                <w:highlight w:val="white"/>
                <w:rtl w:val="0"/>
              </w:rPr>
              <w:t xml:space="preserve"> Pionul special, pionul trecut de jumătatea tablei.</w:t>
            </w:r>
            <w:r w:rsidDel="00000000" w:rsidR="00000000" w:rsidRPr="00000000">
              <w:rPr>
                <w:rtl w:val="0"/>
              </w:rPr>
            </w:r>
          </w:p>
        </w:tc>
        <w:tc>
          <w:tcPr>
            <w:shd w:fill="auto" w:val="clear"/>
          </w:tcPr>
          <w:p w:rsidR="00000000" w:rsidDel="00000000" w:rsidP="00000000" w:rsidRDefault="00000000" w:rsidRPr="00000000" w14:paraId="000003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p w:rsidR="00000000" w:rsidDel="00000000" w:rsidP="00000000" w:rsidRDefault="00000000" w:rsidRPr="00000000" w14:paraId="000003D6">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D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explica ce înseamnă pionul special în șah, evidențiind situațiile în care un pion reușește să ajungă peste jumătatea tablei pentru a promova într-o piesă de dame.</w:t>
            </w:r>
          </w:p>
          <w:p w:rsidR="00000000" w:rsidDel="00000000" w:rsidP="00000000" w:rsidRDefault="00000000" w:rsidRPr="00000000" w14:paraId="000003D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analiza partide celebre sau poziții specifice în care gestionarea pionului special a fost crucială.</w:t>
            </w:r>
          </w:p>
          <w:p w:rsidR="00000000" w:rsidDel="00000000" w:rsidP="00000000" w:rsidRDefault="00000000" w:rsidRPr="00000000" w14:paraId="000003D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participa la exerciții practice pentru a dezvolta abilitățile de gestionare a pionului special în diferite situații finale.</w:t>
            </w:r>
          </w:p>
          <w:p w:rsidR="00000000" w:rsidDel="00000000" w:rsidP="00000000" w:rsidRDefault="00000000" w:rsidRPr="00000000" w14:paraId="000003D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juca partide practice, concentrându-se pe aplicarea strategiilor pentru gestionarea pionului special.</w:t>
            </w:r>
          </w:p>
          <w:p w:rsidR="00000000" w:rsidDel="00000000" w:rsidP="00000000" w:rsidRDefault="00000000" w:rsidRPr="00000000" w14:paraId="000003D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p w:rsidR="00000000" w:rsidDel="00000000" w:rsidP="00000000" w:rsidRDefault="00000000" w:rsidRPr="00000000" w14:paraId="000003D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analiza partidele jucate și va discuta cu elevii despre modul în care au gestionat pionul special în diferite situații finale.</w:t>
            </w:r>
          </w:p>
        </w:tc>
        <w:tc>
          <w:tcPr>
            <w:shd w:fill="auto" w:val="clear"/>
          </w:tcPr>
          <w:p w:rsidR="00000000" w:rsidDel="00000000" w:rsidP="00000000" w:rsidRDefault="00000000" w:rsidRPr="00000000" w14:paraId="000003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fișe de lucru,  aplicație multimedia, videoproiector, calculator</w:t>
            </w:r>
          </w:p>
          <w:p w:rsidR="00000000" w:rsidDel="00000000" w:rsidP="00000000" w:rsidRDefault="00000000" w:rsidRPr="00000000" w14:paraId="000003D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E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frontal</w:t>
            </w:r>
          </w:p>
        </w:tc>
        <w:tc>
          <w:tcPr>
            <w:shd w:fill="auto" w:val="clear"/>
          </w:tcPr>
          <w:p w:rsidR="00000000" w:rsidDel="00000000" w:rsidP="00000000" w:rsidRDefault="00000000" w:rsidRPr="00000000" w14:paraId="000003E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C">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r w:rsidDel="00000000" w:rsidR="00000000" w:rsidRPr="00000000">
              <w:rPr>
                <w:rtl w:val="0"/>
              </w:rPr>
            </w:r>
          </w:p>
        </w:tc>
        <w:tc>
          <w:tcPr/>
          <w:p w:rsidR="00000000" w:rsidDel="00000000" w:rsidP="00000000" w:rsidRDefault="00000000" w:rsidRPr="00000000" w14:paraId="000003ED">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3E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w:t>
            </w:r>
          </w:p>
        </w:tc>
        <w:tc>
          <w:tcPr>
            <w:shd w:fill="auto" w:val="clear"/>
          </w:tcPr>
          <w:p w:rsidR="00000000" w:rsidDel="00000000" w:rsidP="00000000" w:rsidRDefault="00000000" w:rsidRPr="00000000" w14:paraId="000003EF">
            <w:pPr>
              <w:numPr>
                <w:ilvl w:val="0"/>
                <w:numId w:val="2"/>
              </w:numPr>
              <w:shd w:fill="ffffff" w:val="clear"/>
              <w:spacing w:before="40" w:line="4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sz w:val="24"/>
                <w:szCs w:val="24"/>
                <w:highlight w:val="white"/>
                <w:rtl w:val="0"/>
              </w:rPr>
              <w:t xml:space="preserve">Finaluri:</w:t>
            </w:r>
            <w:r w:rsidDel="00000000" w:rsidR="00000000" w:rsidRPr="00000000">
              <w:rPr>
                <w:rFonts w:ascii="Times New Roman" w:cs="Times New Roman" w:eastAsia="Times New Roman" w:hAnsi="Times New Roman"/>
                <w:sz w:val="24"/>
                <w:szCs w:val="24"/>
                <w:highlight w:val="white"/>
                <w:rtl w:val="0"/>
              </w:rPr>
              <w:t xml:space="preserve"> Opoziția</w:t>
            </w:r>
            <w:r w:rsidDel="00000000" w:rsidR="00000000" w:rsidRPr="00000000">
              <w:rPr>
                <w:rtl w:val="0"/>
              </w:rPr>
            </w:r>
          </w:p>
        </w:tc>
        <w:tc>
          <w:tcPr>
            <w:shd w:fill="auto" w:val="clear"/>
          </w:tcPr>
          <w:p w:rsidR="00000000" w:rsidDel="00000000" w:rsidP="00000000" w:rsidRDefault="00000000" w:rsidRPr="00000000" w14:paraId="000003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3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3F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explica conceptul de opoziție în șah, evidențiind importanța acestuia în finalurile de joc.</w:t>
            </w:r>
          </w:p>
          <w:p w:rsidR="00000000" w:rsidDel="00000000" w:rsidP="00000000" w:rsidRDefault="00000000" w:rsidRPr="00000000" w14:paraId="000003F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analiza partide celebre sau poziții specifice în care opoziția a jucat un rol crucial.</w:t>
            </w:r>
          </w:p>
          <w:p w:rsidR="00000000" w:rsidDel="00000000" w:rsidP="00000000" w:rsidRDefault="00000000" w:rsidRPr="00000000" w14:paraId="000003F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prezenta tipurile de opoziție (opoziția directă, opoziția într-un colț, distanța dintre regi să fie cifra impară etc.) și va discuta despre cum să utilizeze opoziția în mod eficient.</w:t>
            </w:r>
          </w:p>
          <w:p w:rsidR="00000000" w:rsidDel="00000000" w:rsidP="00000000" w:rsidRDefault="00000000" w:rsidRPr="00000000" w14:paraId="000003F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Elevii vor juca partide practice, concentrându-se pe aplicarea corectă a opoziției în situații finale.</w:t>
            </w:r>
          </w:p>
          <w:p w:rsidR="00000000" w:rsidDel="00000000" w:rsidP="00000000" w:rsidRDefault="00000000" w:rsidRPr="00000000" w14:paraId="000003F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Exersare pe tabla de șah demonstrativă sau pe o aplicație de pe internet;</w:t>
            </w:r>
          </w:p>
          <w:p w:rsidR="00000000" w:rsidDel="00000000" w:rsidP="00000000" w:rsidRDefault="00000000" w:rsidRPr="00000000" w14:paraId="000003F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Profesorul va analiza partidele jucate și va discuta cu elevii despre modul în care au aplicat corect opoziția în diverse situații finale.</w:t>
            </w:r>
          </w:p>
          <w:p w:rsidR="00000000" w:rsidDel="00000000" w:rsidP="00000000" w:rsidRDefault="00000000" w:rsidRPr="00000000" w14:paraId="000003F8">
            <w:pPr>
              <w:spacing w:after="20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F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3F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3F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0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02">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0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w:t>
            </w:r>
          </w:p>
        </w:tc>
        <w:tc>
          <w:tcPr>
            <w:shd w:fill="auto" w:val="clear"/>
          </w:tcPr>
          <w:p w:rsidR="00000000" w:rsidDel="00000000" w:rsidP="00000000" w:rsidRDefault="00000000" w:rsidRPr="00000000" w14:paraId="00000404">
            <w:pPr>
              <w:numPr>
                <w:ilvl w:val="0"/>
                <w:numId w:val="2"/>
              </w:numPr>
              <w:shd w:fill="ffffff" w:val="clear"/>
              <w:spacing w:before="40" w:line="4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highlight w:val="white"/>
                <w:rtl w:val="0"/>
              </w:rPr>
              <w:t xml:space="preserve">Regulile unui turneu:</w:t>
            </w:r>
            <w:r w:rsidDel="00000000" w:rsidR="00000000" w:rsidRPr="00000000">
              <w:rPr>
                <w:rFonts w:ascii="Times New Roman" w:cs="Times New Roman" w:eastAsia="Times New Roman" w:hAnsi="Times New Roman"/>
                <w:sz w:val="24"/>
                <w:szCs w:val="24"/>
                <w:highlight w:val="white"/>
                <w:rtl w:val="0"/>
              </w:rPr>
              <w:t xml:space="preserve"> Comportamentul fair-play</w:t>
            </w:r>
            <w:r w:rsidDel="00000000" w:rsidR="00000000" w:rsidRPr="00000000">
              <w:rPr>
                <w:rtl w:val="0"/>
              </w:rPr>
            </w:r>
          </w:p>
        </w:tc>
        <w:tc>
          <w:tcPr>
            <w:shd w:fill="auto" w:val="clear"/>
          </w:tcPr>
          <w:p w:rsidR="00000000" w:rsidDel="00000000" w:rsidP="00000000" w:rsidRDefault="00000000" w:rsidRPr="00000000" w14:paraId="000004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07">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Discuții și activități practice privind comportamentul potrivit în timpul unei partide de șah. Se vor acoperi subiecte precum fair-play-ul, respectul față de adversar și rândul de joc.</w:t>
            </w:r>
          </w:p>
          <w:p w:rsidR="00000000" w:rsidDel="00000000" w:rsidP="00000000" w:rsidRDefault="00000000" w:rsidRPr="00000000" w14:paraId="0000040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Explicarea regulilor unei partide de șah</w:t>
            </w:r>
          </w:p>
          <w:p w:rsidR="00000000" w:rsidDel="00000000" w:rsidP="00000000" w:rsidRDefault="00000000" w:rsidRPr="00000000" w14:paraId="0000040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Jocuri libere de șah sub supravegherea</w:t>
            </w:r>
          </w:p>
        </w:tc>
        <w:tc>
          <w:tcPr>
            <w:shd w:fill="auto" w:val="clear"/>
          </w:tcPr>
          <w:p w:rsidR="00000000" w:rsidDel="00000000" w:rsidP="00000000" w:rsidRDefault="00000000" w:rsidRPr="00000000" w14:paraId="000004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1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16">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1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w:t>
            </w:r>
          </w:p>
        </w:tc>
        <w:tc>
          <w:tcPr>
            <w:shd w:fill="auto" w:val="clear"/>
          </w:tcPr>
          <w:p w:rsidR="00000000" w:rsidDel="00000000" w:rsidP="00000000" w:rsidRDefault="00000000" w:rsidRPr="00000000" w14:paraId="00000418">
            <w:pPr>
              <w:numPr>
                <w:ilvl w:val="0"/>
                <w:numId w:val="2"/>
              </w:numPr>
              <w:shd w:fill="ffffff" w:val="clear"/>
              <w:spacing w:before="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Simularea unui turneu</w:t>
            </w:r>
            <w:r w:rsidDel="00000000" w:rsidR="00000000" w:rsidRPr="00000000">
              <w:rPr>
                <w:rtl w:val="0"/>
              </w:rPr>
            </w:r>
          </w:p>
        </w:tc>
        <w:tc>
          <w:tcPr>
            <w:shd w:fill="auto" w:val="clear"/>
          </w:tcPr>
          <w:p w:rsidR="00000000" w:rsidDel="00000000" w:rsidP="00000000" w:rsidRDefault="00000000" w:rsidRPr="00000000" w14:paraId="000004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1B">
            <w:pPr>
              <w:spacing w:after="20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4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2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2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25">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26">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34.</w:t>
            </w:r>
          </w:p>
        </w:tc>
        <w:tc>
          <w:tcPr>
            <w:shd w:fill="auto" w:val="clear"/>
          </w:tcPr>
          <w:p w:rsidR="00000000" w:rsidDel="00000000" w:rsidP="00000000" w:rsidRDefault="00000000" w:rsidRPr="00000000" w14:paraId="00000427">
            <w:pPr>
              <w:numPr>
                <w:ilvl w:val="0"/>
                <w:numId w:val="2"/>
              </w:numPr>
              <w:shd w:fill="ffffff" w:val="clear"/>
              <w:spacing w:before="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Simularea unui turneu</w:t>
            </w:r>
            <w:r w:rsidDel="00000000" w:rsidR="00000000" w:rsidRPr="00000000">
              <w:rPr>
                <w:rtl w:val="0"/>
              </w:rPr>
            </w:r>
          </w:p>
        </w:tc>
        <w:tc>
          <w:tcPr>
            <w:shd w:fill="auto" w:val="clear"/>
          </w:tcPr>
          <w:p w:rsidR="00000000" w:rsidDel="00000000" w:rsidP="00000000" w:rsidRDefault="00000000" w:rsidRPr="00000000" w14:paraId="000004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2A">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4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2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3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3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34">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35">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35.</w:t>
            </w:r>
          </w:p>
        </w:tc>
        <w:tc>
          <w:tcPr>
            <w:shd w:fill="auto" w:val="clear"/>
          </w:tcPr>
          <w:p w:rsidR="00000000" w:rsidDel="00000000" w:rsidP="00000000" w:rsidRDefault="00000000" w:rsidRPr="00000000" w14:paraId="00000436">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b w:val="1"/>
                <w:sz w:val="24"/>
                <w:szCs w:val="24"/>
                <w:rtl w:val="0"/>
              </w:rPr>
              <w:t xml:space="preserve">Acum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Recapitulare</w:t>
            </w:r>
            <w:r w:rsidDel="00000000" w:rsidR="00000000" w:rsidRPr="00000000">
              <w:rPr>
                <w:rtl w:val="0"/>
              </w:rPr>
            </w:r>
          </w:p>
        </w:tc>
        <w:tc>
          <w:tcPr>
            <w:shd w:fill="auto" w:val="clear"/>
          </w:tcPr>
          <w:p w:rsidR="00000000" w:rsidDel="00000000" w:rsidP="00000000" w:rsidRDefault="00000000" w:rsidRPr="00000000" w14:paraId="000004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19">
              <w:r w:rsidDel="00000000" w:rsidR="00000000" w:rsidRPr="00000000">
                <w:rPr>
                  <w:rFonts w:ascii="Times New Roman" w:cs="Times New Roman" w:eastAsia="Times New Roman" w:hAnsi="Times New Roman"/>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4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3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3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4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observarea sistematică a elevilor</w:t>
            </w:r>
          </w:p>
        </w:tc>
        <w:tc>
          <w:tcPr/>
          <w:p w:rsidR="00000000" w:rsidDel="00000000" w:rsidP="00000000" w:rsidRDefault="00000000" w:rsidRPr="00000000" w14:paraId="00000443">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31" w:hRule="atLeast"/>
          <w:tblHeader w:val="0"/>
        </w:trPr>
        <w:tc>
          <w:tcPr>
            <w:shd w:fill="auto" w:val="clear"/>
          </w:tcPr>
          <w:p w:rsidR="00000000" w:rsidDel="00000000" w:rsidP="00000000" w:rsidRDefault="00000000" w:rsidRPr="00000000" w14:paraId="00000444">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36.</w:t>
            </w:r>
          </w:p>
        </w:tc>
        <w:tc>
          <w:tcPr>
            <w:shd w:fill="auto" w:val="clear"/>
          </w:tcPr>
          <w:p w:rsidR="00000000" w:rsidDel="00000000" w:rsidP="00000000" w:rsidRDefault="00000000" w:rsidRPr="00000000" w14:paraId="00000445">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Iată cât știu!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Evaluare sumativă</w:t>
            </w:r>
            <w:r w:rsidDel="00000000" w:rsidR="00000000" w:rsidRPr="00000000">
              <w:rPr>
                <w:rtl w:val="0"/>
              </w:rPr>
            </w:r>
          </w:p>
        </w:tc>
        <w:tc>
          <w:tcPr>
            <w:shd w:fill="auto" w:val="clear"/>
          </w:tcPr>
          <w:p w:rsidR="00000000" w:rsidDel="00000000" w:rsidP="00000000" w:rsidRDefault="00000000" w:rsidRPr="00000000" w14:paraId="000004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 3.1;</w:t>
            </w:r>
          </w:p>
          <w:p w:rsidR="00000000" w:rsidDel="00000000" w:rsidP="00000000" w:rsidRDefault="00000000" w:rsidRPr="00000000" w14:paraId="000004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4.1; 4.2.</w:t>
            </w:r>
          </w:p>
        </w:tc>
        <w:tc>
          <w:tcPr>
            <w:shd w:fill="auto" w:val="clear"/>
          </w:tcPr>
          <w:p w:rsidR="00000000" w:rsidDel="00000000" w:rsidP="00000000" w:rsidRDefault="00000000" w:rsidRPr="00000000" w14:paraId="000004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Rezolvarea de puzzle-uri de șah folosind diagramele de pe aplicația </w:t>
            </w:r>
            <w:hyperlink r:id="rId20">
              <w:r w:rsidDel="00000000" w:rsidR="00000000" w:rsidRPr="00000000">
                <w:rPr>
                  <w:rFonts w:ascii="Times New Roman" w:cs="Times New Roman" w:eastAsia="Times New Roman" w:hAnsi="Times New Roman"/>
                  <w:sz w:val="24"/>
                  <w:szCs w:val="24"/>
                  <w:u w:val="single"/>
                  <w:rtl w:val="0"/>
                </w:rPr>
                <w:t xml:space="preserve">www.chesskid.com</w:t>
              </w:r>
            </w:hyperlink>
            <w:r w:rsidDel="00000000" w:rsidR="00000000" w:rsidRPr="00000000">
              <w:rPr>
                <w:rtl w:val="0"/>
              </w:rPr>
            </w:r>
          </w:p>
        </w:tc>
        <w:tc>
          <w:tcPr>
            <w:shd w:fill="auto" w:val="clear"/>
          </w:tcPr>
          <w:p w:rsidR="00000000" w:rsidDel="00000000" w:rsidP="00000000" w:rsidRDefault="00000000" w:rsidRPr="00000000" w14:paraId="000004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materiale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aplicație multimedia, videoproiector, calculator</w:t>
            </w:r>
          </w:p>
          <w:p w:rsidR="00000000" w:rsidDel="00000000" w:rsidP="00000000" w:rsidRDefault="00000000" w:rsidRPr="00000000" w14:paraId="0000044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conversația, exercițiul, jocul didactic</w:t>
            </w:r>
          </w:p>
          <w:p w:rsidR="00000000" w:rsidDel="00000000" w:rsidP="00000000" w:rsidRDefault="00000000" w:rsidRPr="00000000" w14:paraId="0000044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forme de organizare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individual, frontal</w:t>
            </w:r>
            <w:r w:rsidDel="00000000" w:rsidR="00000000" w:rsidRPr="00000000">
              <w:rPr>
                <w:rtl w:val="0"/>
              </w:rPr>
            </w:r>
          </w:p>
        </w:tc>
        <w:tc>
          <w:tcPr>
            <w:shd w:fill="auto" w:val="clear"/>
          </w:tcPr>
          <w:p w:rsidR="00000000" w:rsidDel="00000000" w:rsidP="00000000" w:rsidRDefault="00000000" w:rsidRPr="00000000" w14:paraId="00000451">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52">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53">
      <w:pPr>
        <w:spacing w:after="240" w:before="240" w:line="360"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5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MODALITĂȚI DE EVALUARE</w:t>
      </w:r>
      <w:r w:rsidDel="00000000" w:rsidR="00000000" w:rsidRPr="00000000">
        <w:rPr>
          <w:rtl w:val="0"/>
        </w:rPr>
      </w:r>
    </w:p>
    <w:p w:rsidR="00000000" w:rsidDel="00000000" w:rsidP="00000000" w:rsidRDefault="00000000" w:rsidRPr="00000000" w14:paraId="00000455">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Probă practică</w:t>
      </w:r>
    </w:p>
    <w:p w:rsidR="00000000" w:rsidDel="00000000" w:rsidP="00000000" w:rsidRDefault="00000000" w:rsidRPr="00000000" w14:paraId="00000456">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Portofoliul</w:t>
      </w:r>
    </w:p>
    <w:p w:rsidR="00000000" w:rsidDel="00000000" w:rsidP="00000000" w:rsidRDefault="00000000" w:rsidRPr="00000000" w14:paraId="00000457">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Teste de evaluare</w:t>
      </w:r>
    </w:p>
    <w:p w:rsidR="00000000" w:rsidDel="00000000" w:rsidP="00000000" w:rsidRDefault="00000000" w:rsidRPr="00000000" w14:paraId="00000458">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Observarea sistematică</w:t>
      </w:r>
    </w:p>
    <w:p w:rsidR="00000000" w:rsidDel="00000000" w:rsidP="00000000" w:rsidRDefault="00000000" w:rsidRPr="00000000" w14:paraId="00000459">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Participarea la concursuri/rezultate obținute</w:t>
      </w:r>
    </w:p>
    <w:p w:rsidR="00000000" w:rsidDel="00000000" w:rsidP="00000000" w:rsidRDefault="00000000" w:rsidRPr="00000000" w14:paraId="0000045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 BIBLIOGRAFIE</w:t>
      </w:r>
      <w:r w:rsidDel="00000000" w:rsidR="00000000" w:rsidRPr="00000000">
        <w:rPr>
          <w:rtl w:val="0"/>
        </w:rPr>
      </w:r>
    </w:p>
    <w:p w:rsidR="00000000" w:rsidDel="00000000" w:rsidP="00000000" w:rsidRDefault="00000000" w:rsidRPr="00000000" w14:paraId="0000045B">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Educație prin șah - Curriculum la decizia școlii, pentru anul I și II de studiu</w:t>
      </w:r>
    </w:p>
    <w:p w:rsidR="00000000" w:rsidDel="00000000" w:rsidP="00000000" w:rsidRDefault="00000000" w:rsidRPr="00000000" w14:paraId="0000045C">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Cercetaş, M., </w:t>
      </w:r>
      <w:r w:rsidDel="00000000" w:rsidR="00000000" w:rsidRPr="00000000">
        <w:rPr>
          <w:rFonts w:ascii="Times New Roman" w:cs="Times New Roman" w:eastAsia="Times New Roman" w:hAnsi="Times New Roman"/>
          <w:i w:val="1"/>
          <w:sz w:val="24"/>
          <w:szCs w:val="24"/>
          <w:rtl w:val="0"/>
        </w:rPr>
        <w:t xml:space="preserve">Ghidul pentru învățarea jocului de șah</w:t>
      </w:r>
      <w:r w:rsidDel="00000000" w:rsidR="00000000" w:rsidRPr="00000000">
        <w:rPr>
          <w:rFonts w:ascii="Times New Roman" w:cs="Times New Roman" w:eastAsia="Times New Roman" w:hAnsi="Times New Roman"/>
          <w:sz w:val="24"/>
          <w:szCs w:val="24"/>
          <w:rtl w:val="0"/>
        </w:rPr>
        <w:t xml:space="preserve">, Editura Unirea, Alba Iulia, 2012;</w:t>
      </w:r>
    </w:p>
    <w:p w:rsidR="00000000" w:rsidDel="00000000" w:rsidP="00000000" w:rsidRDefault="00000000" w:rsidRPr="00000000" w14:paraId="0000045D">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Cercetaş, M., </w:t>
      </w:r>
      <w:r w:rsidDel="00000000" w:rsidR="00000000" w:rsidRPr="00000000">
        <w:rPr>
          <w:rFonts w:ascii="Times New Roman" w:cs="Times New Roman" w:eastAsia="Times New Roman" w:hAnsi="Times New Roman"/>
          <w:i w:val="1"/>
          <w:sz w:val="24"/>
          <w:szCs w:val="24"/>
          <w:rtl w:val="0"/>
        </w:rPr>
        <w:t xml:space="preserve">Lecţii de şah pentru începători</w:t>
      </w:r>
      <w:r w:rsidDel="00000000" w:rsidR="00000000" w:rsidRPr="00000000">
        <w:rPr>
          <w:rFonts w:ascii="Times New Roman" w:cs="Times New Roman" w:eastAsia="Times New Roman" w:hAnsi="Times New Roman"/>
          <w:sz w:val="24"/>
          <w:szCs w:val="24"/>
          <w:rtl w:val="0"/>
        </w:rPr>
        <w:t xml:space="preserve">, Editura Mediamira, Cluj-Napoca, 2007;</w:t>
      </w:r>
    </w:p>
    <w:p w:rsidR="00000000" w:rsidDel="00000000" w:rsidP="00000000" w:rsidRDefault="00000000" w:rsidRPr="00000000" w14:paraId="0000045E">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Milorad Kovačević și Goran Milisavljević, </w:t>
      </w:r>
      <w:r w:rsidDel="00000000" w:rsidR="00000000" w:rsidRPr="00000000">
        <w:rPr>
          <w:rFonts w:ascii="Times New Roman" w:cs="Times New Roman" w:eastAsia="Times New Roman" w:hAnsi="Times New Roman"/>
          <w:i w:val="1"/>
          <w:sz w:val="24"/>
          <w:szCs w:val="24"/>
          <w:rtl w:val="0"/>
        </w:rPr>
        <w:t xml:space="preserve">Să învățăm ȘAH!</w:t>
      </w:r>
      <w:r w:rsidDel="00000000" w:rsidR="00000000" w:rsidRPr="00000000">
        <w:rPr>
          <w:rFonts w:ascii="Times New Roman" w:cs="Times New Roman" w:eastAsia="Times New Roman" w:hAnsi="Times New Roman"/>
          <w:sz w:val="24"/>
          <w:szCs w:val="24"/>
          <w:rtl w:val="0"/>
        </w:rPr>
        <w:t xml:space="preserve">, Editura Aramis, București, 2017;</w:t>
      </w:r>
    </w:p>
    <w:p w:rsidR="00000000" w:rsidDel="00000000" w:rsidP="00000000" w:rsidRDefault="00000000" w:rsidRPr="00000000" w14:paraId="0000045F">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Palama, C., Ioniţă M., </w:t>
      </w:r>
      <w:r w:rsidDel="00000000" w:rsidR="00000000" w:rsidRPr="00000000">
        <w:rPr>
          <w:rFonts w:ascii="Times New Roman" w:cs="Times New Roman" w:eastAsia="Times New Roman" w:hAnsi="Times New Roman"/>
          <w:i w:val="1"/>
          <w:sz w:val="24"/>
          <w:szCs w:val="24"/>
          <w:rtl w:val="0"/>
        </w:rPr>
        <w:t xml:space="preserve">Jocul de şah: manual pentru începători</w:t>
      </w:r>
      <w:r w:rsidDel="00000000" w:rsidR="00000000" w:rsidRPr="00000000">
        <w:rPr>
          <w:rFonts w:ascii="Times New Roman" w:cs="Times New Roman" w:eastAsia="Times New Roman" w:hAnsi="Times New Roman"/>
          <w:sz w:val="24"/>
          <w:szCs w:val="24"/>
          <w:rtl w:val="0"/>
        </w:rPr>
        <w:t xml:space="preserve">, Editura Şah Press, Bucureşti,  2001;</w:t>
      </w:r>
    </w:p>
    <w:p w:rsidR="00000000" w:rsidDel="00000000" w:rsidP="00000000" w:rsidRDefault="00000000" w:rsidRPr="00000000" w14:paraId="00000460">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Pavlov, M., </w:t>
      </w:r>
      <w:r w:rsidDel="00000000" w:rsidR="00000000" w:rsidRPr="00000000">
        <w:rPr>
          <w:rFonts w:ascii="Times New Roman" w:cs="Times New Roman" w:eastAsia="Times New Roman" w:hAnsi="Times New Roman"/>
          <w:i w:val="1"/>
          <w:sz w:val="24"/>
          <w:szCs w:val="24"/>
          <w:rtl w:val="0"/>
        </w:rPr>
        <w:t xml:space="preserve">Cooperarea strategică între figuri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Construcția atacului, </w:t>
      </w:r>
      <w:r w:rsidDel="00000000" w:rsidR="00000000" w:rsidRPr="00000000">
        <w:rPr>
          <w:rFonts w:ascii="Times New Roman" w:cs="Times New Roman" w:eastAsia="Times New Roman" w:hAnsi="Times New Roman"/>
          <w:sz w:val="24"/>
          <w:szCs w:val="24"/>
          <w:rtl w:val="0"/>
        </w:rPr>
        <w:t xml:space="preserve">Editura Gambit, București, 2000;</w:t>
      </w:r>
    </w:p>
    <w:p w:rsidR="00000000" w:rsidDel="00000000" w:rsidP="00000000" w:rsidRDefault="00000000" w:rsidRPr="00000000" w14:paraId="00000461">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Stoinoiu-Morogan J., </w:t>
      </w:r>
      <w:r w:rsidDel="00000000" w:rsidR="00000000" w:rsidRPr="00000000">
        <w:rPr>
          <w:rFonts w:ascii="Times New Roman" w:cs="Times New Roman" w:eastAsia="Times New Roman" w:hAnsi="Times New Roman"/>
          <w:i w:val="1"/>
          <w:sz w:val="24"/>
          <w:szCs w:val="24"/>
          <w:rtl w:val="0"/>
        </w:rPr>
        <w:t xml:space="preserve">Educație prin șah - Auxiliar curricular pentru anul I de studiu</w:t>
      </w:r>
      <w:r w:rsidDel="00000000" w:rsidR="00000000" w:rsidRPr="00000000">
        <w:rPr>
          <w:rFonts w:ascii="Times New Roman" w:cs="Times New Roman" w:eastAsia="Times New Roman" w:hAnsi="Times New Roman"/>
          <w:sz w:val="24"/>
          <w:szCs w:val="24"/>
          <w:rtl w:val="0"/>
        </w:rPr>
        <w:t xml:space="preserve">, Editura Edudel, 2023; </w:t>
      </w:r>
    </w:p>
    <w:p w:rsidR="00000000" w:rsidDel="00000000" w:rsidP="00000000" w:rsidRDefault="00000000" w:rsidRPr="00000000" w14:paraId="00000462">
      <w:pPr>
        <w:numPr>
          <w:ilvl w:val="0"/>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Şah ... pe tabla ciclului primar</w:t>
      </w:r>
      <w:r w:rsidDel="00000000" w:rsidR="00000000" w:rsidRPr="00000000">
        <w:rPr>
          <w:rFonts w:ascii="Times New Roman" w:cs="Times New Roman" w:eastAsia="Times New Roman" w:hAnsi="Times New Roman"/>
          <w:sz w:val="24"/>
          <w:szCs w:val="24"/>
          <w:rtl w:val="0"/>
        </w:rPr>
        <w:t xml:space="preserve">, Editura All,  Bucureşti, 1999.</w:t>
      </w:r>
    </w:p>
    <w:p w:rsidR="00000000" w:rsidDel="00000000" w:rsidP="00000000" w:rsidRDefault="00000000" w:rsidRPr="00000000" w14:paraId="00000463">
      <w:pPr>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64">
      <w:pPr>
        <w:ind w:firstLine="72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Document realizat de către Lejean-Anușca Mădălina-Maria  și Plăvițu Eduard</w:t>
      </w:r>
    </w:p>
    <w:p w:rsidR="00000000" w:rsidDel="00000000" w:rsidP="00000000" w:rsidRDefault="00000000" w:rsidRPr="00000000" w14:paraId="00000465">
      <w:pPr>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66">
      <w:pPr>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67">
      <w:pPr>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68">
      <w:pPr>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69">
      <w:pPr>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6A">
      <w:pPr>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6B">
      <w:pPr>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6C">
      <w:pPr>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6D">
      <w:pPr>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6E">
      <w:pPr>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6F">
      <w:pPr>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70">
      <w:pPr>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71">
      <w:pPr>
        <w:ind w:firstLine="72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ANEXE</w:t>
      </w:r>
    </w:p>
    <w:p w:rsidR="00000000" w:rsidDel="00000000" w:rsidP="00000000" w:rsidRDefault="00000000" w:rsidRPr="00000000" w14:paraId="00000472">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473">
      <w:pPr>
        <w:spacing w:after="240" w:befor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ANALIZA PARTIDEI DE ȘAH</w:t>
      </w:r>
    </w:p>
    <w:p w:rsidR="00000000" w:rsidDel="00000000" w:rsidP="00000000" w:rsidRDefault="00000000" w:rsidRPr="00000000" w14:paraId="00000474">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485"/>
        <w:gridCol w:w="3975"/>
        <w:gridCol w:w="765"/>
        <w:gridCol w:w="750"/>
        <w:tblGridChange w:id="0">
          <w:tblGrid>
            <w:gridCol w:w="1890"/>
            <w:gridCol w:w="1485"/>
            <w:gridCol w:w="3975"/>
            <w:gridCol w:w="765"/>
            <w:gridCol w:w="750"/>
          </w:tblGrid>
        </w:tblGridChange>
      </w:tblGrid>
      <w:tr>
        <w:trPr>
          <w:cantSplit w:val="0"/>
          <w:trHeight w:val="795" w:hRule="atLeast"/>
          <w:tblHeader w:val="0"/>
        </w:trPr>
        <w:tc>
          <w:tcPr>
            <w:tcBorders>
              <w:top w:color="70ad47" w:space="0" w:sz="6" w:val="single"/>
              <w:left w:color="70ad47" w:space="0" w:sz="6" w:val="single"/>
              <w:bottom w:color="70ad47" w:space="0" w:sz="6" w:val="single"/>
              <w:right w:color="000000" w:space="0" w:sz="0" w:val="nil"/>
            </w:tcBorders>
            <w:shd w:fill="70ad47" w:val="clear"/>
            <w:tcMar>
              <w:top w:w="0.0" w:type="dxa"/>
              <w:left w:w="100.0" w:type="dxa"/>
              <w:bottom w:w="0.0" w:type="dxa"/>
              <w:right w:w="100.0" w:type="dxa"/>
            </w:tcMar>
            <w:vAlign w:val="top"/>
          </w:tcPr>
          <w:p w:rsidR="00000000" w:rsidDel="00000000" w:rsidP="00000000" w:rsidRDefault="00000000" w:rsidRPr="00000000" w14:paraId="00000475">
            <w:pPr>
              <w:spacing w:after="240" w:before="240" w:line="276" w:lineRule="auto"/>
              <w:rPr>
                <w:rFonts w:ascii="Times New Roman" w:cs="Times New Roman" w:eastAsia="Times New Roman" w:hAnsi="Times New Roman"/>
                <w:b w:val="1"/>
                <w:color w:val="ffffff"/>
                <w:sz w:val="28"/>
                <w:szCs w:val="28"/>
              </w:rPr>
            </w:pPr>
            <w:r w:rsidDel="00000000" w:rsidR="00000000" w:rsidRPr="00000000">
              <w:rPr>
                <w:rFonts w:ascii="Times New Roman" w:cs="Times New Roman" w:eastAsia="Times New Roman" w:hAnsi="Times New Roman"/>
                <w:b w:val="1"/>
                <w:color w:val="ffffff"/>
                <w:sz w:val="28"/>
                <w:szCs w:val="28"/>
                <w:rtl w:val="0"/>
              </w:rPr>
              <w:t xml:space="preserve">ETAPELE</w:t>
            </w:r>
          </w:p>
          <w:p w:rsidR="00000000" w:rsidDel="00000000" w:rsidP="00000000" w:rsidRDefault="00000000" w:rsidRPr="00000000" w14:paraId="00000476">
            <w:pPr>
              <w:spacing w:after="240" w:before="240" w:line="276" w:lineRule="auto"/>
              <w:rPr>
                <w:rFonts w:ascii="Times New Roman" w:cs="Times New Roman" w:eastAsia="Times New Roman" w:hAnsi="Times New Roman"/>
                <w:b w:val="1"/>
                <w:color w:val="ffffff"/>
                <w:sz w:val="28"/>
                <w:szCs w:val="28"/>
              </w:rPr>
            </w:pPr>
            <w:r w:rsidDel="00000000" w:rsidR="00000000" w:rsidRPr="00000000">
              <w:rPr>
                <w:rFonts w:ascii="Times New Roman" w:cs="Times New Roman" w:eastAsia="Times New Roman" w:hAnsi="Times New Roman"/>
                <w:b w:val="1"/>
                <w:color w:val="ffffff"/>
                <w:sz w:val="28"/>
                <w:szCs w:val="28"/>
                <w:rtl w:val="0"/>
              </w:rPr>
              <w:t xml:space="preserve">partidei de șah</w:t>
            </w:r>
          </w:p>
        </w:tc>
        <w:tc>
          <w:tcPr>
            <w:tcBorders>
              <w:top w:color="70ad47" w:space="0" w:sz="6" w:val="single"/>
              <w:left w:color="000000" w:space="0" w:sz="0" w:val="nil"/>
              <w:bottom w:color="70ad47" w:space="0" w:sz="6" w:val="single"/>
              <w:right w:color="000000" w:space="0" w:sz="0" w:val="nil"/>
            </w:tcBorders>
            <w:shd w:fill="70ad47" w:val="clear"/>
            <w:tcMar>
              <w:top w:w="0.0" w:type="dxa"/>
              <w:left w:w="100.0" w:type="dxa"/>
              <w:bottom w:w="0.0" w:type="dxa"/>
              <w:right w:w="100.0" w:type="dxa"/>
            </w:tcMar>
            <w:vAlign w:val="top"/>
          </w:tcPr>
          <w:p w:rsidR="00000000" w:rsidDel="00000000" w:rsidP="00000000" w:rsidRDefault="00000000" w:rsidRPr="00000000" w14:paraId="00000477">
            <w:pPr>
              <w:spacing w:after="240" w:before="240" w:line="276" w:lineRule="auto"/>
              <w:rPr>
                <w:rFonts w:ascii="Times New Roman" w:cs="Times New Roman" w:eastAsia="Times New Roman" w:hAnsi="Times New Roman"/>
                <w:b w:val="1"/>
                <w:color w:val="ffffff"/>
                <w:sz w:val="28"/>
                <w:szCs w:val="28"/>
              </w:rPr>
            </w:pPr>
            <w:r w:rsidDel="00000000" w:rsidR="00000000" w:rsidRPr="00000000">
              <w:rPr>
                <w:rFonts w:ascii="Times New Roman" w:cs="Times New Roman" w:eastAsia="Times New Roman" w:hAnsi="Times New Roman"/>
                <w:b w:val="1"/>
                <w:color w:val="ffffff"/>
                <w:sz w:val="28"/>
                <w:szCs w:val="28"/>
                <w:rtl w:val="0"/>
              </w:rPr>
              <w:t xml:space="preserve">Pași</w:t>
            </w:r>
          </w:p>
        </w:tc>
        <w:tc>
          <w:tcPr>
            <w:tcBorders>
              <w:top w:color="70ad47" w:space="0" w:sz="6" w:val="single"/>
              <w:left w:color="000000" w:space="0" w:sz="0" w:val="nil"/>
              <w:bottom w:color="70ad47" w:space="0" w:sz="6" w:val="single"/>
              <w:right w:color="000000" w:space="0" w:sz="0" w:val="nil"/>
            </w:tcBorders>
            <w:shd w:fill="70ad47" w:val="clear"/>
            <w:tcMar>
              <w:top w:w="0.0" w:type="dxa"/>
              <w:left w:w="100.0" w:type="dxa"/>
              <w:bottom w:w="0.0" w:type="dxa"/>
              <w:right w:w="100.0" w:type="dxa"/>
            </w:tcMar>
            <w:vAlign w:val="top"/>
          </w:tcPr>
          <w:p w:rsidR="00000000" w:rsidDel="00000000" w:rsidP="00000000" w:rsidRDefault="00000000" w:rsidRPr="00000000" w14:paraId="00000478">
            <w:pPr>
              <w:spacing w:after="240" w:before="240" w:line="276" w:lineRule="auto"/>
              <w:rPr>
                <w:rFonts w:ascii="Times New Roman" w:cs="Times New Roman" w:eastAsia="Times New Roman" w:hAnsi="Times New Roman"/>
                <w:b w:val="1"/>
                <w:color w:val="ffffff"/>
                <w:sz w:val="28"/>
                <w:szCs w:val="28"/>
              </w:rPr>
            </w:pPr>
            <w:r w:rsidDel="00000000" w:rsidR="00000000" w:rsidRPr="00000000">
              <w:rPr>
                <w:rFonts w:ascii="Times New Roman" w:cs="Times New Roman" w:eastAsia="Times New Roman" w:hAnsi="Times New Roman"/>
                <w:b w:val="1"/>
                <w:color w:val="ffffff"/>
                <w:sz w:val="28"/>
                <w:szCs w:val="28"/>
                <w:rtl w:val="0"/>
              </w:rPr>
              <w:t xml:space="preserve">Descriere</w:t>
            </w:r>
          </w:p>
        </w:tc>
        <w:tc>
          <w:tcPr>
            <w:tcBorders>
              <w:top w:color="70ad47" w:space="0" w:sz="6" w:val="single"/>
              <w:left w:color="000000" w:space="0" w:sz="0" w:val="nil"/>
              <w:bottom w:color="70ad47" w:space="0" w:sz="6" w:val="single"/>
              <w:right w:color="000000" w:space="0" w:sz="0" w:val="nil"/>
            </w:tcBorders>
            <w:shd w:fill="70ad47" w:val="clear"/>
            <w:tcMar>
              <w:top w:w="0.0" w:type="dxa"/>
              <w:left w:w="100.0" w:type="dxa"/>
              <w:bottom w:w="0.0" w:type="dxa"/>
              <w:right w:w="100.0" w:type="dxa"/>
            </w:tcMar>
            <w:vAlign w:val="top"/>
          </w:tcPr>
          <w:p w:rsidR="00000000" w:rsidDel="00000000" w:rsidP="00000000" w:rsidRDefault="00000000" w:rsidRPr="00000000" w14:paraId="00000479">
            <w:pPr>
              <w:spacing w:after="240" w:before="240" w:line="276" w:lineRule="auto"/>
              <w:jc w:val="center"/>
              <w:rPr>
                <w:rFonts w:ascii="Times New Roman" w:cs="Times New Roman" w:eastAsia="Times New Roman" w:hAnsi="Times New Roman"/>
                <w:b w:val="1"/>
                <w:color w:val="ffffff"/>
                <w:sz w:val="28"/>
                <w:szCs w:val="28"/>
              </w:rPr>
            </w:pPr>
            <w:r w:rsidDel="00000000" w:rsidR="00000000" w:rsidRPr="00000000">
              <w:rPr>
                <w:rFonts w:ascii="Times New Roman" w:cs="Times New Roman" w:eastAsia="Times New Roman" w:hAnsi="Times New Roman"/>
                <w:b w:val="1"/>
                <w:color w:val="ffffff"/>
                <w:sz w:val="28"/>
                <w:szCs w:val="28"/>
                <w:rtl w:val="0"/>
              </w:rPr>
              <w:t xml:space="preserve">DA</w:t>
            </w:r>
          </w:p>
          <w:p w:rsidR="00000000" w:rsidDel="00000000" w:rsidP="00000000" w:rsidRDefault="00000000" w:rsidRPr="00000000" w14:paraId="0000047A">
            <w:pPr>
              <w:spacing w:after="240" w:before="240" w:line="276" w:lineRule="auto"/>
              <w:jc w:val="center"/>
              <w:rPr>
                <w:rFonts w:ascii="Times New Roman" w:cs="Times New Roman" w:eastAsia="Times New Roman" w:hAnsi="Times New Roman"/>
                <w:b w:val="1"/>
                <w:color w:val="ffffff"/>
                <w:sz w:val="28"/>
                <w:szCs w:val="28"/>
              </w:rPr>
            </w:pPr>
            <w:r w:rsidDel="00000000" w:rsidR="00000000" w:rsidRPr="00000000">
              <w:rPr>
                <w:rFonts w:ascii="Times New Roman" w:cs="Times New Roman" w:eastAsia="Times New Roman" w:hAnsi="Times New Roman"/>
                <w:b w:val="1"/>
                <w:color w:val="ffffff"/>
                <w:sz w:val="28"/>
                <w:szCs w:val="28"/>
                <w:rtl w:val="0"/>
              </w:rPr>
              <w:t xml:space="preserve">5 p</w:t>
            </w:r>
          </w:p>
        </w:tc>
        <w:tc>
          <w:tcPr>
            <w:tcBorders>
              <w:top w:color="70ad47" w:space="0" w:sz="6" w:val="single"/>
              <w:left w:color="000000" w:space="0" w:sz="0" w:val="nil"/>
              <w:bottom w:color="70ad47" w:space="0" w:sz="6" w:val="single"/>
              <w:right w:color="70ad47" w:space="0" w:sz="6" w:val="single"/>
            </w:tcBorders>
            <w:shd w:fill="70ad47" w:val="clear"/>
            <w:tcMar>
              <w:top w:w="0.0" w:type="dxa"/>
              <w:left w:w="100.0" w:type="dxa"/>
              <w:bottom w:w="0.0" w:type="dxa"/>
              <w:right w:w="100.0" w:type="dxa"/>
            </w:tcMar>
            <w:vAlign w:val="top"/>
          </w:tcPr>
          <w:p w:rsidR="00000000" w:rsidDel="00000000" w:rsidP="00000000" w:rsidRDefault="00000000" w:rsidRPr="00000000" w14:paraId="0000047B">
            <w:pPr>
              <w:spacing w:after="240" w:before="240" w:line="276" w:lineRule="auto"/>
              <w:jc w:val="center"/>
              <w:rPr>
                <w:rFonts w:ascii="Times New Roman" w:cs="Times New Roman" w:eastAsia="Times New Roman" w:hAnsi="Times New Roman"/>
                <w:b w:val="1"/>
                <w:color w:val="ffffff"/>
                <w:sz w:val="28"/>
                <w:szCs w:val="28"/>
              </w:rPr>
            </w:pPr>
            <w:r w:rsidDel="00000000" w:rsidR="00000000" w:rsidRPr="00000000">
              <w:rPr>
                <w:rFonts w:ascii="Times New Roman" w:cs="Times New Roman" w:eastAsia="Times New Roman" w:hAnsi="Times New Roman"/>
                <w:b w:val="1"/>
                <w:color w:val="ffffff"/>
                <w:sz w:val="28"/>
                <w:szCs w:val="28"/>
                <w:rtl w:val="0"/>
              </w:rPr>
              <w:t xml:space="preserve">NU</w:t>
            </w:r>
          </w:p>
          <w:p w:rsidR="00000000" w:rsidDel="00000000" w:rsidP="00000000" w:rsidRDefault="00000000" w:rsidRPr="00000000" w14:paraId="0000047C">
            <w:pPr>
              <w:spacing w:after="240" w:before="240" w:line="276" w:lineRule="auto"/>
              <w:jc w:val="center"/>
              <w:rPr>
                <w:rFonts w:ascii="Times New Roman" w:cs="Times New Roman" w:eastAsia="Times New Roman" w:hAnsi="Times New Roman"/>
                <w:b w:val="1"/>
                <w:color w:val="ffffff"/>
                <w:sz w:val="28"/>
                <w:szCs w:val="28"/>
              </w:rPr>
            </w:pPr>
            <w:r w:rsidDel="00000000" w:rsidR="00000000" w:rsidRPr="00000000">
              <w:rPr>
                <w:rFonts w:ascii="Times New Roman" w:cs="Times New Roman" w:eastAsia="Times New Roman" w:hAnsi="Times New Roman"/>
                <w:b w:val="1"/>
                <w:color w:val="ffffff"/>
                <w:sz w:val="28"/>
                <w:szCs w:val="28"/>
                <w:rtl w:val="0"/>
              </w:rPr>
              <w:t xml:space="preserve">0 p</w:t>
            </w:r>
          </w:p>
        </w:tc>
      </w:tr>
      <w:tr>
        <w:trPr>
          <w:cantSplit w:val="0"/>
          <w:trHeight w:val="1845" w:hRule="atLeast"/>
          <w:tblHeader w:val="0"/>
        </w:trPr>
        <w:tc>
          <w:tcPr>
            <w:vMerge w:val="restart"/>
            <w:tcBorders>
              <w:top w:color="000000" w:space="0" w:sz="0" w:val="nil"/>
              <w:left w:color="70ad47" w:space="0" w:sz="6" w:val="single"/>
              <w:bottom w:color="70ad47" w:space="0" w:sz="6" w:val="single"/>
              <w:right w:color="a8d08d" w:space="0" w:sz="6" w:val="single"/>
            </w:tcBorders>
            <w:tcMar>
              <w:top w:w="0.0" w:type="dxa"/>
              <w:left w:w="100.0" w:type="dxa"/>
              <w:bottom w:w="0.0" w:type="dxa"/>
              <w:right w:w="100.0" w:type="dxa"/>
            </w:tcMar>
            <w:vAlign w:val="top"/>
          </w:tcPr>
          <w:p w:rsidR="00000000" w:rsidDel="00000000" w:rsidP="00000000" w:rsidRDefault="00000000" w:rsidRPr="00000000" w14:paraId="0000047D">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DESCHIDERE</w:t>
            </w:r>
          </w:p>
          <w:p w:rsidR="00000000" w:rsidDel="00000000" w:rsidP="00000000" w:rsidRDefault="00000000" w:rsidRPr="00000000" w14:paraId="0000047E">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Reguli de aur</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7F">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Pioni centrali</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80">
            <w:pPr>
              <w:spacing w:after="240" w:before="240" w:line="276"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Dezvoltarea pionilor centrali.</w:t>
            </w:r>
          </w:p>
          <w:p w:rsidR="00000000" w:rsidDel="00000000" w:rsidP="00000000" w:rsidRDefault="00000000" w:rsidRPr="00000000" w14:paraId="00000481">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Mutarea 2 câmpuri în față a pionului din fața regelui și / sau a pionului din fața reginei.</w:t>
            </w:r>
          </w:p>
          <w:p w:rsidR="00000000" w:rsidDel="00000000" w:rsidP="00000000" w:rsidRDefault="00000000" w:rsidRPr="00000000" w14:paraId="00000482">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83">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p</w:t>
            </w:r>
          </w:p>
        </w:tc>
        <w:tc>
          <w:tcPr>
            <w:tcBorders>
              <w:top w:color="000000" w:space="0" w:sz="0" w:val="nil"/>
              <w:left w:color="000000" w:space="0" w:sz="0" w:val="nil"/>
              <w:bottom w:color="a8d08d" w:space="0" w:sz="6" w:val="single"/>
              <w:right w:color="70ad47"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84">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r>
      <w:tr>
        <w:trPr>
          <w:cantSplit w:val="0"/>
          <w:trHeight w:val="1305" w:hRule="atLeast"/>
          <w:tblHeader w:val="0"/>
        </w:trPr>
        <w:tc>
          <w:tcPr>
            <w:vMerge w:val="continue"/>
            <w:tcBorders>
              <w:top w:color="000000" w:space="0" w:sz="0" w:val="nil"/>
              <w:left w:color="70ad47" w:space="0" w:sz="6" w:val="single"/>
              <w:bottom w:color="70ad47" w:space="0" w:sz="6" w:val="single"/>
              <w:right w:color="a8d08d" w:space="0" w:sz="6" w:val="single"/>
            </w:tcBorders>
            <w:tcMar>
              <w:top w:w="0.0" w:type="dxa"/>
              <w:left w:w="100.0" w:type="dxa"/>
              <w:bottom w:w="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86">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Cai</w:t>
            </w:r>
          </w:p>
          <w:p w:rsidR="00000000" w:rsidDel="00000000" w:rsidP="00000000" w:rsidRDefault="00000000" w:rsidRPr="00000000" w14:paraId="00000487">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Nebuni</w:t>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88">
            <w:pPr>
              <w:spacing w:after="240" w:before="240" w:line="276"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Dezvoltarea cailor și a nebunilor.</w:t>
            </w:r>
          </w:p>
          <w:p w:rsidR="00000000" w:rsidDel="00000000" w:rsidP="00000000" w:rsidRDefault="00000000" w:rsidRPr="00000000" w14:paraId="00000489">
            <w:pPr>
              <w:spacing w:after="240" w:before="240" w:line="276"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 </w:t>
            </w:r>
          </w:p>
          <w:p w:rsidR="00000000" w:rsidDel="00000000" w:rsidP="00000000" w:rsidRDefault="00000000" w:rsidRPr="00000000" w14:paraId="0000048A">
            <w:pPr>
              <w:spacing w:after="240" w:before="240" w:line="276"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 </w:t>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8B">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p</w:t>
            </w:r>
          </w:p>
        </w:tc>
        <w:tc>
          <w:tcPr>
            <w:tcBorders>
              <w:top w:color="000000" w:space="0" w:sz="0" w:val="nil"/>
              <w:left w:color="000000" w:space="0" w:sz="0" w:val="nil"/>
              <w:bottom w:color="a8d08d" w:space="0" w:sz="6" w:val="single"/>
              <w:right w:color="70ad4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8C">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r>
      <w:tr>
        <w:trPr>
          <w:cantSplit w:val="0"/>
          <w:trHeight w:val="1845" w:hRule="atLeast"/>
          <w:tblHeader w:val="0"/>
        </w:trPr>
        <w:tc>
          <w:tcPr>
            <w:vMerge w:val="continue"/>
            <w:tcBorders>
              <w:top w:color="000000" w:space="0" w:sz="0" w:val="nil"/>
              <w:left w:color="70ad47" w:space="0" w:sz="6" w:val="single"/>
              <w:bottom w:color="70ad47" w:space="0" w:sz="6" w:val="single"/>
              <w:right w:color="a8d08d" w:space="0" w:sz="6" w:val="single"/>
            </w:tcBorders>
            <w:tcMar>
              <w:top w:w="0.0" w:type="dxa"/>
              <w:left w:w="100.0" w:type="dxa"/>
              <w:bottom w:w="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8E">
            <w:pPr>
              <w:spacing w:after="240" w:before="240" w:line="276" w:lineRule="auto"/>
              <w:ind w:left="760" w:hanging="38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0-0 </w:t>
            </w:r>
          </w:p>
          <w:p w:rsidR="00000000" w:rsidDel="00000000" w:rsidP="00000000" w:rsidRDefault="00000000" w:rsidRPr="00000000" w14:paraId="0000048F">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sau</w:t>
            </w:r>
          </w:p>
          <w:p w:rsidR="00000000" w:rsidDel="00000000" w:rsidP="00000000" w:rsidRDefault="00000000" w:rsidRPr="00000000" w14:paraId="00000490">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0-0-0</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91">
            <w:pPr>
              <w:spacing w:after="240" w:before="240" w:line="276"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Efectuarea rocadei.</w:t>
            </w:r>
          </w:p>
          <w:p w:rsidR="00000000" w:rsidDel="00000000" w:rsidP="00000000" w:rsidRDefault="00000000" w:rsidRPr="00000000" w14:paraId="00000492">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Mutare specială: Regele mută două câmpuri spre Turn, iar Turnul sare peste Rege pe câmpul imediat alăturat.</w:t>
            </w:r>
          </w:p>
          <w:p w:rsidR="00000000" w:rsidDel="00000000" w:rsidP="00000000" w:rsidRDefault="00000000" w:rsidRPr="00000000" w14:paraId="00000493">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94">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p</w:t>
            </w:r>
          </w:p>
        </w:tc>
        <w:tc>
          <w:tcPr>
            <w:tcBorders>
              <w:top w:color="000000" w:space="0" w:sz="0" w:val="nil"/>
              <w:left w:color="000000" w:space="0" w:sz="0" w:val="nil"/>
              <w:bottom w:color="a8d08d" w:space="0" w:sz="6" w:val="single"/>
              <w:right w:color="70ad47"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95">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r>
      <w:tr>
        <w:trPr>
          <w:cantSplit w:val="0"/>
          <w:trHeight w:val="1845" w:hRule="atLeast"/>
          <w:tblHeader w:val="0"/>
        </w:trPr>
        <w:tc>
          <w:tcPr>
            <w:vMerge w:val="continue"/>
            <w:tcBorders>
              <w:top w:color="000000" w:space="0" w:sz="0" w:val="nil"/>
              <w:left w:color="70ad47" w:space="0" w:sz="6" w:val="single"/>
              <w:bottom w:color="70ad47" w:space="0" w:sz="6" w:val="single"/>
              <w:right w:color="a8d08d" w:space="0" w:sz="6" w:val="single"/>
            </w:tcBorders>
            <w:tcMar>
              <w:top w:w="0.0" w:type="dxa"/>
              <w:left w:w="100.0" w:type="dxa"/>
              <w:bottom w:w="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7">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T_T</w:t>
            </w:r>
          </w:p>
          <w:p w:rsidR="00000000" w:rsidDel="00000000" w:rsidP="00000000" w:rsidRDefault="00000000" w:rsidRPr="00000000" w14:paraId="00000498">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9">
            <w:pPr>
              <w:spacing w:after="240" w:before="240" w:line="276"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Conectarea turnurilor.</w:t>
            </w:r>
          </w:p>
          <w:p w:rsidR="00000000" w:rsidDel="00000000" w:rsidP="00000000" w:rsidRDefault="00000000" w:rsidRPr="00000000" w14:paraId="0000049A">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Legătura este făcută atunci când nu mai existe alte piese între propriile turnuri.</w:t>
            </w:r>
          </w:p>
          <w:p w:rsidR="00000000" w:rsidDel="00000000" w:rsidP="00000000" w:rsidRDefault="00000000" w:rsidRPr="00000000" w14:paraId="0000049B">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C">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p</w:t>
            </w:r>
          </w:p>
        </w:tc>
        <w:tc>
          <w:tcPr>
            <w:tcBorders>
              <w:top w:color="000000" w:space="0" w:sz="0" w:val="nil"/>
              <w:left w:color="000000" w:space="0" w:sz="0" w:val="nil"/>
              <w:bottom w:color="70ad47" w:space="0" w:sz="6" w:val="single"/>
              <w:right w:color="70ad4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D">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r>
      <w:tr>
        <w:trPr>
          <w:cantSplit w:val="0"/>
          <w:trHeight w:val="1875" w:hRule="atLeast"/>
          <w:tblHeader w:val="0"/>
        </w:trPr>
        <w:tc>
          <w:tcPr>
            <w:vMerge w:val="restart"/>
            <w:tcBorders>
              <w:top w:color="000000" w:space="0" w:sz="0" w:val="nil"/>
              <w:left w:color="70ad47" w:space="0" w:sz="6" w:val="single"/>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9E">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JOC DE MIJLOC</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9F">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Cei 3 pioni</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A0">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i w:val="1"/>
                <w:sz w:val="28"/>
                <w:szCs w:val="28"/>
                <w:rtl w:val="0"/>
              </w:rPr>
              <w:t xml:space="preserve">După rocadă, cei 3 pioni din fața regelui nu sunt mutați decât dacă trebuie evitat matul. </w:t>
            </w:r>
            <w:r w:rsidDel="00000000" w:rsidR="00000000" w:rsidRPr="00000000">
              <w:rPr>
                <w:rFonts w:ascii="Times New Roman" w:cs="Times New Roman" w:eastAsia="Times New Roman" w:hAnsi="Times New Roman"/>
                <w:b w:val="1"/>
                <w:sz w:val="28"/>
                <w:szCs w:val="28"/>
                <w:rtl w:val="0"/>
              </w:rPr>
              <w:t xml:space="preserve">Păstrarea celor 3 pioni în poziția inițială în primele 15 mutări.</w:t>
            </w:r>
          </w:p>
          <w:p w:rsidR="00000000" w:rsidDel="00000000" w:rsidP="00000000" w:rsidRDefault="00000000" w:rsidRPr="00000000" w14:paraId="000004A1">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A2">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p</w:t>
            </w:r>
          </w:p>
        </w:tc>
        <w:tc>
          <w:tcPr>
            <w:tcBorders>
              <w:top w:color="000000" w:space="0" w:sz="0" w:val="nil"/>
              <w:left w:color="000000" w:space="0" w:sz="0" w:val="nil"/>
              <w:bottom w:color="a8d08d" w:space="0" w:sz="6" w:val="single"/>
              <w:right w:color="70ad47"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A3">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r>
      <w:tr>
        <w:trPr>
          <w:cantSplit w:val="0"/>
          <w:trHeight w:val="1065" w:hRule="atLeast"/>
          <w:tblHeader w:val="0"/>
        </w:trPr>
        <w:tc>
          <w:tcPr>
            <w:vMerge w:val="continue"/>
            <w:tcBorders>
              <w:top w:color="000000" w:space="0" w:sz="0" w:val="nil"/>
              <w:left w:color="70ad47" w:space="0" w:sz="6" w:val="single"/>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5">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Așezarea pieselor</w:t>
            </w:r>
          </w:p>
        </w:tc>
        <w:tc>
          <w:tcPr>
            <w:tcBorders>
              <w:top w:color="000000" w:space="0" w:sz="0" w:val="nil"/>
              <w:left w:color="000000" w:space="0" w:sz="0" w:val="nil"/>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6">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i w:val="1"/>
                <w:sz w:val="28"/>
                <w:szCs w:val="28"/>
                <w:rtl w:val="0"/>
              </w:rPr>
              <w:t xml:space="preserve">Așezarea pieselor proprii cât mai central, </w:t>
            </w:r>
            <w:r w:rsidDel="00000000" w:rsidR="00000000" w:rsidRPr="00000000">
              <w:rPr>
                <w:rFonts w:ascii="Times New Roman" w:cs="Times New Roman" w:eastAsia="Times New Roman" w:hAnsi="Times New Roman"/>
                <w:b w:val="1"/>
                <w:sz w:val="28"/>
                <w:szCs w:val="28"/>
                <w:rtl w:val="0"/>
              </w:rPr>
              <w:t xml:space="preserve">nu spre marginea tablei.</w:t>
            </w:r>
          </w:p>
          <w:p w:rsidR="00000000" w:rsidDel="00000000" w:rsidP="00000000" w:rsidRDefault="00000000" w:rsidRPr="00000000" w14:paraId="000004A7">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70ad47"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8">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p</w:t>
            </w:r>
          </w:p>
        </w:tc>
        <w:tc>
          <w:tcPr>
            <w:tcBorders>
              <w:top w:color="000000" w:space="0" w:sz="0" w:val="nil"/>
              <w:left w:color="000000" w:space="0" w:sz="0" w:val="nil"/>
              <w:bottom w:color="70ad47" w:space="0" w:sz="6" w:val="single"/>
              <w:right w:color="70ad4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9">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r>
      <w:tr>
        <w:trPr>
          <w:cantSplit w:val="0"/>
          <w:trHeight w:val="1305" w:hRule="atLeast"/>
          <w:tblHeader w:val="0"/>
        </w:trPr>
        <w:tc>
          <w:tcPr>
            <w:vMerge w:val="restart"/>
            <w:tcBorders>
              <w:top w:color="000000" w:space="0" w:sz="0" w:val="nil"/>
              <w:left w:color="70ad47" w:space="0" w:sz="6" w:val="single"/>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AA">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FINAL</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AB">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20 p</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AC">
            <w:pPr>
              <w:spacing w:after="240" w:before="240" w:line="276"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Victorie prin șah-mat.</w:t>
            </w:r>
          </w:p>
          <w:p w:rsidR="00000000" w:rsidDel="00000000" w:rsidP="00000000" w:rsidRDefault="00000000" w:rsidRPr="00000000" w14:paraId="000004AD">
            <w:pPr>
              <w:spacing w:after="240" w:before="240" w:line="276"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 </w:t>
            </w:r>
          </w:p>
          <w:p w:rsidR="00000000" w:rsidDel="00000000" w:rsidP="00000000" w:rsidRDefault="00000000" w:rsidRPr="00000000" w14:paraId="000004AE">
            <w:pPr>
              <w:spacing w:after="240" w:before="240" w:line="276"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 </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AF">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20 p</w:t>
            </w:r>
          </w:p>
        </w:tc>
        <w:tc>
          <w:tcPr>
            <w:tcBorders>
              <w:top w:color="000000" w:space="0" w:sz="0" w:val="nil"/>
              <w:left w:color="000000" w:space="0" w:sz="0" w:val="nil"/>
              <w:bottom w:color="a8d08d" w:space="0" w:sz="6" w:val="single"/>
              <w:right w:color="70ad47"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B0">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r>
      <w:tr>
        <w:trPr>
          <w:cantSplit w:val="0"/>
          <w:trHeight w:val="1065" w:hRule="atLeast"/>
          <w:tblHeader w:val="0"/>
        </w:trPr>
        <w:tc>
          <w:tcPr>
            <w:vMerge w:val="continue"/>
            <w:tcBorders>
              <w:top w:color="000000" w:space="0" w:sz="0" w:val="nil"/>
              <w:left w:color="70ad47" w:space="0" w:sz="6" w:val="single"/>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2">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15 p</w:t>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3">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Dacă s-a terminat timpul de joc, deținerea de avantaj material.</w:t>
            </w:r>
          </w:p>
          <w:p w:rsidR="00000000" w:rsidDel="00000000" w:rsidP="00000000" w:rsidRDefault="00000000" w:rsidRPr="00000000" w14:paraId="000004B4">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5">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a8d08d" w:space="0" w:sz="6" w:val="single"/>
              <w:right w:color="70ad4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6">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r>
      <w:tr>
        <w:trPr>
          <w:cantSplit w:val="0"/>
          <w:trHeight w:val="1305" w:hRule="atLeast"/>
          <w:tblHeader w:val="0"/>
        </w:trPr>
        <w:tc>
          <w:tcPr>
            <w:vMerge w:val="continue"/>
            <w:tcBorders>
              <w:top w:color="000000" w:space="0" w:sz="0" w:val="nil"/>
              <w:left w:color="70ad47" w:space="0" w:sz="6" w:val="single"/>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B8">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10 p</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B9">
            <w:pPr>
              <w:spacing w:after="240" w:before="240" w:line="276"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Remiză / pat.</w:t>
            </w:r>
          </w:p>
          <w:p w:rsidR="00000000" w:rsidDel="00000000" w:rsidP="00000000" w:rsidRDefault="00000000" w:rsidRPr="00000000" w14:paraId="000004BA">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Dacă s-a terminat timpul de joc, egalitate sau diferență mai mică de 5 p.</w:t>
            </w:r>
          </w:p>
        </w:tc>
        <w:tc>
          <w:tcPr>
            <w:tcBorders>
              <w:top w:color="000000" w:space="0" w:sz="0" w:val="nil"/>
              <w:left w:color="000000" w:space="0" w:sz="0" w:val="nil"/>
              <w:bottom w:color="a8d08d" w:space="0" w:sz="6" w:val="single"/>
              <w:right w:color="a8d08d"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BB">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a8d08d" w:space="0" w:sz="6" w:val="single"/>
              <w:right w:color="70ad47" w:space="0" w:sz="6" w:val="single"/>
            </w:tcBorders>
            <w:shd w:fill="e2efd9" w:val="clear"/>
            <w:tcMar>
              <w:top w:w="0.0" w:type="dxa"/>
              <w:left w:w="100.0" w:type="dxa"/>
              <w:bottom w:w="0.0" w:type="dxa"/>
              <w:right w:w="100.0" w:type="dxa"/>
            </w:tcMar>
            <w:vAlign w:val="top"/>
          </w:tcPr>
          <w:p w:rsidR="00000000" w:rsidDel="00000000" w:rsidP="00000000" w:rsidRDefault="00000000" w:rsidRPr="00000000" w14:paraId="000004BC">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r>
      <w:tr>
        <w:trPr>
          <w:cantSplit w:val="0"/>
          <w:trHeight w:val="1575" w:hRule="atLeast"/>
          <w:tblHeader w:val="0"/>
        </w:trPr>
        <w:tc>
          <w:tcPr>
            <w:vMerge w:val="continue"/>
            <w:tcBorders>
              <w:top w:color="000000" w:space="0" w:sz="0" w:val="nil"/>
              <w:left w:color="70ad47" w:space="0" w:sz="6" w:val="single"/>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E">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p</w:t>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BF">
            <w:pPr>
              <w:spacing w:after="240" w:before="240" w:line="276"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Înfrângere prin șah-mat.</w:t>
            </w:r>
          </w:p>
          <w:p w:rsidR="00000000" w:rsidDel="00000000" w:rsidP="00000000" w:rsidRDefault="00000000" w:rsidRPr="00000000" w14:paraId="000004C0">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Dacă s-a terminat timpul de joc, deținerea de dezavantaj material.</w:t>
            </w:r>
          </w:p>
          <w:p w:rsidR="00000000" w:rsidDel="00000000" w:rsidP="00000000" w:rsidRDefault="00000000" w:rsidRPr="00000000" w14:paraId="000004C1">
            <w:pPr>
              <w:spacing w:after="240"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a8d08d" w:space="0" w:sz="6" w:val="single"/>
              <w:right w:color="a8d08d"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C2">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a8d08d" w:space="0" w:sz="6" w:val="single"/>
              <w:right w:color="70ad47"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4C3">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r>
    </w:tbl>
    <w:p w:rsidR="00000000" w:rsidDel="00000000" w:rsidP="00000000" w:rsidRDefault="00000000" w:rsidRPr="00000000" w14:paraId="000004C4">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4C5">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4C6">
      <w:pPr>
        <w:ind w:firstLine="720"/>
        <w:jc w:val="both"/>
        <w:rPr>
          <w:rFonts w:ascii="Times New Roman" w:cs="Times New Roman" w:eastAsia="Times New Roman" w:hAnsi="Times New Roman"/>
          <w:b w:val="1"/>
          <w:sz w:val="28"/>
          <w:szCs w:val="28"/>
        </w:rPr>
      </w:pPr>
      <w:r w:rsidDel="00000000" w:rsidR="00000000" w:rsidRPr="00000000">
        <w:rPr>
          <w:rtl w:val="0"/>
        </w:rPr>
      </w:r>
    </w:p>
    <w:sectPr>
      <w:footerReference r:id="rId21"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rFonts w:ascii="Arial" w:cs="Arial" w:eastAsia="Arial" w:hAnsi="Arial"/>
        <w:b w:val="0"/>
        <w:i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RO"/>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chesskid.com" TargetMode="External"/><Relationship Id="rId11" Type="http://schemas.openxmlformats.org/officeDocument/2006/relationships/hyperlink" Target="http://www.chesskid.com" TargetMode="External"/><Relationship Id="rId10" Type="http://schemas.openxmlformats.org/officeDocument/2006/relationships/hyperlink" Target="http://www.chesskid.com" TargetMode="External"/><Relationship Id="rId21" Type="http://schemas.openxmlformats.org/officeDocument/2006/relationships/footer" Target="footer1.xml"/><Relationship Id="rId13" Type="http://schemas.openxmlformats.org/officeDocument/2006/relationships/hyperlink" Target="https://www.youtube.com/watch?v=zsyJlpSxGm4" TargetMode="External"/><Relationship Id="rId12" Type="http://schemas.openxmlformats.org/officeDocument/2006/relationships/hyperlink" Target="http://www.chesskid.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hesskid.com" TargetMode="External"/><Relationship Id="rId15" Type="http://schemas.openxmlformats.org/officeDocument/2006/relationships/hyperlink" Target="http://www.chesskid.com" TargetMode="External"/><Relationship Id="rId14" Type="http://schemas.openxmlformats.org/officeDocument/2006/relationships/hyperlink" Target="https://www.youtube.com/watch?v=zsyJlpSxGm4" TargetMode="External"/><Relationship Id="rId17" Type="http://schemas.openxmlformats.org/officeDocument/2006/relationships/hyperlink" Target="http://www.chesskid.com" TargetMode="External"/><Relationship Id="rId16" Type="http://schemas.openxmlformats.org/officeDocument/2006/relationships/hyperlink" Target="http://www.chesskid.com" TargetMode="External"/><Relationship Id="rId5" Type="http://schemas.openxmlformats.org/officeDocument/2006/relationships/styles" Target="styles.xml"/><Relationship Id="rId19" Type="http://schemas.openxmlformats.org/officeDocument/2006/relationships/hyperlink" Target="http://www.chesskid.com" TargetMode="External"/><Relationship Id="rId6" Type="http://schemas.openxmlformats.org/officeDocument/2006/relationships/customXml" Target="../customXML/item1.xml"/><Relationship Id="rId18" Type="http://schemas.openxmlformats.org/officeDocument/2006/relationships/hyperlink" Target="http://www.chesskid.com" TargetMode="External"/><Relationship Id="rId7" Type="http://schemas.openxmlformats.org/officeDocument/2006/relationships/image" Target="media/image1.png"/><Relationship Id="rId8" Type="http://schemas.openxmlformats.org/officeDocument/2006/relationships/hyperlink" Target="https://www.youtube.com/watch?v=2itkgVWq0h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LKQD7cYQ56f5HLAzmmqTpPBc4A==">CgMxLjAyCGguZ2pkZ3hzOAByITFjeU5tNzlKbjlLdE5wZFRSYVZvUkFPa214azJBeWtHNg==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