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2025 – 2026</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i w:val="1"/>
          <w:iCs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8"/>
          <w:szCs w:val="48"/>
          <w:rtl w:val="0"/>
        </w:rPr>
        <w:t xml:space="preserve">OPŢIONAL – </w:t>
      </w:r>
      <w:r w:rsidDel="00000000" w:rsidR="00000000" w:rsidRPr="00000000">
        <w:rPr>
          <w:rFonts w:ascii="Times New Roman" w:cs="Times New Roman" w:eastAsia="Times New Roman" w:hAnsi="Times New Roman"/>
          <w:b w:val="1"/>
          <w:bCs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2025-2026</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iCs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4"/>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4"/>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bCs w:val="1"/>
          <w:i w:val="1"/>
          <w:iCs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bCs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Planificare calendaristică orientativă - Clasa a III-a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ANUL II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Legenda șahului -</w:t>
            </w:r>
            <w:r w:rsidDel="00000000" w:rsidR="00000000" w:rsidRPr="00000000">
              <w:rPr>
                <w:rFonts w:ascii="Times New Roman" w:cs="Times New Roman" w:eastAsia="Times New Roman" w:hAnsi="Times New Roman"/>
                <w:color w:val="1f1f1f"/>
                <w:sz w:val="24"/>
                <w:szCs w:val="24"/>
                <w:rtl w:val="0"/>
              </w:rPr>
              <w:t xml:space="preserve"> cu detalii despre înmulțire. Reactualizarea cunoștințelor</w:t>
            </w:r>
          </w:p>
          <w:p w:rsidR="00000000" w:rsidDel="00000000" w:rsidP="00000000" w:rsidRDefault="00000000" w:rsidRPr="00000000" w14:paraId="0000005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Dublu - </w:t>
            </w:r>
            <w:r w:rsidDel="00000000" w:rsidR="00000000" w:rsidRPr="00000000">
              <w:rPr>
                <w:rFonts w:ascii="Times New Roman" w:cs="Times New Roman" w:eastAsia="Times New Roman" w:hAnsi="Times New Roman"/>
                <w:color w:val="1f1f1f"/>
                <w:sz w:val="24"/>
                <w:szCs w:val="24"/>
                <w:highlight w:val="white"/>
                <w:rtl w:val="0"/>
              </w:rPr>
              <w:t xml:space="preserve">3-6 piese pe tablă (AD)</w:t>
            </w:r>
            <w:r w:rsidDel="00000000" w:rsidR="00000000" w:rsidRPr="00000000">
              <w:rPr>
                <w:rtl w:val="0"/>
              </w:rPr>
            </w:r>
          </w:p>
          <w:p w:rsidR="00000000" w:rsidDel="00000000" w:rsidP="00000000" w:rsidRDefault="00000000" w:rsidRPr="00000000" w14:paraId="0000005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Furculița - </w:t>
            </w:r>
            <w:r w:rsidDel="00000000" w:rsidR="00000000" w:rsidRPr="00000000">
              <w:rPr>
                <w:rFonts w:ascii="Times New Roman" w:cs="Times New Roman" w:eastAsia="Times New Roman" w:hAnsi="Times New Roman"/>
                <w:color w:val="1f1f1f"/>
                <w:sz w:val="24"/>
                <w:szCs w:val="24"/>
                <w:highlight w:val="white"/>
                <w:rtl w:val="0"/>
              </w:rPr>
              <w:t xml:space="preserve">3-6 piese pe tablă (F)</w:t>
            </w:r>
            <w:r w:rsidDel="00000000" w:rsidR="00000000" w:rsidRPr="00000000">
              <w:rPr>
                <w:rtl w:val="0"/>
              </w:rPr>
            </w:r>
          </w:p>
          <w:p w:rsidR="00000000" w:rsidDel="00000000" w:rsidP="00000000" w:rsidRDefault="00000000" w:rsidRPr="00000000" w14:paraId="0000005C">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Triplu -</w:t>
            </w:r>
            <w:r w:rsidDel="00000000" w:rsidR="00000000" w:rsidRPr="00000000">
              <w:rPr>
                <w:rFonts w:ascii="Times New Roman" w:cs="Times New Roman" w:eastAsia="Times New Roman" w:hAnsi="Times New Roman"/>
                <w:color w:val="1f1f1f"/>
                <w:sz w:val="24"/>
                <w:szCs w:val="24"/>
                <w:highlight w:val="white"/>
                <w:rtl w:val="0"/>
              </w:rPr>
              <w:t xml:space="preserve"> 3-6 piese pe tablă (AT)</w:t>
            </w:r>
            <w:r w:rsidDel="00000000" w:rsidR="00000000" w:rsidRPr="00000000">
              <w:rPr>
                <w:rtl w:val="0"/>
              </w:rPr>
            </w:r>
          </w:p>
          <w:p w:rsidR="00000000" w:rsidDel="00000000" w:rsidP="00000000" w:rsidRDefault="00000000" w:rsidRPr="00000000" w14:paraId="0000005D">
            <w:pPr>
              <w:numPr>
                <w:ilvl w:val="0"/>
                <w:numId w:val="2"/>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Legătura Totală - </w:t>
            </w:r>
            <w:r w:rsidDel="00000000" w:rsidR="00000000" w:rsidRPr="00000000">
              <w:rPr>
                <w:rFonts w:ascii="Times New Roman" w:cs="Times New Roman" w:eastAsia="Times New Roman" w:hAnsi="Times New Roman"/>
                <w:color w:val="1f1f1f"/>
                <w:sz w:val="24"/>
                <w:szCs w:val="24"/>
                <w:rtl w:val="0"/>
              </w:rPr>
              <w:t xml:space="preserve">3-6 piese pe tablă (LT)</w:t>
            </w:r>
          </w:p>
          <w:p w:rsidR="00000000" w:rsidDel="00000000" w:rsidP="00000000" w:rsidRDefault="00000000" w:rsidRPr="00000000" w14:paraId="0000005E">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numPr>
                <w:ilvl w:val="0"/>
                <w:numId w:val="2"/>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laser -</w:t>
            </w:r>
            <w:r w:rsidDel="00000000" w:rsidR="00000000" w:rsidRPr="00000000">
              <w:rPr>
                <w:rFonts w:ascii="Times New Roman" w:cs="Times New Roman" w:eastAsia="Times New Roman" w:hAnsi="Times New Roman"/>
                <w:color w:val="1f1f1f"/>
                <w:sz w:val="24"/>
                <w:szCs w:val="24"/>
                <w:rtl w:val="0"/>
              </w:rPr>
              <w:t xml:space="preserve"> 3-6 piese pe tablă  (AL)</w:t>
            </w:r>
          </w:p>
          <w:p w:rsidR="00000000" w:rsidDel="00000000" w:rsidP="00000000" w:rsidRDefault="00000000" w:rsidRPr="00000000" w14:paraId="00000071">
            <w:pPr>
              <w:numPr>
                <w:ilvl w:val="0"/>
                <w:numId w:val="2"/>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prin descoperire </w:t>
            </w:r>
            <w:r w:rsidDel="00000000" w:rsidR="00000000" w:rsidRPr="00000000">
              <w:rPr>
                <w:rFonts w:ascii="Times New Roman" w:cs="Times New Roman" w:eastAsia="Times New Roman" w:hAnsi="Times New Roman"/>
                <w:color w:val="1f1f1f"/>
                <w:sz w:val="24"/>
                <w:szCs w:val="24"/>
                <w:rtl w:val="0"/>
              </w:rPr>
              <w:t xml:space="preserve">- 3-6 piese pe tablă (ApD)</w:t>
            </w:r>
          </w:p>
          <w:p w:rsidR="00000000" w:rsidDel="00000000" w:rsidP="00000000" w:rsidRDefault="00000000" w:rsidRPr="00000000" w14:paraId="00000072">
            <w:pPr>
              <w:numPr>
                <w:ilvl w:val="0"/>
                <w:numId w:val="2"/>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3-6 piese pe tablă (ȘpD)</w:t>
            </w:r>
          </w:p>
          <w:p w:rsidR="00000000" w:rsidDel="00000000" w:rsidP="00000000" w:rsidRDefault="00000000" w:rsidRPr="00000000" w14:paraId="00000073">
            <w:pPr>
              <w:numPr>
                <w:ilvl w:val="0"/>
                <w:numId w:val="2"/>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dublu- </w:t>
            </w:r>
            <w:r w:rsidDel="00000000" w:rsidR="00000000" w:rsidRPr="00000000">
              <w:rPr>
                <w:rFonts w:ascii="Times New Roman" w:cs="Times New Roman" w:eastAsia="Times New Roman" w:hAnsi="Times New Roman"/>
                <w:color w:val="1f1f1f"/>
                <w:sz w:val="24"/>
                <w:szCs w:val="24"/>
                <w:rtl w:val="0"/>
              </w:rPr>
              <w:t xml:space="preserve">3-6 piese pe tablă (ȘD)</w:t>
            </w:r>
          </w:p>
          <w:p w:rsidR="00000000" w:rsidDel="00000000" w:rsidP="00000000" w:rsidRDefault="00000000" w:rsidRPr="00000000" w14:paraId="00000074">
            <w:pPr>
              <w:numPr>
                <w:ilvl w:val="0"/>
                <w:numId w:val="2"/>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Dubla lovitură</w:t>
            </w:r>
            <w:r w:rsidDel="00000000" w:rsidR="00000000" w:rsidRPr="00000000">
              <w:rPr>
                <w:rFonts w:ascii="Times New Roman" w:cs="Times New Roman" w:eastAsia="Times New Roman" w:hAnsi="Times New Roman"/>
                <w:color w:val="1f1f1f"/>
                <w:sz w:val="24"/>
                <w:szCs w:val="24"/>
                <w:rtl w:val="0"/>
              </w:rPr>
              <w:t xml:space="preserve">- 3-6 piese pe tablă (DL)</w:t>
            </w:r>
          </w:p>
          <w:p w:rsidR="00000000" w:rsidDel="00000000" w:rsidP="00000000" w:rsidRDefault="00000000" w:rsidRPr="00000000" w14:paraId="00000075">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7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numPr>
                <w:ilvl w:val="0"/>
                <w:numId w:val="2"/>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jocul de mijloc </w:t>
            </w:r>
          </w:p>
          <w:p w:rsidR="00000000" w:rsidDel="00000000" w:rsidP="00000000" w:rsidRDefault="00000000" w:rsidRPr="00000000" w14:paraId="00000086">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Bateria (mini-plan)</w:t>
            </w:r>
          </w:p>
          <w:p w:rsidR="00000000" w:rsidDel="00000000" w:rsidP="00000000" w:rsidRDefault="00000000" w:rsidRPr="00000000" w14:paraId="00000087">
            <w:pPr>
              <w:numPr>
                <w:ilvl w:val="0"/>
                <w:numId w:val="2"/>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deschidere/jocul de mijloc</w:t>
            </w:r>
          </w:p>
          <w:p w:rsidR="00000000" w:rsidDel="00000000" w:rsidP="00000000" w:rsidRDefault="00000000" w:rsidRPr="00000000" w14:paraId="00000088">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Pionul lui Ahile f2/f7 </w:t>
            </w:r>
          </w:p>
          <w:p w:rsidR="00000000" w:rsidDel="00000000" w:rsidP="00000000" w:rsidRDefault="00000000" w:rsidRPr="00000000" w14:paraId="00000089">
            <w:pPr>
              <w:numPr>
                <w:ilvl w:val="0"/>
                <w:numId w:val="2"/>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w:t>
            </w:r>
          </w:p>
          <w:p w:rsidR="00000000" w:rsidDel="00000000" w:rsidP="00000000" w:rsidRDefault="00000000" w:rsidRPr="00000000" w14:paraId="0000008A">
            <w:pPr>
              <w:shd w:fill="ffffff" w:val="clear"/>
              <w:spacing w:before="40" w:line="460" w:lineRule="auto"/>
              <w:ind w:left="72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Susținerea pionilor liberi/ liberi apărați </w:t>
            </w:r>
          </w:p>
          <w:p w:rsidR="00000000" w:rsidDel="00000000" w:rsidP="00000000" w:rsidRDefault="00000000" w:rsidRPr="00000000" w14:paraId="0000008B">
            <w:pPr>
              <w:numPr>
                <w:ilvl w:val="0"/>
                <w:numId w:val="2"/>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Câmpuri cheie. Opoziția</w:t>
            </w:r>
          </w:p>
          <w:p w:rsidR="00000000" w:rsidDel="00000000" w:rsidP="00000000" w:rsidRDefault="00000000" w:rsidRPr="00000000" w14:paraId="0000008C">
            <w:pPr>
              <w:numPr>
                <w:ilvl w:val="0"/>
                <w:numId w:val="2"/>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Pătratul pionului, pătratul magic și pătratul mișcător</w:t>
            </w:r>
          </w:p>
          <w:p w:rsidR="00000000" w:rsidDel="00000000" w:rsidP="00000000" w:rsidRDefault="00000000" w:rsidRPr="00000000" w14:paraId="0000008D">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hd w:fill="ffffff" w:val="clear"/>
              <w:spacing w:before="40" w:line="24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 atragere (</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3-6 piese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numPr>
                <w:ilvl w:val="0"/>
                <w:numId w:val="2"/>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capturare (3-6 piese)</w:t>
            </w:r>
          </w:p>
          <w:p w:rsidR="00000000" w:rsidDel="00000000" w:rsidP="00000000" w:rsidRDefault="00000000" w:rsidRPr="00000000" w14:paraId="0000009E">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F">
            <w:pPr>
              <w:numPr>
                <w:ilvl w:val="0"/>
                <w:numId w:val="2"/>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atac (3-6 piese)</w:t>
            </w:r>
          </w:p>
          <w:p w:rsidR="00000000" w:rsidDel="00000000" w:rsidP="00000000" w:rsidRDefault="00000000" w:rsidRPr="00000000" w14:paraId="000000A0">
            <w:pPr>
              <w:shd w:fill="ffffff" w:val="clear"/>
              <w:spacing w:before="40" w:line="240" w:lineRule="auto"/>
              <w:ind w:left="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1">
            <w:pPr>
              <w:numPr>
                <w:ilvl w:val="0"/>
                <w:numId w:val="2"/>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w:t>
            </w:r>
            <w:r w:rsidDel="00000000" w:rsidR="00000000" w:rsidRPr="00000000">
              <w:rPr>
                <w:rFonts w:ascii="Times New Roman" w:cs="Times New Roman" w:eastAsia="Times New Roman" w:hAnsi="Times New Roman"/>
                <w:color w:val="1f1f1f"/>
                <w:sz w:val="24"/>
                <w:szCs w:val="24"/>
                <w:rtl w:val="0"/>
              </w:rPr>
              <w:t xml:space="preserve"> prin atragere (3-6 piese)</w:t>
            </w:r>
          </w:p>
          <w:p w:rsidR="00000000" w:rsidDel="00000000" w:rsidP="00000000" w:rsidRDefault="00000000" w:rsidRPr="00000000" w14:paraId="000000A2">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3">
            <w:pPr>
              <w:numPr>
                <w:ilvl w:val="0"/>
                <w:numId w:val="2"/>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prin distragere  (3-6 piese)</w:t>
            </w:r>
          </w:p>
          <w:p w:rsidR="00000000" w:rsidDel="00000000" w:rsidP="00000000" w:rsidRDefault="00000000" w:rsidRPr="00000000" w14:paraId="000000A4">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5">
            <w:pPr>
              <w:numPr>
                <w:ilvl w:val="0"/>
                <w:numId w:val="2"/>
              </w:numPr>
              <w:shd w:fill="ffffff" w:val="clear"/>
              <w:spacing w:before="4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Eliminarea apărătorului... </w:t>
            </w:r>
            <w:r w:rsidDel="00000000" w:rsidR="00000000" w:rsidRPr="00000000">
              <w:rPr>
                <w:rFonts w:ascii="Times New Roman" w:cs="Times New Roman" w:eastAsia="Times New Roman" w:hAnsi="Times New Roman"/>
                <w:color w:val="1f1f1f"/>
                <w:sz w:val="24"/>
                <w:szCs w:val="24"/>
                <w:rtl w:val="0"/>
              </w:rPr>
              <w:t xml:space="preserve">exerciții amestecate (3-6 piese)</w:t>
            </w:r>
          </w:p>
          <w:p w:rsidR="00000000" w:rsidDel="00000000" w:rsidP="00000000" w:rsidRDefault="00000000" w:rsidRPr="00000000" w14:paraId="000000A6">
            <w:pPr>
              <w:shd w:fill="ffffff" w:val="clear"/>
              <w:spacing w:before="40"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7">
            <w:pPr>
              <w:numPr>
                <w:ilvl w:val="0"/>
                <w:numId w:val="2"/>
              </w:numPr>
              <w:spacing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0A8">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9">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numPr>
                <w:ilvl w:val="0"/>
                <w:numId w:val="2"/>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p w:rsidR="00000000" w:rsidDel="00000000" w:rsidP="00000000" w:rsidRDefault="00000000" w:rsidRPr="00000000" w14:paraId="000000B9">
            <w:pPr>
              <w:numPr>
                <w:ilvl w:val="0"/>
                <w:numId w:val="2"/>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p>
          <w:p w:rsidR="00000000" w:rsidDel="00000000" w:rsidP="00000000" w:rsidRDefault="00000000" w:rsidRPr="00000000" w14:paraId="000000BA">
            <w:pPr>
              <w:numPr>
                <w:ilvl w:val="0"/>
                <w:numId w:val="2"/>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B">
            <w:pPr>
              <w:numPr>
                <w:ilvl w:val="0"/>
                <w:numId w:val="2"/>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C">
            <w:pPr>
              <w:numPr>
                <w:ilvl w:val="0"/>
                <w:numId w:val="2"/>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D">
            <w:pPr>
              <w:numPr>
                <w:ilvl w:val="0"/>
                <w:numId w:val="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Recapitulare finală</w:t>
            </w:r>
            <w:r w:rsidDel="00000000" w:rsidR="00000000" w:rsidRPr="00000000">
              <w:rPr>
                <w:rtl w:val="0"/>
              </w:rPr>
            </w:r>
          </w:p>
          <w:p w:rsidR="00000000" w:rsidDel="00000000" w:rsidP="00000000" w:rsidRDefault="00000000" w:rsidRPr="00000000" w14:paraId="000000B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Evaluarea finală</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sept. –  oct. 2025 (7 săptămâni)</w:t>
      </w:r>
    </w:p>
    <w:p w:rsidR="00000000" w:rsidDel="00000000" w:rsidP="00000000" w:rsidRDefault="00000000" w:rsidRPr="00000000" w14:paraId="000000C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0C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0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0C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D">
            <w:pPr>
              <w:spacing w:line="36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Legenda șahului -</w:t>
            </w:r>
            <w:r w:rsidDel="00000000" w:rsidR="00000000" w:rsidRPr="00000000">
              <w:rPr>
                <w:rFonts w:ascii="Times New Roman" w:cs="Times New Roman" w:eastAsia="Times New Roman" w:hAnsi="Times New Roman"/>
                <w:color w:val="1f1f1f"/>
                <w:sz w:val="24"/>
                <w:szCs w:val="24"/>
                <w:rtl w:val="0"/>
              </w:rPr>
              <w:t xml:space="preserve"> cu detalii despre înmulțire. Reactualizarea cunoștințelor</w:t>
            </w:r>
          </w:p>
        </w:tc>
        <w:tc>
          <w:tcPr>
            <w:shd w:fill="auto" w:val="clear"/>
          </w:tcPr>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Vizionarea videoclipului despre legenda șahului:</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https://www.youtube.com/watch?v=2itkgVWq0hc</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reținere a denumirii fiecărei piese și recapitularea valorii acestora.</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liniilor, coloanelor și diagonalelor pe o tablă de șah desenată pe caietul de matematică.</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Desenarea și colorarea unei table de șah.</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coloanelor, liniilor și diagonalelor prin coordonate (ex. C3, F5).</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Mini-joc: construirea tablei de șah din pătrate decupate alb-negru.</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Exercițiu de dublare inspirat din legendă: calcularea boabelor de grâu pe primele 5-6 pătrate.</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de asociere: fiecare piesă de șah este legată de mișcarea și valoarea sa.</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de rol pe un șotron desenat ca tabla de șah (elevii „mută” ca piesele).</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de poziționare a obiectelor pe o machetă de șah (ex. „Așază turnul pe H1”).</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sdt>
              <w:sdtPr>
                <w:id w:val="-771786329"/>
                <w:tag w:val="goog_rdk_0"/>
              </w:sdtPr>
              <w:sdtContent>
                <w:r w:rsidDel="00000000" w:rsidR="00000000" w:rsidRPr="00000000">
                  <w:rPr>
                    <w:rFonts w:ascii="Cardo" w:cs="Cardo" w:eastAsia="Cardo" w:hAnsi="Cardo"/>
                    <w:sz w:val="24"/>
                    <w:szCs w:val="24"/>
                    <w:rtl w:val="0"/>
                  </w:rPr>
                  <w:t xml:space="preserve">Utilizarea metaforei blocului pentru identificarea coordonatelor (ex. Scara A, etaj 3 → A3).</w:t>
                </w:r>
              </w:sdtContent>
            </w:sdt>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Ordinea pieselor: aranjarea acestora pe tablă conform regulilor jocului.</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înmulțire cu dublare pentru numărarea pătratelor pe o linie/coloană.</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despre legenda șahului și relația dintre matematică și joc.</w:t>
            </w:r>
            <w:r w:rsidDel="00000000" w:rsidR="00000000" w:rsidRPr="00000000">
              <w:rPr>
                <w:rtl w:val="0"/>
              </w:rPr>
            </w:r>
          </w:p>
        </w:tc>
        <w:tc>
          <w:tcPr>
            <w:shd w:fill="auto" w:val="clear"/>
          </w:tcPr>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Pr>
          <w:p w:rsidR="00000000" w:rsidDel="00000000" w:rsidP="00000000" w:rsidRDefault="00000000" w:rsidRPr="00000000" w14:paraId="0000010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Dublu - </w:t>
            </w:r>
            <w:r w:rsidDel="00000000" w:rsidR="00000000" w:rsidRPr="00000000">
              <w:rPr>
                <w:rFonts w:ascii="Times New Roman" w:cs="Times New Roman" w:eastAsia="Times New Roman" w:hAnsi="Times New Roman"/>
                <w:color w:val="1f1f1f"/>
                <w:sz w:val="24"/>
                <w:szCs w:val="24"/>
                <w:highlight w:val="white"/>
                <w:rtl w:val="0"/>
              </w:rPr>
              <w:t xml:space="preserve">3-6 piese pe tablă (AD)</w:t>
            </w:r>
            <w:r w:rsidDel="00000000" w:rsidR="00000000" w:rsidRPr="00000000">
              <w:rPr>
                <w:rtl w:val="0"/>
              </w:rPr>
            </w:r>
          </w:p>
        </w:tc>
        <w:tc>
          <w:tcPr>
            <w:shd w:fill="auto" w:val="clear"/>
          </w:tcPr>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1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piesei care realizează atacul dublu într-o poziție dată.</w:t>
            </w:r>
          </w:p>
          <w:p w:rsidR="00000000" w:rsidDel="00000000" w:rsidP="00000000" w:rsidRDefault="00000000" w:rsidRPr="00000000" w14:paraId="000001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Colorarea pe fișe a câmpurilor atacate de o piesă care execută un atac dublu.</w:t>
            </w:r>
          </w:p>
          <w:p w:rsidR="00000000" w:rsidDel="00000000" w:rsidP="00000000" w:rsidRDefault="00000000" w:rsidRPr="00000000" w14:paraId="000001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de poziții pe tablă cu 3-6 piese în care o piesă realizează un atac dublu.</w:t>
            </w:r>
          </w:p>
          <w:p w:rsidR="00000000" w:rsidDel="00000000" w:rsidP="00000000" w:rsidRDefault="00000000" w:rsidRPr="00000000" w14:paraId="0000010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pe tabla de șah: </w:t>
            </w:r>
            <w:r w:rsidDel="00000000" w:rsidR="00000000" w:rsidRPr="00000000">
              <w:rPr>
                <w:rFonts w:ascii="Times New Roman" w:cs="Times New Roman" w:eastAsia="Times New Roman" w:hAnsi="Times New Roman"/>
                <w:sz w:val="24"/>
                <w:szCs w:val="24"/>
                <w:rtl w:val="0"/>
              </w:rPr>
              <w:t xml:space="preserve">elevii simulează mișcările pieselor pentru a executa un atac dublu.</w:t>
            </w:r>
          </w:p>
          <w:p w:rsidR="00000000" w:rsidDel="00000000" w:rsidP="00000000" w:rsidRDefault="00000000" w:rsidRPr="00000000" w14:paraId="0000010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rezolvare a problemelor tactice pe fișe sau tablă magnetică.</w:t>
            </w:r>
          </w:p>
          <w:p w:rsidR="00000000" w:rsidDel="00000000" w:rsidP="00000000" w:rsidRDefault="00000000" w:rsidRPr="00000000" w14:paraId="000001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completare</w:t>
            </w:r>
            <w:r w:rsidDel="00000000" w:rsidR="00000000" w:rsidRPr="00000000">
              <w:rPr>
                <w:rFonts w:ascii="Times New Roman" w:cs="Times New Roman" w:eastAsia="Times New Roman" w:hAnsi="Times New Roman"/>
                <w:sz w:val="24"/>
                <w:szCs w:val="24"/>
                <w:rtl w:val="0"/>
              </w:rPr>
              <w:t xml:space="preserve">: „Care piesă poate realiza un atac dublu și pe ce câmp?”.</w:t>
            </w:r>
          </w:p>
          <w:p w:rsidR="00000000" w:rsidDel="00000000" w:rsidP="00000000" w:rsidRDefault="00000000" w:rsidRPr="00000000" w14:paraId="000001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Concurs între elevi pentru identificarea celor mai rapide atacuri duble într-o serie de diagrame.</w:t>
            </w:r>
          </w:p>
          <w:p w:rsidR="00000000" w:rsidDel="00000000" w:rsidP="00000000" w:rsidRDefault="00000000" w:rsidRPr="00000000" w14:paraId="0000011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în perechi:</w:t>
            </w:r>
            <w:r w:rsidDel="00000000" w:rsidR="00000000" w:rsidRPr="00000000">
              <w:rPr>
                <w:rFonts w:ascii="Times New Roman" w:cs="Times New Roman" w:eastAsia="Times New Roman" w:hAnsi="Times New Roman"/>
                <w:sz w:val="24"/>
                <w:szCs w:val="24"/>
                <w:rtl w:val="0"/>
              </w:rPr>
              <w:t xml:space="preserve"> identificarea celei mai bune capturi în urma unui atac dublu.</w:t>
            </w:r>
          </w:p>
          <w:p w:rsidR="00000000" w:rsidDel="00000000" w:rsidP="00000000" w:rsidRDefault="00000000" w:rsidRPr="00000000" w14:paraId="0000011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Simularea unui atac dublu pe tablă reală, urmând instrucțiunile profesorului.</w:t>
            </w:r>
          </w:p>
          <w:p w:rsidR="00000000" w:rsidDel="00000000" w:rsidP="00000000" w:rsidRDefault="00000000" w:rsidRPr="00000000" w14:paraId="0000011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unor probleme proprii de atac dublu și schimbul acestora cu colegii pentru rezolvare.</w:t>
            </w:r>
          </w:p>
          <w:p w:rsidR="00000000" w:rsidDel="00000000" w:rsidP="00000000" w:rsidRDefault="00000000" w:rsidRPr="00000000" w14:paraId="00000115">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2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Pr>
          <w:p w:rsidR="00000000" w:rsidDel="00000000" w:rsidP="00000000" w:rsidRDefault="00000000" w:rsidRPr="00000000" w14:paraId="0000012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Furculița - </w:t>
            </w:r>
            <w:r w:rsidDel="00000000" w:rsidR="00000000" w:rsidRPr="00000000">
              <w:rPr>
                <w:rFonts w:ascii="Times New Roman" w:cs="Times New Roman" w:eastAsia="Times New Roman" w:hAnsi="Times New Roman"/>
                <w:color w:val="1f1f1f"/>
                <w:sz w:val="24"/>
                <w:szCs w:val="24"/>
                <w:highlight w:val="white"/>
                <w:rtl w:val="0"/>
              </w:rPr>
              <w:t xml:space="preserve">3-6 piese pe tablă (F)</w:t>
            </w: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furculiței</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furculiță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3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rezolvare a problemelor</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furculița</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Concurs pentru identificarea furculiței</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4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Pr>
          <w:p w:rsidR="00000000" w:rsidDel="00000000" w:rsidP="00000000" w:rsidRDefault="00000000" w:rsidRPr="00000000" w14:paraId="00000143">
            <w:pPr>
              <w:spacing w:line="360" w:lineRule="auto"/>
              <w:ind w:left="0" w:firstLine="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Atacul Triplu -</w:t>
            </w:r>
            <w:r w:rsidDel="00000000" w:rsidR="00000000" w:rsidRPr="00000000">
              <w:rPr>
                <w:rFonts w:ascii="Times New Roman" w:cs="Times New Roman" w:eastAsia="Times New Roman" w:hAnsi="Times New Roman"/>
                <w:color w:val="1f1f1f"/>
                <w:sz w:val="24"/>
                <w:szCs w:val="24"/>
                <w:highlight w:val="white"/>
                <w:rtl w:val="0"/>
              </w:rPr>
              <w:t xml:space="preserve"> 3-6 piese pe tablă (AT)</w:t>
            </w:r>
            <w:r w:rsidDel="00000000" w:rsidR="00000000" w:rsidRPr="00000000">
              <w:rPr>
                <w:rtl w:val="0"/>
              </w:rPr>
            </w:r>
          </w:p>
        </w:tc>
        <w:tc>
          <w:tcPr>
            <w:shd w:fill="auto" w:val="clear"/>
          </w:tcPr>
          <w:p w:rsidR="00000000" w:rsidDel="00000000" w:rsidP="00000000" w:rsidRDefault="00000000" w:rsidRPr="00000000" w14:paraId="000001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9">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4A">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4B">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atac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4C">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4D">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atacul triplu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4E">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Concurs de identificare a atacului triplu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4F">
            <w:pPr>
              <w:keepLines w:val="1"/>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Pr>
          <w:p w:rsidR="00000000" w:rsidDel="00000000" w:rsidP="00000000" w:rsidRDefault="00000000" w:rsidRPr="00000000" w14:paraId="0000015C">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Legătura Totală - </w:t>
            </w:r>
            <w:r w:rsidDel="00000000" w:rsidR="00000000" w:rsidRPr="00000000">
              <w:rPr>
                <w:rFonts w:ascii="Times New Roman" w:cs="Times New Roman" w:eastAsia="Times New Roman" w:hAnsi="Times New Roman"/>
                <w:color w:val="1f1f1f"/>
                <w:sz w:val="24"/>
                <w:szCs w:val="24"/>
                <w:rtl w:val="0"/>
              </w:rPr>
              <w:t xml:space="preserve">3-6 piese pe tablă (LT)</w:t>
            </w:r>
          </w:p>
        </w:tc>
        <w:tc>
          <w:tcPr>
            <w:shd w:fill="auto" w:val="clear"/>
          </w:tcPr>
          <w:p w:rsidR="00000000" w:rsidDel="00000000" w:rsidP="00000000" w:rsidRDefault="00000000" w:rsidRPr="00000000" w14:paraId="000001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62">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63">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legăturii totale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64">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65">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66">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legătura totală</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67">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17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Pr>
          <w:p w:rsidR="00000000" w:rsidDel="00000000" w:rsidP="00000000" w:rsidRDefault="00000000" w:rsidRPr="00000000" w14:paraId="0000018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9B">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noi. –  dec. 2025 (7 săptămâni)</w:t>
      </w:r>
    </w:p>
    <w:p w:rsidR="00000000" w:rsidDel="00000000" w:rsidP="00000000" w:rsidRDefault="00000000" w:rsidRPr="00000000" w14:paraId="0000019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1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1A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1A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1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1A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7">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A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B4">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laser -</w:t>
            </w:r>
            <w:r w:rsidDel="00000000" w:rsidR="00000000" w:rsidRPr="00000000">
              <w:rPr>
                <w:rFonts w:ascii="Times New Roman" w:cs="Times New Roman" w:eastAsia="Times New Roman" w:hAnsi="Times New Roman"/>
                <w:color w:val="1f1f1f"/>
                <w:sz w:val="24"/>
                <w:szCs w:val="24"/>
                <w:rtl w:val="0"/>
              </w:rPr>
              <w:t xml:space="preserve"> 3-6 piese pe tablă  (AL)</w:t>
            </w:r>
          </w:p>
          <w:p w:rsidR="00000000" w:rsidDel="00000000" w:rsidP="00000000" w:rsidRDefault="00000000" w:rsidRPr="00000000" w14:paraId="000001B5">
            <w:pPr>
              <w:shd w:fill="ffffff" w:val="clear"/>
              <w:spacing w:before="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B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atacului laser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atac laser</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atacul laser</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B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Pr>
          <w:p w:rsidR="00000000" w:rsidDel="00000000" w:rsidP="00000000" w:rsidRDefault="00000000" w:rsidRPr="00000000" w14:paraId="000001D0">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Atacul prin descoperire </w:t>
            </w:r>
            <w:r w:rsidDel="00000000" w:rsidR="00000000" w:rsidRPr="00000000">
              <w:rPr>
                <w:rFonts w:ascii="Times New Roman" w:cs="Times New Roman" w:eastAsia="Times New Roman" w:hAnsi="Times New Roman"/>
                <w:color w:val="1f1f1f"/>
                <w:sz w:val="24"/>
                <w:szCs w:val="24"/>
                <w:rtl w:val="0"/>
              </w:rPr>
              <w:t xml:space="preserve">- 3-6 piese pe tablă (ApD)</w:t>
            </w:r>
          </w:p>
          <w:p w:rsidR="00000000" w:rsidDel="00000000" w:rsidP="00000000" w:rsidRDefault="00000000" w:rsidRPr="00000000" w14:paraId="000001D1">
            <w:pPr>
              <w:shd w:fill="ffffff" w:val="clear"/>
              <w:spacing w:before="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atacului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D6">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atac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D8">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atacul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D9">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Pr>
          <w:p w:rsidR="00000000" w:rsidDel="00000000" w:rsidP="00000000" w:rsidRDefault="00000000" w:rsidRPr="00000000" w14:paraId="000001E6">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prin descoperire - </w:t>
            </w:r>
            <w:r w:rsidDel="00000000" w:rsidR="00000000" w:rsidRPr="00000000">
              <w:rPr>
                <w:rFonts w:ascii="Times New Roman" w:cs="Times New Roman" w:eastAsia="Times New Roman" w:hAnsi="Times New Roman"/>
                <w:color w:val="1f1f1f"/>
                <w:sz w:val="24"/>
                <w:szCs w:val="24"/>
                <w:rtl w:val="0"/>
              </w:rPr>
              <w:t xml:space="preserve">3-6 piese pe tablă (ȘpD)</w:t>
            </w:r>
          </w:p>
          <w:p w:rsidR="00000000" w:rsidDel="00000000" w:rsidP="00000000" w:rsidRDefault="00000000" w:rsidRPr="00000000" w14:paraId="000001E7">
            <w:pPr>
              <w:shd w:fill="ffffff" w:val="clear"/>
              <w:spacing w:before="40" w:line="3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șahului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E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șah prin descoperire</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E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șahul prin descoperire</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E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shd w:fill="auto" w:val="clear"/>
          </w:tcPr>
          <w:p w:rsidR="00000000" w:rsidDel="00000000" w:rsidP="00000000" w:rsidRDefault="00000000" w:rsidRPr="00000000" w14:paraId="000001FB">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dublu- </w:t>
            </w:r>
            <w:r w:rsidDel="00000000" w:rsidR="00000000" w:rsidRPr="00000000">
              <w:rPr>
                <w:rFonts w:ascii="Times New Roman" w:cs="Times New Roman" w:eastAsia="Times New Roman" w:hAnsi="Times New Roman"/>
                <w:color w:val="1f1f1f"/>
                <w:sz w:val="24"/>
                <w:szCs w:val="24"/>
                <w:rtl w:val="0"/>
              </w:rPr>
              <w:t xml:space="preserve">3-6 piese pe tablă (ȘD)</w:t>
            </w:r>
          </w:p>
          <w:p w:rsidR="00000000" w:rsidDel="00000000" w:rsidP="00000000" w:rsidRDefault="00000000" w:rsidRPr="00000000" w14:paraId="000001FC">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20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șahului dublu</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poziții cu șah dublu</w:t>
            </w:r>
            <w:r w:rsidDel="00000000" w:rsidR="00000000" w:rsidRPr="00000000">
              <w:rPr>
                <w:rFonts w:ascii="Times New Roman" w:cs="Times New Roman" w:eastAsia="Times New Roman" w:hAnsi="Times New Roman"/>
                <w:sz w:val="24"/>
                <w:szCs w:val="24"/>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 cu șahul dublu</w:t>
            </w:r>
            <w:r w:rsidDel="00000000" w:rsidR="00000000" w:rsidRPr="00000000">
              <w:rPr>
                <w:rFonts w:ascii="Times New Roman" w:cs="Times New Roman" w:eastAsia="Times New Roman" w:hAnsi="Times New Roman"/>
                <w:sz w:val="24"/>
                <w:szCs w:val="24"/>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20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Pr>
          <w:p w:rsidR="00000000" w:rsidDel="00000000" w:rsidP="00000000" w:rsidRDefault="00000000" w:rsidRPr="00000000" w14:paraId="00000210">
            <w:pPr>
              <w:shd w:fill="ffffff" w:val="clear"/>
              <w:spacing w:before="4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Dubla lovitură</w:t>
            </w:r>
            <w:r w:rsidDel="00000000" w:rsidR="00000000" w:rsidRPr="00000000">
              <w:rPr>
                <w:rFonts w:ascii="Times New Roman" w:cs="Times New Roman" w:eastAsia="Times New Roman" w:hAnsi="Times New Roman"/>
                <w:color w:val="1f1f1f"/>
                <w:sz w:val="24"/>
                <w:szCs w:val="24"/>
                <w:rtl w:val="0"/>
              </w:rPr>
              <w:t xml:space="preserve">- 3-6 piese pe tablă (DL)</w:t>
            </w:r>
          </w:p>
          <w:p w:rsidR="00000000" w:rsidDel="00000000" w:rsidP="00000000" w:rsidRDefault="00000000" w:rsidRPr="00000000" w14:paraId="00000211">
            <w:pPr>
              <w:shd w:fill="ffffff" w:val="clear"/>
              <w:spacing w:before="40" w:line="46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2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creativ de identificare a dublei lovituri</w:t>
            </w:r>
            <w:r w:rsidDel="00000000" w:rsidR="00000000" w:rsidRPr="00000000">
              <w:rPr>
                <w:rFonts w:ascii="Times New Roman" w:cs="Times New Roman" w:eastAsia="Times New Roman" w:hAnsi="Times New Roman"/>
                <w:sz w:val="24"/>
                <w:szCs w:val="24"/>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2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Construirea unei poziții cu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2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„două capcane”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2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interactiv de dubla lovitură</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21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1A">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Pr>
          <w:p w:rsidR="00000000" w:rsidDel="00000000" w:rsidP="00000000" w:rsidRDefault="00000000" w:rsidRPr="00000000" w14:paraId="0000022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27">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3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Pr>
          <w:p w:rsidR="00000000" w:rsidDel="00000000" w:rsidP="00000000" w:rsidRDefault="00000000" w:rsidRPr="00000000" w14:paraId="0000023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0">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1">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2">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3">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4">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4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4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color w:val="ff0000"/>
          <w:sz w:val="24"/>
          <w:szCs w:val="24"/>
          <w:rtl w:val="0"/>
        </w:rPr>
        <w:tab/>
      </w: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 xml:space="preserve">                                        </w:t>
        <w:tab/>
        <w:tab/>
        <w:tab/>
        <w:t xml:space="preserve">Perioada:  ian. –  feb. 2026 (7 săptămâni)</w:t>
      </w:r>
    </w:p>
    <w:p w:rsidR="00000000" w:rsidDel="00000000" w:rsidP="00000000" w:rsidRDefault="00000000" w:rsidRPr="00000000" w14:paraId="0000024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4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4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4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4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4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5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5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53">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25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60">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jocul de mijloc </w:t>
            </w:r>
          </w:p>
          <w:p w:rsidR="00000000" w:rsidDel="00000000" w:rsidP="00000000" w:rsidRDefault="00000000" w:rsidRPr="00000000" w14:paraId="00000261">
            <w:pPr>
              <w:shd w:fill="ffffff" w:val="clear"/>
              <w:spacing w:before="40" w:line="460" w:lineRule="auto"/>
              <w:ind w:left="72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Bateria (mini-plan)</w:t>
            </w:r>
            <w:r w:rsidDel="00000000" w:rsidR="00000000" w:rsidRPr="00000000">
              <w:rPr>
                <w:rtl w:val="0"/>
              </w:rPr>
            </w:r>
          </w:p>
        </w:tc>
        <w:tc>
          <w:tcPr>
            <w:shd w:fill="auto" w:val="clear"/>
          </w:tcPr>
          <w:p w:rsidR="00000000" w:rsidDel="00000000" w:rsidP="00000000" w:rsidRDefault="00000000" w:rsidRPr="00000000" w14:paraId="0000026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65">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66">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„cooperarea dintre piese” în jocul de mijloc, subliniind cum piesele lucrează împreună pentru a crea o apărare puternică sau o ofensivă eficientă. Se va discuta despre importanța poziționării pieselor astfel încât acestea să sprijine una pe alta.</w:t>
            </w:r>
          </w:p>
          <w:p w:rsidR="00000000" w:rsidDel="00000000" w:rsidP="00000000" w:rsidRDefault="00000000" w:rsidRPr="00000000" w14:paraId="00000267">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Crearea unei „baterii” de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„baterie” pe tablă folosind 3-6 piese (de obicei turnuri și regine), având scopul de a aranja piesele într-o poziție în care ele se susțin reciproc și pot ataca simultan. Aceasta va demonstra importanța colaborării pieselor pentru a spori puterea unui atac.</w:t>
            </w:r>
          </w:p>
          <w:p w:rsidR="00000000" w:rsidDel="00000000" w:rsidP="00000000" w:rsidRDefault="00000000" w:rsidRPr="00000000" w14:paraId="00000268">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„baterie” pe fișe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probleme de poziționare pe fișe, în care trebuie să aranjeze piesele astfel încât să formeze o „baterie”. Ei vor explica fiecare mișcare și vor argumenta de ce piesele au fost plasate în anumite locuri pentru a crea o apărare sau un atac mai puternic.</w:t>
            </w:r>
          </w:p>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cooperare între piese</w:t>
            </w:r>
            <w:r w:rsidDel="00000000" w:rsidR="00000000" w:rsidRPr="00000000">
              <w:rPr>
                <w:rFonts w:ascii="Times New Roman" w:cs="Times New Roman" w:eastAsia="Times New Roman" w:hAnsi="Times New Roman"/>
                <w:sz w:val="24"/>
                <w:szCs w:val="24"/>
                <w:rtl w:val="0"/>
              </w:rPr>
              <w:t xml:space="preserve">:</w:t>
              <w:br w:type="textWrapping"/>
              <w:t xml:space="preserve">Elevii vor juca pe tablă mare și vor forma „baterii” de piese pentru a ataca simultan sau a apăra o zonă importantă a tablei. Fiecare elev va trebui să colaboreze cu piesele sale pentru a coordona atacurile și a preveni capturarea pieselor vitale.</w:t>
            </w:r>
          </w:p>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despre importanța cooperării</w:t>
            </w:r>
            <w:r w:rsidDel="00000000" w:rsidR="00000000" w:rsidRPr="00000000">
              <w:rPr>
                <w:rFonts w:ascii="Times New Roman" w:cs="Times New Roman" w:eastAsia="Times New Roman" w:hAnsi="Times New Roman"/>
                <w:sz w:val="24"/>
                <w:szCs w:val="24"/>
                <w:rtl w:val="0"/>
              </w:rPr>
              <w:t xml:space="preserve">:</w:t>
              <w:br w:type="textWrapping"/>
              <w:t xml:space="preserve">După fiecare exercițiu, se va purta o discuție despre cum piesele pot lucra împreună și cum cooperarea lor în jocul de mijloc poate duce la obținerea unui avantaj decisiv. Elevii vor învăța despre „baterii” de piese și despre cum să le folosească eficient în diverse situații de joc.</w:t>
            </w:r>
          </w:p>
          <w:p w:rsidR="00000000" w:rsidDel="00000000" w:rsidP="00000000" w:rsidRDefault="00000000" w:rsidRPr="00000000" w14:paraId="0000026B">
            <w:pPr>
              <w:pBdr>
                <w:top w:color="d9d9e3" w:space="0" w:sz="0" w:val="none"/>
                <w:left w:color="d9d9e3" w:space="0" w:sz="0" w:val="none"/>
                <w:bottom w:color="d9d9e3" w:space="0" w:sz="0" w:val="none"/>
                <w:right w:color="d9d9e3" w:space="0" w:sz="0" w:val="none"/>
                <w:between w:color="d9d9e3"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Pr>
          <w:p w:rsidR="00000000" w:rsidDel="00000000" w:rsidP="00000000" w:rsidRDefault="00000000" w:rsidRPr="00000000" w14:paraId="0000027F">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deschidere/jocul de mijloc</w:t>
            </w:r>
          </w:p>
          <w:p w:rsidR="00000000" w:rsidDel="00000000" w:rsidP="00000000" w:rsidRDefault="00000000" w:rsidRPr="00000000" w14:paraId="00000280">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Pionul lui Ahile f2/f7 </w:t>
            </w:r>
            <w:r w:rsidDel="00000000" w:rsidR="00000000" w:rsidRPr="00000000">
              <w:rPr>
                <w:rtl w:val="0"/>
              </w:rPr>
            </w:r>
          </w:p>
        </w:tc>
        <w:tc>
          <w:tcPr>
            <w:shd w:fill="auto" w:val="clear"/>
          </w:tcPr>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 protejării acestui pion și cum piesele trebuie să coopereze pentru a-l apăra.</w:t>
            </w:r>
          </w:p>
          <w:p w:rsidR="00000000" w:rsidDel="00000000" w:rsidP="00000000" w:rsidRDefault="00000000" w:rsidRPr="00000000" w14:paraId="00000284">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protejare a pionului f2/f7</w:t>
            </w:r>
            <w:r w:rsidDel="00000000" w:rsidR="00000000" w:rsidRPr="00000000">
              <w:rPr>
                <w:rFonts w:ascii="Times New Roman" w:cs="Times New Roman" w:eastAsia="Times New Roman" w:hAnsi="Times New Roman"/>
                <w:sz w:val="24"/>
                <w:szCs w:val="24"/>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285">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cooperare: apărarea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286">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Analiză a deschiderii și a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287">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prevenire a atacului pionului lui Ahile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288">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w:t>
            </w:r>
          </w:p>
        </w:tc>
        <w:tc>
          <w:tcPr>
            <w:shd w:fill="auto" w:val="clear"/>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9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Pr>
          <w:p w:rsidR="00000000" w:rsidDel="00000000" w:rsidP="00000000" w:rsidRDefault="00000000" w:rsidRPr="00000000" w14:paraId="00000295">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În final</w:t>
            </w:r>
          </w:p>
          <w:p w:rsidR="00000000" w:rsidDel="00000000" w:rsidP="00000000" w:rsidRDefault="00000000" w:rsidRPr="00000000" w14:paraId="00000296">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Susținerea pionilor liberi/ liberi apărați </w:t>
            </w:r>
          </w:p>
        </w:tc>
        <w:tc>
          <w:tcPr>
            <w:shd w:fill="auto" w:val="clear"/>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pionilor liberi în finalul jocului și cum aceștia pot deveni o amenințare semnificativă pentru adversar dacă sunt susținuți corect. Se va discuta despre conceptul de „pion liber apărat” și cum piesele trebuie să colaboreze pentru a sprijini avansarea acestuia spre promisiune.</w:t>
            </w:r>
          </w:p>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susținere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în care vor muta piesele pentru a susține un pion liber, având în vedere importanța protejării acestuia. Elevii vor învăța cum să își plaseze piesele astfel încât să sprijine avansarea pionului fără a-l expune la captură.</w:t>
            </w:r>
          </w:p>
          <w:p w:rsidR="00000000" w:rsidDel="00000000" w:rsidP="00000000" w:rsidRDefault="00000000" w:rsidRPr="00000000" w14:paraId="0000029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final: susținerea pionului liber</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final în care vor încerca să avanseze un pion liber către linia de promovare, în timp ce piesele lor colaborează pentru a-l proteja. Se va sublinia importanța controlului asupra câmpurilor adiacente pionului și cum fiecare piesă joacă un rol crucial în apărarea acestuia.</w:t>
            </w:r>
          </w:p>
          <w:p w:rsidR="00000000" w:rsidDel="00000000" w:rsidP="00000000" w:rsidRDefault="00000000" w:rsidRPr="00000000" w14:paraId="0000029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finalului: importanța pieselor în susținerea pionilor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în care pionii liberi sunt susținuți de alte piese (de obicei, rege și turn sau rege și nebun). Se va discuta despre cum fiecare piesă joacă un rol activ în protejarea pionului și despre cum piesele trebuie să coopereze pentru a preveni capturarea acestuia.</w:t>
            </w:r>
          </w:p>
          <w:p w:rsidR="00000000" w:rsidDel="00000000" w:rsidP="00000000" w:rsidRDefault="00000000" w:rsidRPr="00000000" w14:paraId="0000029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protejare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vor trebui să plaseze piesele pe tablă astfel încât pionii lor liberi să fie protejați de atacurile adversarului. Vor învăța cum să poziționeze piesele într-un mod eficient pentru a asigura că pionul liber ajunge în siguranță pe linia de promovare.</w:t>
            </w:r>
          </w:p>
          <w:p w:rsidR="00000000" w:rsidDel="00000000" w:rsidP="00000000" w:rsidRDefault="00000000" w:rsidRPr="00000000" w14:paraId="0000029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w:t>
            </w:r>
          </w:p>
        </w:tc>
        <w:tc>
          <w:tcPr>
            <w:shd w:fill="auto" w:val="clear"/>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shd w:fill="auto" w:val="clear"/>
          </w:tcPr>
          <w:p w:rsidR="00000000" w:rsidDel="00000000" w:rsidP="00000000" w:rsidRDefault="00000000" w:rsidRPr="00000000" w14:paraId="000002AA">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Câmpuri cheie. Opoziția</w:t>
            </w:r>
          </w:p>
        </w:tc>
        <w:tc>
          <w:tcPr>
            <w:shd w:fill="auto" w:val="clear"/>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pionilor liberi în finalul jocului și cum aceștia pot deveni o amenințare semnificativă pentru adversar dacă sunt susținuți corect. Se va discuta despre conceptul de „pion liber apărat” și cum piesele trebuie să colaboreze pentru a sprijini avansarea acestuia spre promisiune.</w:t>
            </w:r>
          </w:p>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susținere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pe tablă în care vor muta piesele pentru a susține un pion liber, având în vedere importanța protejării acestuia. Elevii vor învăța cum să își plaseze piesele astfel încât să sprijine avansarea pionului fără a-l expune la captură.</w:t>
            </w:r>
          </w:p>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final: susținerea pionului liber</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joc de final în care vor încerca să avanseze un pion liber către linia de promovare, în timp ce piesele lor colaborează pentru a-l proteja. Se va sublinia importanța controlului asupra câmpurilor adiacente pionului și cum fiecare piesă joacă un rol crucial în apărarea acestuia.</w:t>
            </w:r>
          </w:p>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finalului: importanța pieselor în susținerea pionilor</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în care pionii liberi sunt susținuți de alte piese (de obicei, rege și turn sau rege și nebun). Se va discuta despre cum fiecare piesă joacă un rol activ în protejarea pionului și despre cum piesele trebuie să coopereze pentru a preveni capturarea acestuia.</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protejare a pionilor liberi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pe fișe în care vor trebui să plaseze piesele pe tablă astfel încât pionii lor liberi să fie protejați de atacurile adversarului. Vor învăța cum să poziționeze piesele într-un mod eficient pentru a asigura că pionul liber ajunge în siguranță pe linia de promovare.</w:t>
            </w:r>
          </w:p>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Pr>
          <w:p w:rsidR="00000000" w:rsidDel="00000000" w:rsidP="00000000" w:rsidRDefault="00000000" w:rsidRPr="00000000" w14:paraId="000002BF">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Finaluri: </w:t>
            </w:r>
            <w:r w:rsidDel="00000000" w:rsidR="00000000" w:rsidRPr="00000000">
              <w:rPr>
                <w:rFonts w:ascii="Times New Roman" w:cs="Times New Roman" w:eastAsia="Times New Roman" w:hAnsi="Times New Roman"/>
                <w:color w:val="1f1f1f"/>
                <w:sz w:val="24"/>
                <w:szCs w:val="24"/>
                <w:rtl w:val="0"/>
              </w:rPr>
              <w:t xml:space="preserve">Pătratul pionului, pătratul magic și pătratul mișcător</w:t>
            </w:r>
          </w:p>
        </w:tc>
        <w:tc>
          <w:tcPr>
            <w:shd w:fill="auto" w:val="clear"/>
          </w:tcPr>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identificare a câmpurilor cheie</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opoziție: mutări strategice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opoziție: regele și pionul</w:t>
            </w:r>
            <w:r w:rsidDel="00000000" w:rsidR="00000000" w:rsidRPr="00000000">
              <w:rPr>
                <w:rFonts w:ascii="Times New Roman" w:cs="Times New Roman" w:eastAsia="Times New Roman" w:hAnsi="Times New Roman"/>
                <w:sz w:val="24"/>
                <w:szCs w:val="24"/>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finalurilor de opoziție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Pr>
          <w:p w:rsidR="00000000" w:rsidDel="00000000" w:rsidP="00000000" w:rsidRDefault="00000000" w:rsidRPr="00000000" w14:paraId="000002D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E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shd w:fill="auto" w:val="clear"/>
          </w:tcPr>
          <w:p w:rsidR="00000000" w:rsidDel="00000000" w:rsidP="00000000" w:rsidRDefault="00000000" w:rsidRPr="00000000" w14:paraId="000002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1">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F2">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F3">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8</w:t>
        <w:tab/>
        <w:tab/>
        <w:tab/>
        <w:tab/>
        <w:tab/>
        <w:tab/>
        <w:tab/>
        <w:tab/>
        <w:tab/>
        <w:tab/>
        <w:t xml:space="preserve">Perioada:  mar. –  apr. 2026 (8 săptămâni)</w:t>
      </w:r>
    </w:p>
    <w:p w:rsidR="00000000" w:rsidDel="00000000" w:rsidP="00000000" w:rsidRDefault="00000000" w:rsidRPr="00000000" w14:paraId="000002F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F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F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F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F">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3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C">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E">
            <w:pPr>
              <w:spacing w:after="240" w:before="240" w:line="240" w:lineRule="auto"/>
              <w:ind w:left="600" w:right="600" w:firstLine="0"/>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F">
            <w:pP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Pr>
          <w:p w:rsidR="00000000" w:rsidDel="00000000" w:rsidP="00000000" w:rsidRDefault="00000000" w:rsidRPr="00000000" w14:paraId="00000313">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5">
            <w:pPr>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1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shd w:fill="auto" w:val="clear"/>
          </w:tcPr>
          <w:p w:rsidR="00000000" w:rsidDel="00000000" w:rsidP="00000000" w:rsidRDefault="00000000" w:rsidRPr="00000000" w14:paraId="0000031A">
            <w:pPr>
              <w:shd w:fill="ffffff" w:val="clear"/>
              <w:spacing w:before="40" w:line="4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C">
            <w:pPr>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1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Pr>
          <w:p w:rsidR="00000000" w:rsidDel="00000000" w:rsidP="00000000" w:rsidRDefault="00000000" w:rsidRPr="00000000" w14:paraId="00000321">
            <w:pPr>
              <w:spacing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2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2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2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shd w:fill="auto" w:val="clear"/>
          </w:tcPr>
          <w:p w:rsidR="00000000" w:rsidDel="00000000" w:rsidP="00000000" w:rsidRDefault="00000000" w:rsidRPr="00000000" w14:paraId="00000328">
            <w:pPr>
              <w:spacing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2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2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Pr>
          <w:p w:rsidR="00000000" w:rsidDel="00000000" w:rsidP="00000000" w:rsidRDefault="00000000" w:rsidRPr="00000000" w14:paraId="0000032F">
            <w:pPr>
              <w:shd w:fill="ffffff" w:val="clear"/>
              <w:spacing w:before="40" w:line="24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tl w:val="0"/>
              </w:rPr>
            </w:r>
          </w:p>
        </w:tc>
        <w:tc>
          <w:tcPr>
            <w:shd w:fill="auto" w:val="clear"/>
          </w:tcPr>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1">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3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3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shd w:fill="auto" w:val="clear"/>
          </w:tcPr>
          <w:p w:rsidR="00000000" w:rsidDel="00000000" w:rsidP="00000000" w:rsidRDefault="00000000" w:rsidRPr="00000000" w14:paraId="0000033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3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3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shd w:fill="auto" w:val="clear"/>
          </w:tcPr>
          <w:p w:rsidR="00000000" w:rsidDel="00000000" w:rsidP="00000000" w:rsidRDefault="00000000" w:rsidRPr="00000000" w14:paraId="0000033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40">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4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3">
      <w:pPr>
        <w:spacing w:after="240" w:before="240" w:line="360" w:lineRule="auto"/>
        <w:jc w:val="left"/>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4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4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ore:7</w:t>
        <w:tab/>
        <w:tab/>
        <w:tab/>
        <w:tab/>
        <w:tab/>
        <w:tab/>
        <w:tab/>
        <w:tab/>
        <w:tab/>
        <w:t xml:space="preserve">Perioada:  mai. –  iun. 2026 (7 săptămâni)</w:t>
      </w:r>
    </w:p>
    <w:p w:rsidR="00000000" w:rsidDel="00000000" w:rsidP="00000000" w:rsidRDefault="00000000" w:rsidRPr="00000000" w14:paraId="0000034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34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3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34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34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3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4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34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50">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35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5D">
            <w:p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6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36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recunoaștere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36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aplicare a tacticii</w:t>
            </w:r>
            <w:r w:rsidDel="00000000" w:rsidR="00000000" w:rsidRPr="00000000">
              <w:rPr>
                <w:rFonts w:ascii="Times New Roman" w:cs="Times New Roman" w:eastAsia="Times New Roman" w:hAnsi="Times New Roman"/>
                <w:sz w:val="24"/>
                <w:szCs w:val="24"/>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36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36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Pr>
          <w:p w:rsidR="00000000" w:rsidDel="00000000" w:rsidP="00000000" w:rsidRDefault="00000000" w:rsidRPr="00000000" w14:paraId="00000378">
            <w:p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Tactică: </w:t>
            </w:r>
            <w:r w:rsidDel="00000000" w:rsidR="00000000" w:rsidRPr="00000000">
              <w:rPr>
                <w:rFonts w:ascii="Times New Roman" w:cs="Times New Roman" w:eastAsia="Times New Roman" w:hAnsi="Times New Roman"/>
                <w:color w:val="1f1f1f"/>
                <w:sz w:val="24"/>
                <w:szCs w:val="24"/>
                <w:highlight w:val="white"/>
                <w:rtl w:val="0"/>
              </w:rPr>
              <w:t xml:space="preserve">Poziții cu elemente tactice învățate</w:t>
            </w:r>
            <w:r w:rsidDel="00000000" w:rsidR="00000000" w:rsidRPr="00000000">
              <w:rPr>
                <w:rtl w:val="0"/>
              </w:rPr>
            </w:r>
          </w:p>
        </w:tc>
        <w:tc>
          <w:tcPr>
            <w:shd w:fill="auto" w:val="clear"/>
          </w:tcPr>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7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37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Exercițiu de simulare a unui turneu</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37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despre etichetă în turnee</w:t>
            </w:r>
            <w:r w:rsidDel="00000000" w:rsidR="00000000" w:rsidRPr="00000000">
              <w:rPr>
                <w:rFonts w:ascii="Times New Roman" w:cs="Times New Roman" w:eastAsia="Times New Roman" w:hAnsi="Times New Roman"/>
                <w:sz w:val="24"/>
                <w:szCs w:val="24"/>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37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Joc de rol</w:t>
            </w:r>
            <w:r w:rsidDel="00000000" w:rsidR="00000000" w:rsidRPr="00000000">
              <w:rPr>
                <w:rFonts w:ascii="Times New Roman" w:cs="Times New Roman" w:eastAsia="Times New Roman" w:hAnsi="Times New Roman"/>
                <w:sz w:val="24"/>
                <w:szCs w:val="24"/>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37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Reflecție</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380">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Pr>
          <w:p w:rsidR="00000000" w:rsidDel="00000000" w:rsidP="00000000" w:rsidRDefault="00000000" w:rsidRPr="00000000" w14:paraId="0000038C">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Introducerea Conceptului</w:t>
            </w:r>
            <w:r w:rsidDel="00000000" w:rsidR="00000000" w:rsidRPr="00000000">
              <w:rPr>
                <w:rFonts w:ascii="Times New Roman" w:cs="Times New Roman" w:eastAsia="Times New Roman" w:hAnsi="Times New Roman"/>
                <w:sz w:val="24"/>
                <w:szCs w:val="24"/>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3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Prezentarea Regulilor pentru Turneul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391">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se folosesc ajutoare externe (ex. calculatoare, aplicații de analiză);</w:t>
            </w:r>
          </w:p>
          <w:p w:rsidR="00000000" w:rsidDel="00000000" w:rsidP="00000000" w:rsidRDefault="00000000" w:rsidRPr="00000000" w14:paraId="0000039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evită întreruperea sau distragerea atenției adversarului;</w:t>
            </w:r>
          </w:p>
          <w:p w:rsidR="00000000" w:rsidDel="00000000" w:rsidP="00000000" w:rsidRDefault="00000000" w:rsidRPr="00000000" w14:paraId="0000039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respectă timpul alocat fiecărei mutări și nu se folosește timpul suplimentar abuziv;</w:t>
            </w:r>
          </w:p>
          <w:p w:rsidR="00000000" w:rsidDel="00000000" w:rsidP="00000000" w:rsidRDefault="00000000" w:rsidRPr="00000000" w14:paraId="0000039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salută adversarii înainte și după joc;</w:t>
            </w:r>
          </w:p>
          <w:p w:rsidR="00000000" w:rsidDel="00000000" w:rsidP="00000000" w:rsidRDefault="00000000" w:rsidRPr="00000000" w14:paraId="00000395">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acceptă înfrângerea cu demnitate.</w:t>
            </w:r>
          </w:p>
          <w:p w:rsidR="00000000" w:rsidDel="00000000" w:rsidP="00000000" w:rsidRDefault="00000000" w:rsidRPr="00000000" w14:paraId="000003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Simularea Turneului Online</w:t>
            </w:r>
            <w:r w:rsidDel="00000000" w:rsidR="00000000" w:rsidRPr="00000000">
              <w:rPr>
                <w:rFonts w:ascii="Times New Roman" w:cs="Times New Roman" w:eastAsia="Times New Roman" w:hAnsi="Times New Roman"/>
                <w:sz w:val="24"/>
                <w:szCs w:val="24"/>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3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Discuție de Grup</w:t>
            </w:r>
            <w:r w:rsidDel="00000000" w:rsidR="00000000" w:rsidRPr="00000000">
              <w:rPr>
                <w:rFonts w:ascii="Times New Roman" w:cs="Times New Roman" w:eastAsia="Times New Roman" w:hAnsi="Times New Roman"/>
                <w:sz w:val="24"/>
                <w:szCs w:val="24"/>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3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și Îmbunătățiri</w:t>
            </w:r>
            <w:r w:rsidDel="00000000" w:rsidR="00000000" w:rsidRPr="00000000">
              <w:rPr>
                <w:rFonts w:ascii="Times New Roman" w:cs="Times New Roman" w:eastAsia="Times New Roman" w:hAnsi="Times New Roman"/>
                <w:sz w:val="24"/>
                <w:szCs w:val="24"/>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399">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Pr>
          <w:p w:rsidR="00000000" w:rsidDel="00000000" w:rsidP="00000000" w:rsidRDefault="00000000" w:rsidRPr="00000000" w14:paraId="000003A5">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B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tc>
        <w:tc>
          <w:tcPr>
            <w:shd w:fill="auto" w:val="clear"/>
          </w:tcPr>
          <w:p w:rsidR="00000000" w:rsidDel="00000000" w:rsidP="00000000" w:rsidRDefault="00000000" w:rsidRPr="00000000" w14:paraId="000003B4">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3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C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Pr>
          <w:p w:rsidR="00000000" w:rsidDel="00000000" w:rsidP="00000000" w:rsidRDefault="00000000" w:rsidRPr="00000000" w14:paraId="000003C3">
            <w:pPr>
              <w:spacing w:line="360" w:lineRule="auto"/>
              <w:ind w:left="0" w:firstLine="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Recapitulare finală</w:t>
            </w:r>
            <w:r w:rsidDel="00000000" w:rsidR="00000000" w:rsidRPr="00000000">
              <w:rPr>
                <w:rtl w:val="0"/>
              </w:rPr>
            </w:r>
          </w:p>
        </w:tc>
        <w:tc>
          <w:tcPr>
            <w:shd w:fill="auto" w:val="clear"/>
          </w:tcPr>
          <w:p w:rsidR="00000000" w:rsidDel="00000000" w:rsidP="00000000" w:rsidRDefault="00000000" w:rsidRPr="00000000" w14:paraId="000003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D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D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Pr>
          <w:p w:rsidR="00000000" w:rsidDel="00000000" w:rsidP="00000000" w:rsidRDefault="00000000" w:rsidRPr="00000000" w14:paraId="000003D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Evaluarea finală</w:t>
            </w:r>
          </w:p>
        </w:tc>
        <w:tc>
          <w:tcPr>
            <w:shd w:fill="auto" w:val="clear"/>
          </w:tcPr>
          <w:p w:rsidR="00000000" w:rsidDel="00000000" w:rsidP="00000000" w:rsidRDefault="00000000" w:rsidRPr="00000000" w14:paraId="000003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D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0">
      <w:pPr>
        <w:spacing w:after="240" w:before="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MODALITĂȚI DE EVALUARE</w:t>
      </w:r>
      <w:r w:rsidDel="00000000" w:rsidR="00000000" w:rsidRPr="00000000">
        <w:rPr>
          <w:rtl w:val="0"/>
        </w:rPr>
      </w:r>
    </w:p>
    <w:p w:rsidR="00000000" w:rsidDel="00000000" w:rsidP="00000000" w:rsidRDefault="00000000" w:rsidRPr="00000000" w14:paraId="000003E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3E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3E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3E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3E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3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BIBLIOGRAFIE</w:t>
      </w:r>
      <w:r w:rsidDel="00000000" w:rsidR="00000000" w:rsidRPr="00000000">
        <w:rPr>
          <w:rtl w:val="0"/>
        </w:rPr>
      </w:r>
    </w:p>
    <w:p w:rsidR="00000000" w:rsidDel="00000000" w:rsidP="00000000" w:rsidRDefault="00000000" w:rsidRPr="00000000" w14:paraId="000003E8">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3E9">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3EA">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3EB">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iCs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3EC">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iCs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3E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iCs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3E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iCs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3E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ind w:firstLine="720"/>
        <w:jc w:val="both"/>
        <w:rPr>
          <w:rFonts w:ascii="Times New Roman" w:cs="Times New Roman" w:eastAsia="Times New Roman" w:hAnsi="Times New Roman"/>
          <w:sz w:val="20"/>
          <w:szCs w:val="20"/>
        </w:rPr>
      </w:pPr>
      <w:r w:rsidDel="00000000" w:rsidR="00000000" w:rsidRPr="00000000">
        <w:rPr>
          <w:rtl w:val="0"/>
        </w:rPr>
      </w:r>
    </w:p>
    <w:sectPr>
      <w:headerReference r:id="rId19" w:type="default"/>
      <w:footerReference r:id="rId20"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spacing w:after="240" w:before="240" w:line="360" w:lineRule="auto"/>
      <w:rPr>
        <w:rFonts w:ascii="Times New Roman" w:cs="Times New Roman" w:eastAsia="Times New Roman" w:hAnsi="Times New Roman"/>
        <w:b w:val="1"/>
        <w:bCs w:val="1"/>
        <w:color w:val="1f1f1f"/>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ZqIq+OY5QTG0FHYebVs5Qb5Nw==">CgMxLjAaIwoBMBIeChwIB0IYCg9UaW1lcyBOZXcgUm9tYW4SBUNhcmRvMghoLmdqZGd4czgAciExVXk3OFJ5UjdNVHFtOWQyVTI3SlB4T2xybmFsd0pRQ1M=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