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EEE5" w14:textId="77777777" w:rsidR="001E54A5" w:rsidRPr="00FC1AB9" w:rsidRDefault="00000000">
      <w:pPr>
        <w:spacing w:after="120"/>
        <w:jc w:val="center"/>
      </w:pPr>
      <w:r w:rsidRPr="00FC1AB9">
        <w:rPr>
          <w:b/>
          <w:bCs/>
          <w:color w:val="2E4057"/>
          <w:sz w:val="40"/>
          <w:szCs w:val="40"/>
        </w:rPr>
        <w:t>GenAI-log</w:t>
      </w:r>
    </w:p>
    <w:p w14:paraId="0E10B14B" w14:textId="77777777" w:rsidR="001E54A5" w:rsidRPr="00FC1AB9" w:rsidRDefault="00000000">
      <w:pPr>
        <w:spacing w:after="480"/>
        <w:jc w:val="center"/>
      </w:pPr>
      <w:r w:rsidRPr="00FC1AB9">
        <w:rPr>
          <w:color w:val="666666"/>
          <w:sz w:val="24"/>
          <w:szCs w:val="24"/>
        </w:rPr>
        <w:t>Adaptive Tutor Bot - Generative AIs &amp; Chatbots Project</w:t>
      </w:r>
    </w:p>
    <w:p w14:paraId="316E4584" w14:textId="77777777" w:rsidR="001E54A5" w:rsidRPr="00FC1AB9" w:rsidRDefault="00000000">
      <w:pPr>
        <w:pStyle w:val="1"/>
        <w:rPr>
          <w:lang w:val="en-US"/>
        </w:rPr>
      </w:pPr>
      <w:r w:rsidRPr="00FC1AB9">
        <w:rPr>
          <w:lang w:val="en-US"/>
        </w:rPr>
        <w:t>AI Usage Log</w:t>
      </w:r>
    </w:p>
    <w:p w14:paraId="6E6DA66D" w14:textId="77777777" w:rsidR="001E54A5" w:rsidRPr="00FC1AB9" w:rsidRDefault="00000000">
      <w:pPr>
        <w:spacing w:after="160"/>
      </w:pPr>
      <w:r w:rsidRPr="00FC1AB9">
        <w:rPr>
          <w:sz w:val="24"/>
          <w:szCs w:val="24"/>
        </w:rPr>
        <w:t xml:space="preserve">This document logs all </w:t>
      </w:r>
      <w:proofErr w:type="gramStart"/>
      <w:r w:rsidRPr="00FC1AB9">
        <w:rPr>
          <w:sz w:val="24"/>
          <w:szCs w:val="24"/>
        </w:rPr>
        <w:t>uses of generative</w:t>
      </w:r>
      <w:proofErr w:type="gramEnd"/>
      <w:r w:rsidRPr="00FC1AB9">
        <w:rPr>
          <w:sz w:val="24"/>
          <w:szCs w:val="24"/>
        </w:rPr>
        <w:t xml:space="preserve"> AI </w:t>
      </w:r>
      <w:proofErr w:type="gramStart"/>
      <w:r w:rsidRPr="00FC1AB9">
        <w:rPr>
          <w:sz w:val="24"/>
          <w:szCs w:val="24"/>
        </w:rPr>
        <w:t>tools during</w:t>
      </w:r>
      <w:proofErr w:type="gramEnd"/>
      <w:r w:rsidRPr="00FC1AB9">
        <w:rPr>
          <w:sz w:val="24"/>
          <w:szCs w:val="24"/>
        </w:rPr>
        <w:t xml:space="preserve"> the project. Total AI-assisted content is estimated at under 30% of the total submission.</w:t>
      </w:r>
    </w:p>
    <w:p w14:paraId="7F969CC1" w14:textId="77777777" w:rsidR="001E54A5" w:rsidRPr="00FC1AB9" w:rsidRDefault="001E54A5">
      <w:pPr>
        <w:spacing w:after="200"/>
      </w:pPr>
    </w:p>
    <w:tbl>
      <w:tblPr>
        <w:tblW w:w="15168" w:type="dxa"/>
        <w:tblInd w:w="-568" w:type="dxa"/>
        <w:tblBorders>
          <w:top w:val="single" w:sz="2" w:space="0" w:color="CCCCCC"/>
          <w:left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1"/>
        <w:gridCol w:w="2280"/>
        <w:gridCol w:w="1174"/>
        <w:gridCol w:w="2750"/>
        <w:gridCol w:w="2051"/>
        <w:gridCol w:w="2861"/>
        <w:gridCol w:w="2811"/>
      </w:tblGrid>
      <w:tr w:rsidR="001E54A5" w:rsidRPr="00FC1AB9" w14:paraId="61075862" w14:textId="77777777" w:rsidTr="00FC1A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1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8D60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8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800D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174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6D4E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AI Tool Used</w:t>
            </w:r>
          </w:p>
        </w:tc>
        <w:tc>
          <w:tcPr>
            <w:tcW w:w="275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2979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051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BC27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Integrated?</w:t>
            </w:r>
          </w:p>
        </w:tc>
        <w:tc>
          <w:tcPr>
            <w:tcW w:w="2861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2307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811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7020" w14:textId="77777777" w:rsidR="001E54A5" w:rsidRPr="00FC1AB9" w:rsidRDefault="00000000" w:rsidP="00FC1AB9">
            <w:pPr>
              <w:jc w:val="center"/>
            </w:pPr>
            <w:r w:rsidRPr="00FC1AB9">
              <w:rPr>
                <w:b/>
                <w:bCs/>
                <w:color w:val="FFFFFF"/>
                <w:sz w:val="20"/>
                <w:szCs w:val="20"/>
              </w:rPr>
              <w:t>Challenges</w:t>
            </w:r>
          </w:p>
        </w:tc>
      </w:tr>
      <w:tr w:rsidR="001E54A5" w:rsidRPr="00FC1AB9" w14:paraId="7FE28EC8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A2DB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22/06/2026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A40B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Understanding ES module import order issue with </w:t>
            </w:r>
            <w:proofErr w:type="spellStart"/>
            <w:r w:rsidRPr="00FC1AB9"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1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16D4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Claude (claude.ai)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C53D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Short explanation of why env vars were undefined at startup - turns out ES module imports run before the file body so </w:t>
            </w:r>
            <w:proofErr w:type="spellStart"/>
            <w:r w:rsidRPr="00FC1AB9">
              <w:rPr>
                <w:sz w:val="20"/>
                <w:szCs w:val="20"/>
              </w:rPr>
              <w:t>dotenv</w:t>
            </w:r>
            <w:proofErr w:type="spellEnd"/>
            <w:r w:rsidRPr="00FC1AB9">
              <w:rPr>
                <w:sz w:val="20"/>
                <w:szCs w:val="20"/>
              </w:rPr>
              <w:t xml:space="preserve"> never had a chance to load</w:t>
            </w:r>
          </w:p>
        </w:tc>
        <w:tc>
          <w:tcPr>
            <w:tcW w:w="20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A9AC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Yes - used lazy initialization pattern for </w:t>
            </w:r>
            <w:proofErr w:type="spellStart"/>
            <w:r w:rsidRPr="00FC1AB9">
              <w:rPr>
                <w:sz w:val="20"/>
                <w:szCs w:val="20"/>
              </w:rPr>
              <w:t>Groq</w:t>
            </w:r>
            <w:proofErr w:type="spellEnd"/>
            <w:r w:rsidRPr="00FC1AB9">
              <w:rPr>
                <w:sz w:val="20"/>
                <w:szCs w:val="20"/>
              </w:rPr>
              <w:t xml:space="preserve"> client</w:t>
            </w:r>
          </w:p>
        </w:tc>
        <w:tc>
          <w:tcPr>
            <w:tcW w:w="28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6A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I spent like 30 min on </w:t>
            </w:r>
            <w:proofErr w:type="gramStart"/>
            <w:r w:rsidRPr="00FC1AB9">
              <w:rPr>
                <w:sz w:val="20"/>
                <w:szCs w:val="20"/>
              </w:rPr>
              <w:t>this,</w:t>
            </w:r>
            <w:proofErr w:type="gramEnd"/>
            <w:r w:rsidRPr="00FC1AB9">
              <w:rPr>
                <w:sz w:val="20"/>
                <w:szCs w:val="20"/>
              </w:rPr>
              <w:t xml:space="preserve"> the error message was not helpful at all. Asked AI to explain what was happening</w:t>
            </w:r>
          </w:p>
        </w:tc>
        <w:tc>
          <w:tcPr>
            <w:tcW w:w="2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14F4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Still had to test it myself to make sure it </w:t>
            </w:r>
            <w:proofErr w:type="gramStart"/>
            <w:r w:rsidRPr="00FC1AB9">
              <w:rPr>
                <w:sz w:val="20"/>
                <w:szCs w:val="20"/>
              </w:rPr>
              <w:t>actually worked</w:t>
            </w:r>
            <w:proofErr w:type="gramEnd"/>
          </w:p>
        </w:tc>
      </w:tr>
      <w:tr w:rsidR="001E54A5" w:rsidRPr="00FC1AB9" w14:paraId="736EE20F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8D10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22/06/2026</w:t>
            </w:r>
          </w:p>
        </w:tc>
        <w:tc>
          <w:tcPr>
            <w:tcW w:w="22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62C5" w14:textId="77777777" w:rsidR="001E54A5" w:rsidRPr="00FC1AB9" w:rsidRDefault="00000000" w:rsidP="00FC1AB9">
            <w:pPr>
              <w:jc w:val="center"/>
            </w:pPr>
            <w:proofErr w:type="spellStart"/>
            <w:r w:rsidRPr="00FC1AB9">
              <w:rPr>
                <w:sz w:val="20"/>
                <w:szCs w:val="20"/>
              </w:rPr>
              <w:t>Groq</w:t>
            </w:r>
            <w:proofErr w:type="spellEnd"/>
            <w:r w:rsidRPr="00FC1AB9">
              <w:rPr>
                <w:sz w:val="20"/>
                <w:szCs w:val="20"/>
              </w:rPr>
              <w:t xml:space="preserve"> API integration</w:t>
            </w:r>
          </w:p>
        </w:tc>
        <w:tc>
          <w:tcPr>
            <w:tcW w:w="1174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161B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Claude (claude.ai)</w:t>
            </w:r>
          </w:p>
        </w:tc>
        <w:tc>
          <w:tcPr>
            <w:tcW w:w="275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CB1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A basic example of calling the </w:t>
            </w:r>
            <w:proofErr w:type="spellStart"/>
            <w:r w:rsidRPr="00FC1AB9">
              <w:rPr>
                <w:sz w:val="20"/>
                <w:szCs w:val="20"/>
              </w:rPr>
              <w:t>Groq</w:t>
            </w:r>
            <w:proofErr w:type="spellEnd"/>
            <w:r w:rsidRPr="00FC1AB9">
              <w:rPr>
                <w:sz w:val="20"/>
                <w:szCs w:val="20"/>
              </w:rPr>
              <w:t xml:space="preserve"> API - just to see the structure before writing my own version</w:t>
            </w:r>
          </w:p>
        </w:tc>
        <w:tc>
          <w:tcPr>
            <w:tcW w:w="205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5365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Partially - used as reference, rewrote to fit our adaptive logic</w:t>
            </w:r>
          </w:p>
        </w:tc>
        <w:tc>
          <w:tcPr>
            <w:tcW w:w="286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2C14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Never used </w:t>
            </w:r>
            <w:proofErr w:type="spellStart"/>
            <w:r w:rsidRPr="00FC1AB9">
              <w:rPr>
                <w:sz w:val="20"/>
                <w:szCs w:val="20"/>
              </w:rPr>
              <w:t>Groq</w:t>
            </w:r>
            <w:proofErr w:type="spellEnd"/>
            <w:r w:rsidRPr="00FC1AB9">
              <w:rPr>
                <w:sz w:val="20"/>
                <w:szCs w:val="20"/>
              </w:rPr>
              <w:t xml:space="preserve"> before, wanted to see a minimal working example before diving in</w:t>
            </w:r>
          </w:p>
        </w:tc>
        <w:tc>
          <w:tcPr>
            <w:tcW w:w="281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B6A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The example was very basic</w:t>
            </w:r>
            <w:proofErr w:type="gramStart"/>
            <w:r w:rsidRPr="00FC1AB9">
              <w:rPr>
                <w:sz w:val="20"/>
                <w:szCs w:val="20"/>
              </w:rPr>
              <w:t>, had</w:t>
            </w:r>
            <w:proofErr w:type="gramEnd"/>
            <w:r w:rsidRPr="00FC1AB9">
              <w:rPr>
                <w:sz w:val="20"/>
                <w:szCs w:val="20"/>
              </w:rPr>
              <w:t xml:space="preserve"> to rewrite most of it to fit our adaptive logic</w:t>
            </w:r>
          </w:p>
        </w:tc>
      </w:tr>
      <w:tr w:rsidR="001E54A5" w:rsidRPr="00FC1AB9" w14:paraId="44ED67DB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4E4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23/06/2026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11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Security document - threat table</w:t>
            </w:r>
          </w:p>
        </w:tc>
        <w:tc>
          <w:tcPr>
            <w:tcW w:w="11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3C8F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Claude (claude.ai)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1ECE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A list of threats I should think about for a JWT + LLM app, to make sure I was not missing anything obvious</w:t>
            </w:r>
          </w:p>
        </w:tc>
        <w:tc>
          <w:tcPr>
            <w:tcW w:w="20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8B0B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Yes - selected 6 most relevant threats, wrote descriptions </w:t>
            </w:r>
            <w:proofErr w:type="gramStart"/>
            <w:r w:rsidRPr="00FC1AB9">
              <w:rPr>
                <w:sz w:val="20"/>
                <w:szCs w:val="20"/>
              </w:rPr>
              <w:t>myself</w:t>
            </w:r>
            <w:proofErr w:type="gramEnd"/>
          </w:p>
        </w:tc>
        <w:tc>
          <w:tcPr>
            <w:tcW w:w="28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0668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I knew the usual ones (brute force </w:t>
            </w:r>
            <w:proofErr w:type="spellStart"/>
            <w:r w:rsidRPr="00FC1AB9">
              <w:rPr>
                <w:sz w:val="20"/>
                <w:szCs w:val="20"/>
              </w:rPr>
              <w:t>etc</w:t>
            </w:r>
            <w:proofErr w:type="spellEnd"/>
            <w:r w:rsidRPr="00FC1AB9">
              <w:rPr>
                <w:sz w:val="20"/>
                <w:szCs w:val="20"/>
              </w:rPr>
              <w:t>) but was not sure about LLM-specific risks like prompt injection</w:t>
            </w:r>
          </w:p>
        </w:tc>
        <w:tc>
          <w:tcPr>
            <w:tcW w:w="2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7C5A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Some threats only matter in production so had to filter what was </w:t>
            </w:r>
            <w:proofErr w:type="gramStart"/>
            <w:r w:rsidRPr="00FC1AB9">
              <w:rPr>
                <w:sz w:val="20"/>
                <w:szCs w:val="20"/>
              </w:rPr>
              <w:t>actually relevant</w:t>
            </w:r>
            <w:proofErr w:type="gramEnd"/>
            <w:r w:rsidRPr="00FC1AB9">
              <w:rPr>
                <w:sz w:val="20"/>
                <w:szCs w:val="20"/>
              </w:rPr>
              <w:t xml:space="preserve"> for our prototype</w:t>
            </w:r>
          </w:p>
        </w:tc>
      </w:tr>
      <w:tr w:rsidR="001E54A5" w:rsidRPr="00FC1AB9" w14:paraId="337EE79A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0A4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23/06/2026</w:t>
            </w:r>
          </w:p>
        </w:tc>
        <w:tc>
          <w:tcPr>
            <w:tcW w:w="22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6DAD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Finding working free-tier models on </w:t>
            </w:r>
            <w:proofErr w:type="spellStart"/>
            <w:r w:rsidRPr="00FC1AB9">
              <w:rPr>
                <w:sz w:val="20"/>
                <w:szCs w:val="20"/>
              </w:rPr>
              <w:t>OpenRouter</w:t>
            </w:r>
            <w:proofErr w:type="spellEnd"/>
            <w:r w:rsidRPr="00FC1AB9">
              <w:rPr>
                <w:sz w:val="20"/>
                <w:szCs w:val="20"/>
              </w:rPr>
              <w:t xml:space="preserve"> for benchmark</w:t>
            </w:r>
          </w:p>
        </w:tc>
        <w:tc>
          <w:tcPr>
            <w:tcW w:w="1174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6EAC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Claude (claude.ai)</w:t>
            </w:r>
          </w:p>
        </w:tc>
        <w:tc>
          <w:tcPr>
            <w:tcW w:w="275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9AD2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Suggested some model names to try after I kept getting 404s - </w:t>
            </w:r>
            <w:proofErr w:type="spellStart"/>
            <w:r w:rsidRPr="00FC1AB9">
              <w:rPr>
                <w:sz w:val="20"/>
                <w:szCs w:val="20"/>
              </w:rPr>
              <w:t>OpenRouter</w:t>
            </w:r>
            <w:proofErr w:type="spellEnd"/>
            <w:r w:rsidRPr="00FC1AB9">
              <w:rPr>
                <w:sz w:val="20"/>
                <w:szCs w:val="20"/>
              </w:rPr>
              <w:t xml:space="preserve"> docs were not clear on which free models still work</w:t>
            </w:r>
          </w:p>
        </w:tc>
        <w:tc>
          <w:tcPr>
            <w:tcW w:w="205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810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Yes - used meta-llama/llama-3.1-8b-instruct and </w:t>
            </w:r>
            <w:proofErr w:type="spellStart"/>
            <w:r w:rsidRPr="00FC1AB9">
              <w:rPr>
                <w:sz w:val="20"/>
                <w:szCs w:val="20"/>
              </w:rPr>
              <w:t>qwen</w:t>
            </w:r>
            <w:proofErr w:type="spellEnd"/>
            <w:r w:rsidRPr="00FC1AB9">
              <w:rPr>
                <w:sz w:val="20"/>
                <w:szCs w:val="20"/>
              </w:rPr>
              <w:t>/qwen-2.5-7b-instruct</w:t>
            </w:r>
          </w:p>
        </w:tc>
        <w:tc>
          <w:tcPr>
            <w:tcW w:w="286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AC7C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The free model list on </w:t>
            </w:r>
            <w:proofErr w:type="spellStart"/>
            <w:r w:rsidRPr="00FC1AB9">
              <w:rPr>
                <w:sz w:val="20"/>
                <w:szCs w:val="20"/>
              </w:rPr>
              <w:t>OpenRouter</w:t>
            </w:r>
            <w:proofErr w:type="spellEnd"/>
            <w:r w:rsidRPr="00FC1AB9">
              <w:rPr>
                <w:sz w:val="20"/>
                <w:szCs w:val="20"/>
              </w:rPr>
              <w:t xml:space="preserve"> changes a lot, I wasted time trying models that no longer exist</w:t>
            </w:r>
          </w:p>
        </w:tc>
        <w:tc>
          <w:tcPr>
            <w:tcW w:w="281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CF63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Even the suggestions did not all work, had to test them one by one</w:t>
            </w:r>
          </w:p>
        </w:tc>
      </w:tr>
      <w:tr w:rsidR="001E54A5" w:rsidRPr="00FC1AB9" w14:paraId="1F997ED3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C23C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26/06/2026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2F9E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React routing setup with react-router-</w:t>
            </w:r>
            <w:proofErr w:type="spellStart"/>
            <w:r w:rsidRPr="00FC1AB9"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1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A699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ChatGPT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327E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Basic example of a protected route pattern in React - just to get started</w:t>
            </w:r>
          </w:p>
        </w:tc>
        <w:tc>
          <w:tcPr>
            <w:tcW w:w="20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EFBA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Yes - adapted for our token-in-state approach</w:t>
            </w:r>
          </w:p>
        </w:tc>
        <w:tc>
          <w:tcPr>
            <w:tcW w:w="28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9867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I knew what I wanted to do but could not remember the exact syntax for route guards in react-router-</w:t>
            </w:r>
            <w:proofErr w:type="spellStart"/>
            <w:r w:rsidRPr="00FC1AB9">
              <w:rPr>
                <w:sz w:val="20"/>
                <w:szCs w:val="20"/>
              </w:rPr>
              <w:t>dom</w:t>
            </w:r>
            <w:proofErr w:type="spellEnd"/>
            <w:r w:rsidRPr="00FC1AB9">
              <w:rPr>
                <w:sz w:val="20"/>
                <w:szCs w:val="20"/>
              </w:rPr>
              <w:t xml:space="preserve"> v6</w:t>
            </w:r>
          </w:p>
        </w:tc>
        <w:tc>
          <w:tcPr>
            <w:tcW w:w="2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551F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 xml:space="preserve">Most examples online use </w:t>
            </w:r>
            <w:proofErr w:type="spellStart"/>
            <w:proofErr w:type="gramStart"/>
            <w:r w:rsidRPr="00FC1AB9">
              <w:rPr>
                <w:sz w:val="20"/>
                <w:szCs w:val="20"/>
              </w:rPr>
              <w:t>localStorage</w:t>
            </w:r>
            <w:proofErr w:type="spellEnd"/>
            <w:proofErr w:type="gramEnd"/>
            <w:r w:rsidRPr="00FC1AB9">
              <w:rPr>
                <w:sz w:val="20"/>
                <w:szCs w:val="20"/>
              </w:rPr>
              <w:t xml:space="preserve"> but we store the token in React state so had to adapt it</w:t>
            </w:r>
          </w:p>
        </w:tc>
      </w:tr>
      <w:tr w:rsidR="001E54A5" w:rsidRPr="00FC1AB9" w14:paraId="4DB47E16" w14:textId="77777777" w:rsidTr="00FC1AB9">
        <w:tblPrEx>
          <w:tblCellMar>
            <w:top w:w="0" w:type="dxa"/>
            <w:bottom w:w="0" w:type="dxa"/>
          </w:tblCellMar>
        </w:tblPrEx>
        <w:tc>
          <w:tcPr>
            <w:tcW w:w="124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2218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lastRenderedPageBreak/>
              <w:t>26/06/2026</w:t>
            </w:r>
          </w:p>
        </w:tc>
        <w:tc>
          <w:tcPr>
            <w:tcW w:w="22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CA76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B-conception.docx - architecture diagram</w:t>
            </w:r>
          </w:p>
        </w:tc>
        <w:tc>
          <w:tcPr>
            <w:tcW w:w="1174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DF3D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ChatGPT</w:t>
            </w:r>
          </w:p>
        </w:tc>
        <w:tc>
          <w:tcPr>
            <w:tcW w:w="275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2737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Helped me think through what steps to include in the sequence diagram - I was not sure how detailed to go</w:t>
            </w:r>
          </w:p>
        </w:tc>
        <w:tc>
          <w:tcPr>
            <w:tcW w:w="205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2CCB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Yes - drew the diagram based on the suggested structure</w:t>
            </w:r>
          </w:p>
        </w:tc>
        <w:tc>
          <w:tcPr>
            <w:tcW w:w="286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29FC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Was not sure what level of detail to show in the diagram, asked AI to help think through the steps</w:t>
            </w:r>
          </w:p>
        </w:tc>
        <w:tc>
          <w:tcPr>
            <w:tcW w:w="2811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71E7" w14:textId="77777777" w:rsidR="001E54A5" w:rsidRPr="00FC1AB9" w:rsidRDefault="00000000" w:rsidP="00FC1AB9">
            <w:pPr>
              <w:jc w:val="center"/>
            </w:pPr>
            <w:r w:rsidRPr="00FC1AB9">
              <w:rPr>
                <w:sz w:val="20"/>
                <w:szCs w:val="20"/>
              </w:rPr>
              <w:t>Drew the diagram myself in draw.io based on the structure</w:t>
            </w:r>
          </w:p>
        </w:tc>
      </w:tr>
    </w:tbl>
    <w:p w14:paraId="205603A9" w14:textId="77777777" w:rsidR="00A47059" w:rsidRPr="00FC1AB9" w:rsidRDefault="00A47059"/>
    <w:sectPr w:rsidR="00A47059" w:rsidRPr="00FC1AB9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F1776"/>
    <w:multiLevelType w:val="hybridMultilevel"/>
    <w:tmpl w:val="62EA35C2"/>
    <w:lvl w:ilvl="0" w:tplc="B0FA0B90">
      <w:start w:val="1"/>
      <w:numFmt w:val="bullet"/>
      <w:lvlText w:val="●"/>
      <w:lvlJc w:val="left"/>
      <w:pPr>
        <w:ind w:left="720" w:hanging="360"/>
      </w:pPr>
    </w:lvl>
    <w:lvl w:ilvl="1" w:tplc="10BAEC6A">
      <w:start w:val="1"/>
      <w:numFmt w:val="bullet"/>
      <w:lvlText w:val="○"/>
      <w:lvlJc w:val="left"/>
      <w:pPr>
        <w:ind w:left="1440" w:hanging="360"/>
      </w:pPr>
    </w:lvl>
    <w:lvl w:ilvl="2" w:tplc="3A52EB52">
      <w:start w:val="1"/>
      <w:numFmt w:val="bullet"/>
      <w:lvlText w:val="■"/>
      <w:lvlJc w:val="left"/>
      <w:pPr>
        <w:ind w:left="2160" w:hanging="360"/>
      </w:pPr>
    </w:lvl>
    <w:lvl w:ilvl="3" w:tplc="47DC351A">
      <w:start w:val="1"/>
      <w:numFmt w:val="bullet"/>
      <w:lvlText w:val="●"/>
      <w:lvlJc w:val="left"/>
      <w:pPr>
        <w:ind w:left="2880" w:hanging="360"/>
      </w:pPr>
    </w:lvl>
    <w:lvl w:ilvl="4" w:tplc="7C4CCBA6">
      <w:start w:val="1"/>
      <w:numFmt w:val="bullet"/>
      <w:lvlText w:val="○"/>
      <w:lvlJc w:val="left"/>
      <w:pPr>
        <w:ind w:left="3600" w:hanging="360"/>
      </w:pPr>
    </w:lvl>
    <w:lvl w:ilvl="5" w:tplc="43D49AA8">
      <w:start w:val="1"/>
      <w:numFmt w:val="bullet"/>
      <w:lvlText w:val="■"/>
      <w:lvlJc w:val="left"/>
      <w:pPr>
        <w:ind w:left="4320" w:hanging="360"/>
      </w:pPr>
    </w:lvl>
    <w:lvl w:ilvl="6" w:tplc="8618AE4A">
      <w:start w:val="1"/>
      <w:numFmt w:val="bullet"/>
      <w:lvlText w:val="●"/>
      <w:lvlJc w:val="left"/>
      <w:pPr>
        <w:ind w:left="5040" w:hanging="360"/>
      </w:pPr>
    </w:lvl>
    <w:lvl w:ilvl="7" w:tplc="E7A8A232">
      <w:start w:val="1"/>
      <w:numFmt w:val="bullet"/>
      <w:lvlText w:val="●"/>
      <w:lvlJc w:val="left"/>
      <w:pPr>
        <w:ind w:left="5760" w:hanging="360"/>
      </w:pPr>
    </w:lvl>
    <w:lvl w:ilvl="8" w:tplc="D4EC2300">
      <w:start w:val="1"/>
      <w:numFmt w:val="bullet"/>
      <w:lvlText w:val="●"/>
      <w:lvlJc w:val="left"/>
      <w:pPr>
        <w:ind w:left="6480" w:hanging="360"/>
      </w:pPr>
    </w:lvl>
  </w:abstractNum>
  <w:num w:numId="1" w16cid:durableId="1004824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4A5"/>
    <w:rsid w:val="001E54A5"/>
    <w:rsid w:val="00A47059"/>
    <w:rsid w:val="00F201D9"/>
    <w:rsid w:val="00FC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11EF"/>
  <w15:docId w15:val="{0E231386-6E49-4A9A-B153-D15DF7E0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Irina Kiseleva</cp:lastModifiedBy>
  <cp:revision>2</cp:revision>
  <dcterms:created xsi:type="dcterms:W3CDTF">2026-06-26T19:40:00Z</dcterms:created>
  <dcterms:modified xsi:type="dcterms:W3CDTF">2026-06-26T19:49:00Z</dcterms:modified>
</cp:coreProperties>
</file>