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gcc.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Makefile.</w:t>
      </w:r>
    </w:p>
    <w:p>
      <w:pPr>
        <w:numPr>
          <w:ilvl w:val="0"/>
          <w:numId w:val="1001"/>
        </w:numPr>
        <w:pStyle w:val="Compact"/>
      </w:pPr>
      <w:r>
        <w:t xml:space="preserve">С помощью gdb выполните отладку программы calcul (перед использованием gdb</w:t>
      </w:r>
      <w:r>
        <w:t xml:space="preserve"> </w:t>
      </w:r>
      <w:r>
        <w:t xml:space="preserve">исправьте Makefile).</w:t>
      </w:r>
    </w:p>
    <w:p>
      <w:pPr>
        <w:numPr>
          <w:ilvl w:val="0"/>
          <w:numId w:val="1001"/>
        </w:numPr>
        <w:pStyle w:val="Compact"/>
      </w:pPr>
      <w:r>
        <w:t xml:space="preserve">С помощью утилиты splint попробуйте проанализировать коды файлов calculate.c</w:t>
      </w:r>
      <w:r>
        <w:t xml:space="preserve"> </w:t>
      </w:r>
      <w:r>
        <w:t xml:space="preserve">и main.c.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Стандартным средством для компиляции программ в ОС типа UNIX является GCC (GNU</w:t>
      </w:r>
      <w:r>
        <w:t xml:space="preserve"> </w:t>
      </w:r>
      <w:r>
        <w:t xml:space="preserve">Compiler Collection). Это набор компиляторов для разного рода языков программирования (С, C++, Java, Фортран и др.). Работа с GCC производится при помощи одноимённой</w:t>
      </w:r>
      <w:r>
        <w:t xml:space="preserve"> </w:t>
      </w:r>
      <w:r>
        <w:t xml:space="preserve">управляющей программы gcc, которая интерпретирует аргументы командной строки,</w:t>
      </w:r>
      <w:r>
        <w:t xml:space="preserve"> </w:t>
      </w:r>
      <w:r>
        <w:t xml:space="preserve">определяет и осуществляет запуск нужного компилятора для входного файла.</w:t>
      </w:r>
      <w:r>
        <w:t xml:space="preserve"> </w:t>
      </w:r>
      <w:r>
        <w:t xml:space="preserve">Файлы с расширением (суффиксом) .c воспринимаются gcc как программы на языке</w:t>
      </w:r>
      <w:r>
        <w:t xml:space="preserve"> </w:t>
      </w:r>
      <w:r>
        <w:t xml:space="preserve">С, файлы с расширением .cc или .C — как файлы на языке C++, а файлы c расширением</w:t>
      </w:r>
      <w:r>
        <w:t xml:space="preserve"> </w:t>
      </w:r>
      <w:r>
        <w:t xml:space="preserve">.o считаются объектными.</w:t>
      </w:r>
      <w:r>
        <w:t xml:space="preserve"> </w:t>
      </w:r>
      <w:r>
        <w:t xml:space="preserve">Во время работы над кодом программы программист неизбежно сталкивается с по-</w:t>
      </w:r>
      <w:r>
        <w:t xml:space="preserve"> </w:t>
      </w:r>
      <w:r>
        <w:t xml:space="preserve">явлением ошибок в ней. Использование отладчика для поиска и устранения ошибок</w:t>
      </w:r>
      <w:r>
        <w:t xml:space="preserve"> </w:t>
      </w:r>
      <w:r>
        <w:t xml:space="preserve">в программе существенно облегчает жизнь программиста. В комплект программ GNU</w:t>
      </w:r>
      <w:r>
        <w:t xml:space="preserve"> </w:t>
      </w:r>
      <w:r>
        <w:t xml:space="preserve">для ОС типа UNIX входит отладчик GDB (GNU Debugger).</w:t>
      </w:r>
      <w:r>
        <w:t xml:space="preserve"> </w:t>
      </w:r>
      <w:r>
        <w:t xml:space="preserve">Ещё одним средством проверки исходных кодов программ, написанных на языке C,</w:t>
      </w:r>
      <w:r>
        <w:t xml:space="preserve"> </w:t>
      </w:r>
      <w:r>
        <w:t xml:space="preserve">является утилита splint. Эта утилита анализирует программный код, проверяет коррект-</w:t>
      </w:r>
      <w:r>
        <w:t xml:space="preserve"> </w:t>
      </w:r>
      <w:r>
        <w:t xml:space="preserve">ность задания аргументов использованных в программе функций и типов возвращаемых</w:t>
      </w:r>
      <w:r>
        <w:t xml:space="preserve"> </w:t>
      </w:r>
      <w:r>
        <w:t xml:space="preserve">значений, обнаруживает синтаксические и семантические ошибки.</w:t>
      </w:r>
      <w:r>
        <w:t xml:space="preserve"> </w:t>
      </w:r>
      <w:r>
        <w:t xml:space="preserve">В отличие от компилятора C анализатор splint генерирует комментарии с описанием</w:t>
      </w:r>
      <w:r>
        <w:t xml:space="preserve"> </w:t>
      </w:r>
      <w:r>
        <w:t xml:space="preserve">разбора кода программы и осуществляет общий контроль, обнаруживая такие ошибки,</w:t>
      </w:r>
      <w:r>
        <w:t xml:space="preserve"> </w:t>
      </w:r>
      <w:r>
        <w:t xml:space="preserve">как одинаковые объекты, определённые в разных файлах, или объекты, чьи значения не</w:t>
      </w:r>
      <w:r>
        <w:t xml:space="preserve"> </w:t>
      </w:r>
      <w:r>
        <w:t xml:space="preserve">используются в работе программы, переменные с некорректно заданными значениями</w:t>
      </w:r>
      <w:r>
        <w:t xml:space="preserve"> </w:t>
      </w:r>
      <w:r>
        <w:t xml:space="preserve">и типами и многое другое.</w:t>
      </w:r>
    </w:p>
    <w:bookmarkEnd w:id="22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создаю подкаталог ~/work/os/lab_prog (рис. fig. 1).</w:t>
      </w:r>
    </w:p>
    <w:p>
      <w:pPr>
        <w:pStyle w:val="CaptionedFigure"/>
      </w:pPr>
      <w:bookmarkStart w:id="26" w:name="fig:001"/>
      <w:r>
        <w:drawing>
          <wp:inline>
            <wp:extent cx="5334000" cy="2633662"/>
            <wp:effectExtent b="0" l="0" r="0" t="0"/>
            <wp:docPr descr="Рис. 1: создаю подкаталог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создаю подкаталог</w:t>
      </w:r>
    </w:p>
    <w:p>
      <w:pPr>
        <w:numPr>
          <w:ilvl w:val="0"/>
          <w:numId w:val="1003"/>
        </w:numPr>
        <w:pStyle w:val="Compact"/>
      </w:pPr>
      <w:r>
        <w:t xml:space="preserve">Создаю в нём файлы: calculate.h, calculate.c, main.c. (рис. fig. 2).</w:t>
      </w:r>
    </w:p>
    <w:p>
      <w:pPr>
        <w:pStyle w:val="CaptionedFigure"/>
      </w:pPr>
      <w:bookmarkStart w:id="30" w:name="fig:002"/>
      <w:r>
        <w:drawing>
          <wp:inline>
            <wp:extent cx="5334000" cy="1341298"/>
            <wp:effectExtent b="0" l="0" r="0" t="0"/>
            <wp:docPr descr="Рис. 2: создаю нужные файл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1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создаю нужные файлы</w:t>
      </w:r>
    </w:p>
    <w:p>
      <w:pPr>
        <w:numPr>
          <w:ilvl w:val="0"/>
          <w:numId w:val="1004"/>
        </w:numPr>
        <w:pStyle w:val="Compact"/>
      </w:pPr>
      <w:r>
        <w:t xml:space="preserve">Реализация функций калькулятора в файле calculate.h (рис. fig. 3).</w:t>
      </w:r>
    </w:p>
    <w:p>
      <w:pPr>
        <w:pStyle w:val="CaptionedFigure"/>
      </w:pPr>
      <w:bookmarkStart w:id="34" w:name="fig:003"/>
      <w:r>
        <w:drawing>
          <wp:inline>
            <wp:extent cx="5334000" cy="3865217"/>
            <wp:effectExtent b="0" l="0" r="0" t="0"/>
            <wp:docPr descr="Рис. 3: реализация функций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реализация функций</w:t>
      </w:r>
    </w:p>
    <w:p>
      <w:pPr>
        <w:numPr>
          <w:ilvl w:val="0"/>
          <w:numId w:val="1005"/>
        </w:numPr>
        <w:pStyle w:val="Compact"/>
      </w:pPr>
      <w:r>
        <w:t xml:space="preserve">Интерфейсный файл calculate.h, описывающий формат вызова функции калькулятора (рис. fig. 4).</w:t>
      </w:r>
    </w:p>
    <w:p>
      <w:pPr>
        <w:pStyle w:val="CaptionedFigure"/>
      </w:pPr>
      <w:bookmarkStart w:id="38" w:name="fig:004"/>
      <w:r>
        <w:drawing>
          <wp:inline>
            <wp:extent cx="5334000" cy="3865217"/>
            <wp:effectExtent b="0" l="0" r="0" t="0"/>
            <wp:docPr descr="Рис. 4: интерфейсный файл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интерфейсный файл</w:t>
      </w:r>
    </w:p>
    <w:p>
      <w:pPr>
        <w:numPr>
          <w:ilvl w:val="0"/>
          <w:numId w:val="1006"/>
        </w:numPr>
        <w:pStyle w:val="Compact"/>
      </w:pPr>
      <w:r>
        <w:t xml:space="preserve">Основной файл main.c, реализующий интерфейс пользователя к калькулятору (рис. fig. 5).</w:t>
      </w:r>
    </w:p>
    <w:p>
      <w:pPr>
        <w:pStyle w:val="CaptionedFigure"/>
      </w:pPr>
      <w:bookmarkStart w:id="42" w:name="fig:005"/>
      <w:r>
        <w:drawing>
          <wp:inline>
            <wp:extent cx="5334000" cy="4214623"/>
            <wp:effectExtent b="0" l="0" r="0" t="0"/>
            <wp:docPr descr="Рис. 5: основной файл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4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основной файл</w:t>
      </w:r>
    </w:p>
    <w:p>
      <w:pPr>
        <w:numPr>
          <w:ilvl w:val="0"/>
          <w:numId w:val="1007"/>
        </w:numPr>
        <w:pStyle w:val="Compact"/>
      </w:pPr>
      <w:r>
        <w:t xml:space="preserve">Выполняю компиляцию программы посредством gcc (рис. fig. 6).</w:t>
      </w:r>
    </w:p>
    <w:p>
      <w:pPr>
        <w:pStyle w:val="CaptionedFigure"/>
      </w:pPr>
      <w:bookmarkStart w:id="46" w:name="fig:006"/>
      <w:r>
        <w:drawing>
          <wp:inline>
            <wp:extent cx="5334000" cy="1015052"/>
            <wp:effectExtent b="0" l="0" r="0" t="0"/>
            <wp:docPr descr="Рис. 6: компиляция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компиляция программы</w:t>
      </w:r>
    </w:p>
    <w:p>
      <w:pPr>
        <w:numPr>
          <w:ilvl w:val="0"/>
          <w:numId w:val="1008"/>
        </w:numPr>
        <w:pStyle w:val="Compact"/>
      </w:pPr>
      <w:r>
        <w:t xml:space="preserve">Создаю Makefile, исправляю ошибки (рис. fig. 7).</w:t>
      </w:r>
    </w:p>
    <w:p>
      <w:pPr>
        <w:pStyle w:val="CaptionedFigure"/>
      </w:pPr>
      <w:bookmarkStart w:id="50" w:name="fig:007"/>
      <w:r>
        <w:drawing>
          <wp:inline>
            <wp:extent cx="5334000" cy="3891196"/>
            <wp:effectExtent b="0" l="0" r="0" t="0"/>
            <wp:docPr descr="Рис. 7: Создаю Makefile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Создаю Makefile</w:t>
      </w:r>
    </w:p>
    <w:p>
      <w:pPr>
        <w:numPr>
          <w:ilvl w:val="0"/>
          <w:numId w:val="1009"/>
        </w:numPr>
        <w:pStyle w:val="Compact"/>
      </w:pPr>
      <w:r>
        <w:t xml:space="preserve">Выполняю команду make (рис. fig. 8).</w:t>
      </w:r>
    </w:p>
    <w:p>
      <w:pPr>
        <w:pStyle w:val="CaptionedFigure"/>
      </w:pPr>
      <w:bookmarkStart w:id="54" w:name="fig:008"/>
      <w:r>
        <w:drawing>
          <wp:inline>
            <wp:extent cx="4140200" cy="1079500"/>
            <wp:effectExtent b="0" l="0" r="0" t="0"/>
            <wp:docPr descr="Рис. 8: команда make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команда make</w:t>
      </w:r>
    </w:p>
    <w:p>
      <w:pPr>
        <w:numPr>
          <w:ilvl w:val="0"/>
          <w:numId w:val="1010"/>
        </w:numPr>
        <w:pStyle w:val="Compact"/>
      </w:pPr>
      <w:r>
        <w:t xml:space="preserve">Запускаю отладчик GDB, загрузив в него программу для отладки (рис. fig. 9).</w:t>
      </w:r>
    </w:p>
    <w:p>
      <w:pPr>
        <w:pStyle w:val="CaptionedFigure"/>
      </w:pPr>
      <w:bookmarkStart w:id="58" w:name="fig:009"/>
      <w:r>
        <w:drawing>
          <wp:inline>
            <wp:extent cx="5334000" cy="2523974"/>
            <wp:effectExtent b="0" l="0" r="0" t="0"/>
            <wp:docPr descr="Рис. 9: Запускаю отладчик GDB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3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Запускаю отладчик GDB</w:t>
      </w:r>
    </w:p>
    <w:p>
      <w:pPr>
        <w:numPr>
          <w:ilvl w:val="0"/>
          <w:numId w:val="1011"/>
        </w:numPr>
        <w:pStyle w:val="Compact"/>
      </w:pPr>
      <w:r>
        <w:t xml:space="preserve">Для запуска программы внутри отладчика ввожу команду run (рис. fig. 10).</w:t>
      </w:r>
    </w:p>
    <w:p>
      <w:pPr>
        <w:pStyle w:val="CaptionedFigure"/>
      </w:pPr>
      <w:bookmarkStart w:id="62" w:name="fig:010"/>
      <w:r>
        <w:drawing>
          <wp:inline>
            <wp:extent cx="5334000" cy="3076049"/>
            <wp:effectExtent b="0" l="0" r="0" t="0"/>
            <wp:docPr descr="Рис. 10: команда run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6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команда run</w:t>
      </w:r>
    </w:p>
    <w:p>
      <w:pPr>
        <w:numPr>
          <w:ilvl w:val="0"/>
          <w:numId w:val="1012"/>
        </w:numPr>
        <w:pStyle w:val="Compact"/>
      </w:pPr>
      <w:r>
        <w:t xml:space="preserve">Для постраничного (по 9 строк) просмотра исходного код использую команду list (рис. fig. 11).</w:t>
      </w:r>
    </w:p>
    <w:p>
      <w:pPr>
        <w:pStyle w:val="CaptionedFigure"/>
      </w:pPr>
      <w:bookmarkStart w:id="66" w:name="fig:011"/>
      <w:r>
        <w:drawing>
          <wp:inline>
            <wp:extent cx="5334000" cy="1783355"/>
            <wp:effectExtent b="0" l="0" r="0" t="0"/>
            <wp:docPr descr="Рис. 11: использую команду list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использую команду list</w:t>
      </w:r>
    </w:p>
    <w:p>
      <w:pPr>
        <w:numPr>
          <w:ilvl w:val="0"/>
          <w:numId w:val="1013"/>
        </w:numPr>
        <w:pStyle w:val="Compact"/>
      </w:pPr>
      <w:r>
        <w:t xml:space="preserve">Для просмотра строк с 12 по 15 основного файла использую команду list(рис. fig. 12).</w:t>
      </w:r>
    </w:p>
    <w:p>
      <w:pPr>
        <w:pStyle w:val="CaptionedFigure"/>
      </w:pPr>
      <w:bookmarkStart w:id="70" w:name="fig:012"/>
      <w:r>
        <w:drawing>
          <wp:inline>
            <wp:extent cx="5334000" cy="869067"/>
            <wp:effectExtent b="0" l="0" r="0" t="0"/>
            <wp:docPr descr="Рис. 12: использую команду list с параметрами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использую команду list с параметрами</w:t>
      </w:r>
    </w:p>
    <w:p>
      <w:pPr>
        <w:numPr>
          <w:ilvl w:val="0"/>
          <w:numId w:val="1014"/>
        </w:numPr>
        <w:pStyle w:val="Compact"/>
      </w:pPr>
      <w:r>
        <w:t xml:space="preserve">Для просмотра определённых строк не основного файла использую list с параметрами (рис. fig. 13).</w:t>
      </w:r>
    </w:p>
    <w:p>
      <w:pPr>
        <w:pStyle w:val="CaptionedFigure"/>
      </w:pPr>
      <w:bookmarkStart w:id="74" w:name="fig:013"/>
      <w:r>
        <w:drawing>
          <wp:inline>
            <wp:extent cx="5334000" cy="2381442"/>
            <wp:effectExtent b="0" l="0" r="0" t="0"/>
            <wp:docPr descr="Рис. 13: использую list с параметрами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1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использую list с параметрами</w:t>
      </w:r>
    </w:p>
    <w:p>
      <w:pPr>
        <w:numPr>
          <w:ilvl w:val="0"/>
          <w:numId w:val="1015"/>
        </w:numPr>
        <w:pStyle w:val="Compact"/>
      </w:pPr>
      <w:r>
        <w:t xml:space="preserve">Устанавливаю точку останова в файле calculate.c на строке номер 21 (рис. fig. 14).</w:t>
      </w:r>
    </w:p>
    <w:p>
      <w:pPr>
        <w:pStyle w:val="CaptionedFigure"/>
      </w:pPr>
      <w:bookmarkStart w:id="78" w:name="fig:014"/>
      <w:r>
        <w:drawing>
          <wp:inline>
            <wp:extent cx="5334000" cy="2381442"/>
            <wp:effectExtent b="0" l="0" r="0" t="0"/>
            <wp:docPr descr="Рис. 14: Устанавливаю точку останов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1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Устанавливаю точку останова</w:t>
      </w:r>
    </w:p>
    <w:p>
      <w:pPr>
        <w:numPr>
          <w:ilvl w:val="0"/>
          <w:numId w:val="1016"/>
        </w:numPr>
        <w:pStyle w:val="Compact"/>
      </w:pPr>
      <w:r>
        <w:t xml:space="preserve">Вывожу информацию об имеющихся в проекте точках останова (рис. fig. 15).</w:t>
      </w:r>
    </w:p>
    <w:p>
      <w:pPr>
        <w:pStyle w:val="CaptionedFigure"/>
      </w:pPr>
      <w:bookmarkStart w:id="82" w:name="fig:015"/>
      <w:r>
        <w:drawing>
          <wp:inline>
            <wp:extent cx="5334000" cy="726950"/>
            <wp:effectExtent b="0" l="0" r="0" t="0"/>
            <wp:docPr descr="Рис. 15: вывожу информацию точках останов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вывожу информацию точках останова</w:t>
      </w:r>
    </w:p>
    <w:p>
      <w:pPr>
        <w:numPr>
          <w:ilvl w:val="0"/>
          <w:numId w:val="1017"/>
        </w:numPr>
        <w:pStyle w:val="Compact"/>
      </w:pPr>
      <w:r>
        <w:t xml:space="preserve">Запускаю программу внутри отладчика и убеждаюсь, что программа остановится в момент прохождения точки останова (рис. fig. 16).</w:t>
      </w:r>
    </w:p>
    <w:p>
      <w:pPr>
        <w:pStyle w:val="CaptionedFigure"/>
      </w:pPr>
      <w:bookmarkStart w:id="86" w:name="fig:016"/>
      <w:r>
        <w:drawing>
          <wp:inline>
            <wp:extent cx="5334000" cy="2050281"/>
            <wp:effectExtent b="0" l="0" r="0" t="0"/>
            <wp:docPr descr="Рис. 16: запускаю программу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запускаю программу</w:t>
      </w:r>
    </w:p>
    <w:p>
      <w:pPr>
        <w:numPr>
          <w:ilvl w:val="0"/>
          <w:numId w:val="1018"/>
        </w:numPr>
        <w:pStyle w:val="Compact"/>
      </w:pPr>
      <w:r>
        <w:t xml:space="preserve">Смотрю, чему равно на этом этапе значение переменной Numeral, сравниваю с результатом вывода на экран после использования другой команды (рис. fig. 17).</w:t>
      </w:r>
    </w:p>
    <w:p>
      <w:pPr>
        <w:pStyle w:val="CaptionedFigure"/>
      </w:pPr>
      <w:bookmarkStart w:id="90" w:name="fig:017"/>
      <w:r>
        <w:drawing>
          <wp:inline>
            <wp:extent cx="3530600" cy="1117600"/>
            <wp:effectExtent b="0" l="0" r="0" t="0"/>
            <wp:docPr descr="Рис. 17: сравниваю значения переменной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сравниваю значения переменной</w:t>
      </w:r>
    </w:p>
    <w:p>
      <w:pPr>
        <w:numPr>
          <w:ilvl w:val="0"/>
          <w:numId w:val="1019"/>
        </w:numPr>
        <w:pStyle w:val="Compact"/>
      </w:pPr>
      <w:r>
        <w:t xml:space="preserve">Убираю точки останова (рис. fig. 18).</w:t>
      </w:r>
    </w:p>
    <w:p>
      <w:pPr>
        <w:pStyle w:val="CaptionedFigure"/>
      </w:pPr>
      <w:bookmarkStart w:id="94" w:name="fig:018"/>
      <w:r>
        <w:drawing>
          <wp:inline>
            <wp:extent cx="5334000" cy="1569903"/>
            <wp:effectExtent b="0" l="0" r="0" t="0"/>
            <wp:docPr descr="Рис. 18: Убираю точки останова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Убираю точки останова</w:t>
      </w:r>
    </w:p>
    <w:p>
      <w:pPr>
        <w:numPr>
          <w:ilvl w:val="0"/>
          <w:numId w:val="1020"/>
        </w:numPr>
        <w:pStyle w:val="Compact"/>
      </w:pPr>
      <w:r>
        <w:t xml:space="preserve">С помощью утилиты splint анализирую коды файла calculate.c (рис. fig. 19).</w:t>
      </w:r>
    </w:p>
    <w:p>
      <w:pPr>
        <w:pStyle w:val="CaptionedFigure"/>
      </w:pPr>
      <w:bookmarkStart w:id="98" w:name="fig:019"/>
      <w:r>
        <w:drawing>
          <wp:inline>
            <wp:extent cx="5334000" cy="3148483"/>
            <wp:effectExtent b="0" l="0" r="0" t="0"/>
            <wp:docPr descr="Рис. 19: анализирую коды файла calculate.c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8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анализирую коды файла calculate.c</w:t>
      </w:r>
    </w:p>
    <w:p>
      <w:pPr>
        <w:numPr>
          <w:ilvl w:val="0"/>
          <w:numId w:val="1021"/>
        </w:numPr>
        <w:pStyle w:val="Compact"/>
      </w:pPr>
      <w:r>
        <w:t xml:space="preserve">С помощью утилиты splint попробуйте анализирую коды файла main.c. (рис. fig. 20).</w:t>
      </w:r>
    </w:p>
    <w:p>
      <w:pPr>
        <w:pStyle w:val="CaptionedFigure"/>
      </w:pPr>
      <w:bookmarkStart w:id="102" w:name="fig:020"/>
      <w:r>
        <w:drawing>
          <wp:inline>
            <wp:extent cx="5334000" cy="3148483"/>
            <wp:effectExtent b="0" l="0" r="0" t="0"/>
            <wp:docPr descr="Рис. 20: анализирую коды файла main.c.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8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анализирую коды файла main.c.</w:t>
      </w:r>
    </w:p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104"/>
    <w:bookmarkStart w:id="106" w:name="список-литературы"/>
    <w:p>
      <w:pPr>
        <w:pStyle w:val="Heading1"/>
      </w:pPr>
      <w:r>
        <w:t xml:space="preserve">Список литературы</w:t>
      </w:r>
    </w:p>
    <w:bookmarkStart w:id="105" w:name="refs"/>
    <w:bookmarkEnd w:id="105"/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1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Серёгина Ирина Андреевна</dc:creator>
  <dc:language>ru-RU</dc:language>
  <cp:keywords/>
  <dcterms:created xsi:type="dcterms:W3CDTF">2023-05-01T17:00:42Z</dcterms:created>
  <dcterms:modified xsi:type="dcterms:W3CDTF">2023-05-01T17:00:42Z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