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Linux1.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Заполнить две таблицы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 помощью команды useradd guest добавляю пользователя гостя, задаю новой учетной записи пароль и после перезагрузки захожу в учетную запись (рис. 1)</w:t>
      </w:r>
      <w:r>
        <w:t xml:space="preserve"> </w:t>
      </w:r>
      <w:bookmarkStart w:id="25" w:name="fig:001"/>
      <w:r>
        <w:drawing>
          <wp:inline>
            <wp:extent cx="4735629" cy="2704698"/>
            <wp:effectExtent b="0" l="0" r="0" t="0"/>
            <wp:docPr descr="создаю гостевого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Убеждаюсь в том, что я нахожусь в домашней директории с помощью pwd (рис. 2)</w:t>
      </w:r>
      <w:r>
        <w:t xml:space="preserve"> </w:t>
      </w:r>
      <w:bookmarkStart w:id="29" w:name="fig:002"/>
      <w:r>
        <w:drawing>
          <wp:inline>
            <wp:extent cx="2543175" cy="381000"/>
            <wp:effectExtent b="0" l="0" r="0" t="0"/>
            <wp:docPr descr="домашняя директори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Проверяю имя пользователя (рис. 3)</w:t>
      </w:r>
      <w:r>
        <w:t xml:space="preserve"> </w:t>
      </w:r>
      <w:bookmarkStart w:id="33" w:name="fig:003"/>
      <w:r>
        <w:drawing>
          <wp:inline>
            <wp:extent cx="2505075" cy="371475"/>
            <wp:effectExtent b="0" l="0" r="0" t="0"/>
            <wp:docPr descr="имя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Пользуюсь командами id и groups, чтобы получить больше информации о пользователе (рис. 4)</w:t>
      </w:r>
      <w:r>
        <w:t xml:space="preserve"> </w:t>
      </w:r>
      <w:bookmarkStart w:id="37" w:name="fig:004"/>
      <w:r>
        <w:drawing>
          <wp:inline>
            <wp:extent cx="5334000" cy="1007349"/>
            <wp:effectExtent b="0" l="0" r="0" t="0"/>
            <wp:docPr descr="информация о пользователе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</w:pPr>
      <w:r>
        <w:t xml:space="preserve">Использую cat /etc/passwd | grep guest чтобы получить дополнительную информацию о пользователе (рис. 5)</w:t>
      </w:r>
      <w:r>
        <w:t xml:space="preserve"> </w:t>
      </w:r>
      <w:bookmarkStart w:id="41" w:name="fig:005"/>
      <w:r>
        <w:drawing>
          <wp:inline>
            <wp:extent cx="3981450" cy="342900"/>
            <wp:effectExtent b="0" l="0" r="0" t="0"/>
            <wp:docPr descr="дополнительная информация о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</w:pPr>
      <w:r>
        <w:t xml:space="preserve">С помощью ls -l /home/ просматриваю список директорий (рис. 6)</w:t>
      </w:r>
      <w:r>
        <w:t xml:space="preserve"> </w:t>
      </w:r>
      <w:bookmarkStart w:id="45" w:name="fig:006"/>
      <w:r>
        <w:drawing>
          <wp:inline>
            <wp:extent cx="4943475" cy="685800"/>
            <wp:effectExtent b="0" l="0" r="0" t="0"/>
            <wp:docPr descr="список директорий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2"/>
        </w:numPr>
      </w:pPr>
      <w:r>
        <w:t xml:space="preserve">Используя lsattr /home пытаюсь посмотреть расширенные атрибуты директорий, но не выходит, для других пользователей тоже (рис. 7)</w:t>
      </w:r>
      <w:r>
        <w:t xml:space="preserve"> </w:t>
      </w:r>
      <w:bookmarkStart w:id="49" w:name="fig:007"/>
      <w:r>
        <w:drawing>
          <wp:inline>
            <wp:extent cx="4076700" cy="1666875"/>
            <wp:effectExtent b="0" l="0" r="0" t="0"/>
            <wp:docPr descr="просмотр расширенных атрибутов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</w:pPr>
      <w:r>
        <w:t xml:space="preserve">Создаю dir1 и просматриваю атрибуты с помощью ls -l (рис. 8)</w:t>
      </w:r>
      <w:r>
        <w:t xml:space="preserve"> </w:t>
      </w:r>
      <w:bookmarkStart w:id="53" w:name="fig:008"/>
      <w:r>
        <w:drawing>
          <wp:inline>
            <wp:extent cx="4972050" cy="3505200"/>
            <wp:effectExtent b="0" l="0" r="0" t="0"/>
            <wp:docPr descr="атрибуты новой директори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2"/>
        </w:numPr>
      </w:pPr>
      <w:r>
        <w:t xml:space="preserve">Использую chmod 000 dir1 и снимаю все атрибуты (рис. 9)</w:t>
      </w:r>
      <w:r>
        <w:t xml:space="preserve"> </w:t>
      </w:r>
      <w:bookmarkStart w:id="57" w:name="fig:009"/>
      <w:r>
        <w:drawing>
          <wp:inline>
            <wp:extent cx="4905375" cy="2009775"/>
            <wp:effectExtent b="0" l="0" r="0" t="0"/>
            <wp:docPr descr="снимаю атрибуты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2"/>
        </w:numPr>
      </w:pPr>
      <w:r>
        <w:t xml:space="preserve">Файл в директории создать не удается (рис. 10)</w:t>
      </w:r>
      <w:r>
        <w:t xml:space="preserve"> </w:t>
      </w:r>
      <w:bookmarkStart w:id="61" w:name="fig:010"/>
      <w:r>
        <w:drawing>
          <wp:inline>
            <wp:extent cx="5334000" cy="381000"/>
            <wp:effectExtent b="0" l="0" r="0" t="0"/>
            <wp:docPr descr="отказано в доступе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2"/>
        </w:numPr>
      </w:pPr>
      <w:r>
        <w:t xml:space="preserve">Таблицу заполняю, изменяя права директории (рис. 11)</w:t>
      </w:r>
      <w:r>
        <w:t xml:space="preserve"> </w:t>
      </w:r>
      <w:bookmarkStart w:id="65" w:name="fig:011"/>
      <w:r>
        <w:drawing>
          <wp:inline>
            <wp:extent cx="5334000" cy="2400300"/>
            <wp:effectExtent b="0" l="0" r="0" t="0"/>
            <wp:docPr descr="изменяю права директорий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Start w:id="66" w:name="таблица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таблица 1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6"/>
    <w:bookmarkStart w:id="67" w:name="таблица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таблица 2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файлов, закрепления теоретических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Linux1.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Серёгина Ирина Андреевна</dc:creator>
  <dc:language>ru-RU</dc:language>
  <cp:keywords/>
  <dcterms:created xsi:type="dcterms:W3CDTF">2024-03-02T18:19:25Z</dcterms:created>
  <dcterms:modified xsi:type="dcterms:W3CDTF">2024-03-02T18:19:25Z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