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задачи об обедающих мудрецах с помощью CPNtools.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задачи об обедающих мудрецах.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упражнение, построить граф пространства состояний и сформировать отчёт о нем.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об обедающих мудрецах — классическая задача о блокировках и синхронизации процессов.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—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— пересекающийся ресурс. Необходимо синхронизировать процесс еды так, чтобы мудрецы не умерли с голода.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Рисую граф сети, для этого с помощью контекстного меню создаю новую сеть,</w:t>
      </w:r>
      <w:r>
        <w:t xml:space="preserve"> </w:t>
      </w:r>
      <w:r>
        <w:t xml:space="preserve">добавляю позиции, переходы и дуги (рис. 1).</w:t>
      </w:r>
      <w:r>
        <w:t xml:space="preserve"> </w:t>
      </w:r>
      <w:r>
        <w:t xml:space="preserve">Начальные данные:</w:t>
      </w:r>
      <w:r>
        <w:t xml:space="preserve"> </w:t>
      </w:r>
      <w:r>
        <w:t xml:space="preserve">– 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  <w:r>
        <w:t xml:space="preserve"> </w:t>
      </w:r>
      <w:r>
        <w:t xml:space="preserve">– 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2642381"/>
            <wp:effectExtent b="0" l="0" r="0" t="0"/>
            <wp:docPr descr="Граф сет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</w:t>
      </w:r>
    </w:p>
    <w:p>
      <w:pPr>
        <w:pStyle w:val="BodyText"/>
      </w:pPr>
      <w:r>
        <w:t xml:space="preserve">В меню задаю новые декларации модели (рис. 2) : типы фишек, начальные значения</w:t>
      </w:r>
      <w:r>
        <w:t xml:space="preserve"> </w:t>
      </w:r>
      <w:r>
        <w:t xml:space="preserve">позиций, выражения для дуг:</w:t>
      </w:r>
      <w:r>
        <w:t xml:space="preserve"> </w:t>
      </w:r>
      <w:r>
        <w:t xml:space="preserve">– n — число мудрецов и палочек (n = 5);</w:t>
      </w:r>
      <w:r>
        <w:t xml:space="preserve"> </w:t>
      </w:r>
      <w:r>
        <w:t xml:space="preserve">– p — фишки, обозначающие мудрецов, имеют перечисляемый тип PH от 1 до n;</w:t>
      </w:r>
      <w:r>
        <w:t xml:space="preserve"> </w:t>
      </w:r>
      <w:r>
        <w:t xml:space="preserve">– s — фишки, обозначающие палочки, имеют перечисляемый тип ST от 1 до n;</w:t>
      </w:r>
      <w:r>
        <w:t xml:space="preserve"> </w:t>
      </w:r>
      <w:r>
        <w:t xml:space="preserve">– функция ChangeS(p) 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 p(i) может взять i и i + 1 палочки, поэтому функция 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800951" cy="1280160"/>
            <wp:effectExtent b="0" l="0" r="0" t="0"/>
            <wp:docPr descr="Декларации модел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</w:t>
      </w:r>
    </w:p>
    <w:p>
      <w:pPr>
        <w:pStyle w:val="BodyText"/>
      </w:pPr>
      <w:r>
        <w:t xml:space="preserve">В результате получаю работающую модель, после запуска которой наблюдаю, что одновременно палочками могут воспользоваться только два из пяти мудрецов (рис. 3).</w:t>
      </w:r>
    </w:p>
    <w:p>
      <w:pPr>
        <w:pStyle w:val="CaptionedFigure"/>
      </w:pPr>
      <w:r>
        <w:drawing>
          <wp:inline>
            <wp:extent cx="3733800" cy="2792609"/>
            <wp:effectExtent b="0" l="0" r="0" t="0"/>
            <wp:docPr descr="Работающая 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Работающая модель задачи об обедающих мудрецах</w:t>
      </w:r>
    </w:p>
    <w:p>
      <w:pPr>
        <w:pStyle w:val="BodyText"/>
      </w:pPr>
      <w:r>
        <w:t xml:space="preserve">После этого формирую отчёт о пространстве состояний из которого можно сделать выводы о том, что мы имеем 11 состояний и 30 переходов между ними, думающих мудрецов может быть максимум - 5, минимум - 3,</w:t>
      </w:r>
      <w:r>
        <w:t xml:space="preserve"> </w:t>
      </w:r>
      <w:r>
        <w:t xml:space="preserve">обедающих мудрецов максимум - 2, минимум - 0, палочек на столе максимум - 5, минимум - 1.</w:t>
      </w:r>
      <w:r>
        <w:t xml:space="preserve"> </w:t>
      </w:r>
      <w:r>
        <w:t xml:space="preserve">Также указано, что бесконечно часто происходят события положить и взять палочку.</w:t>
      </w:r>
    </w:p>
    <w:p>
      <w:pPr>
        <w:pStyle w:val="SourceCode"/>
      </w:pP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Строю граф пространства состояний (рис. 4).</w:t>
      </w:r>
    </w:p>
    <w:p>
      <w:pPr>
        <w:pStyle w:val="CaptionedFigure"/>
      </w:pPr>
      <w:r>
        <w:drawing>
          <wp:inline>
            <wp:extent cx="3733800" cy="1881835"/>
            <wp:effectExtent b="0" l="0" r="0" t="0"/>
            <wp:docPr descr="Граф пространства состояни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пространства состояний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задачи об обедающих мудрецах с помощью CPNtools.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Серёгина Ирина Андреевна</dc:creator>
  <dc:language>ru-RU</dc:language>
  <cp:keywords/>
  <dcterms:created xsi:type="dcterms:W3CDTF">2025-04-11T13:07:02Z</dcterms:created>
  <dcterms:modified xsi:type="dcterms:W3CDTF">2025-04-11T13:07:02Z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