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среду моделирования gpss и реализовать несколько моделей с помощью неё.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оформления заказов клиентов одним оператором и выполнить упражнение.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обслуживания двух типов заказов от клиентов</w:t>
      </w:r>
      <w:r>
        <w:t xml:space="preserve"> </w:t>
      </w:r>
      <w:r>
        <w:t xml:space="preserve">в интернет-магазине и выполнить упражнение.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оформления заказов несколькими операторами и выполнить упражнение.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5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В интернет-магазине заказы принимает один оператор. Интервалы поступления</w:t>
      </w:r>
      <w:r>
        <w:t xml:space="preserve"> </w:t>
      </w:r>
      <w:r>
        <w:t xml:space="preserve">заказов распределены равномерно с интервалом 15 ± 4 мин. Время оформления</w:t>
      </w:r>
      <w:r>
        <w:t xml:space="preserve"> </w:t>
      </w:r>
      <w:r>
        <w:t xml:space="preserve">заказа также распределено равномерно на интервале 10 ± 2 мин. Обработка поступивших заказов происходит в порядке очереди (FIFO). Требуется разработать</w:t>
      </w:r>
      <w:r>
        <w:t xml:space="preserve"> </w:t>
      </w:r>
      <w:r>
        <w:t xml:space="preserve">модель обработки заказов в течение 8 часов.</w:t>
      </w:r>
    </w:p>
    <w:p>
      <w:pPr>
        <w:pStyle w:val="BodyText"/>
      </w:pPr>
      <w:r>
        <w:t xml:space="preserve">Пишу код (рис. 1).</w:t>
      </w:r>
    </w:p>
    <w:p>
      <w:pPr>
        <w:pStyle w:val="CaptionedFigure"/>
      </w:pPr>
      <w:r>
        <w:drawing>
          <wp:inline>
            <wp:extent cx="1636294" cy="1953928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94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получаю отчёт (рис. 2).</w:t>
      </w:r>
    </w:p>
    <w:p>
      <w:pPr>
        <w:pStyle w:val="CaptionedFigure"/>
      </w:pPr>
      <w:r>
        <w:drawing>
          <wp:inline>
            <wp:extent cx="3733800" cy="3205578"/>
            <wp:effectExtent b="0" l="0" r="0" t="0"/>
            <wp:docPr descr="Отчёт модели оформления заказов клиентов одним операторо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модели оформления заказов клиентов одним оператором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4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4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4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4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4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4"/>
        </w:numPr>
      </w:pPr>
      <w:r>
        <w:t xml:space="preserve">NEXT=6 – номер блока, в который должен войти транзакт.</w:t>
      </w:r>
    </w:p>
    <w:bookmarkStart w:id="34" w:name="упражнение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Скорректируйте модель в соответствии с изменениями входных</w:t>
      </w:r>
      <w:r>
        <w:t xml:space="preserve"> </w:t>
      </w:r>
      <w:r>
        <w:t xml:space="preserve">данных: интервалы поступления заказов распределены равномерно с интервалом</w:t>
      </w:r>
      <w:r>
        <w:t xml:space="preserve"> </w:t>
      </w:r>
      <w:r>
        <w:t xml:space="preserve">3.14 ± 1.7 мин; время оформления заказа также распределено равномерно на интервале 6.66 ± 1.7 мин. Проанализируйте отчёт, сравнив результаты с результатами</w:t>
      </w:r>
      <w:r>
        <w:t xml:space="preserve"> </w:t>
      </w:r>
      <w:r>
        <w:t xml:space="preserve">предыдущего моделирования.</w:t>
      </w:r>
    </w:p>
    <w:p>
      <w:pPr>
        <w:pStyle w:val="BodyText"/>
      </w:pPr>
      <w:r>
        <w:t xml:space="preserve">Пишу код (рис. 3).</w:t>
      </w:r>
    </w:p>
    <w:p>
      <w:pPr>
        <w:pStyle w:val="CaptionedFigure"/>
      </w:pPr>
      <w:r>
        <w:drawing>
          <wp:inline>
            <wp:extent cx="1597793" cy="1876926"/>
            <wp:effectExtent b="0" l="0" r="0" t="0"/>
            <wp:docPr descr="Модель оформления заказов клиентов одним оператором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</w:t>
      </w:r>
    </w:p>
    <w:p>
      <w:pPr>
        <w:pStyle w:val="BodyText"/>
      </w:pPr>
      <w:r>
        <w:t xml:space="preserve">После запуска получаю отчёт (рис. 4).</w:t>
      </w:r>
    </w:p>
    <w:p>
      <w:pPr>
        <w:pStyle w:val="CaptionedFigure"/>
      </w:pPr>
      <w:r>
        <w:drawing>
          <wp:inline>
            <wp:extent cx="3733800" cy="3273685"/>
            <wp:effectExtent b="0" l="0" r="0" t="0"/>
            <wp:docPr descr="Отчёт модели оформления заказов клиентов одним оператором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модели оформления заказов клиентов одним оператором</w:t>
      </w:r>
    </w:p>
    <w:bookmarkEnd w:id="34"/>
    <w:bookmarkStart w:id="44" w:name="построение-гистограммы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Построение гистограммы</w:t>
      </w:r>
    </w:p>
    <w:p>
      <w:pPr>
        <w:pStyle w:val="FirstParagraph"/>
      </w:pPr>
      <w:r>
        <w:t xml:space="preserve">Пишу код для формирования отчёта и гистограммы</w:t>
      </w:r>
    </w:p>
    <w:p>
      <w:pPr>
        <w:pStyle w:val="SourceCode"/>
      </w:pPr>
      <w:r>
        <w:rPr>
          <w:rStyle w:val="VerbatimChar"/>
        </w:rPr>
        <w:t xml:space="preserve">Waittime QTABLE operator_q,0,2,15</w:t>
      </w:r>
      <w:r>
        <w:br/>
      </w:r>
      <w:r>
        <w:rPr>
          <w:rStyle w:val="VerbatimChar"/>
        </w:rPr>
        <w:t xml:space="preserve">GENERATE 3.34,1.7</w:t>
      </w:r>
      <w:r>
        <w:br/>
      </w:r>
      <w:r>
        <w:rPr>
          <w:rStyle w:val="VerbatimChar"/>
        </w:rPr>
        <w:t xml:space="preserve">TEST LE Q$operator_q,1,Fin</w:t>
      </w:r>
      <w:r>
        <w:br/>
      </w:r>
      <w:r>
        <w:rPr>
          <w:rStyle w:val="VerbatimChar"/>
        </w:rPr>
        <w:t xml:space="preserve">SAVEVALUE Custnum+,1</w:t>
      </w:r>
      <w:r>
        <w:br/>
      </w:r>
      <w:r>
        <w:rPr>
          <w:rStyle w:val="VerbatimChar"/>
        </w:rPr>
        <w:t xml:space="preserve">ASSIGN Custnum,X$Custnum</w:t>
      </w:r>
      <w:r>
        <w:br/>
      </w:r>
      <w:r>
        <w:rPr>
          <w:rStyle w:val="VerbatimChar"/>
        </w:rPr>
        <w:t xml:space="preserve">QUEUE operator_q</w:t>
      </w:r>
      <w:r>
        <w:br/>
      </w:r>
      <w:r>
        <w:rPr>
          <w:rStyle w:val="VerbatimChar"/>
        </w:rPr>
        <w:t xml:space="preserve">SEIZE operator</w:t>
      </w:r>
      <w:r>
        <w:br/>
      </w:r>
      <w:r>
        <w:rPr>
          <w:rStyle w:val="VerbatimChar"/>
        </w:rPr>
        <w:t xml:space="preserve">DEPART operator_q</w:t>
      </w:r>
      <w:r>
        <w:br/>
      </w:r>
      <w:r>
        <w:rPr>
          <w:rStyle w:val="VerbatimChar"/>
        </w:rPr>
        <w:t xml:space="preserve">ADVANCE 6.66,1.7</w:t>
      </w:r>
      <w:r>
        <w:br/>
      </w:r>
      <w:r>
        <w:rPr>
          <w:rStyle w:val="VerbatimChar"/>
        </w:rPr>
        <w:t xml:space="preserve">RELEASE operator</w:t>
      </w:r>
      <w:r>
        <w:br/>
      </w:r>
      <w:r>
        <w:rPr>
          <w:rStyle w:val="VerbatimChar"/>
        </w:rPr>
        <w:t xml:space="preserve">Fin TERMINATE 1</w:t>
      </w:r>
    </w:p>
    <w:p>
      <w:pPr>
        <w:pStyle w:val="FirstParagraph"/>
      </w:pPr>
      <w:r>
        <w:t xml:space="preserve">После запуска получаю отчёт (рис. 5), (рис. 6) и гистограмму (рис. 7).</w:t>
      </w:r>
    </w:p>
    <w:p>
      <w:pPr>
        <w:pStyle w:val="CaptionedFigure"/>
      </w:pPr>
      <w:r>
        <w:drawing>
          <wp:inline>
            <wp:extent cx="3733800" cy="2627074"/>
            <wp:effectExtent b="0" l="0" r="0" t="0"/>
            <wp:docPr descr="Отчёт модели оформления заказов клиентов одним оператором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Отчёт модели оформления заказов клиентов одним оператором</w:t>
      </w:r>
    </w:p>
    <w:p>
      <w:pPr>
        <w:pStyle w:val="CaptionedFigure"/>
      </w:pPr>
      <w:r>
        <w:drawing>
          <wp:inline>
            <wp:extent cx="3733800" cy="2353235"/>
            <wp:effectExtent b="0" l="0" r="0" t="0"/>
            <wp:docPr descr="Отчёт модели оформления заказов клиентов одним оператором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модели оформления заказов клиентов одним оператором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CaptionedFigure"/>
      </w:pPr>
      <w:r>
        <w:drawing>
          <wp:inline>
            <wp:extent cx="3733800" cy="1291625"/>
            <wp:effectExtent b="0" l="0" r="0" t="0"/>
            <wp:docPr descr="Гистограмм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Гистограмма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4"/>
    <w:bookmarkEnd w:id="45"/>
    <w:bookmarkStart w:id="59" w:name="Xab70f7f71dda3505594ba065091fb052a4cefc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В интернет-магазин к одному оператору поступают два типа заявок от клиентов —</w:t>
      </w:r>
      <w:r>
        <w:t xml:space="preserve"> </w:t>
      </w:r>
      <w:r>
        <w:t xml:space="preserve">обычный заказ и заказ с оформление дополнительного пакета услуг. Заявки первого</w:t>
      </w:r>
      <w:r>
        <w:t xml:space="preserve"> </w:t>
      </w:r>
      <w:r>
        <w:t xml:space="preserve">типа поступают каждые 15 ± 4 мин. Заявки второго типа — каждые 30 ± 8 мин.</w:t>
      </w:r>
      <w:r>
        <w:t xml:space="preserve"> </w:t>
      </w:r>
      <w:r>
        <w:t xml:space="preserve">Оператор обрабатывает заявки по принципу FIFO («первым пришел — первым</w:t>
      </w:r>
      <w:r>
        <w:t xml:space="preserve"> </w:t>
      </w:r>
      <w:r>
        <w:t xml:space="preserve">обслужился»). Время, затраченное на оформление обычного заказа, составляет 10 ±</w:t>
      </w:r>
      <w:r>
        <w:t xml:space="preserve"> </w:t>
      </w:r>
      <w:r>
        <w:t xml:space="preserve">2 мин, а на оформление дополнительного пакета услуг — 5 ± 2 мин. Требуется</w:t>
      </w:r>
      <w:r>
        <w:t xml:space="preserve"> </w:t>
      </w:r>
      <w:r>
        <w:t xml:space="preserve">разработать модель обработки заказов в течение 8 часов, обеспечив сбор данных об</w:t>
      </w:r>
      <w:r>
        <w:t xml:space="preserve"> </w:t>
      </w:r>
      <w:r>
        <w:t xml:space="preserve">очереди заявок от клиентов.</w:t>
      </w:r>
    </w:p>
    <w:p>
      <w:pPr>
        <w:pStyle w:val="BodyText"/>
      </w:pPr>
      <w:r>
        <w:t xml:space="preserve">Пишу код (рис. 8).</w:t>
      </w:r>
    </w:p>
    <w:p>
      <w:pPr>
        <w:pStyle w:val="CaptionedFigure"/>
      </w:pPr>
      <w:r>
        <w:drawing>
          <wp:inline>
            <wp:extent cx="2329313" cy="3301465"/>
            <wp:effectExtent b="0" l="0" r="0" t="0"/>
            <wp:docPr descr="Модель обслуживания двух типов заказов от клиентов в интернет-магазине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Модель обслуживания двух типов заказов от клиентов в интернет-магазине</w:t>
      </w:r>
    </w:p>
    <w:p>
      <w:pPr>
        <w:pStyle w:val="BodyText"/>
      </w:pPr>
      <w:r>
        <w:t xml:space="preserve">После запуска получаю отчёт (рис. 9).</w:t>
      </w:r>
    </w:p>
    <w:p>
      <w:pPr>
        <w:pStyle w:val="CaptionedFigure"/>
      </w:pPr>
      <w:r>
        <w:drawing>
          <wp:inline>
            <wp:extent cx="3733800" cy="4229823"/>
            <wp:effectExtent b="0" l="0" r="0" t="0"/>
            <wp:docPr descr="Отчёт модели обслуживания двух типов заказов от клиентов в интернет-магазине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Отчёт модели обслуживания двух типов заказов от клиентов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0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0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bookmarkStart w:id="58" w:name="упражнение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Скорректируйте модель так, чтобы учитывалось условие, что число</w:t>
      </w:r>
      <w:r>
        <w:t xml:space="preserve"> </w:t>
      </w:r>
      <w:r>
        <w:t xml:space="preserve">заказов с дополнительным пакетом услуг составляет 30% от общего числа заказов.</w:t>
      </w:r>
      <w:r>
        <w:t xml:space="preserve"> </w:t>
      </w:r>
      <w:r>
        <w:t xml:space="preserve">Используйте оператор TRANSFER. Проанализируйте отчёт.</w:t>
      </w:r>
    </w:p>
    <w:p>
      <w:pPr>
        <w:pStyle w:val="BodyText"/>
      </w:pPr>
      <w:r>
        <w:t xml:space="preserve">Пишу код (рис. 10).</w:t>
      </w:r>
    </w:p>
    <w:p>
      <w:pPr>
        <w:pStyle w:val="CaptionedFigure"/>
      </w:pPr>
      <w:r>
        <w:drawing>
          <wp:inline>
            <wp:extent cx="2261936" cy="2175309"/>
            <wp:effectExtent b="0" l="0" r="0" t="0"/>
            <wp:docPr descr="Модель обслуживания двух типов заказов от клиентов в интернет-магазине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обслуживания двух типов заказов от клиентов в интернет-магазине</w:t>
      </w:r>
    </w:p>
    <w:p>
      <w:pPr>
        <w:pStyle w:val="BodyText"/>
      </w:pPr>
      <w:r>
        <w:t xml:space="preserve">После запуска получаю отчёт (рис. 11).</w:t>
      </w:r>
    </w:p>
    <w:p>
      <w:pPr>
        <w:pStyle w:val="CaptionedFigure"/>
      </w:pPr>
      <w:r>
        <w:drawing>
          <wp:inline>
            <wp:extent cx="3733800" cy="3765849"/>
            <wp:effectExtent b="0" l="0" r="0" t="0"/>
            <wp:docPr descr="Отчёт модели обслуживания двух типов заказов от клиентов в интернет-магазине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Отчёт модели обслуживания двух типов заказов от клиентов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bookmarkEnd w:id="58"/>
    <w:bookmarkEnd w:id="59"/>
    <w:bookmarkStart w:id="73" w:name="Xa54268e2994a40c2cb4c22f66d9471ebd08a80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 5 ± 2 мин. Время оформления заказа</w:t>
      </w:r>
      <w:r>
        <w:t xml:space="preserve"> </w:t>
      </w:r>
      <w:r>
        <w:t xml:space="preserve">каждым оператором также распределено равномерно на интервале 10 ± 2 мин. Обработка поступивших заказов происходит в порядке очереди (FIFO). Требуется</w:t>
      </w:r>
      <w:r>
        <w:t xml:space="preserve"> </w:t>
      </w:r>
      <w:r>
        <w:t xml:space="preserve">определить характеристики очереди заявок на оформление заказов при условии, что</w:t>
      </w:r>
      <w:r>
        <w:t xml:space="preserve"> </w:t>
      </w:r>
      <w:r>
        <w:t xml:space="preserve">заявка может обрабатываться одним из 4-х операторов в течение восьмичасового</w:t>
      </w:r>
      <w:r>
        <w:t xml:space="preserve"> </w:t>
      </w:r>
      <w:r>
        <w:t xml:space="preserve">рабочего дня.</w:t>
      </w:r>
    </w:p>
    <w:p>
      <w:pPr>
        <w:pStyle w:val="BodyText"/>
      </w:pPr>
      <w:r>
        <w:t xml:space="preserve">Пишу код (рис. 12).</w:t>
      </w:r>
    </w:p>
    <w:p>
      <w:pPr>
        <w:pStyle w:val="CaptionedFigure"/>
      </w:pPr>
      <w:r>
        <w:drawing>
          <wp:inline>
            <wp:extent cx="1703671" cy="1819174"/>
            <wp:effectExtent b="0" l="0" r="0" t="0"/>
            <wp:docPr descr="Модель оформления заказов несколькими операторами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оформления заказов несколькими операторами</w:t>
      </w:r>
    </w:p>
    <w:p>
      <w:pPr>
        <w:pStyle w:val="BodyText"/>
      </w:pPr>
      <w:r>
        <w:t xml:space="preserve">После запуска получаю отчёт (рис. 13).</w:t>
      </w:r>
    </w:p>
    <w:p>
      <w:pPr>
        <w:pStyle w:val="CaptionedFigure"/>
      </w:pPr>
      <w:r>
        <w:drawing>
          <wp:inline>
            <wp:extent cx="3733800" cy="3072907"/>
            <wp:effectExtent b="0" l="0" r="0" t="0"/>
            <wp:docPr descr="Отчёт модели оформления заказов несколькими операторами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Отчёт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4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4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4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4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4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bookmarkStart w:id="72" w:name="упражнение-2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Измените модель: требуется учесть в ней возможные отказы клиентов от заказа</w:t>
      </w:r>
      <w:r>
        <w:t xml:space="preserve"> </w:t>
      </w:r>
      <w:r>
        <w:t xml:space="preserve">— когда при подаче заявки на заказ клиент видит в очереди более двух других</w:t>
      </w:r>
      <w:r>
        <w:t xml:space="preserve"> </w:t>
      </w:r>
      <w:r>
        <w:t xml:space="preserve">заявок, он отказывается от подачи заявки, то есть отказывается от обслуживания</w:t>
      </w:r>
      <w:r>
        <w:t xml:space="preserve"> </w:t>
      </w:r>
      <w:r>
        <w:t xml:space="preserve">(используйте блок TEST и стандартный числовой атрибут Qj текущей длины</w:t>
      </w:r>
      <w:r>
        <w:t xml:space="preserve"> </w:t>
      </w:r>
      <w:r>
        <w:t xml:space="preserve">очереди j).</w:t>
      </w:r>
    </w:p>
    <w:p>
      <w:pPr>
        <w:pStyle w:val="BodyText"/>
      </w:pPr>
      <w:r>
        <w:t xml:space="preserve">Пишу код (рис. 14).</w:t>
      </w:r>
    </w:p>
    <w:p>
      <w:pPr>
        <w:pStyle w:val="CaptionedFigure"/>
      </w:pPr>
      <w:r>
        <w:drawing>
          <wp:inline>
            <wp:extent cx="1838425" cy="2002054"/>
            <wp:effectExtent b="0" l="0" r="0" t="0"/>
            <wp:docPr descr="Модель оформления заказов несколькими операторами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Модель оформления заказов несколькими операторами</w:t>
      </w:r>
    </w:p>
    <w:p>
      <w:pPr>
        <w:pStyle w:val="BodyText"/>
      </w:pPr>
      <w:r>
        <w:t xml:space="preserve">После запуска получаю отчёт (рис. 15).</w:t>
      </w:r>
    </w:p>
    <w:p>
      <w:pPr>
        <w:pStyle w:val="CaptionedFigure"/>
      </w:pPr>
      <w:r>
        <w:drawing>
          <wp:inline>
            <wp:extent cx="3733800" cy="4042567"/>
            <wp:effectExtent b="0" l="0" r="0" t="0"/>
            <wp:docPr descr="Отчёт модели оформления заказов несколькими операторами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Отчёт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7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7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7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7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7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bookmarkEnd w:id="72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среду моделирования gpss и реализовала несколько моделей с помощью неё.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Серёгина Ирина Андреевна</dc:creator>
  <dc:language>ru-RU</dc:language>
  <cp:keywords/>
  <dcterms:created xsi:type="dcterms:W3CDTF">2025-05-09T18:58:46Z</dcterms:created>
  <dcterms:modified xsi:type="dcterms:W3CDTF">2025-05-09T18:58:46Z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